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BA16B1" w:rsidRDefault="00875EFD" w:rsidP="00B536FA">
            <w:pPr>
              <w:ind w:left="720"/>
              <w:rPr>
                <w:color w:val="auto"/>
                <w:sz w:val="26"/>
                <w:szCs w:val="26"/>
              </w:rPr>
            </w:pPr>
            <w:r w:rsidRPr="00BA16B1">
              <w:rPr>
                <w:color w:val="auto"/>
                <w:sz w:val="26"/>
                <w:szCs w:val="26"/>
              </w:rPr>
              <w:t xml:space="preserve">Public Meeting held </w:t>
            </w:r>
            <w:r w:rsidR="00B536FA">
              <w:rPr>
                <w:color w:val="auto"/>
                <w:sz w:val="26"/>
                <w:szCs w:val="26"/>
              </w:rPr>
              <w:t>March 20</w:t>
            </w:r>
            <w:r w:rsidR="00441691">
              <w:rPr>
                <w:color w:val="auto"/>
                <w:sz w:val="26"/>
                <w:szCs w:val="26"/>
              </w:rPr>
              <w:t>, 201</w:t>
            </w:r>
            <w:r w:rsidR="00B536FA">
              <w:rPr>
                <w:color w:val="auto"/>
                <w:sz w:val="26"/>
                <w:szCs w:val="26"/>
              </w:rPr>
              <w:t>4</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3E14AA">
              <w:rPr>
                <w:color w:val="auto"/>
                <w:sz w:val="26"/>
              </w:rPr>
              <w:t>James H. Cawley</w:t>
            </w:r>
          </w:p>
          <w:p w:rsidR="00875EFD" w:rsidRPr="00BA16B1" w:rsidRDefault="003E14AA" w:rsidP="001473A4">
            <w:pPr>
              <w:ind w:left="720"/>
              <w:rPr>
                <w:color w:val="auto"/>
                <w:sz w:val="26"/>
                <w:szCs w:val="26"/>
              </w:rPr>
            </w:pPr>
            <w:r>
              <w:rPr>
                <w:color w:val="auto"/>
                <w:sz w:val="26"/>
              </w:rPr>
              <w:t>Pamela A. Witmer</w:t>
            </w:r>
          </w:p>
        </w:tc>
      </w:tr>
      <w:tr w:rsidR="00875EFD" w:rsidRPr="00BA16B1" w:rsidTr="001473A4">
        <w:tc>
          <w:tcPr>
            <w:tcW w:w="9558" w:type="dxa"/>
            <w:gridSpan w:val="2"/>
          </w:tcPr>
          <w:p w:rsidR="00875EFD" w:rsidRPr="00BA16B1" w:rsidRDefault="003E14AA" w:rsidP="001473A4">
            <w:pPr>
              <w:tabs>
                <w:tab w:val="left" w:pos="0"/>
              </w:tabs>
              <w:suppressAutoHyphens/>
              <w:ind w:left="720"/>
              <w:rPr>
                <w:color w:val="auto"/>
                <w:sz w:val="26"/>
              </w:rPr>
            </w:pPr>
            <w:r>
              <w:rPr>
                <w:color w:val="auto"/>
                <w:sz w:val="26"/>
              </w:rPr>
              <w:t>Gladys M. Brown</w:t>
            </w:r>
          </w:p>
        </w:tc>
      </w:tr>
      <w:tr w:rsidR="00875EFD" w:rsidRPr="00BA16B1" w:rsidTr="001473A4">
        <w:tc>
          <w:tcPr>
            <w:tcW w:w="9558" w:type="dxa"/>
            <w:gridSpan w:val="2"/>
          </w:tcPr>
          <w:p w:rsidR="00875EFD" w:rsidRPr="00BA16B1" w:rsidRDefault="00875EFD" w:rsidP="001473A4">
            <w:pPr>
              <w:tabs>
                <w:tab w:val="left" w:pos="-720"/>
              </w:tabs>
              <w:suppressAutoHyphens/>
              <w:rPr>
                <w:color w:val="auto"/>
                <w:sz w:val="26"/>
              </w:rPr>
            </w:pPr>
            <w:r w:rsidRPr="00BA16B1">
              <w:rPr>
                <w:color w:val="auto"/>
                <w:sz w:val="26"/>
              </w:rPr>
              <w:tab/>
            </w:r>
          </w:p>
        </w:tc>
      </w:tr>
      <w:tr w:rsidR="00875EFD" w:rsidRPr="00BA16B1" w:rsidTr="001473A4">
        <w:tc>
          <w:tcPr>
            <w:tcW w:w="9558" w:type="dxa"/>
            <w:gridSpan w:val="2"/>
          </w:tcPr>
          <w:p w:rsidR="00875EFD" w:rsidRDefault="00875EFD" w:rsidP="001473A4">
            <w:pPr>
              <w:rPr>
                <w:color w:val="auto"/>
                <w:sz w:val="26"/>
                <w:szCs w:val="26"/>
              </w:rPr>
            </w:pPr>
          </w:p>
          <w:p w:rsidR="00875EFD" w:rsidRPr="00BA16B1" w:rsidRDefault="00875EFD" w:rsidP="001473A4">
            <w:pPr>
              <w:rPr>
                <w:color w:val="auto"/>
                <w:sz w:val="26"/>
                <w:szCs w:val="26"/>
              </w:rPr>
            </w:pPr>
          </w:p>
        </w:tc>
      </w:tr>
      <w:tr w:rsidR="00875EFD" w:rsidRPr="00BA16B1" w:rsidTr="001473A4">
        <w:tc>
          <w:tcPr>
            <w:tcW w:w="5778" w:type="dxa"/>
          </w:tcPr>
          <w:p w:rsidR="00875EFD" w:rsidRPr="00BA16B1" w:rsidRDefault="00875EFD" w:rsidP="0026385B">
            <w:pPr>
              <w:rPr>
                <w:color w:val="auto"/>
                <w:sz w:val="26"/>
                <w:szCs w:val="26"/>
              </w:rPr>
            </w:pPr>
            <w:r w:rsidRPr="00BA16B1">
              <w:rPr>
                <w:color w:val="auto"/>
                <w:sz w:val="26"/>
                <w:szCs w:val="26"/>
              </w:rPr>
              <w:t>License Ap</w:t>
            </w:r>
            <w:r>
              <w:rPr>
                <w:color w:val="auto"/>
                <w:sz w:val="26"/>
                <w:szCs w:val="26"/>
              </w:rPr>
              <w:t xml:space="preserve">plication of </w:t>
            </w:r>
            <w:r w:rsidR="00B536FA">
              <w:rPr>
                <w:color w:val="auto"/>
                <w:sz w:val="26"/>
                <w:szCs w:val="26"/>
              </w:rPr>
              <w:t>Berkshire Energy Partners, LLC</w:t>
            </w:r>
            <w:r>
              <w:rPr>
                <w:color w:val="auto"/>
                <w:sz w:val="26"/>
                <w:szCs w:val="26"/>
              </w:rPr>
              <w:t xml:space="preserve"> </w:t>
            </w:r>
            <w:r w:rsidRPr="00BA16B1">
              <w:rPr>
                <w:color w:val="auto"/>
                <w:sz w:val="26"/>
                <w:szCs w:val="26"/>
              </w:rPr>
              <w:t>for Approval to Offer, Render, Furnish or Supply Electricity or Electric Gene</w:t>
            </w:r>
            <w:r w:rsidR="002167E0">
              <w:rPr>
                <w:color w:val="auto"/>
                <w:sz w:val="26"/>
                <w:szCs w:val="26"/>
              </w:rPr>
              <w:t xml:space="preserve">ration Services as a Broker/Marketer </w:t>
            </w:r>
          </w:p>
        </w:tc>
        <w:tc>
          <w:tcPr>
            <w:tcW w:w="3780" w:type="dxa"/>
          </w:tcPr>
          <w:p w:rsidR="00875EFD" w:rsidRPr="00BA16B1" w:rsidRDefault="00875EFD" w:rsidP="001473A4">
            <w:pPr>
              <w:rPr>
                <w:color w:val="auto"/>
                <w:sz w:val="26"/>
                <w:szCs w:val="26"/>
              </w:rPr>
            </w:pPr>
          </w:p>
          <w:p w:rsidR="00875EFD" w:rsidRPr="00BA16B1" w:rsidRDefault="00875EFD" w:rsidP="00B536FA">
            <w:pPr>
              <w:pStyle w:val="BodyTextIndent2"/>
              <w:ind w:left="1440"/>
              <w:jc w:val="left"/>
              <w:rPr>
                <w:color w:val="auto"/>
                <w:szCs w:val="26"/>
              </w:rPr>
            </w:pPr>
            <w:r>
              <w:rPr>
                <w:color w:val="auto"/>
              </w:rPr>
              <w:t>Docket Number:</w:t>
            </w:r>
            <w:r w:rsidRPr="00BA16B1">
              <w:rPr>
                <w:color w:val="auto"/>
              </w:rPr>
              <w:t xml:space="preserve">           A-20</w:t>
            </w:r>
            <w:r>
              <w:rPr>
                <w:color w:val="auto"/>
              </w:rPr>
              <w:t>1</w:t>
            </w:r>
            <w:r w:rsidR="004C19DF">
              <w:rPr>
                <w:color w:val="auto"/>
              </w:rPr>
              <w:t>3</w:t>
            </w:r>
            <w:r>
              <w:rPr>
                <w:color w:val="auto"/>
              </w:rPr>
              <w:t>-2</w:t>
            </w:r>
            <w:r w:rsidR="00265821">
              <w:rPr>
                <w:color w:val="auto"/>
              </w:rPr>
              <w:t>3</w:t>
            </w:r>
            <w:r w:rsidR="00B536FA">
              <w:rPr>
                <w:color w:val="auto"/>
              </w:rPr>
              <w:t>98866</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Pr="00115910" w:rsidRDefault="00875EFD" w:rsidP="00875EFD">
      <w:pPr>
        <w:spacing w:line="360" w:lineRule="auto"/>
        <w:rPr>
          <w:b/>
          <w:color w:val="auto"/>
          <w:sz w:val="26"/>
          <w:szCs w:val="26"/>
        </w:rPr>
      </w:pPr>
      <w:r w:rsidRPr="00BA16B1">
        <w:rPr>
          <w:b/>
          <w:color w:val="auto"/>
          <w:sz w:val="26"/>
          <w:szCs w:val="26"/>
        </w:rPr>
        <w:t>BY THE COMMISSION:</w:t>
      </w:r>
    </w:p>
    <w:p w:rsidR="00875EFD" w:rsidRPr="00385F6C" w:rsidRDefault="00875EFD" w:rsidP="00875EFD">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3C566E">
        <w:rPr>
          <w:color w:val="auto"/>
          <w:sz w:val="26"/>
          <w:szCs w:val="26"/>
        </w:rPr>
        <w:t>December 12</w:t>
      </w:r>
      <w:r w:rsidR="009212B2">
        <w:rPr>
          <w:color w:val="auto"/>
          <w:sz w:val="26"/>
          <w:szCs w:val="26"/>
        </w:rPr>
        <w:t>, 201</w:t>
      </w:r>
      <w:r w:rsidR="00E3008C">
        <w:rPr>
          <w:color w:val="auto"/>
          <w:sz w:val="26"/>
          <w:szCs w:val="26"/>
        </w:rPr>
        <w:t>3</w:t>
      </w:r>
      <w:r w:rsidRPr="00BA16B1">
        <w:rPr>
          <w:color w:val="auto"/>
          <w:sz w:val="26"/>
          <w:szCs w:val="26"/>
        </w:rPr>
        <w:t>,</w:t>
      </w:r>
      <w:r>
        <w:rPr>
          <w:color w:val="auto"/>
          <w:sz w:val="26"/>
          <w:szCs w:val="26"/>
        </w:rPr>
        <w:t xml:space="preserve"> </w:t>
      </w:r>
      <w:r w:rsidR="00B536FA">
        <w:rPr>
          <w:color w:val="auto"/>
          <w:sz w:val="26"/>
          <w:szCs w:val="26"/>
        </w:rPr>
        <w:t>Berkshire Energy Partners, LLC</w:t>
      </w:r>
      <w:r>
        <w:rPr>
          <w:color w:val="auto"/>
          <w:sz w:val="26"/>
          <w:szCs w:val="26"/>
        </w:rPr>
        <w:t xml:space="preserve"> (</w:t>
      </w:r>
      <w:r w:rsidR="00B536FA">
        <w:rPr>
          <w:color w:val="auto"/>
          <w:sz w:val="26"/>
          <w:szCs w:val="26"/>
        </w:rPr>
        <w:t>Berkshire</w:t>
      </w:r>
      <w:r w:rsidRPr="00BA16B1">
        <w:rPr>
          <w:color w:val="auto"/>
          <w:sz w:val="26"/>
          <w:szCs w:val="26"/>
        </w:rPr>
        <w:t xml:space="preserve">) filed an application seeking to become a licensed electric </w:t>
      </w:r>
      <w:r w:rsidR="00802B3A">
        <w:rPr>
          <w:color w:val="auto"/>
          <w:sz w:val="26"/>
          <w:szCs w:val="26"/>
        </w:rPr>
        <w:t xml:space="preserve">generation supplier (EGS) </w:t>
      </w:r>
      <w:r w:rsidR="001D1FFF">
        <w:rPr>
          <w:color w:val="auto"/>
          <w:sz w:val="26"/>
          <w:szCs w:val="26"/>
        </w:rPr>
        <w:t xml:space="preserve">as a broker/marketer </w:t>
      </w:r>
      <w:r w:rsidR="00802B3A">
        <w:rPr>
          <w:color w:val="auto"/>
          <w:sz w:val="26"/>
          <w:szCs w:val="26"/>
        </w:rPr>
        <w:t>in all of the</w:t>
      </w:r>
      <w:r w:rsidRPr="00BA16B1">
        <w:rPr>
          <w:color w:val="auto"/>
          <w:sz w:val="26"/>
          <w:szCs w:val="26"/>
        </w:rPr>
        <w:t xml:space="preserve"> </w:t>
      </w:r>
      <w:r w:rsidR="001E3316">
        <w:rPr>
          <w:color w:val="auto"/>
          <w:sz w:val="26"/>
          <w:szCs w:val="26"/>
        </w:rPr>
        <w:t>e</w:t>
      </w:r>
      <w:r w:rsidR="00DD66AD">
        <w:rPr>
          <w:color w:val="auto"/>
          <w:sz w:val="26"/>
          <w:szCs w:val="26"/>
        </w:rPr>
        <w:t xml:space="preserve">lectric </w:t>
      </w:r>
      <w:r w:rsidR="001E3316">
        <w:rPr>
          <w:color w:val="auto"/>
          <w:sz w:val="26"/>
          <w:szCs w:val="26"/>
        </w:rPr>
        <w:t>d</w:t>
      </w:r>
      <w:r w:rsidR="00DD66AD">
        <w:rPr>
          <w:color w:val="auto"/>
          <w:sz w:val="26"/>
          <w:szCs w:val="26"/>
        </w:rPr>
        <w:t xml:space="preserve">istribution </w:t>
      </w:r>
      <w:r w:rsidR="001E3316">
        <w:rPr>
          <w:color w:val="auto"/>
          <w:sz w:val="26"/>
          <w:szCs w:val="26"/>
        </w:rPr>
        <w:t>c</w:t>
      </w:r>
      <w:r w:rsidR="00DD66AD">
        <w:rPr>
          <w:color w:val="auto"/>
          <w:sz w:val="26"/>
          <w:szCs w:val="26"/>
        </w:rPr>
        <w:t>ompan</w:t>
      </w:r>
      <w:r w:rsidR="001E3316">
        <w:rPr>
          <w:color w:val="auto"/>
          <w:sz w:val="26"/>
          <w:szCs w:val="26"/>
        </w:rPr>
        <w:t>y</w:t>
      </w:r>
      <w:r w:rsidR="00DD66AD">
        <w:rPr>
          <w:color w:val="auto"/>
          <w:sz w:val="26"/>
          <w:szCs w:val="26"/>
        </w:rPr>
        <w:t xml:space="preserve"> (EDC)</w:t>
      </w:r>
      <w:r w:rsidR="00463C74">
        <w:rPr>
          <w:color w:val="auto"/>
          <w:sz w:val="26"/>
          <w:szCs w:val="26"/>
        </w:rPr>
        <w:t xml:space="preserve"> </w:t>
      </w:r>
      <w:r w:rsidRPr="00BA16B1">
        <w:rPr>
          <w:color w:val="auto"/>
          <w:sz w:val="26"/>
          <w:szCs w:val="26"/>
        </w:rPr>
        <w:t xml:space="preserve">service </w:t>
      </w:r>
      <w:r>
        <w:rPr>
          <w:color w:val="auto"/>
          <w:sz w:val="26"/>
          <w:szCs w:val="26"/>
        </w:rPr>
        <w:t>territor</w:t>
      </w:r>
      <w:r w:rsidR="00802B3A">
        <w:rPr>
          <w:color w:val="auto"/>
          <w:sz w:val="26"/>
          <w:szCs w:val="26"/>
        </w:rPr>
        <w:t>ies</w:t>
      </w:r>
      <w:r>
        <w:rPr>
          <w:color w:val="auto"/>
          <w:sz w:val="26"/>
          <w:szCs w:val="26"/>
        </w:rPr>
        <w:t xml:space="preserve"> </w:t>
      </w:r>
      <w:r w:rsidR="00802B3A">
        <w:rPr>
          <w:color w:val="auto"/>
          <w:sz w:val="26"/>
          <w:szCs w:val="26"/>
        </w:rPr>
        <w:t xml:space="preserve">throughout </w:t>
      </w:r>
      <w:r w:rsidRPr="00BA16B1">
        <w:rPr>
          <w:color w:val="auto"/>
          <w:sz w:val="26"/>
          <w:szCs w:val="26"/>
        </w:rPr>
        <w:t>the Commonwealth of Pennsylvania.  The application was filed pursuant to the</w:t>
      </w:r>
      <w:r w:rsidR="00206D39">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B536FA" w:rsidP="00875EFD">
      <w:pPr>
        <w:tabs>
          <w:tab w:val="left" w:pos="0"/>
        </w:tabs>
        <w:suppressAutoHyphens/>
        <w:spacing w:line="360" w:lineRule="auto"/>
        <w:ind w:firstLine="1440"/>
        <w:rPr>
          <w:color w:val="auto"/>
          <w:sz w:val="26"/>
          <w:szCs w:val="26"/>
        </w:rPr>
      </w:pPr>
      <w:r>
        <w:rPr>
          <w:color w:val="auto"/>
          <w:sz w:val="26"/>
          <w:szCs w:val="26"/>
        </w:rPr>
        <w:t>Berkshire</w:t>
      </w:r>
      <w:r w:rsidR="00875EFD">
        <w:rPr>
          <w:color w:val="auto"/>
          <w:sz w:val="26"/>
          <w:szCs w:val="26"/>
        </w:rPr>
        <w:t xml:space="preserve"> </w:t>
      </w:r>
      <w:r w:rsidR="00875EFD" w:rsidRPr="00BA16B1">
        <w:rPr>
          <w:color w:val="auto"/>
          <w:sz w:val="26"/>
          <w:szCs w:val="26"/>
        </w:rPr>
        <w:t xml:space="preserve">is a </w:t>
      </w:r>
      <w:r w:rsidR="003C566E">
        <w:rPr>
          <w:color w:val="auto"/>
          <w:sz w:val="26"/>
          <w:szCs w:val="26"/>
        </w:rPr>
        <w:t>domestic limited liability company</w:t>
      </w:r>
      <w:r w:rsidR="00875EFD">
        <w:rPr>
          <w:color w:val="auto"/>
          <w:sz w:val="26"/>
          <w:szCs w:val="26"/>
        </w:rPr>
        <w:t>,</w:t>
      </w:r>
      <w:r w:rsidR="00875EFD" w:rsidRPr="00BA16B1">
        <w:rPr>
          <w:color w:val="auto"/>
          <w:sz w:val="26"/>
          <w:szCs w:val="26"/>
        </w:rPr>
        <w:t xml:space="preserve"> </w:t>
      </w:r>
      <w:r w:rsidR="00875EFD">
        <w:rPr>
          <w:color w:val="auto"/>
          <w:sz w:val="26"/>
          <w:szCs w:val="26"/>
        </w:rPr>
        <w:t>formed</w:t>
      </w:r>
      <w:r w:rsidR="00875EFD" w:rsidRPr="00BA16B1">
        <w:rPr>
          <w:color w:val="auto"/>
          <w:sz w:val="26"/>
          <w:szCs w:val="26"/>
        </w:rPr>
        <w:t xml:space="preserve"> in </w:t>
      </w:r>
      <w:r w:rsidR="003C566E">
        <w:rPr>
          <w:color w:val="auto"/>
          <w:sz w:val="26"/>
          <w:szCs w:val="26"/>
        </w:rPr>
        <w:t xml:space="preserve">the Commonwealth of </w:t>
      </w:r>
      <w:r w:rsidR="00875EFD">
        <w:rPr>
          <w:color w:val="auto"/>
          <w:sz w:val="26"/>
          <w:szCs w:val="26"/>
        </w:rPr>
        <w:t xml:space="preserve">Pennsylvania </w:t>
      </w:r>
      <w:r w:rsidR="003C566E">
        <w:rPr>
          <w:color w:val="auto"/>
          <w:sz w:val="26"/>
          <w:szCs w:val="26"/>
        </w:rPr>
        <w:t>on November 18</w:t>
      </w:r>
      <w:r w:rsidR="00875EFD">
        <w:rPr>
          <w:color w:val="auto"/>
          <w:sz w:val="26"/>
          <w:szCs w:val="26"/>
        </w:rPr>
        <w:t>, 201</w:t>
      </w:r>
      <w:r w:rsidR="003C566E">
        <w:rPr>
          <w:color w:val="auto"/>
          <w:sz w:val="26"/>
          <w:szCs w:val="26"/>
        </w:rPr>
        <w:t>3</w:t>
      </w:r>
      <w:r w:rsidR="00875EFD" w:rsidRPr="00BA16B1">
        <w:rPr>
          <w:color w:val="auto"/>
          <w:sz w:val="26"/>
          <w:szCs w:val="26"/>
        </w:rPr>
        <w:t xml:space="preserve">.  </w:t>
      </w:r>
      <w:r>
        <w:rPr>
          <w:color w:val="auto"/>
          <w:sz w:val="26"/>
          <w:szCs w:val="26"/>
        </w:rPr>
        <w:t>Berkshire</w:t>
      </w:r>
      <w:r w:rsidR="00875EFD">
        <w:rPr>
          <w:color w:val="auto"/>
          <w:sz w:val="26"/>
          <w:szCs w:val="26"/>
        </w:rPr>
        <w:t xml:space="preserve"> </w:t>
      </w:r>
      <w:r w:rsidR="00502DCB">
        <w:rPr>
          <w:color w:val="auto"/>
          <w:sz w:val="26"/>
          <w:szCs w:val="26"/>
        </w:rPr>
        <w:t>proposes to act as a broker/marketer</w:t>
      </w:r>
      <w:r w:rsidR="00875EFD" w:rsidRPr="00BA16B1">
        <w:rPr>
          <w:color w:val="auto"/>
          <w:sz w:val="26"/>
          <w:szCs w:val="26"/>
        </w:rPr>
        <w:t xml:space="preserve"> of retail electric power to </w:t>
      </w:r>
      <w:r w:rsidR="00B47BFC">
        <w:rPr>
          <w:color w:val="auto"/>
          <w:sz w:val="26"/>
          <w:szCs w:val="26"/>
        </w:rPr>
        <w:t xml:space="preserve">small </w:t>
      </w:r>
      <w:r w:rsidR="00B47BFC" w:rsidRPr="00BA16B1">
        <w:rPr>
          <w:color w:val="auto"/>
          <w:sz w:val="26"/>
          <w:szCs w:val="26"/>
        </w:rPr>
        <w:t>commercial</w:t>
      </w:r>
      <w:r w:rsidR="00B47BFC">
        <w:rPr>
          <w:color w:val="auto"/>
          <w:sz w:val="26"/>
          <w:szCs w:val="26"/>
        </w:rPr>
        <w:t xml:space="preserve"> (25 kw and under demand)</w:t>
      </w:r>
      <w:r w:rsidR="00B47BFC" w:rsidRPr="00BA16B1">
        <w:rPr>
          <w:color w:val="auto"/>
          <w:sz w:val="26"/>
          <w:szCs w:val="26"/>
        </w:rPr>
        <w:t xml:space="preserve">, </w:t>
      </w:r>
      <w:r w:rsidR="00875EFD">
        <w:rPr>
          <w:color w:val="auto"/>
          <w:sz w:val="26"/>
          <w:szCs w:val="26"/>
        </w:rPr>
        <w:t xml:space="preserve">large commercial (over 25 kw demand), </w:t>
      </w:r>
      <w:r w:rsidR="00875EFD" w:rsidRPr="00BA16B1">
        <w:rPr>
          <w:color w:val="auto"/>
          <w:sz w:val="26"/>
          <w:szCs w:val="26"/>
        </w:rPr>
        <w:t>industrial</w:t>
      </w:r>
      <w:r w:rsidR="00B47BFC">
        <w:rPr>
          <w:color w:val="auto"/>
          <w:sz w:val="26"/>
          <w:szCs w:val="26"/>
        </w:rPr>
        <w:t>,</w:t>
      </w:r>
      <w:r w:rsidR="00875EFD" w:rsidRPr="00BA16B1">
        <w:rPr>
          <w:color w:val="auto"/>
          <w:sz w:val="26"/>
          <w:szCs w:val="26"/>
        </w:rPr>
        <w:t xml:space="preserve"> and governmental customers</w:t>
      </w:r>
      <w:r w:rsidR="007A211B" w:rsidRPr="00BA16B1">
        <w:rPr>
          <w:color w:val="auto"/>
          <w:sz w:val="26"/>
          <w:szCs w:val="26"/>
        </w:rPr>
        <w:t xml:space="preserve">.  </w:t>
      </w:r>
      <w:r>
        <w:rPr>
          <w:color w:val="auto"/>
          <w:sz w:val="26"/>
          <w:szCs w:val="26"/>
        </w:rPr>
        <w:t>Berkshire</w:t>
      </w:r>
      <w:r w:rsidR="000C3618">
        <w:rPr>
          <w:color w:val="auto"/>
          <w:sz w:val="26"/>
          <w:szCs w:val="26"/>
        </w:rPr>
        <w:t xml:space="preserve"> has indicated that it will not be taking title to electric power, nor paying customers’ bills in its broker/marketer role.  </w:t>
      </w:r>
    </w:p>
    <w:p w:rsidR="00875EFD" w:rsidRPr="00BA16B1" w:rsidRDefault="00875EFD" w:rsidP="00875EFD">
      <w:pPr>
        <w:tabs>
          <w:tab w:val="left" w:pos="0"/>
        </w:tabs>
        <w:suppressAutoHyphens/>
        <w:spacing w:line="360" w:lineRule="auto"/>
        <w:ind w:firstLine="1440"/>
        <w:rPr>
          <w:color w:val="auto"/>
          <w:sz w:val="26"/>
          <w:szCs w:val="26"/>
        </w:rPr>
      </w:pPr>
    </w:p>
    <w:p w:rsidR="00875EFD" w:rsidRPr="00BA16B1" w:rsidRDefault="00875EFD" w:rsidP="00875EFD">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57651D">
        <w:rPr>
          <w:color w:val="auto"/>
          <w:spacing w:val="-3"/>
          <w:kern w:val="2"/>
          <w:sz w:val="26"/>
        </w:rPr>
        <w:t>If</w:t>
      </w:r>
      <w:r>
        <w:rPr>
          <w:color w:val="auto"/>
          <w:spacing w:val="-3"/>
          <w:kern w:val="2"/>
          <w:sz w:val="26"/>
        </w:rPr>
        <w:t xml:space="preserve"> </w:t>
      </w:r>
      <w:r w:rsidR="00B536FA">
        <w:rPr>
          <w:color w:val="auto"/>
          <w:spacing w:val="-3"/>
          <w:kern w:val="2"/>
          <w:sz w:val="26"/>
        </w:rPr>
        <w:t>Berkshire</w:t>
      </w:r>
      <w:r>
        <w:rPr>
          <w:color w:val="auto"/>
          <w:spacing w:val="-3"/>
          <w:kern w:val="2"/>
          <w:sz w:val="26"/>
        </w:rPr>
        <w:t xml:space="preserve"> </w:t>
      </w:r>
      <w:r w:rsidR="0057651D">
        <w:rPr>
          <w:color w:val="auto"/>
          <w:spacing w:val="-3"/>
          <w:kern w:val="2"/>
          <w:sz w:val="26"/>
        </w:rPr>
        <w:t>later decides to</w:t>
      </w:r>
      <w:r w:rsidRPr="00BA16B1">
        <w:rPr>
          <w:color w:val="auto"/>
          <w:spacing w:val="-3"/>
          <w:kern w:val="2"/>
          <w:sz w:val="26"/>
        </w:rPr>
        <w:t xml:space="preserve"> provide electric generation supplier services to residential customers </w:t>
      </w:r>
      <w:r>
        <w:rPr>
          <w:color w:val="auto"/>
          <w:spacing w:val="-3"/>
          <w:kern w:val="2"/>
          <w:sz w:val="26"/>
        </w:rPr>
        <w:t xml:space="preserve">it </w:t>
      </w:r>
      <w:r w:rsidR="00A01325">
        <w:rPr>
          <w:color w:val="auto"/>
          <w:spacing w:val="-3"/>
          <w:kern w:val="2"/>
          <w:sz w:val="26"/>
        </w:rPr>
        <w:t>will be</w:t>
      </w:r>
      <w:r>
        <w:rPr>
          <w:color w:val="auto"/>
          <w:spacing w:val="-3"/>
          <w:kern w:val="2"/>
          <w:sz w:val="26"/>
        </w:rPr>
        <w:t xml:space="preserve"> required </w:t>
      </w:r>
      <w:r w:rsidRPr="00BA16B1">
        <w:rPr>
          <w:color w:val="auto"/>
          <w:spacing w:val="-3"/>
          <w:kern w:val="2"/>
          <w:sz w:val="26"/>
        </w:rPr>
        <w:t xml:space="preserve">to comply with, and be </w:t>
      </w:r>
      <w:r w:rsidR="00206D39">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w:t>
      </w:r>
      <w:r w:rsidR="00AE0E39">
        <w:rPr>
          <w:i/>
          <w:color w:val="auto"/>
          <w:spacing w:val="-3"/>
          <w:kern w:val="2"/>
          <w:sz w:val="26"/>
        </w:rPr>
        <w:t>Quality Pursuant to 66 Pa. C.S.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w:t>
      </w:r>
      <w:r w:rsidR="00AE0E39">
        <w:rPr>
          <w:i/>
          <w:color w:val="auto"/>
          <w:spacing w:val="-3"/>
          <w:kern w:val="2"/>
          <w:sz w:val="26"/>
        </w:rPr>
        <w:t> </w:t>
      </w:r>
      <w:r w:rsidRPr="00BA16B1">
        <w:rPr>
          <w:i/>
          <w:color w:val="auto"/>
          <w:spacing w:val="-3"/>
          <w:kern w:val="2"/>
          <w:sz w:val="26"/>
        </w:rPr>
        <w:t>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w:t>
      </w:r>
      <w:r w:rsidRPr="00BA16B1">
        <w:rPr>
          <w:color w:val="auto"/>
          <w:spacing w:val="-3"/>
          <w:kern w:val="2"/>
          <w:sz w:val="26"/>
        </w:rPr>
        <w:lastRenderedPageBreak/>
        <w:t xml:space="preserve">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w:t>
      </w:r>
      <w:r w:rsidR="00AE0E39">
        <w:rPr>
          <w:color w:val="auto"/>
          <w:spacing w:val="-3"/>
          <w:kern w:val="2"/>
          <w:sz w:val="26"/>
        </w:rPr>
        <w:t>er Section 2807(e), 66 Pa. C.S.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75EFD" w:rsidRPr="00BA16B1" w:rsidRDefault="00875EFD" w:rsidP="00875EFD">
      <w:pPr>
        <w:tabs>
          <w:tab w:val="left" w:pos="0"/>
        </w:tabs>
        <w:suppressAutoHyphens/>
        <w:spacing w:line="360" w:lineRule="auto"/>
        <w:rPr>
          <w:color w:val="auto"/>
          <w:spacing w:val="-3"/>
          <w:kern w:val="1"/>
          <w:sz w:val="26"/>
          <w:szCs w:val="26"/>
        </w:rPr>
      </w:pPr>
    </w:p>
    <w:p w:rsidR="00875EFD" w:rsidRDefault="00875EFD" w:rsidP="00875EFD">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6F4BC7" w:rsidRDefault="006F4BC7" w:rsidP="00875EFD">
      <w:pPr>
        <w:tabs>
          <w:tab w:val="left" w:pos="0"/>
        </w:tabs>
        <w:suppressAutoHyphens/>
        <w:spacing w:line="360" w:lineRule="auto"/>
        <w:ind w:firstLine="1440"/>
        <w:rPr>
          <w:color w:val="auto"/>
          <w:spacing w:val="-3"/>
          <w:kern w:val="1"/>
          <w:sz w:val="26"/>
          <w:szCs w:val="26"/>
        </w:rPr>
      </w:pPr>
    </w:p>
    <w:p w:rsidR="006F4BC7" w:rsidRPr="00BA16B1" w:rsidRDefault="00B536FA" w:rsidP="006F4BC7">
      <w:pPr>
        <w:tabs>
          <w:tab w:val="left" w:pos="0"/>
        </w:tabs>
        <w:suppressAutoHyphens/>
        <w:spacing w:line="360" w:lineRule="auto"/>
        <w:ind w:firstLine="1440"/>
        <w:rPr>
          <w:color w:val="auto"/>
          <w:kern w:val="1"/>
          <w:sz w:val="26"/>
          <w:szCs w:val="26"/>
        </w:rPr>
      </w:pPr>
      <w:r>
        <w:rPr>
          <w:color w:val="auto"/>
          <w:sz w:val="26"/>
          <w:szCs w:val="26"/>
        </w:rPr>
        <w:t>Berkshire</w:t>
      </w:r>
      <w:r w:rsidR="006F4BC7">
        <w:rPr>
          <w:color w:val="auto"/>
          <w:sz w:val="26"/>
          <w:szCs w:val="26"/>
        </w:rPr>
        <w:t xml:space="preserve"> </w:t>
      </w:r>
      <w:r w:rsidR="002B64DC" w:rsidRPr="00BA16B1">
        <w:rPr>
          <w:color w:val="auto"/>
          <w:sz w:val="26"/>
          <w:szCs w:val="26"/>
        </w:rPr>
        <w:t xml:space="preserve">has provided </w:t>
      </w:r>
      <w:r w:rsidR="002B64DC">
        <w:rPr>
          <w:color w:val="auto"/>
          <w:kern w:val="1"/>
          <w:sz w:val="26"/>
          <w:szCs w:val="26"/>
        </w:rPr>
        <w:t>proof</w:t>
      </w:r>
      <w:r w:rsidR="002B64DC" w:rsidRPr="00BA16B1">
        <w:rPr>
          <w:color w:val="auto"/>
          <w:kern w:val="1"/>
          <w:sz w:val="26"/>
          <w:szCs w:val="26"/>
        </w:rPr>
        <w:t xml:space="preserve"> of publication in</w:t>
      </w:r>
      <w:r w:rsidR="002B64DC">
        <w:rPr>
          <w:color w:val="auto"/>
          <w:kern w:val="1"/>
          <w:sz w:val="26"/>
          <w:szCs w:val="26"/>
        </w:rPr>
        <w:t xml:space="preserve"> the Pennsylvania newspapers </w:t>
      </w:r>
      <w:r w:rsidR="002B64DC" w:rsidRPr="00BA16B1">
        <w:rPr>
          <w:color w:val="auto"/>
          <w:kern w:val="1"/>
          <w:sz w:val="26"/>
          <w:szCs w:val="26"/>
        </w:rPr>
        <w:t>and proofs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875EFD" w:rsidRDefault="006F4BC7" w:rsidP="001D1FFF">
      <w:pPr>
        <w:tabs>
          <w:tab w:val="left" w:pos="0"/>
        </w:tabs>
        <w:suppressAutoHyphens/>
        <w:spacing w:line="360" w:lineRule="auto"/>
        <w:ind w:firstLine="1440"/>
        <w:rPr>
          <w:color w:val="auto"/>
          <w:sz w:val="26"/>
          <w:szCs w:val="26"/>
        </w:rPr>
      </w:pPr>
      <w:r w:rsidRPr="0084263D">
        <w:rPr>
          <w:color w:val="auto"/>
          <w:kern w:val="1"/>
          <w:sz w:val="26"/>
          <w:szCs w:val="26"/>
        </w:rPr>
        <w:lastRenderedPageBreak/>
        <w:t xml:space="preserve">Regarding the financial and technical requirements of the license application, </w:t>
      </w:r>
      <w:r w:rsidR="00B536FA" w:rsidRPr="0084263D">
        <w:rPr>
          <w:color w:val="auto"/>
          <w:kern w:val="1"/>
          <w:sz w:val="26"/>
          <w:szCs w:val="26"/>
        </w:rPr>
        <w:t>Berkshire</w:t>
      </w:r>
      <w:r w:rsidRPr="0084263D">
        <w:rPr>
          <w:color w:val="auto"/>
          <w:kern w:val="1"/>
          <w:sz w:val="26"/>
          <w:szCs w:val="26"/>
        </w:rPr>
        <w:t xml:space="preserve"> has provided </w:t>
      </w:r>
      <w:r w:rsidR="0084263D" w:rsidRPr="0084263D">
        <w:rPr>
          <w:color w:val="auto"/>
          <w:kern w:val="1"/>
          <w:sz w:val="26"/>
          <w:szCs w:val="26"/>
        </w:rPr>
        <w:t>an un</w:t>
      </w:r>
      <w:r w:rsidR="006F148B" w:rsidRPr="0084263D">
        <w:rPr>
          <w:color w:val="auto"/>
          <w:kern w:val="1"/>
          <w:sz w:val="26"/>
          <w:szCs w:val="26"/>
        </w:rPr>
        <w:t xml:space="preserve">audited </w:t>
      </w:r>
      <w:r w:rsidR="003D5364">
        <w:rPr>
          <w:color w:val="auto"/>
          <w:kern w:val="1"/>
          <w:sz w:val="26"/>
          <w:szCs w:val="26"/>
        </w:rPr>
        <w:t>b</w:t>
      </w:r>
      <w:r w:rsidR="0084263D" w:rsidRPr="0084263D">
        <w:rPr>
          <w:color w:val="auto"/>
          <w:kern w:val="1"/>
          <w:sz w:val="26"/>
          <w:szCs w:val="26"/>
        </w:rPr>
        <w:t xml:space="preserve">alance </w:t>
      </w:r>
      <w:r w:rsidR="003D5364">
        <w:rPr>
          <w:color w:val="auto"/>
          <w:kern w:val="1"/>
          <w:sz w:val="26"/>
          <w:szCs w:val="26"/>
        </w:rPr>
        <w:t>s</w:t>
      </w:r>
      <w:r w:rsidR="0084263D" w:rsidRPr="0084263D">
        <w:rPr>
          <w:color w:val="auto"/>
          <w:kern w:val="1"/>
          <w:sz w:val="26"/>
          <w:szCs w:val="26"/>
        </w:rPr>
        <w:t>heet</w:t>
      </w:r>
      <w:r w:rsidR="006F148B" w:rsidRPr="0084263D">
        <w:rPr>
          <w:color w:val="auto"/>
          <w:kern w:val="1"/>
          <w:sz w:val="26"/>
          <w:szCs w:val="26"/>
        </w:rPr>
        <w:t xml:space="preserve">, </w:t>
      </w:r>
      <w:r w:rsidR="0084263D" w:rsidRPr="0084263D">
        <w:rPr>
          <w:color w:val="auto"/>
          <w:kern w:val="1"/>
          <w:sz w:val="26"/>
          <w:szCs w:val="26"/>
        </w:rPr>
        <w:t xml:space="preserve">along with </w:t>
      </w:r>
      <w:r w:rsidR="006F148B" w:rsidRPr="0084263D">
        <w:rPr>
          <w:color w:val="auto"/>
          <w:kern w:val="1"/>
          <w:sz w:val="26"/>
          <w:szCs w:val="26"/>
        </w:rPr>
        <w:t xml:space="preserve">a </w:t>
      </w:r>
      <w:r w:rsidR="00C442B8" w:rsidRPr="0084263D">
        <w:rPr>
          <w:color w:val="auto"/>
          <w:kern w:val="1"/>
          <w:sz w:val="26"/>
          <w:szCs w:val="26"/>
        </w:rPr>
        <w:t>bank statement</w:t>
      </w:r>
      <w:r w:rsidR="0084263D" w:rsidRPr="0084263D">
        <w:rPr>
          <w:color w:val="auto"/>
          <w:kern w:val="1"/>
          <w:sz w:val="26"/>
          <w:szCs w:val="26"/>
        </w:rPr>
        <w:t xml:space="preserve"> to verify those assets</w:t>
      </w:r>
      <w:r w:rsidR="00111E3B" w:rsidRPr="0084263D">
        <w:rPr>
          <w:color w:val="auto"/>
          <w:kern w:val="1"/>
          <w:sz w:val="26"/>
          <w:szCs w:val="26"/>
        </w:rPr>
        <w:t xml:space="preserve">.  </w:t>
      </w:r>
      <w:r w:rsidR="00F775F5" w:rsidRPr="0084263D">
        <w:rPr>
          <w:color w:val="auto"/>
          <w:kern w:val="1"/>
          <w:sz w:val="26"/>
          <w:szCs w:val="26"/>
        </w:rPr>
        <w:t xml:space="preserve">Regarding </w:t>
      </w:r>
      <w:r w:rsidR="001F3439">
        <w:rPr>
          <w:color w:val="auto"/>
          <w:kern w:val="1"/>
          <w:sz w:val="26"/>
          <w:szCs w:val="26"/>
        </w:rPr>
        <w:t>t</w:t>
      </w:r>
      <w:r w:rsidR="00F775F5" w:rsidRPr="0084263D">
        <w:rPr>
          <w:color w:val="auto"/>
          <w:kern w:val="1"/>
          <w:sz w:val="26"/>
          <w:szCs w:val="26"/>
        </w:rPr>
        <w:t xml:space="preserve">echnical </w:t>
      </w:r>
      <w:r w:rsidR="001F3439">
        <w:rPr>
          <w:color w:val="auto"/>
          <w:kern w:val="1"/>
          <w:sz w:val="26"/>
          <w:szCs w:val="26"/>
        </w:rPr>
        <w:t>f</w:t>
      </w:r>
      <w:r w:rsidR="00F775F5" w:rsidRPr="0084263D">
        <w:rPr>
          <w:color w:val="auto"/>
          <w:kern w:val="1"/>
          <w:sz w:val="26"/>
          <w:szCs w:val="26"/>
        </w:rPr>
        <w:t xml:space="preserve">itness, </w:t>
      </w:r>
      <w:r w:rsidR="00B536FA" w:rsidRPr="0084263D">
        <w:rPr>
          <w:color w:val="auto"/>
          <w:kern w:val="1"/>
          <w:sz w:val="26"/>
          <w:szCs w:val="26"/>
        </w:rPr>
        <w:t>Berkshire</w:t>
      </w:r>
      <w:r w:rsidR="00F775F5" w:rsidRPr="0084263D">
        <w:rPr>
          <w:color w:val="auto"/>
          <w:kern w:val="1"/>
          <w:sz w:val="26"/>
          <w:szCs w:val="26"/>
        </w:rPr>
        <w:t xml:space="preserve"> </w:t>
      </w:r>
      <w:r w:rsidR="00895BAA" w:rsidRPr="0084263D">
        <w:rPr>
          <w:color w:val="auto"/>
          <w:kern w:val="1"/>
          <w:sz w:val="26"/>
          <w:szCs w:val="26"/>
        </w:rPr>
        <w:t xml:space="preserve">provided a business plan for the company as well as </w:t>
      </w:r>
      <w:r w:rsidR="0084263D" w:rsidRPr="0084263D">
        <w:rPr>
          <w:color w:val="auto"/>
          <w:kern w:val="1"/>
          <w:sz w:val="26"/>
          <w:szCs w:val="26"/>
        </w:rPr>
        <w:t xml:space="preserve">a </w:t>
      </w:r>
      <w:r w:rsidR="00C442B8" w:rsidRPr="0084263D">
        <w:rPr>
          <w:color w:val="auto"/>
          <w:kern w:val="1"/>
          <w:sz w:val="26"/>
          <w:szCs w:val="26"/>
        </w:rPr>
        <w:t>resume</w:t>
      </w:r>
      <w:r w:rsidRPr="0084263D">
        <w:rPr>
          <w:color w:val="auto"/>
          <w:kern w:val="1"/>
          <w:sz w:val="26"/>
          <w:szCs w:val="26"/>
        </w:rPr>
        <w:t xml:space="preserve"> for </w:t>
      </w:r>
      <w:r w:rsidR="0084263D" w:rsidRPr="0084263D">
        <w:rPr>
          <w:color w:val="auto"/>
          <w:kern w:val="1"/>
          <w:sz w:val="26"/>
          <w:szCs w:val="26"/>
        </w:rPr>
        <w:t>its officer</w:t>
      </w:r>
      <w:r w:rsidRPr="0084263D">
        <w:rPr>
          <w:color w:val="auto"/>
          <w:kern w:val="1"/>
          <w:sz w:val="26"/>
          <w:szCs w:val="26"/>
        </w:rPr>
        <w:t xml:space="preserve">.  Sufficient information has been provided by </w:t>
      </w:r>
      <w:r w:rsidR="00B536FA" w:rsidRPr="0084263D">
        <w:rPr>
          <w:color w:val="auto"/>
          <w:kern w:val="1"/>
          <w:sz w:val="26"/>
          <w:szCs w:val="26"/>
        </w:rPr>
        <w:t>Berkshire</w:t>
      </w:r>
      <w:r w:rsidRPr="0084263D">
        <w:rPr>
          <w:color w:val="auto"/>
          <w:kern w:val="1"/>
          <w:sz w:val="26"/>
          <w:szCs w:val="26"/>
        </w:rPr>
        <w:t xml:space="preserve"> to demonstrate its financial and technical fitness in order to be licensed as a </w:t>
      </w:r>
      <w:r w:rsidR="001F3439">
        <w:rPr>
          <w:color w:val="auto"/>
          <w:kern w:val="1"/>
          <w:sz w:val="26"/>
          <w:szCs w:val="26"/>
        </w:rPr>
        <w:t>broker/marketer</w:t>
      </w:r>
      <w:r w:rsidRPr="0084263D">
        <w:rPr>
          <w:color w:val="auto"/>
          <w:kern w:val="1"/>
          <w:sz w:val="26"/>
          <w:szCs w:val="26"/>
        </w:rPr>
        <w:t xml:space="preserve"> of retail electric power </w:t>
      </w:r>
      <w:r w:rsidR="001D1FFF" w:rsidRPr="0084263D">
        <w:rPr>
          <w:color w:val="auto"/>
          <w:sz w:val="26"/>
          <w:szCs w:val="26"/>
        </w:rPr>
        <w:t xml:space="preserve">in all of the </w:t>
      </w:r>
      <w:r w:rsidR="001F3439">
        <w:rPr>
          <w:color w:val="auto"/>
          <w:sz w:val="26"/>
          <w:szCs w:val="26"/>
        </w:rPr>
        <w:t>EDC</w:t>
      </w:r>
      <w:r w:rsidR="00080A5F" w:rsidRPr="0084263D">
        <w:rPr>
          <w:color w:val="auto"/>
          <w:sz w:val="26"/>
          <w:szCs w:val="26"/>
        </w:rPr>
        <w:t xml:space="preserve"> </w:t>
      </w:r>
      <w:r w:rsidR="001D1FFF" w:rsidRPr="0084263D">
        <w:rPr>
          <w:color w:val="auto"/>
          <w:sz w:val="26"/>
          <w:szCs w:val="26"/>
        </w:rPr>
        <w:t>service territories throughout the Commonwealth of Pennsylvania.</w:t>
      </w:r>
      <w:r w:rsidR="001D1FFF" w:rsidRPr="00BA16B1">
        <w:rPr>
          <w:color w:val="auto"/>
          <w:sz w:val="26"/>
          <w:szCs w:val="26"/>
        </w:rPr>
        <w:t xml:space="preserve">  </w:t>
      </w:r>
    </w:p>
    <w:p w:rsidR="0075160F" w:rsidRDefault="0075160F" w:rsidP="001D1FFF">
      <w:pPr>
        <w:tabs>
          <w:tab w:val="left" w:pos="0"/>
        </w:tabs>
        <w:suppressAutoHyphens/>
        <w:spacing w:line="360" w:lineRule="auto"/>
        <w:ind w:firstLine="1440"/>
        <w:rPr>
          <w:color w:val="auto"/>
          <w:spacing w:val="-3"/>
          <w:kern w:val="1"/>
          <w:sz w:val="26"/>
          <w:szCs w:val="26"/>
        </w:rPr>
      </w:pPr>
    </w:p>
    <w:p w:rsidR="00875EFD" w:rsidRPr="00267FA7" w:rsidRDefault="00B536FA" w:rsidP="00875EFD">
      <w:pPr>
        <w:tabs>
          <w:tab w:val="left" w:pos="0"/>
        </w:tabs>
        <w:suppressAutoHyphens/>
        <w:spacing w:line="360" w:lineRule="auto"/>
        <w:ind w:firstLine="1440"/>
        <w:rPr>
          <w:color w:val="auto"/>
          <w:sz w:val="26"/>
          <w:szCs w:val="26"/>
        </w:rPr>
      </w:pPr>
      <w:r>
        <w:rPr>
          <w:color w:val="auto"/>
          <w:sz w:val="26"/>
          <w:szCs w:val="26"/>
        </w:rPr>
        <w:t>Berkshire</w:t>
      </w:r>
      <w:r w:rsidR="00875EFD" w:rsidRPr="00267FA7">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Berkshire</w:t>
      </w:r>
      <w:r w:rsidR="00875EFD" w:rsidRPr="00267FA7">
        <w:rPr>
          <w:color w:val="auto"/>
          <w:sz w:val="26"/>
          <w:szCs w:val="26"/>
        </w:rPr>
        <w:t xml:space="preserve"> 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B536FA">
        <w:rPr>
          <w:color w:val="auto"/>
          <w:szCs w:val="26"/>
        </w:rPr>
        <w:t>Berkshire</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w:t>
      </w:r>
      <w:r w:rsidR="00206D39">
        <w:rPr>
          <w:color w:val="auto"/>
          <w:szCs w:val="26"/>
        </w:rPr>
        <w:t>utions (Premier), at Docket</w:t>
      </w:r>
      <w:r w:rsidR="00AE0E39">
        <w:rPr>
          <w:color w:val="auto"/>
          <w:szCs w:val="26"/>
        </w:rPr>
        <w:t xml:space="preserve">     </w:t>
      </w:r>
      <w:r w:rsidR="006A0B48">
        <w:rPr>
          <w:color w:val="auto"/>
          <w:szCs w:val="26"/>
        </w:rPr>
        <w:t xml:space="preserve"> </w:t>
      </w:r>
      <w:r w:rsidR="00206D39">
        <w:rPr>
          <w:color w:val="auto"/>
          <w:szCs w:val="26"/>
        </w:rPr>
        <w:t>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Pr="00267FA7" w:rsidRDefault="00875EFD" w:rsidP="00875EFD">
      <w:pPr>
        <w:pStyle w:val="BodyText"/>
        <w:spacing w:line="360" w:lineRule="auto"/>
        <w:ind w:firstLine="1440"/>
        <w:rPr>
          <w:b/>
          <w:color w:val="auto"/>
          <w:szCs w:val="26"/>
        </w:rPr>
      </w:pPr>
      <w:r w:rsidRPr="00267FA7">
        <w:rPr>
          <w:color w:val="auto"/>
          <w:szCs w:val="26"/>
        </w:rPr>
        <w:lastRenderedPageBreak/>
        <w:t xml:space="preserve">The Commission believes that </w:t>
      </w:r>
      <w:r w:rsidR="00B536FA">
        <w:rPr>
          <w:color w:val="auto"/>
          <w:szCs w:val="26"/>
        </w:rPr>
        <w:t>Berkshire</w:t>
      </w:r>
      <w:r w:rsidRPr="00267FA7">
        <w:rPr>
          <w:color w:val="auto"/>
          <w:szCs w:val="26"/>
        </w:rPr>
        <w:t xml:space="preserve"> operates in a similar manner and therefore should be granted similar relief and be permitted to provide a bond or other approved security in the reduced amount of $10,000.  However, </w:t>
      </w:r>
      <w:r w:rsidR="00B536FA">
        <w:rPr>
          <w:color w:val="auto"/>
          <w:szCs w:val="26"/>
        </w:rPr>
        <w:t>Berkshire</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B536FA">
        <w:rPr>
          <w:color w:val="auto"/>
          <w:szCs w:val="26"/>
        </w:rPr>
        <w:t>Berkshire</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B536FA">
        <w:rPr>
          <w:color w:val="auto"/>
          <w:szCs w:val="26"/>
        </w:rPr>
        <w:t>Berkshire</w:t>
      </w:r>
      <w:r w:rsidRPr="00267FA7">
        <w:rPr>
          <w:color w:val="auto"/>
          <w:szCs w:val="26"/>
        </w:rPr>
        <w:t xml:space="preserve"> to notify the Commission 45 days prior to a change in its business model, whereby </w:t>
      </w:r>
      <w:r w:rsidR="00B536FA">
        <w:rPr>
          <w:color w:val="auto"/>
          <w:szCs w:val="26"/>
        </w:rPr>
        <w:t>Berkshire</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B536FA">
        <w:rPr>
          <w:color w:val="auto"/>
          <w:szCs w:val="26"/>
        </w:rPr>
        <w:t>Berkshire</w:t>
      </w:r>
      <w:r w:rsidRPr="00267FA7">
        <w:rPr>
          <w:color w:val="auto"/>
          <w:szCs w:val="26"/>
        </w:rPr>
        <w:t>’</w:t>
      </w:r>
      <w:r>
        <w:rPr>
          <w:color w:val="auto"/>
          <w:szCs w:val="26"/>
        </w:rPr>
        <w:t>s</w:t>
      </w:r>
      <w:r w:rsidRPr="00267FA7">
        <w:rPr>
          <w:color w:val="auto"/>
          <w:szCs w:val="26"/>
        </w:rPr>
        <w:t xml:space="preserve"> approved bonding level prior to </w:t>
      </w:r>
      <w:r w:rsidR="00B536FA">
        <w:rPr>
          <w:color w:val="auto"/>
          <w:szCs w:val="26"/>
        </w:rPr>
        <w:t>Berkshire</w:t>
      </w:r>
      <w:r w:rsidRPr="00267FA7">
        <w:rPr>
          <w:color w:val="auto"/>
          <w:szCs w:val="26"/>
        </w:rPr>
        <w:t xml:space="preserve"> 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875EFD" w:rsidP="00875EFD">
      <w:pPr>
        <w:tabs>
          <w:tab w:val="left" w:pos="0"/>
        </w:tabs>
        <w:suppressAutoHyphens/>
        <w:spacing w:line="360" w:lineRule="auto"/>
        <w:ind w:firstLine="1440"/>
        <w:rPr>
          <w:color w:val="auto"/>
          <w:sz w:val="26"/>
          <w:szCs w:val="26"/>
        </w:rPr>
      </w:pPr>
      <w:r w:rsidRPr="00267FA7">
        <w:rPr>
          <w:color w:val="auto"/>
          <w:sz w:val="26"/>
          <w:szCs w:val="26"/>
        </w:rPr>
        <w:t xml:space="preserve">As of </w:t>
      </w:r>
      <w:r w:rsidR="00B536FA">
        <w:rPr>
          <w:color w:val="auto"/>
          <w:sz w:val="26"/>
          <w:szCs w:val="26"/>
        </w:rPr>
        <w:t>March 11</w:t>
      </w:r>
      <w:r w:rsidRPr="00DE0735">
        <w:rPr>
          <w:color w:val="auto"/>
          <w:sz w:val="26"/>
          <w:szCs w:val="26"/>
        </w:rPr>
        <w:t>,</w:t>
      </w:r>
      <w:r w:rsidR="00215A83">
        <w:rPr>
          <w:color w:val="auto"/>
          <w:sz w:val="26"/>
          <w:szCs w:val="26"/>
        </w:rPr>
        <w:t xml:space="preserve"> 201</w:t>
      </w:r>
      <w:r w:rsidR="00B536FA">
        <w:rPr>
          <w:color w:val="auto"/>
          <w:sz w:val="26"/>
          <w:szCs w:val="26"/>
        </w:rPr>
        <w:t>4</w:t>
      </w:r>
      <w:r w:rsidR="00215A83">
        <w:rPr>
          <w:color w:val="auto"/>
          <w:sz w:val="26"/>
          <w:szCs w:val="26"/>
        </w:rPr>
        <w:t>,</w:t>
      </w:r>
      <w:r w:rsidRPr="00267FA7">
        <w:rPr>
          <w:color w:val="auto"/>
          <w:sz w:val="26"/>
          <w:szCs w:val="26"/>
        </w:rPr>
        <w:t xml:space="preserve"> no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75EFD" w:rsidRPr="00267FA7" w:rsidRDefault="00875EFD" w:rsidP="00875EFD">
      <w:pPr>
        <w:spacing w:line="360" w:lineRule="auto"/>
        <w:rPr>
          <w:color w:val="auto"/>
          <w:spacing w:val="-3"/>
          <w:kern w:val="1"/>
          <w:sz w:val="26"/>
          <w:szCs w:val="26"/>
        </w:rPr>
      </w:pPr>
    </w:p>
    <w:p w:rsidR="00875EFD" w:rsidRPr="00267FA7" w:rsidRDefault="00875EFD" w:rsidP="00875EFD">
      <w:pPr>
        <w:spacing w:line="360" w:lineRule="auto"/>
        <w:rPr>
          <w:color w:val="auto"/>
          <w:sz w:val="26"/>
          <w:szCs w:val="26"/>
        </w:rPr>
      </w:pPr>
      <w:r>
        <w:rPr>
          <w:color w:val="auto"/>
          <w:sz w:val="26"/>
          <w:szCs w:val="26"/>
        </w:rPr>
        <w:lastRenderedPageBreak/>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B536FA">
        <w:rPr>
          <w:color w:val="auto"/>
          <w:szCs w:val="26"/>
        </w:rPr>
        <w:t>Berkshire Energy Partners, LLC</w:t>
      </w:r>
      <w:r w:rsidRPr="00267FA7">
        <w:rPr>
          <w:color w:val="auto"/>
          <w:szCs w:val="26"/>
        </w:rPr>
        <w:t xml:space="preserve"> 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B536FA">
        <w:rPr>
          <w:color w:val="auto"/>
          <w:sz w:val="26"/>
          <w:szCs w:val="26"/>
        </w:rPr>
        <w:t>Berkshire Energy Partners, LLC</w:t>
      </w:r>
      <w:r w:rsidRPr="00267FA7">
        <w:rPr>
          <w:color w:val="auto"/>
          <w:sz w:val="26"/>
          <w:szCs w:val="26"/>
        </w:rPr>
        <w:t>’s request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B536FA">
        <w:rPr>
          <w:color w:val="auto"/>
          <w:sz w:val="26"/>
          <w:szCs w:val="26"/>
        </w:rPr>
        <w:t>Berkshire Energy Partners, LLC</w:t>
      </w:r>
      <w:r w:rsidRPr="00267FA7">
        <w:rPr>
          <w:color w:val="auto"/>
          <w:sz w:val="26"/>
          <w:szCs w:val="26"/>
        </w:rPr>
        <w:t xml:space="preserve"> as long as </w:t>
      </w:r>
      <w:r w:rsidR="00B536FA">
        <w:rPr>
          <w:color w:val="auto"/>
          <w:sz w:val="26"/>
          <w:szCs w:val="26"/>
        </w:rPr>
        <w:t>Berkshire Energy Partners, LLC</w:t>
      </w:r>
      <w:r w:rsidRPr="00267FA7">
        <w:rPr>
          <w:color w:val="auto"/>
          <w:sz w:val="26"/>
          <w:szCs w:val="26"/>
        </w:rPr>
        <w:t xml:space="preserve"> 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B536FA">
        <w:rPr>
          <w:color w:val="auto"/>
          <w:sz w:val="26"/>
          <w:szCs w:val="26"/>
        </w:rPr>
        <w:t>Berkshire Energy Partners, LLC</w:t>
      </w:r>
      <w:r w:rsidRPr="00267FA7">
        <w:rPr>
          <w:color w:val="auto"/>
          <w:sz w:val="26"/>
          <w:szCs w:val="26"/>
        </w:rPr>
        <w:t xml:space="preserve"> to begin to offer, render, furnish or supply electric gene</w:t>
      </w:r>
      <w:r>
        <w:rPr>
          <w:color w:val="auto"/>
          <w:sz w:val="26"/>
          <w:szCs w:val="26"/>
        </w:rPr>
        <w:t xml:space="preserve">ration supplier services </w:t>
      </w:r>
      <w:r w:rsidR="0060432A">
        <w:rPr>
          <w:color w:val="auto"/>
          <w:sz w:val="26"/>
          <w:szCs w:val="26"/>
        </w:rPr>
        <w:t xml:space="preserve">as a broker/marketer </w:t>
      </w:r>
      <w:r>
        <w:rPr>
          <w:color w:val="auto"/>
          <w:sz w:val="26"/>
          <w:szCs w:val="26"/>
        </w:rPr>
        <w:t xml:space="preserve">to small commercial (25 kw and under demand), large commercial (over 25 </w:t>
      </w:r>
      <w:r w:rsidR="002872E3">
        <w:rPr>
          <w:color w:val="auto"/>
          <w:sz w:val="26"/>
          <w:szCs w:val="26"/>
        </w:rPr>
        <w:t>kw demand), industrial</w:t>
      </w:r>
      <w:r>
        <w:rPr>
          <w:color w:val="auto"/>
          <w:sz w:val="26"/>
          <w:szCs w:val="26"/>
        </w:rPr>
        <w:t xml:space="preserve">, and governmental customers </w:t>
      </w:r>
      <w:r w:rsidR="002A2DD7">
        <w:rPr>
          <w:color w:val="auto"/>
          <w:sz w:val="26"/>
          <w:szCs w:val="26"/>
        </w:rPr>
        <w:t>in all of the</w:t>
      </w:r>
      <w:r w:rsidR="002A2DD7" w:rsidRPr="00BA16B1">
        <w:rPr>
          <w:color w:val="auto"/>
          <w:sz w:val="26"/>
          <w:szCs w:val="26"/>
        </w:rPr>
        <w:t xml:space="preserve"> </w:t>
      </w:r>
      <w:r w:rsidR="009D47F4">
        <w:rPr>
          <w:color w:val="auto"/>
          <w:sz w:val="26"/>
          <w:szCs w:val="26"/>
        </w:rPr>
        <w:t>e</w:t>
      </w:r>
      <w:r w:rsidR="002A2DD7">
        <w:rPr>
          <w:color w:val="auto"/>
          <w:sz w:val="26"/>
          <w:szCs w:val="26"/>
        </w:rPr>
        <w:t xml:space="preserve">lectric </w:t>
      </w:r>
      <w:r w:rsidR="009D47F4">
        <w:rPr>
          <w:color w:val="auto"/>
          <w:sz w:val="26"/>
          <w:szCs w:val="26"/>
        </w:rPr>
        <w:t>d</w:t>
      </w:r>
      <w:r w:rsidR="002A2DD7">
        <w:rPr>
          <w:color w:val="auto"/>
          <w:sz w:val="26"/>
          <w:szCs w:val="26"/>
        </w:rPr>
        <w:t xml:space="preserve">istribution </w:t>
      </w:r>
      <w:r w:rsidR="009D47F4">
        <w:rPr>
          <w:color w:val="auto"/>
          <w:sz w:val="26"/>
          <w:szCs w:val="26"/>
        </w:rPr>
        <w:t>c</w:t>
      </w:r>
      <w:r w:rsidR="002A2DD7">
        <w:rPr>
          <w:color w:val="auto"/>
          <w:sz w:val="26"/>
          <w:szCs w:val="26"/>
        </w:rPr>
        <w:t>ompan</w:t>
      </w:r>
      <w:r w:rsidR="009D47F4">
        <w:rPr>
          <w:color w:val="auto"/>
          <w:sz w:val="26"/>
          <w:szCs w:val="26"/>
        </w:rPr>
        <w:t>y</w:t>
      </w:r>
      <w:r w:rsidR="002A2DD7">
        <w:rPr>
          <w:color w:val="auto"/>
          <w:sz w:val="26"/>
          <w:szCs w:val="26"/>
        </w:rPr>
        <w:t xml:space="preserve"> </w:t>
      </w:r>
      <w:r w:rsidR="002A2DD7" w:rsidRPr="00BA16B1">
        <w:rPr>
          <w:color w:val="auto"/>
          <w:sz w:val="26"/>
          <w:szCs w:val="26"/>
        </w:rPr>
        <w:t xml:space="preserve">service </w:t>
      </w:r>
      <w:r w:rsidR="002A2DD7">
        <w:rPr>
          <w:color w:val="auto"/>
          <w:sz w:val="26"/>
          <w:szCs w:val="26"/>
        </w:rPr>
        <w:t xml:space="preserve">territories throughout </w:t>
      </w:r>
      <w:r w:rsidR="002A2DD7" w:rsidRPr="00BA16B1">
        <w:rPr>
          <w:color w:val="auto"/>
          <w:sz w:val="26"/>
          <w:szCs w:val="26"/>
        </w:rPr>
        <w:t>the</w:t>
      </w:r>
      <w:r w:rsidR="002A2DD7">
        <w:rPr>
          <w:color w:val="auto"/>
          <w:sz w:val="26"/>
          <w:szCs w:val="26"/>
        </w:rPr>
        <w:t xml:space="preserve"> Commonwealth of Pennsylvania</w:t>
      </w:r>
      <w:r w:rsidRPr="00267FA7">
        <w:rPr>
          <w:color w:val="auto"/>
          <w:sz w:val="26"/>
          <w:szCs w:val="26"/>
        </w:rPr>
        <w:t>, as specified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5.</w:t>
      </w:r>
      <w:r w:rsidRPr="00267FA7">
        <w:rPr>
          <w:color w:val="auto"/>
          <w:sz w:val="26"/>
          <w:szCs w:val="26"/>
        </w:rPr>
        <w:tab/>
        <w:t xml:space="preserve">That if </w:t>
      </w:r>
      <w:r w:rsidR="00B536FA">
        <w:rPr>
          <w:color w:val="auto"/>
          <w:sz w:val="26"/>
          <w:szCs w:val="26"/>
        </w:rPr>
        <w:t>Berkshire Energy Partners, LLC</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B536FA">
        <w:rPr>
          <w:color w:val="auto"/>
          <w:sz w:val="26"/>
          <w:szCs w:val="26"/>
        </w:rPr>
        <w:t>Berkshire Energy Partners, LLC</w:t>
      </w:r>
      <w:r w:rsidRPr="00267FA7">
        <w:rPr>
          <w:color w:val="auto"/>
          <w:sz w:val="26"/>
          <w:szCs w:val="26"/>
        </w:rPr>
        <w:t xml:space="preserve">’s bonding level and adjust as appropriate, prior to </w:t>
      </w:r>
      <w:r w:rsidR="00B536FA">
        <w:rPr>
          <w:color w:val="auto"/>
          <w:sz w:val="26"/>
          <w:szCs w:val="26"/>
        </w:rPr>
        <w:t>Berkshire Energy Partners, LLC</w:t>
      </w:r>
      <w:r w:rsidRPr="00267FA7">
        <w:rPr>
          <w:color w:val="auto"/>
          <w:sz w:val="26"/>
          <w:szCs w:val="26"/>
        </w:rPr>
        <w:t xml:space="preserve"> 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875EFD"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B536FA">
        <w:rPr>
          <w:color w:val="auto"/>
          <w:sz w:val="26"/>
          <w:szCs w:val="26"/>
        </w:rPr>
        <w:t>Berkshire Energy Partners, LLC</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Pa. Code</w:t>
      </w:r>
      <w:r w:rsidR="00AE0E39">
        <w:rPr>
          <w:color w:val="auto"/>
          <w:sz w:val="26"/>
          <w:szCs w:val="26"/>
        </w:rPr>
        <w:t> </w:t>
      </w:r>
      <w:r w:rsidRPr="00267FA7">
        <w:rPr>
          <w:color w:val="auto"/>
          <w:sz w:val="26"/>
          <w:szCs w:val="26"/>
        </w:rPr>
        <w:t>§</w:t>
      </w:r>
      <w:r w:rsidR="00AE0E39">
        <w:rPr>
          <w:color w:val="auto"/>
          <w:sz w:val="26"/>
          <w:szCs w:val="26"/>
        </w:rPr>
        <w:t> </w:t>
      </w:r>
      <w:r w:rsidRPr="00267FA7">
        <w:rPr>
          <w:color w:val="auto"/>
          <w:sz w:val="26"/>
          <w:szCs w:val="26"/>
        </w:rPr>
        <w:t>54.40, whichever is greater.</w:t>
      </w:r>
    </w:p>
    <w:p w:rsidR="00875EFD"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A-201</w:t>
      </w:r>
      <w:r w:rsidR="00022B28">
        <w:rPr>
          <w:color w:val="auto"/>
          <w:sz w:val="26"/>
          <w:szCs w:val="26"/>
        </w:rPr>
        <w:t>3</w:t>
      </w:r>
      <w:r w:rsidR="00EF5087">
        <w:rPr>
          <w:color w:val="auto"/>
          <w:sz w:val="26"/>
          <w:szCs w:val="26"/>
        </w:rPr>
        <w:t>-23</w:t>
      </w:r>
      <w:r w:rsidR="00B536FA">
        <w:rPr>
          <w:color w:val="auto"/>
          <w:sz w:val="26"/>
          <w:szCs w:val="26"/>
        </w:rPr>
        <w:t>98866</w:t>
      </w:r>
      <w:r>
        <w:rPr>
          <w:color w:val="auto"/>
          <w:sz w:val="26"/>
          <w:szCs w:val="26"/>
        </w:rPr>
        <w:t xml:space="preserve"> </w:t>
      </w:r>
      <w:r w:rsidRPr="00267FA7">
        <w:rPr>
          <w:color w:val="auto"/>
          <w:sz w:val="26"/>
          <w:szCs w:val="26"/>
        </w:rPr>
        <w:t>be closed.</w:t>
      </w:r>
    </w:p>
    <w:p w:rsidR="00875EFD" w:rsidRPr="00267FA7" w:rsidRDefault="00875EFD" w:rsidP="00875EFD">
      <w:pPr>
        <w:tabs>
          <w:tab w:val="left" w:pos="0"/>
        </w:tabs>
        <w:suppressAutoHyphens/>
        <w:spacing w:line="360" w:lineRule="auto"/>
        <w:jc w:val="both"/>
        <w:rPr>
          <w:color w:val="auto"/>
          <w:spacing w:val="-3"/>
          <w:sz w:val="26"/>
          <w:szCs w:val="26"/>
        </w:rPr>
      </w:pPr>
    </w:p>
    <w:p w:rsidR="00875EFD" w:rsidRPr="00267FA7" w:rsidRDefault="00EC525F" w:rsidP="00875EFD">
      <w:pPr>
        <w:tabs>
          <w:tab w:val="left" w:pos="5040"/>
        </w:tabs>
        <w:rPr>
          <w:color w:val="auto"/>
          <w:sz w:val="26"/>
          <w:szCs w:val="26"/>
        </w:rPr>
      </w:pPr>
      <w:r>
        <w:rPr>
          <w:noProof/>
        </w:rPr>
        <w:drawing>
          <wp:anchor distT="0" distB="0" distL="114300" distR="114300" simplePos="0" relativeHeight="251658240" behindDoc="1" locked="0" layoutInCell="1" allowOverlap="1" wp14:anchorId="1F637E36" wp14:editId="46EDAF84">
            <wp:simplePos x="0" y="0"/>
            <wp:positionH relativeFrom="column">
              <wp:posOffset>2971800</wp:posOffset>
            </wp:positionH>
            <wp:positionV relativeFrom="paragraph">
              <wp:posOffset>81280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5EFD" w:rsidRPr="00267FA7">
        <w:rPr>
          <w:color w:val="auto"/>
          <w:sz w:val="26"/>
          <w:szCs w:val="26"/>
        </w:rPr>
        <w:tab/>
      </w:r>
      <w:r w:rsidR="00875EFD" w:rsidRPr="00267FA7">
        <w:rPr>
          <w:b/>
          <w:color w:val="auto"/>
          <w:sz w:val="26"/>
          <w:szCs w:val="26"/>
        </w:rPr>
        <w:t>BY THE COMMISSION,</w:t>
      </w:r>
    </w:p>
    <w:p w:rsidR="00875EFD" w:rsidRPr="00267FA7" w:rsidRDefault="00875EFD" w:rsidP="00875EFD">
      <w:pPr>
        <w:tabs>
          <w:tab w:val="left" w:pos="5040"/>
        </w:tabs>
        <w:rPr>
          <w:color w:val="auto"/>
          <w:sz w:val="26"/>
          <w:szCs w:val="26"/>
        </w:rPr>
      </w:pPr>
    </w:p>
    <w:p w:rsidR="00875EFD" w:rsidRDefault="00875EFD" w:rsidP="00875EFD">
      <w:pPr>
        <w:tabs>
          <w:tab w:val="left" w:pos="5040"/>
        </w:tabs>
        <w:rPr>
          <w:color w:val="auto"/>
          <w:sz w:val="26"/>
          <w:szCs w:val="26"/>
        </w:rPr>
      </w:pPr>
    </w:p>
    <w:p w:rsidR="00AE0E39" w:rsidRDefault="00AE0E39" w:rsidP="00875EFD">
      <w:pPr>
        <w:tabs>
          <w:tab w:val="left" w:pos="5040"/>
        </w:tabs>
        <w:rPr>
          <w:color w:val="auto"/>
          <w:sz w:val="26"/>
          <w:szCs w:val="26"/>
        </w:rPr>
      </w:pPr>
    </w:p>
    <w:p w:rsidR="00AE0E39" w:rsidRPr="00267FA7" w:rsidRDefault="00AE0E39" w:rsidP="00875EFD">
      <w:pPr>
        <w:tabs>
          <w:tab w:val="left" w:pos="5040"/>
        </w:tabs>
        <w:rPr>
          <w:color w:val="auto"/>
          <w:sz w:val="26"/>
          <w:szCs w:val="26"/>
        </w:rPr>
      </w:pPr>
    </w:p>
    <w:p w:rsidR="00875EFD" w:rsidRPr="00267FA7" w:rsidRDefault="00875EFD" w:rsidP="00875EFD">
      <w:pPr>
        <w:tabs>
          <w:tab w:val="left" w:pos="5040"/>
        </w:tabs>
        <w:rPr>
          <w:color w:val="auto"/>
          <w:sz w:val="26"/>
          <w:szCs w:val="26"/>
        </w:rPr>
      </w:pPr>
      <w:r w:rsidRPr="00267FA7">
        <w:rPr>
          <w:color w:val="auto"/>
          <w:sz w:val="26"/>
          <w:szCs w:val="26"/>
        </w:rPr>
        <w:tab/>
      </w:r>
      <w:r>
        <w:rPr>
          <w:color w:val="auto"/>
          <w:sz w:val="26"/>
          <w:szCs w:val="26"/>
        </w:rPr>
        <w:t>Rosemary Chiavetta</w:t>
      </w:r>
    </w:p>
    <w:p w:rsidR="00875EFD" w:rsidRPr="00267FA7" w:rsidRDefault="00875EFD" w:rsidP="00875EFD">
      <w:pPr>
        <w:tabs>
          <w:tab w:val="left" w:pos="5040"/>
        </w:tabs>
        <w:spacing w:line="360" w:lineRule="auto"/>
        <w:rPr>
          <w:color w:val="auto"/>
          <w:sz w:val="26"/>
          <w:szCs w:val="26"/>
        </w:rPr>
      </w:pPr>
      <w:r w:rsidRPr="00267FA7">
        <w:rPr>
          <w:color w:val="auto"/>
          <w:sz w:val="26"/>
          <w:szCs w:val="26"/>
        </w:rPr>
        <w:tab/>
        <w:t>Secretary</w:t>
      </w:r>
    </w:p>
    <w:p w:rsidR="00875EFD" w:rsidRPr="00267FA7" w:rsidRDefault="00875EFD" w:rsidP="00875EFD">
      <w:pPr>
        <w:tabs>
          <w:tab w:val="left" w:pos="4320"/>
        </w:tabs>
        <w:spacing w:line="360" w:lineRule="auto"/>
        <w:rPr>
          <w:color w:val="auto"/>
          <w:sz w:val="26"/>
          <w:szCs w:val="26"/>
        </w:rPr>
      </w:pPr>
      <w:r w:rsidRPr="00267FA7">
        <w:rPr>
          <w:color w:val="auto"/>
          <w:sz w:val="26"/>
          <w:szCs w:val="26"/>
        </w:rPr>
        <w:t>(SEAL)</w:t>
      </w:r>
    </w:p>
    <w:p w:rsidR="00206D39" w:rsidRDefault="00206D39"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B536FA">
        <w:rPr>
          <w:color w:val="auto"/>
          <w:sz w:val="26"/>
          <w:szCs w:val="26"/>
        </w:rPr>
        <w:t>March 20</w:t>
      </w:r>
      <w:r w:rsidR="00EF5087">
        <w:rPr>
          <w:color w:val="auto"/>
          <w:sz w:val="26"/>
          <w:szCs w:val="26"/>
        </w:rPr>
        <w:t>, 201</w:t>
      </w:r>
      <w:r w:rsidR="00B536FA">
        <w:rPr>
          <w:color w:val="auto"/>
          <w:sz w:val="26"/>
          <w:szCs w:val="26"/>
        </w:rPr>
        <w:t>4</w:t>
      </w:r>
      <w:r w:rsidRPr="00267FA7">
        <w:rPr>
          <w:color w:val="auto"/>
          <w:sz w:val="26"/>
          <w:szCs w:val="26"/>
        </w:rPr>
        <w:t xml:space="preserve">  </w:t>
      </w:r>
    </w:p>
    <w:p w:rsidR="008673FC" w:rsidRDefault="00875EFD" w:rsidP="00206D39">
      <w:pPr>
        <w:tabs>
          <w:tab w:val="left" w:pos="4320"/>
        </w:tabs>
        <w:spacing w:line="360" w:lineRule="auto"/>
      </w:pPr>
      <w:r w:rsidRPr="00267FA7">
        <w:rPr>
          <w:color w:val="auto"/>
          <w:sz w:val="26"/>
          <w:szCs w:val="26"/>
        </w:rPr>
        <w:t xml:space="preserve">ORDER ENTERED:  </w:t>
      </w:r>
      <w:r w:rsidR="00EC525F">
        <w:rPr>
          <w:color w:val="auto"/>
          <w:sz w:val="26"/>
          <w:szCs w:val="26"/>
        </w:rPr>
        <w:t>March 20, 2014</w:t>
      </w:r>
      <w:bookmarkStart w:id="0" w:name="_GoBack"/>
      <w:bookmarkEnd w:id="0"/>
    </w:p>
    <w:sectPr w:rsidR="008673FC" w:rsidSect="00AE0E3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E2" w:rsidRDefault="008A22E2" w:rsidP="00875EFD">
      <w:r>
        <w:separator/>
      </w:r>
    </w:p>
  </w:endnote>
  <w:endnote w:type="continuationSeparator" w:id="0">
    <w:p w:rsidR="008A22E2" w:rsidRDefault="008A22E2"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EC525F">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E2" w:rsidRDefault="008A22E2" w:rsidP="00875EFD">
      <w:r>
        <w:separator/>
      </w:r>
    </w:p>
  </w:footnote>
  <w:footnote w:type="continuationSeparator" w:id="0">
    <w:p w:rsidR="008A22E2" w:rsidRDefault="008A22E2"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22B28"/>
    <w:rsid w:val="00064305"/>
    <w:rsid w:val="00080A5F"/>
    <w:rsid w:val="000A7872"/>
    <w:rsid w:val="000C3618"/>
    <w:rsid w:val="000D184B"/>
    <w:rsid w:val="00111E3B"/>
    <w:rsid w:val="0011394C"/>
    <w:rsid w:val="001146B4"/>
    <w:rsid w:val="001170B7"/>
    <w:rsid w:val="001640BD"/>
    <w:rsid w:val="001D1FFF"/>
    <w:rsid w:val="001E3316"/>
    <w:rsid w:val="001E631E"/>
    <w:rsid w:val="001F18B0"/>
    <w:rsid w:val="001F3439"/>
    <w:rsid w:val="001F4078"/>
    <w:rsid w:val="00206D39"/>
    <w:rsid w:val="00215A83"/>
    <w:rsid w:val="002167E0"/>
    <w:rsid w:val="00225239"/>
    <w:rsid w:val="0026385B"/>
    <w:rsid w:val="00265821"/>
    <w:rsid w:val="002872E3"/>
    <w:rsid w:val="002959F9"/>
    <w:rsid w:val="002A2DD7"/>
    <w:rsid w:val="002B64DC"/>
    <w:rsid w:val="002C7679"/>
    <w:rsid w:val="003616B3"/>
    <w:rsid w:val="00385564"/>
    <w:rsid w:val="003B6678"/>
    <w:rsid w:val="003C3507"/>
    <w:rsid w:val="003C566E"/>
    <w:rsid w:val="003D5364"/>
    <w:rsid w:val="003E14AA"/>
    <w:rsid w:val="00404A6C"/>
    <w:rsid w:val="004309EC"/>
    <w:rsid w:val="0043501E"/>
    <w:rsid w:val="00441691"/>
    <w:rsid w:val="00463C74"/>
    <w:rsid w:val="004C19DF"/>
    <w:rsid w:val="00502DCB"/>
    <w:rsid w:val="0052150F"/>
    <w:rsid w:val="00552EE6"/>
    <w:rsid w:val="0057651D"/>
    <w:rsid w:val="0060432A"/>
    <w:rsid w:val="006A0B48"/>
    <w:rsid w:val="006B7F98"/>
    <w:rsid w:val="006D646B"/>
    <w:rsid w:val="006F148B"/>
    <w:rsid w:val="006F4BC7"/>
    <w:rsid w:val="0075160F"/>
    <w:rsid w:val="00763D38"/>
    <w:rsid w:val="00782F2F"/>
    <w:rsid w:val="007A211B"/>
    <w:rsid w:val="007D6EFB"/>
    <w:rsid w:val="00802B3A"/>
    <w:rsid w:val="008354E4"/>
    <w:rsid w:val="0084263D"/>
    <w:rsid w:val="0084669E"/>
    <w:rsid w:val="00864D66"/>
    <w:rsid w:val="00875EFD"/>
    <w:rsid w:val="00895BAA"/>
    <w:rsid w:val="008A147B"/>
    <w:rsid w:val="008A22E2"/>
    <w:rsid w:val="00900451"/>
    <w:rsid w:val="00903191"/>
    <w:rsid w:val="00914F9D"/>
    <w:rsid w:val="009212B2"/>
    <w:rsid w:val="00946895"/>
    <w:rsid w:val="00955B66"/>
    <w:rsid w:val="00997195"/>
    <w:rsid w:val="009C44BB"/>
    <w:rsid w:val="009D47F4"/>
    <w:rsid w:val="009D4B73"/>
    <w:rsid w:val="009D5AEE"/>
    <w:rsid w:val="00A01325"/>
    <w:rsid w:val="00A0241C"/>
    <w:rsid w:val="00AA58B4"/>
    <w:rsid w:val="00AB5680"/>
    <w:rsid w:val="00AC127C"/>
    <w:rsid w:val="00AD2843"/>
    <w:rsid w:val="00AE0E39"/>
    <w:rsid w:val="00B02FE1"/>
    <w:rsid w:val="00B47BFC"/>
    <w:rsid w:val="00B536FA"/>
    <w:rsid w:val="00B54878"/>
    <w:rsid w:val="00B84E07"/>
    <w:rsid w:val="00BC5C33"/>
    <w:rsid w:val="00BD28BC"/>
    <w:rsid w:val="00C36454"/>
    <w:rsid w:val="00C405FB"/>
    <w:rsid w:val="00C442B8"/>
    <w:rsid w:val="00C50655"/>
    <w:rsid w:val="00C70FC5"/>
    <w:rsid w:val="00C933F9"/>
    <w:rsid w:val="00CC322C"/>
    <w:rsid w:val="00D138CD"/>
    <w:rsid w:val="00DB6518"/>
    <w:rsid w:val="00DD66AD"/>
    <w:rsid w:val="00DE0735"/>
    <w:rsid w:val="00DF5C2D"/>
    <w:rsid w:val="00E06166"/>
    <w:rsid w:val="00E3008C"/>
    <w:rsid w:val="00E64CF7"/>
    <w:rsid w:val="00E84125"/>
    <w:rsid w:val="00E92AAD"/>
    <w:rsid w:val="00EB2E14"/>
    <w:rsid w:val="00EC525F"/>
    <w:rsid w:val="00EF5087"/>
    <w:rsid w:val="00F31F4F"/>
    <w:rsid w:val="00F775F5"/>
    <w:rsid w:val="00FC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15</cp:revision>
  <cp:lastPrinted>2014-03-20T12:35:00Z</cp:lastPrinted>
  <dcterms:created xsi:type="dcterms:W3CDTF">2014-03-03T18:48:00Z</dcterms:created>
  <dcterms:modified xsi:type="dcterms:W3CDTF">2014-03-20T12:35:00Z</dcterms:modified>
</cp:coreProperties>
</file>