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EE0AF4"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E0AF4">
        <w:rPr>
          <w:rFonts w:ascii="Times New Roman" w:eastAsia="Times New Roman" w:hAnsi="Times New Roman" w:cs="Times New Roman"/>
          <w:b/>
          <w:sz w:val="24"/>
          <w:szCs w:val="24"/>
        </w:rPr>
        <w:t>BEFORE THE</w:t>
      </w:r>
    </w:p>
    <w:p w:rsidR="00BD5884" w:rsidRPr="00EE0AF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E0AF4">
        <w:rPr>
          <w:rFonts w:ascii="Times New Roman" w:eastAsia="Times New Roman" w:hAnsi="Times New Roman" w:cs="Times New Roman"/>
          <w:b/>
          <w:bCs/>
          <w:spacing w:val="-3"/>
          <w:sz w:val="24"/>
          <w:szCs w:val="24"/>
        </w:rPr>
        <w:t>PENNSYLVANIA PUBLIC UTILITY COMMISSION</w:t>
      </w:r>
    </w:p>
    <w:p w:rsidR="00BD5884" w:rsidRPr="00EE0AF4"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E0AF4"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E0AF4"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EE0AF4" w:rsidRDefault="00D113D1" w:rsidP="00660EC0">
      <w:pPr>
        <w:pStyle w:val="Style"/>
        <w:rPr>
          <w:bCs/>
          <w:color w:val="000000"/>
        </w:rPr>
      </w:pPr>
      <w:r w:rsidRPr="00EE0AF4">
        <w:rPr>
          <w:bCs/>
          <w:color w:val="000000"/>
        </w:rPr>
        <w:t>Rosa Hobson</w:t>
      </w:r>
      <w:r w:rsidRPr="00EE0AF4">
        <w:rPr>
          <w:bCs/>
          <w:color w:val="000000"/>
        </w:rPr>
        <w:tab/>
      </w:r>
      <w:r w:rsidR="00660EC0" w:rsidRPr="00EE0AF4">
        <w:rPr>
          <w:bCs/>
          <w:color w:val="000000"/>
        </w:rPr>
        <w:tab/>
      </w:r>
      <w:r w:rsidR="00660EC0" w:rsidRPr="00EE0AF4">
        <w:rPr>
          <w:bCs/>
          <w:color w:val="000000"/>
        </w:rPr>
        <w:tab/>
      </w:r>
      <w:r w:rsidR="00660EC0" w:rsidRPr="00EE0AF4">
        <w:rPr>
          <w:bCs/>
          <w:color w:val="000000"/>
        </w:rPr>
        <w:tab/>
      </w:r>
      <w:r w:rsidR="00660EC0" w:rsidRPr="00EE0AF4">
        <w:rPr>
          <w:bCs/>
          <w:color w:val="000000"/>
        </w:rPr>
        <w:tab/>
      </w:r>
      <w:r w:rsidR="00660EC0" w:rsidRPr="00EE0AF4">
        <w:rPr>
          <w:bCs/>
          <w:color w:val="000000"/>
        </w:rPr>
        <w:tab/>
        <w:t>:</w:t>
      </w:r>
    </w:p>
    <w:p w:rsidR="00660EC0" w:rsidRPr="00EE0AF4" w:rsidRDefault="00660EC0" w:rsidP="00660EC0">
      <w:pPr>
        <w:pStyle w:val="Style"/>
        <w:rPr>
          <w:bCs/>
          <w:color w:val="000000"/>
        </w:rPr>
      </w:pP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t>:</w:t>
      </w:r>
    </w:p>
    <w:p w:rsidR="00660EC0" w:rsidRPr="00EE0AF4" w:rsidRDefault="00660EC0" w:rsidP="00660EC0">
      <w:pPr>
        <w:pStyle w:val="Style"/>
        <w:rPr>
          <w:bCs/>
          <w:color w:val="000000"/>
        </w:rPr>
      </w:pPr>
      <w:r w:rsidRPr="00EE0AF4">
        <w:rPr>
          <w:bCs/>
          <w:color w:val="000000"/>
        </w:rPr>
        <w:tab/>
        <w:t>v.</w:t>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t>:</w:t>
      </w:r>
      <w:r w:rsidRPr="00EE0AF4">
        <w:rPr>
          <w:bCs/>
          <w:color w:val="000000"/>
        </w:rPr>
        <w:tab/>
      </w:r>
      <w:r w:rsidRPr="00EE0AF4">
        <w:rPr>
          <w:bCs/>
          <w:color w:val="000000"/>
        </w:rPr>
        <w:tab/>
      </w:r>
      <w:r w:rsidR="00D113D1" w:rsidRPr="00EE0AF4">
        <w:rPr>
          <w:bCs/>
          <w:color w:val="000000"/>
        </w:rPr>
        <w:t>C-2013-2378746</w:t>
      </w:r>
    </w:p>
    <w:p w:rsidR="00660EC0" w:rsidRPr="00EE0AF4" w:rsidRDefault="00660EC0" w:rsidP="00660EC0">
      <w:pPr>
        <w:pStyle w:val="Style"/>
        <w:rPr>
          <w:bCs/>
          <w:color w:val="000000"/>
        </w:rPr>
      </w:pP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r>
      <w:r w:rsidRPr="00EE0AF4">
        <w:rPr>
          <w:bCs/>
          <w:color w:val="000000"/>
        </w:rPr>
        <w:tab/>
        <w:t>:</w:t>
      </w:r>
    </w:p>
    <w:p w:rsidR="00660EC0" w:rsidRPr="00EE0AF4" w:rsidRDefault="00D113D1" w:rsidP="00660EC0">
      <w:pPr>
        <w:pStyle w:val="Style"/>
        <w:rPr>
          <w:bCs/>
          <w:color w:val="000000"/>
        </w:rPr>
      </w:pPr>
      <w:r w:rsidRPr="00EE0AF4">
        <w:rPr>
          <w:bCs/>
          <w:color w:val="000000"/>
        </w:rPr>
        <w:t>Philadelphia Gas Works</w:t>
      </w:r>
      <w:r w:rsidRPr="00EE0AF4">
        <w:rPr>
          <w:bCs/>
          <w:color w:val="000000"/>
        </w:rPr>
        <w:tab/>
      </w:r>
      <w:r w:rsidR="00660EC0" w:rsidRPr="00EE0AF4">
        <w:rPr>
          <w:bCs/>
          <w:color w:val="000000"/>
        </w:rPr>
        <w:tab/>
      </w:r>
      <w:r w:rsidR="00660EC0" w:rsidRPr="00EE0AF4">
        <w:rPr>
          <w:bCs/>
          <w:color w:val="000000"/>
        </w:rPr>
        <w:tab/>
      </w:r>
      <w:r w:rsidR="00660EC0" w:rsidRPr="00EE0AF4">
        <w:rPr>
          <w:bCs/>
          <w:color w:val="000000"/>
        </w:rPr>
        <w:tab/>
        <w:t>:</w:t>
      </w:r>
    </w:p>
    <w:p w:rsidR="00BD5884" w:rsidRPr="00EE0AF4"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E0AF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E0AF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E0AF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E0AF4">
        <w:rPr>
          <w:rFonts w:ascii="Times New Roman" w:eastAsia="Times New Roman" w:hAnsi="Times New Roman" w:cs="Times New Roman"/>
          <w:b/>
          <w:bCs/>
          <w:spacing w:val="-3"/>
          <w:sz w:val="24"/>
          <w:szCs w:val="24"/>
          <w:u w:val="single"/>
        </w:rPr>
        <w:t>INITIAL DECISION</w:t>
      </w: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Before</w:t>
      </w: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Joel H. Cheskis</w:t>
      </w: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Administrative Law Judge</w:t>
      </w:r>
    </w:p>
    <w:p w:rsidR="00BD5884" w:rsidRPr="00EE0AF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EE0AF4" w:rsidRDefault="00BD5884" w:rsidP="00BD5884">
      <w:pPr>
        <w:autoSpaceDE w:val="0"/>
        <w:autoSpaceDN w:val="0"/>
        <w:spacing w:after="0" w:line="240" w:lineRule="auto"/>
        <w:rPr>
          <w:rFonts w:ascii="Times New Roman" w:eastAsia="Times New Roman" w:hAnsi="Times New Roman" w:cs="Times New Roman"/>
          <w:sz w:val="24"/>
          <w:szCs w:val="24"/>
        </w:rPr>
      </w:pPr>
    </w:p>
    <w:p w:rsidR="000D1F19" w:rsidRPr="00EE0AF4"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EE0AF4">
        <w:rPr>
          <w:rFonts w:ascii="Times New Roman" w:eastAsia="Times New Roman" w:hAnsi="Times New Roman" w:cs="Times New Roman"/>
          <w:sz w:val="24"/>
          <w:szCs w:val="24"/>
          <w:u w:val="single"/>
        </w:rPr>
        <w:t>INTRODUCTION</w:t>
      </w:r>
    </w:p>
    <w:p w:rsidR="000D1F19" w:rsidRPr="00EE0AF4" w:rsidRDefault="000D1F19" w:rsidP="00743040">
      <w:pPr>
        <w:keepNext/>
        <w:autoSpaceDE w:val="0"/>
        <w:autoSpaceDN w:val="0"/>
        <w:spacing w:after="0" w:line="240" w:lineRule="auto"/>
        <w:outlineLvl w:val="0"/>
        <w:rPr>
          <w:rFonts w:ascii="Times New Roman" w:eastAsia="Times New Roman" w:hAnsi="Times New Roman" w:cs="Times New Roman"/>
          <w:sz w:val="24"/>
          <w:szCs w:val="24"/>
        </w:rPr>
      </w:pPr>
    </w:p>
    <w:p w:rsidR="00743040" w:rsidRPr="00EE0AF4" w:rsidRDefault="00743040" w:rsidP="00743040">
      <w:pPr>
        <w:keepNext/>
        <w:autoSpaceDE w:val="0"/>
        <w:autoSpaceDN w:val="0"/>
        <w:spacing w:after="0" w:line="240" w:lineRule="auto"/>
        <w:outlineLvl w:val="0"/>
        <w:rPr>
          <w:rFonts w:ascii="Times New Roman" w:eastAsia="Times New Roman" w:hAnsi="Times New Roman" w:cs="Times New Roman"/>
          <w:sz w:val="24"/>
          <w:szCs w:val="24"/>
        </w:rPr>
      </w:pPr>
    </w:p>
    <w:p w:rsidR="000D1F19" w:rsidRPr="00EE0AF4" w:rsidRDefault="00485980" w:rsidP="00485980">
      <w:pPr>
        <w:keepNext/>
        <w:autoSpaceDE w:val="0"/>
        <w:autoSpaceDN w:val="0"/>
        <w:spacing w:after="0" w:line="360" w:lineRule="auto"/>
        <w:outlineLvl w:val="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t xml:space="preserve">This Decision </w:t>
      </w:r>
      <w:r w:rsidR="00AB51A9" w:rsidRPr="00EE0AF4">
        <w:rPr>
          <w:rFonts w:ascii="Times New Roman" w:eastAsia="Times New Roman" w:hAnsi="Times New Roman" w:cs="Times New Roman"/>
          <w:sz w:val="24"/>
          <w:szCs w:val="24"/>
        </w:rPr>
        <w:t>dismisses</w:t>
      </w:r>
      <w:r w:rsidRPr="00EE0AF4">
        <w:rPr>
          <w:rFonts w:ascii="Times New Roman" w:eastAsia="Times New Roman" w:hAnsi="Times New Roman" w:cs="Times New Roman"/>
          <w:sz w:val="24"/>
          <w:szCs w:val="24"/>
        </w:rPr>
        <w:t xml:space="preserve"> a formal Complaint filed by a customer against </w:t>
      </w:r>
      <w:r w:rsidR="00A42DE4" w:rsidRPr="00EE0AF4">
        <w:rPr>
          <w:rFonts w:ascii="Times New Roman" w:eastAsia="Times New Roman" w:hAnsi="Times New Roman" w:cs="Times New Roman"/>
          <w:sz w:val="24"/>
          <w:szCs w:val="24"/>
        </w:rPr>
        <w:t xml:space="preserve">her gas </w:t>
      </w:r>
      <w:r w:rsidRPr="00EE0AF4">
        <w:rPr>
          <w:rFonts w:ascii="Times New Roman" w:eastAsia="Times New Roman" w:hAnsi="Times New Roman" w:cs="Times New Roman"/>
          <w:sz w:val="24"/>
          <w:szCs w:val="24"/>
        </w:rPr>
        <w:t xml:space="preserve">utility </w:t>
      </w:r>
      <w:r w:rsidR="00A42DE4" w:rsidRPr="00EE0AF4">
        <w:rPr>
          <w:rFonts w:ascii="Times New Roman" w:eastAsia="Times New Roman" w:hAnsi="Times New Roman" w:cs="Times New Roman"/>
          <w:sz w:val="24"/>
          <w:szCs w:val="24"/>
        </w:rPr>
        <w:t>seeking a payment arrangement she believes is more affordable</w:t>
      </w:r>
      <w:r w:rsidR="00AB51A9" w:rsidRPr="00EE0AF4">
        <w:rPr>
          <w:rFonts w:ascii="Times New Roman" w:eastAsia="Times New Roman" w:hAnsi="Times New Roman" w:cs="Times New Roman"/>
          <w:sz w:val="24"/>
          <w:szCs w:val="24"/>
        </w:rPr>
        <w:t xml:space="preserve"> and raising questions regarding various low-income customer assistance programs</w:t>
      </w:r>
      <w:r w:rsidR="00A42DE4" w:rsidRPr="00EE0AF4">
        <w:rPr>
          <w:rFonts w:ascii="Times New Roman" w:eastAsia="Times New Roman" w:hAnsi="Times New Roman" w:cs="Times New Roman"/>
          <w:sz w:val="24"/>
          <w:szCs w:val="24"/>
        </w:rPr>
        <w:t xml:space="preserve">.  The </w:t>
      </w:r>
      <w:r w:rsidR="00023E81" w:rsidRPr="00EE0AF4">
        <w:rPr>
          <w:rFonts w:ascii="Times New Roman" w:eastAsia="Times New Roman" w:hAnsi="Times New Roman" w:cs="Times New Roman"/>
          <w:sz w:val="24"/>
          <w:szCs w:val="24"/>
        </w:rPr>
        <w:t xml:space="preserve">Complaint will be dismissed because the </w:t>
      </w:r>
      <w:r w:rsidR="00A42DE4" w:rsidRPr="00EE0AF4">
        <w:rPr>
          <w:rFonts w:ascii="Times New Roman" w:eastAsia="Times New Roman" w:hAnsi="Times New Roman" w:cs="Times New Roman"/>
          <w:sz w:val="24"/>
          <w:szCs w:val="24"/>
        </w:rPr>
        <w:t xml:space="preserve">Commission </w:t>
      </w:r>
      <w:r w:rsidR="00AB51A9" w:rsidRPr="00EE0AF4">
        <w:rPr>
          <w:rFonts w:ascii="Times New Roman" w:eastAsia="Times New Roman" w:hAnsi="Times New Roman" w:cs="Times New Roman"/>
          <w:sz w:val="24"/>
          <w:szCs w:val="24"/>
        </w:rPr>
        <w:t xml:space="preserve">previously </w:t>
      </w:r>
      <w:r w:rsidR="00A42DE4" w:rsidRPr="00EE0AF4">
        <w:rPr>
          <w:rFonts w:ascii="Times New Roman" w:eastAsia="Times New Roman" w:hAnsi="Times New Roman" w:cs="Times New Roman"/>
          <w:sz w:val="24"/>
          <w:szCs w:val="24"/>
        </w:rPr>
        <w:t>ordered the utility to provide a payment agreement and is without authority to order th</w:t>
      </w:r>
      <w:r w:rsidR="00023E81" w:rsidRPr="00EE0AF4">
        <w:rPr>
          <w:rFonts w:ascii="Times New Roman" w:eastAsia="Times New Roman" w:hAnsi="Times New Roman" w:cs="Times New Roman"/>
          <w:sz w:val="24"/>
          <w:szCs w:val="24"/>
        </w:rPr>
        <w:t>e utility to provide a second.</w:t>
      </w:r>
      <w:r w:rsidR="00A83BF5" w:rsidRPr="00EE0AF4">
        <w:rPr>
          <w:rFonts w:ascii="Times New Roman" w:eastAsia="Times New Roman" w:hAnsi="Times New Roman" w:cs="Times New Roman"/>
          <w:sz w:val="24"/>
          <w:szCs w:val="24"/>
        </w:rPr>
        <w:t xml:space="preserve">  The Complaint will also be dismissed because there is no record evidence demonstrating that the utility violated the Public Utility Code, any Commission Order or regulation or its Commission-approved tariff with regard to the customer’s monthly gas bill</w:t>
      </w:r>
      <w:r w:rsidR="000A1F8C" w:rsidRPr="00EE0AF4">
        <w:rPr>
          <w:rFonts w:ascii="Times New Roman" w:eastAsia="Times New Roman" w:hAnsi="Times New Roman" w:cs="Times New Roman"/>
          <w:sz w:val="24"/>
          <w:szCs w:val="24"/>
        </w:rPr>
        <w:t>s</w:t>
      </w:r>
      <w:r w:rsidR="00A83BF5" w:rsidRPr="00EE0AF4">
        <w:rPr>
          <w:rFonts w:ascii="Times New Roman" w:eastAsia="Times New Roman" w:hAnsi="Times New Roman" w:cs="Times New Roman"/>
          <w:sz w:val="24"/>
          <w:szCs w:val="24"/>
        </w:rPr>
        <w:t>.</w:t>
      </w:r>
    </w:p>
    <w:p w:rsidR="00743040" w:rsidRPr="00EE0AF4" w:rsidRDefault="00743040"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7A5CE0" w:rsidRPr="00EE0AF4" w:rsidRDefault="007A5CE0"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BD5884" w:rsidRPr="00EE0AF4" w:rsidRDefault="00BD5884" w:rsidP="00485980">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EE0AF4">
        <w:rPr>
          <w:rFonts w:ascii="Times New Roman" w:eastAsia="Times New Roman" w:hAnsi="Times New Roman" w:cs="Times New Roman"/>
          <w:sz w:val="24"/>
          <w:szCs w:val="24"/>
          <w:u w:val="single"/>
        </w:rPr>
        <w:t>HISTORY OF THE PROCEEDING</w:t>
      </w:r>
    </w:p>
    <w:p w:rsidR="0002728D" w:rsidRPr="00EE0AF4" w:rsidRDefault="0002728D"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D2505F" w:rsidRPr="00EE0AF4" w:rsidRDefault="00D2505F"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3F0829" w:rsidRPr="00EE0AF4" w:rsidRDefault="00BD3B2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r>
      <w:r w:rsidR="003F0829" w:rsidRPr="00EE0AF4">
        <w:rPr>
          <w:rFonts w:ascii="Times New Roman" w:eastAsia="Times New Roman" w:hAnsi="Times New Roman" w:cs="Times New Roman"/>
          <w:sz w:val="24"/>
          <w:szCs w:val="24"/>
        </w:rPr>
        <w:t xml:space="preserve">On August 8, 2013, Rosa Hobson filed with the Pennsylvania Public Utility Commission </w:t>
      </w:r>
      <w:r w:rsidR="00282030" w:rsidRPr="00EE0AF4">
        <w:rPr>
          <w:rFonts w:ascii="Times New Roman" w:eastAsia="Times New Roman" w:hAnsi="Times New Roman" w:cs="Times New Roman"/>
          <w:sz w:val="24"/>
          <w:szCs w:val="24"/>
        </w:rPr>
        <w:t xml:space="preserve">(Commission) a formal Complaint against Philadelphia Gas Works (PGW or “the Company”), Docket Number C-2013-2378746.  In her Complaint, Ms. Hobson averred that </w:t>
      </w:r>
      <w:r w:rsidR="00282030" w:rsidRPr="00EE0AF4">
        <w:rPr>
          <w:rFonts w:ascii="Times New Roman" w:eastAsia="Times New Roman" w:hAnsi="Times New Roman" w:cs="Times New Roman"/>
          <w:sz w:val="24"/>
          <w:szCs w:val="24"/>
        </w:rPr>
        <w:lastRenderedPageBreak/>
        <w:t xml:space="preserve">PGW is threatening to shut off her utility service and that she would like a payment agreement that is affordable.  </w:t>
      </w:r>
      <w:r w:rsidR="00023E81" w:rsidRPr="00EE0AF4">
        <w:rPr>
          <w:rFonts w:ascii="Times New Roman" w:eastAsia="Times New Roman" w:hAnsi="Times New Roman" w:cs="Times New Roman"/>
          <w:sz w:val="24"/>
          <w:szCs w:val="24"/>
        </w:rPr>
        <w:t>Ms. Hobson provided details regarding her total monthly household income and questioned why she was not being offered a payment agreement she could afford.  Ms. Hobson also question</w:t>
      </w:r>
      <w:r w:rsidR="00AB51A9" w:rsidRPr="00EE0AF4">
        <w:rPr>
          <w:rFonts w:ascii="Times New Roman" w:eastAsia="Times New Roman" w:hAnsi="Times New Roman" w:cs="Times New Roman"/>
          <w:sz w:val="24"/>
          <w:szCs w:val="24"/>
        </w:rPr>
        <w:t>ed</w:t>
      </w:r>
      <w:r w:rsidR="00023E81" w:rsidRPr="00EE0AF4">
        <w:rPr>
          <w:rFonts w:ascii="Times New Roman" w:eastAsia="Times New Roman" w:hAnsi="Times New Roman" w:cs="Times New Roman"/>
          <w:sz w:val="24"/>
          <w:szCs w:val="24"/>
        </w:rPr>
        <w:t xml:space="preserve"> why she had been receiving different payment agreements from the Company and the impact of PGW’s Customer Responsibility Program (CRP) and Low-Income Home Energy Assistance Program (LIHEAP) on her monthly bill.  </w:t>
      </w:r>
      <w:r w:rsidR="00611AA9" w:rsidRPr="00EE0AF4">
        <w:rPr>
          <w:rFonts w:ascii="Times New Roman" w:eastAsia="Times New Roman" w:hAnsi="Times New Roman" w:cs="Times New Roman"/>
          <w:sz w:val="24"/>
          <w:szCs w:val="24"/>
        </w:rPr>
        <w:t xml:space="preserve">Ms. Hobson attached several documents to her Complaint in support of her position that the payment agreement that PGW </w:t>
      </w:r>
      <w:r w:rsidR="00AB51A9" w:rsidRPr="00EE0AF4">
        <w:rPr>
          <w:rFonts w:ascii="Times New Roman" w:eastAsia="Times New Roman" w:hAnsi="Times New Roman" w:cs="Times New Roman"/>
          <w:sz w:val="24"/>
          <w:szCs w:val="24"/>
        </w:rPr>
        <w:t xml:space="preserve">offered </w:t>
      </w:r>
      <w:r w:rsidR="00611AA9" w:rsidRPr="00EE0AF4">
        <w:rPr>
          <w:rFonts w:ascii="Times New Roman" w:eastAsia="Times New Roman" w:hAnsi="Times New Roman" w:cs="Times New Roman"/>
          <w:sz w:val="24"/>
          <w:szCs w:val="24"/>
        </w:rPr>
        <w:t>her is too high.</w:t>
      </w:r>
    </w:p>
    <w:p w:rsidR="00611AA9" w:rsidRPr="00EE0AF4" w:rsidRDefault="00611AA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611AA9" w:rsidRPr="00EE0AF4" w:rsidRDefault="00611AA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t xml:space="preserve">On September 4, 2013, PGW filed an Answer to Ms. Hobson’s Complaint.  In its Answer, PGW admitted that it issued a shut-off notice to Ms. Hobson on July 29, 2013 and that Ms. Hobson would like a payment agreement.  PGW denied, however, that there are incorrect charges on Ms. Hobson’s bill and that Ms. Hobson is entitled to a payment agreement.  </w:t>
      </w:r>
      <w:r w:rsidR="00023E81" w:rsidRPr="00EE0AF4">
        <w:rPr>
          <w:rFonts w:ascii="Times New Roman" w:eastAsia="Times New Roman" w:hAnsi="Times New Roman" w:cs="Times New Roman"/>
          <w:sz w:val="24"/>
          <w:szCs w:val="24"/>
        </w:rPr>
        <w:t xml:space="preserve">PGW provided information regarding multiple payment agreements Ms. Hobson has been provided.  </w:t>
      </w:r>
      <w:r w:rsidRPr="00EE0AF4">
        <w:rPr>
          <w:rFonts w:ascii="Times New Roman" w:eastAsia="Times New Roman" w:hAnsi="Times New Roman" w:cs="Times New Roman"/>
          <w:sz w:val="24"/>
          <w:szCs w:val="24"/>
        </w:rPr>
        <w:t>PGW requested that the Commission dismiss Ms. Hobson’s Complaint.  On September 10, 2013, PGW filed an Amended Answer and attached a copy of a decision of the Commission’s Bureau of Consumer Services (BCS) finding against Ms. Hobson on the same issues.</w:t>
      </w:r>
    </w:p>
    <w:p w:rsidR="00611AA9" w:rsidRPr="00EE0AF4" w:rsidRDefault="00611AA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537C12" w:rsidRPr="00EE0AF4" w:rsidRDefault="00611AA9" w:rsidP="00F716A6">
      <w:pPr>
        <w:tabs>
          <w:tab w:val="left" w:pos="-720"/>
        </w:tabs>
        <w:suppressAutoHyphens/>
        <w:autoSpaceDE w:val="0"/>
        <w:autoSpaceDN w:val="0"/>
        <w:spacing w:after="0" w:line="360" w:lineRule="auto"/>
        <w:rPr>
          <w:rFonts w:ascii="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t>On September 19, 2013, the Commission issue</w:t>
      </w:r>
      <w:r w:rsidR="00523916">
        <w:rPr>
          <w:rFonts w:ascii="Times New Roman" w:eastAsia="Times New Roman" w:hAnsi="Times New Roman" w:cs="Times New Roman"/>
          <w:sz w:val="24"/>
          <w:szCs w:val="24"/>
        </w:rPr>
        <w:t>d</w:t>
      </w:r>
      <w:r w:rsidR="00F716A6" w:rsidRPr="00EE0AF4">
        <w:rPr>
          <w:rFonts w:ascii="Times New Roman" w:hAnsi="Times New Roman" w:cs="Times New Roman"/>
          <w:bCs/>
          <w:color w:val="000000"/>
          <w:sz w:val="24"/>
          <w:szCs w:val="24"/>
        </w:rPr>
        <w:t xml:space="preserve"> a Telephonic Hearing Notice establishing an Initial Telephonic Hearing for this matter for </w:t>
      </w:r>
      <w:r w:rsidRPr="00EE0AF4">
        <w:rPr>
          <w:rFonts w:ascii="Times New Roman" w:hAnsi="Times New Roman" w:cs="Times New Roman"/>
          <w:bCs/>
          <w:color w:val="000000"/>
          <w:sz w:val="24"/>
          <w:szCs w:val="24"/>
        </w:rPr>
        <w:t xml:space="preserve">Monday, January 6, 2014 </w:t>
      </w:r>
      <w:r w:rsidR="00F716A6" w:rsidRPr="00EE0AF4">
        <w:rPr>
          <w:rFonts w:ascii="Times New Roman" w:hAnsi="Times New Roman" w:cs="Times New Roman"/>
          <w:bCs/>
          <w:color w:val="000000"/>
          <w:sz w:val="24"/>
          <w:szCs w:val="24"/>
        </w:rPr>
        <w:t xml:space="preserve">and assigning me as the Presiding Officer.  </w:t>
      </w:r>
      <w:r w:rsidR="00537C12" w:rsidRPr="00EE0AF4">
        <w:rPr>
          <w:rFonts w:ascii="Times New Roman" w:hAnsi="Times New Roman" w:cs="Times New Roman"/>
          <w:sz w:val="24"/>
          <w:szCs w:val="24"/>
        </w:rPr>
        <w:t xml:space="preserve">A Prehearing Order dated </w:t>
      </w:r>
      <w:r w:rsidR="0080340E" w:rsidRPr="00EE0AF4">
        <w:rPr>
          <w:rFonts w:ascii="Times New Roman" w:hAnsi="Times New Roman" w:cs="Times New Roman"/>
          <w:sz w:val="24"/>
          <w:szCs w:val="24"/>
        </w:rPr>
        <w:t>September 24</w:t>
      </w:r>
      <w:r w:rsidR="00537C12" w:rsidRPr="00EE0AF4">
        <w:rPr>
          <w:rFonts w:ascii="Times New Roman" w:hAnsi="Times New Roman" w:cs="Times New Roman"/>
          <w:sz w:val="24"/>
          <w:szCs w:val="24"/>
        </w:rPr>
        <w:t>, 2013 was issued setting forth various procedural rules that would govern the hearing.</w:t>
      </w:r>
    </w:p>
    <w:p w:rsidR="00F716A6" w:rsidRPr="00EE0AF4" w:rsidRDefault="00F716A6" w:rsidP="00F716A6">
      <w:pPr>
        <w:tabs>
          <w:tab w:val="left" w:pos="-720"/>
        </w:tabs>
        <w:suppressAutoHyphens/>
        <w:autoSpaceDE w:val="0"/>
        <w:autoSpaceDN w:val="0"/>
        <w:spacing w:after="0" w:line="360" w:lineRule="auto"/>
        <w:rPr>
          <w:rFonts w:ascii="Times New Roman" w:hAnsi="Times New Roman" w:cs="Times New Roman"/>
          <w:sz w:val="24"/>
          <w:szCs w:val="24"/>
        </w:rPr>
      </w:pPr>
    </w:p>
    <w:p w:rsidR="00F716A6" w:rsidRPr="00EE0AF4" w:rsidRDefault="00F716A6" w:rsidP="00F716A6">
      <w:pPr>
        <w:tabs>
          <w:tab w:val="left" w:pos="-720"/>
        </w:tabs>
        <w:suppressAutoHyphens/>
        <w:autoSpaceDE w:val="0"/>
        <w:autoSpaceDN w:val="0"/>
        <w:spacing w:after="0" w:line="360" w:lineRule="auto"/>
        <w:rPr>
          <w:rFonts w:ascii="Times New Roman" w:hAnsi="Times New Roman" w:cs="Times New Roman"/>
          <w:sz w:val="24"/>
          <w:szCs w:val="24"/>
        </w:rPr>
      </w:pPr>
      <w:r w:rsidRPr="00EE0AF4">
        <w:rPr>
          <w:rFonts w:ascii="Times New Roman" w:hAnsi="Times New Roman" w:cs="Times New Roman"/>
          <w:sz w:val="24"/>
          <w:szCs w:val="24"/>
        </w:rPr>
        <w:tab/>
      </w:r>
      <w:r w:rsidRPr="00EE0AF4">
        <w:rPr>
          <w:rFonts w:ascii="Times New Roman" w:hAnsi="Times New Roman" w:cs="Times New Roman"/>
          <w:sz w:val="24"/>
          <w:szCs w:val="24"/>
        </w:rPr>
        <w:tab/>
        <w:t xml:space="preserve">The hearing was held on </w:t>
      </w:r>
      <w:r w:rsidR="0080340E" w:rsidRPr="00EE0AF4">
        <w:rPr>
          <w:rFonts w:ascii="Times New Roman" w:hAnsi="Times New Roman" w:cs="Times New Roman"/>
          <w:sz w:val="24"/>
          <w:szCs w:val="24"/>
        </w:rPr>
        <w:t>January 6, 2014</w:t>
      </w:r>
      <w:r w:rsidRPr="00EE0AF4">
        <w:rPr>
          <w:rFonts w:ascii="Times New Roman" w:hAnsi="Times New Roman" w:cs="Times New Roman"/>
          <w:sz w:val="24"/>
          <w:szCs w:val="24"/>
        </w:rPr>
        <w:t xml:space="preserve">, as scheduled.  </w:t>
      </w:r>
      <w:r w:rsidR="0080340E" w:rsidRPr="00EE0AF4">
        <w:rPr>
          <w:rFonts w:ascii="Times New Roman" w:hAnsi="Times New Roman" w:cs="Times New Roman"/>
          <w:sz w:val="24"/>
          <w:szCs w:val="24"/>
        </w:rPr>
        <w:t xml:space="preserve">Ms. Hobson </w:t>
      </w:r>
      <w:r w:rsidRPr="00EE0AF4">
        <w:rPr>
          <w:rFonts w:ascii="Times New Roman" w:hAnsi="Times New Roman" w:cs="Times New Roman"/>
          <w:sz w:val="24"/>
          <w:szCs w:val="24"/>
        </w:rPr>
        <w:t xml:space="preserve">appeared </w:t>
      </w:r>
      <w:r w:rsidRPr="00EE0AF4">
        <w:rPr>
          <w:rFonts w:ascii="Times New Roman" w:hAnsi="Times New Roman" w:cs="Times New Roman"/>
          <w:i/>
          <w:sz w:val="24"/>
          <w:szCs w:val="24"/>
        </w:rPr>
        <w:t>pro se</w:t>
      </w:r>
      <w:r w:rsidRPr="00EE0AF4">
        <w:rPr>
          <w:rFonts w:ascii="Times New Roman" w:hAnsi="Times New Roman" w:cs="Times New Roman"/>
          <w:sz w:val="24"/>
          <w:szCs w:val="24"/>
        </w:rPr>
        <w:t xml:space="preserve"> and presented oral testimony.  </w:t>
      </w:r>
      <w:proofErr w:type="spellStart"/>
      <w:r w:rsidR="0080340E" w:rsidRPr="00EE0AF4">
        <w:rPr>
          <w:rFonts w:ascii="Times New Roman" w:hAnsi="Times New Roman" w:cs="Times New Roman"/>
          <w:sz w:val="24"/>
          <w:szCs w:val="24"/>
        </w:rPr>
        <w:t>Laureto</w:t>
      </w:r>
      <w:proofErr w:type="spellEnd"/>
      <w:r w:rsidR="0080340E" w:rsidRPr="00EE0AF4">
        <w:rPr>
          <w:rFonts w:ascii="Times New Roman" w:hAnsi="Times New Roman" w:cs="Times New Roman"/>
          <w:sz w:val="24"/>
          <w:szCs w:val="24"/>
        </w:rPr>
        <w:t xml:space="preserve"> Farinas</w:t>
      </w:r>
      <w:r w:rsidRPr="00EE0AF4">
        <w:rPr>
          <w:rFonts w:ascii="Times New Roman" w:hAnsi="Times New Roman" w:cs="Times New Roman"/>
          <w:sz w:val="24"/>
          <w:szCs w:val="24"/>
        </w:rPr>
        <w:t xml:space="preserve">, Esquire appeared on behalf of </w:t>
      </w:r>
      <w:r w:rsidR="0080340E" w:rsidRPr="00EE0AF4">
        <w:rPr>
          <w:rFonts w:ascii="Times New Roman" w:hAnsi="Times New Roman" w:cs="Times New Roman"/>
          <w:sz w:val="24"/>
          <w:szCs w:val="24"/>
        </w:rPr>
        <w:t xml:space="preserve">PGW </w:t>
      </w:r>
      <w:r w:rsidRPr="00EE0AF4">
        <w:rPr>
          <w:rFonts w:ascii="Times New Roman" w:hAnsi="Times New Roman" w:cs="Times New Roman"/>
          <w:sz w:val="24"/>
          <w:szCs w:val="24"/>
        </w:rPr>
        <w:t xml:space="preserve">and presented </w:t>
      </w:r>
      <w:r w:rsidR="0080340E" w:rsidRPr="00EE0AF4">
        <w:rPr>
          <w:rFonts w:ascii="Times New Roman" w:hAnsi="Times New Roman" w:cs="Times New Roman"/>
          <w:sz w:val="24"/>
          <w:szCs w:val="24"/>
        </w:rPr>
        <w:t xml:space="preserve">one witness </w:t>
      </w:r>
      <w:r w:rsidRPr="00EE0AF4">
        <w:rPr>
          <w:rFonts w:ascii="Times New Roman" w:hAnsi="Times New Roman" w:cs="Times New Roman"/>
          <w:sz w:val="24"/>
          <w:szCs w:val="24"/>
        </w:rPr>
        <w:t xml:space="preserve">who sponsored eight exhibits that were admitted into the record.  A transcript of </w:t>
      </w:r>
      <w:r w:rsidR="0080340E" w:rsidRPr="00EE0AF4">
        <w:rPr>
          <w:rFonts w:ascii="Times New Roman" w:hAnsi="Times New Roman" w:cs="Times New Roman"/>
          <w:sz w:val="24"/>
          <w:szCs w:val="24"/>
        </w:rPr>
        <w:t xml:space="preserve">fifty-one </w:t>
      </w:r>
      <w:r w:rsidRPr="00EE0AF4">
        <w:rPr>
          <w:rFonts w:ascii="Times New Roman" w:hAnsi="Times New Roman" w:cs="Times New Roman"/>
          <w:sz w:val="24"/>
          <w:szCs w:val="24"/>
        </w:rPr>
        <w:t>(</w:t>
      </w:r>
      <w:r w:rsidR="0080340E" w:rsidRPr="00EE0AF4">
        <w:rPr>
          <w:rFonts w:ascii="Times New Roman" w:hAnsi="Times New Roman" w:cs="Times New Roman"/>
          <w:sz w:val="24"/>
          <w:szCs w:val="24"/>
        </w:rPr>
        <w:t>51</w:t>
      </w:r>
      <w:r w:rsidRPr="00EE0AF4">
        <w:rPr>
          <w:rFonts w:ascii="Times New Roman" w:hAnsi="Times New Roman" w:cs="Times New Roman"/>
          <w:sz w:val="24"/>
          <w:szCs w:val="24"/>
        </w:rPr>
        <w:t xml:space="preserve">) pages was created.  The record in this case closed on </w:t>
      </w:r>
      <w:r w:rsidR="0080340E" w:rsidRPr="00EE0AF4">
        <w:rPr>
          <w:rFonts w:ascii="Times New Roman" w:hAnsi="Times New Roman" w:cs="Times New Roman"/>
          <w:sz w:val="24"/>
          <w:szCs w:val="24"/>
        </w:rPr>
        <w:t>January 15</w:t>
      </w:r>
      <w:r w:rsidRPr="00EE0AF4">
        <w:rPr>
          <w:rFonts w:ascii="Times New Roman" w:hAnsi="Times New Roman" w:cs="Times New Roman"/>
          <w:sz w:val="24"/>
          <w:szCs w:val="24"/>
        </w:rPr>
        <w:t xml:space="preserve">, 2014 when the </w:t>
      </w:r>
      <w:r w:rsidR="0080340E" w:rsidRPr="00EE0AF4">
        <w:rPr>
          <w:rFonts w:ascii="Times New Roman" w:hAnsi="Times New Roman" w:cs="Times New Roman"/>
          <w:sz w:val="24"/>
          <w:szCs w:val="24"/>
        </w:rPr>
        <w:t>transcript was submitted to the Commission</w:t>
      </w:r>
      <w:r w:rsidRPr="00EE0AF4">
        <w:rPr>
          <w:rFonts w:ascii="Times New Roman" w:hAnsi="Times New Roman" w:cs="Times New Roman"/>
          <w:sz w:val="24"/>
          <w:szCs w:val="24"/>
        </w:rPr>
        <w:t>.</w:t>
      </w:r>
    </w:p>
    <w:p w:rsidR="00F716A6" w:rsidRPr="00EE0AF4" w:rsidRDefault="00F716A6" w:rsidP="00F716A6">
      <w:pPr>
        <w:tabs>
          <w:tab w:val="left" w:pos="-720"/>
        </w:tabs>
        <w:suppressAutoHyphens/>
        <w:autoSpaceDE w:val="0"/>
        <w:autoSpaceDN w:val="0"/>
        <w:spacing w:after="0" w:line="360" w:lineRule="auto"/>
        <w:rPr>
          <w:rFonts w:ascii="Times New Roman" w:hAnsi="Times New Roman" w:cs="Times New Roman"/>
          <w:sz w:val="24"/>
          <w:szCs w:val="24"/>
        </w:rPr>
      </w:pPr>
    </w:p>
    <w:p w:rsidR="00537C12" w:rsidRPr="00EE0AF4" w:rsidRDefault="00F716A6" w:rsidP="00F716A6">
      <w:pPr>
        <w:tabs>
          <w:tab w:val="left" w:pos="-720"/>
        </w:tabs>
        <w:suppressAutoHyphens/>
        <w:autoSpaceDE w:val="0"/>
        <w:autoSpaceDN w:val="0"/>
        <w:spacing w:after="0" w:line="360" w:lineRule="auto"/>
        <w:rPr>
          <w:rFonts w:ascii="Times New Roman" w:hAnsi="Times New Roman" w:cs="Times New Roman"/>
          <w:sz w:val="24"/>
          <w:szCs w:val="24"/>
        </w:rPr>
      </w:pPr>
      <w:r w:rsidRPr="00EE0AF4">
        <w:rPr>
          <w:rFonts w:ascii="Times New Roman" w:hAnsi="Times New Roman" w:cs="Times New Roman"/>
          <w:sz w:val="24"/>
          <w:szCs w:val="24"/>
        </w:rPr>
        <w:tab/>
      </w:r>
      <w:r w:rsidRPr="00EE0AF4">
        <w:rPr>
          <w:rFonts w:ascii="Times New Roman" w:hAnsi="Times New Roman" w:cs="Times New Roman"/>
          <w:sz w:val="24"/>
          <w:szCs w:val="24"/>
        </w:rPr>
        <w:tab/>
      </w:r>
      <w:r w:rsidR="0080340E" w:rsidRPr="00EE0AF4">
        <w:rPr>
          <w:rFonts w:ascii="Times New Roman" w:hAnsi="Times New Roman" w:cs="Times New Roman"/>
          <w:sz w:val="24"/>
          <w:szCs w:val="24"/>
        </w:rPr>
        <w:t xml:space="preserve">Ms. Hobson’s </w:t>
      </w:r>
      <w:r w:rsidRPr="00EE0AF4">
        <w:rPr>
          <w:rFonts w:ascii="Times New Roman" w:hAnsi="Times New Roman" w:cs="Times New Roman"/>
          <w:sz w:val="24"/>
          <w:szCs w:val="24"/>
        </w:rPr>
        <w:t xml:space="preserve">Complaint is now ready for disposition.  For the reasons discussed further below, </w:t>
      </w:r>
      <w:r w:rsidR="0080340E" w:rsidRPr="00EE0AF4">
        <w:rPr>
          <w:rFonts w:ascii="Times New Roman" w:hAnsi="Times New Roman" w:cs="Times New Roman"/>
          <w:sz w:val="24"/>
          <w:szCs w:val="24"/>
        </w:rPr>
        <w:t xml:space="preserve">Ms. Hobson’s </w:t>
      </w:r>
      <w:r w:rsidRPr="00EE0AF4">
        <w:rPr>
          <w:rFonts w:ascii="Times New Roman" w:hAnsi="Times New Roman" w:cs="Times New Roman"/>
          <w:sz w:val="24"/>
          <w:szCs w:val="24"/>
        </w:rPr>
        <w:t xml:space="preserve">Complaint will be </w:t>
      </w:r>
      <w:r w:rsidR="007A5CE0" w:rsidRPr="00EE0AF4">
        <w:rPr>
          <w:rFonts w:ascii="Times New Roman" w:hAnsi="Times New Roman" w:cs="Times New Roman"/>
          <w:sz w:val="24"/>
          <w:szCs w:val="24"/>
        </w:rPr>
        <w:t>dismissed</w:t>
      </w:r>
      <w:r w:rsidRPr="00EE0AF4">
        <w:rPr>
          <w:rFonts w:ascii="Times New Roman" w:hAnsi="Times New Roman" w:cs="Times New Roman"/>
          <w:sz w:val="24"/>
          <w:szCs w:val="24"/>
        </w:rPr>
        <w:t>.</w:t>
      </w:r>
    </w:p>
    <w:p w:rsidR="00E4218D" w:rsidRPr="00EE0AF4" w:rsidRDefault="00E4218D" w:rsidP="00E4218D">
      <w:pPr>
        <w:pStyle w:val="ParaTab1"/>
        <w:tabs>
          <w:tab w:val="left" w:pos="2070"/>
        </w:tabs>
        <w:ind w:firstLine="0"/>
        <w:rPr>
          <w:rFonts w:ascii="Times New Roman" w:hAnsi="Times New Roman" w:cs="Times New Roman"/>
        </w:rPr>
      </w:pPr>
    </w:p>
    <w:p w:rsidR="00A26B37" w:rsidRPr="00EE0AF4"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BD5884" w:rsidRPr="00EE0AF4"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EE0AF4">
        <w:rPr>
          <w:rFonts w:ascii="Times New Roman" w:eastAsia="Times New Roman" w:hAnsi="Times New Roman" w:cs="Times New Roman"/>
          <w:sz w:val="24"/>
          <w:szCs w:val="24"/>
          <w:u w:val="single"/>
        </w:rPr>
        <w:t>FINDINGS OF FACT</w:t>
      </w:r>
    </w:p>
    <w:p w:rsidR="00BD5884" w:rsidRPr="00EE0AF4"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EE0AF4"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The Complainant in this case </w:t>
      </w:r>
      <w:r w:rsidR="00EC3957" w:rsidRPr="00EE0AF4">
        <w:rPr>
          <w:rFonts w:ascii="Times New Roman" w:eastAsia="Times New Roman" w:hAnsi="Times New Roman" w:cs="Times New Roman"/>
          <w:spacing w:val="-3"/>
          <w:sz w:val="24"/>
          <w:szCs w:val="24"/>
        </w:rPr>
        <w:t xml:space="preserve">is </w:t>
      </w:r>
      <w:r w:rsidR="0080340E" w:rsidRPr="00EE0AF4">
        <w:rPr>
          <w:rFonts w:ascii="Times New Roman" w:eastAsia="Times New Roman" w:hAnsi="Times New Roman" w:cs="Times New Roman"/>
          <w:spacing w:val="-3"/>
          <w:sz w:val="24"/>
          <w:szCs w:val="24"/>
        </w:rPr>
        <w:t>Rosa Hobson</w:t>
      </w:r>
      <w:r w:rsidR="00EC3957" w:rsidRPr="00EE0AF4">
        <w:rPr>
          <w:rFonts w:ascii="Times New Roman" w:eastAsia="Times New Roman" w:hAnsi="Times New Roman" w:cs="Times New Roman"/>
          <w:spacing w:val="-3"/>
          <w:sz w:val="24"/>
          <w:szCs w:val="24"/>
        </w:rPr>
        <w:t>.</w:t>
      </w:r>
    </w:p>
    <w:p w:rsidR="007B48A5" w:rsidRPr="00EE0AF4"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EE0AF4"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The Respondent in this case is </w:t>
      </w:r>
      <w:r w:rsidR="0080340E" w:rsidRPr="00EE0AF4">
        <w:rPr>
          <w:rFonts w:ascii="Times New Roman" w:eastAsia="Times New Roman" w:hAnsi="Times New Roman" w:cs="Times New Roman"/>
          <w:spacing w:val="-3"/>
          <w:sz w:val="24"/>
          <w:szCs w:val="24"/>
        </w:rPr>
        <w:t>Philadelphia Gas Works</w:t>
      </w:r>
      <w:r w:rsidRPr="00EE0AF4">
        <w:rPr>
          <w:rFonts w:ascii="Times New Roman" w:eastAsia="Times New Roman" w:hAnsi="Times New Roman" w:cs="Times New Roman"/>
          <w:spacing w:val="-3"/>
          <w:sz w:val="24"/>
          <w:szCs w:val="24"/>
        </w:rPr>
        <w:t>.</w:t>
      </w:r>
    </w:p>
    <w:p w:rsidR="00E779CB" w:rsidRPr="00EE0AF4" w:rsidRDefault="00E779CB" w:rsidP="001F6B8C">
      <w:pPr>
        <w:pStyle w:val="ListParagraph"/>
        <w:spacing w:after="0" w:line="360" w:lineRule="auto"/>
        <w:rPr>
          <w:rFonts w:ascii="Times New Roman" w:eastAsia="Times New Roman" w:hAnsi="Times New Roman" w:cs="Times New Roman"/>
          <w:spacing w:val="-3"/>
          <w:sz w:val="24"/>
          <w:szCs w:val="24"/>
        </w:rPr>
      </w:pPr>
    </w:p>
    <w:p w:rsidR="0080340E" w:rsidRPr="00EE0AF4"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The Service Address </w:t>
      </w:r>
      <w:r w:rsidR="0080340E" w:rsidRPr="00EE0AF4">
        <w:rPr>
          <w:rFonts w:ascii="Times New Roman" w:eastAsia="Times New Roman" w:hAnsi="Times New Roman" w:cs="Times New Roman"/>
          <w:spacing w:val="-3"/>
          <w:sz w:val="24"/>
          <w:szCs w:val="24"/>
        </w:rPr>
        <w:t>is 3018 North Ringgold Street, Philadelphia, PA.</w:t>
      </w:r>
    </w:p>
    <w:p w:rsidR="0080340E" w:rsidRPr="00EE0AF4" w:rsidRDefault="0080340E" w:rsidP="00A8469A">
      <w:pPr>
        <w:pStyle w:val="ListParagraph"/>
        <w:spacing w:after="0" w:line="360" w:lineRule="auto"/>
        <w:contextualSpacing w:val="0"/>
        <w:rPr>
          <w:rFonts w:ascii="Times New Roman" w:eastAsia="Times New Roman" w:hAnsi="Times New Roman" w:cs="Times New Roman"/>
          <w:spacing w:val="-3"/>
          <w:sz w:val="24"/>
          <w:szCs w:val="24"/>
        </w:rPr>
      </w:pPr>
    </w:p>
    <w:p w:rsidR="0087772E" w:rsidRPr="00EE0AF4" w:rsidRDefault="0087772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Jack Irizarry is a Customer Review Officer for PGW and investigates complaints filed by customers at the Commission</w:t>
      </w:r>
      <w:r w:rsidR="00023E81" w:rsidRPr="00EE0AF4">
        <w:rPr>
          <w:rFonts w:ascii="Times New Roman" w:eastAsia="Times New Roman" w:hAnsi="Times New Roman" w:cs="Times New Roman"/>
          <w:spacing w:val="-3"/>
          <w:sz w:val="24"/>
          <w:szCs w:val="24"/>
        </w:rPr>
        <w:t xml:space="preserve"> against the Company</w:t>
      </w:r>
      <w:r w:rsidRPr="00EE0AF4">
        <w:rPr>
          <w:rFonts w:ascii="Times New Roman" w:eastAsia="Times New Roman" w:hAnsi="Times New Roman" w:cs="Times New Roman"/>
          <w:spacing w:val="-3"/>
          <w:sz w:val="24"/>
          <w:szCs w:val="24"/>
        </w:rPr>
        <w:t>.  Tr. 16-17.</w:t>
      </w:r>
    </w:p>
    <w:p w:rsidR="0087772E" w:rsidRPr="00EE0AF4" w:rsidRDefault="0087772E" w:rsidP="00A8469A">
      <w:pPr>
        <w:pStyle w:val="ListParagraph"/>
        <w:spacing w:after="0" w:line="360" w:lineRule="auto"/>
        <w:rPr>
          <w:rFonts w:ascii="Times New Roman" w:eastAsia="Times New Roman" w:hAnsi="Times New Roman" w:cs="Times New Roman"/>
          <w:spacing w:val="-3"/>
          <w:sz w:val="24"/>
          <w:szCs w:val="24"/>
        </w:rPr>
      </w:pPr>
    </w:p>
    <w:p w:rsidR="0087772E" w:rsidRPr="00EE0AF4" w:rsidRDefault="0087772E" w:rsidP="0087772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 Exhibit Number 1 is </w:t>
      </w:r>
      <w:r w:rsidR="00814B1E" w:rsidRPr="00EE0AF4">
        <w:rPr>
          <w:rFonts w:ascii="Times New Roman" w:eastAsia="Times New Roman" w:hAnsi="Times New Roman" w:cs="Times New Roman"/>
          <w:spacing w:val="-3"/>
          <w:sz w:val="24"/>
          <w:szCs w:val="24"/>
        </w:rPr>
        <w:t xml:space="preserve">the </w:t>
      </w:r>
      <w:r w:rsidR="00827902" w:rsidRPr="00EE0AF4">
        <w:rPr>
          <w:rFonts w:ascii="Times New Roman" w:eastAsia="Times New Roman" w:hAnsi="Times New Roman" w:cs="Times New Roman"/>
          <w:spacing w:val="-3"/>
          <w:sz w:val="24"/>
          <w:szCs w:val="24"/>
        </w:rPr>
        <w:t>“</w:t>
      </w:r>
      <w:r w:rsidRPr="00EE0AF4">
        <w:rPr>
          <w:rFonts w:ascii="Times New Roman" w:eastAsia="Times New Roman" w:hAnsi="Times New Roman" w:cs="Times New Roman"/>
          <w:spacing w:val="-3"/>
          <w:sz w:val="24"/>
          <w:szCs w:val="24"/>
        </w:rPr>
        <w:t>Utility Service Agreement</w:t>
      </w:r>
      <w:r w:rsidR="00827902" w:rsidRPr="00EE0AF4">
        <w:rPr>
          <w:rFonts w:ascii="Times New Roman" w:eastAsia="Times New Roman" w:hAnsi="Times New Roman" w:cs="Times New Roman"/>
          <w:spacing w:val="-3"/>
          <w:sz w:val="24"/>
          <w:szCs w:val="24"/>
        </w:rPr>
        <w:t>”</w:t>
      </w:r>
      <w:r w:rsidRPr="00EE0AF4">
        <w:rPr>
          <w:rFonts w:ascii="Times New Roman" w:eastAsia="Times New Roman" w:hAnsi="Times New Roman" w:cs="Times New Roman"/>
          <w:spacing w:val="-3"/>
          <w:sz w:val="24"/>
          <w:szCs w:val="24"/>
        </w:rPr>
        <w:t xml:space="preserve"> for Ms. Hobson at the Service Address.  Tr. 17</w:t>
      </w:r>
      <w:r w:rsidR="00AB51A9" w:rsidRPr="00EE0AF4">
        <w:rPr>
          <w:rFonts w:ascii="Times New Roman" w:eastAsia="Times New Roman" w:hAnsi="Times New Roman" w:cs="Times New Roman"/>
          <w:spacing w:val="-3"/>
          <w:sz w:val="24"/>
          <w:szCs w:val="24"/>
        </w:rPr>
        <w:t>, 21-22</w:t>
      </w:r>
      <w:r w:rsidR="00A8469A">
        <w:rPr>
          <w:rFonts w:ascii="Times New Roman" w:eastAsia="Times New Roman" w:hAnsi="Times New Roman" w:cs="Times New Roman"/>
          <w:spacing w:val="-3"/>
          <w:sz w:val="24"/>
          <w:szCs w:val="24"/>
        </w:rPr>
        <w:t xml:space="preserve">; PGW </w:t>
      </w:r>
      <w:proofErr w:type="spellStart"/>
      <w:r w:rsidR="00A8469A">
        <w:rPr>
          <w:rFonts w:ascii="Times New Roman" w:eastAsia="Times New Roman" w:hAnsi="Times New Roman" w:cs="Times New Roman"/>
          <w:spacing w:val="-3"/>
          <w:sz w:val="24"/>
          <w:szCs w:val="24"/>
        </w:rPr>
        <w:t>Exh</w:t>
      </w:r>
      <w:proofErr w:type="spellEnd"/>
      <w:r w:rsidR="00A8469A">
        <w:rPr>
          <w:rFonts w:ascii="Times New Roman" w:eastAsia="Times New Roman" w:hAnsi="Times New Roman" w:cs="Times New Roman"/>
          <w:spacing w:val="-3"/>
          <w:sz w:val="24"/>
          <w:szCs w:val="24"/>
        </w:rPr>
        <w:t>. No. 1.</w:t>
      </w:r>
    </w:p>
    <w:p w:rsidR="00AB51A9" w:rsidRPr="00EE0AF4" w:rsidRDefault="00AB51A9" w:rsidP="00AB51A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7772E" w:rsidRPr="00EE0AF4" w:rsidRDefault="0087772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 Exhibit Number 2 is </w:t>
      </w:r>
      <w:r w:rsidR="00827902" w:rsidRPr="00EE0AF4">
        <w:rPr>
          <w:rFonts w:ascii="Times New Roman" w:eastAsia="Times New Roman" w:hAnsi="Times New Roman" w:cs="Times New Roman"/>
          <w:spacing w:val="-3"/>
          <w:sz w:val="24"/>
          <w:szCs w:val="24"/>
        </w:rPr>
        <w:t>entitled “Negotiated Payment Arrangement” and details Ms. Hobson’s payment agreement history.  Tr. 17</w:t>
      </w:r>
      <w:r w:rsidR="00AB51A9" w:rsidRPr="00EE0AF4">
        <w:rPr>
          <w:rFonts w:ascii="Times New Roman" w:eastAsia="Times New Roman" w:hAnsi="Times New Roman" w:cs="Times New Roman"/>
          <w:spacing w:val="-3"/>
          <w:sz w:val="24"/>
          <w:szCs w:val="24"/>
        </w:rPr>
        <w:t>, 22-26</w:t>
      </w:r>
      <w:r w:rsidR="00827902" w:rsidRPr="00EE0AF4">
        <w:rPr>
          <w:rFonts w:ascii="Times New Roman" w:eastAsia="Times New Roman" w:hAnsi="Times New Roman" w:cs="Times New Roman"/>
          <w:spacing w:val="-3"/>
          <w:sz w:val="24"/>
          <w:szCs w:val="24"/>
        </w:rPr>
        <w:t xml:space="preserve">; PGW </w:t>
      </w:r>
      <w:proofErr w:type="spellStart"/>
      <w:r w:rsidR="00827902" w:rsidRPr="00EE0AF4">
        <w:rPr>
          <w:rFonts w:ascii="Times New Roman" w:eastAsia="Times New Roman" w:hAnsi="Times New Roman" w:cs="Times New Roman"/>
          <w:spacing w:val="-3"/>
          <w:sz w:val="24"/>
          <w:szCs w:val="24"/>
        </w:rPr>
        <w:t>Exh</w:t>
      </w:r>
      <w:proofErr w:type="spellEnd"/>
      <w:r w:rsidR="00827902" w:rsidRPr="00EE0AF4">
        <w:rPr>
          <w:rFonts w:ascii="Times New Roman" w:eastAsia="Times New Roman" w:hAnsi="Times New Roman" w:cs="Times New Roman"/>
          <w:spacing w:val="-3"/>
          <w:sz w:val="24"/>
          <w:szCs w:val="24"/>
        </w:rPr>
        <w:t>. No. 2.</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 Exhibit Number 3 is a record of Ms. Hobson’s agreement with PGW regarding the </w:t>
      </w:r>
      <w:r w:rsidR="00037E36" w:rsidRPr="00EE0AF4">
        <w:rPr>
          <w:rFonts w:ascii="Times New Roman" w:eastAsia="Times New Roman" w:hAnsi="Times New Roman" w:cs="Times New Roman"/>
          <w:spacing w:val="-3"/>
          <w:sz w:val="24"/>
          <w:szCs w:val="24"/>
        </w:rPr>
        <w:t>Customer Responsibility Program (CRP)</w:t>
      </w:r>
      <w:r w:rsidRPr="00EE0AF4">
        <w:rPr>
          <w:rFonts w:ascii="Times New Roman" w:eastAsia="Times New Roman" w:hAnsi="Times New Roman" w:cs="Times New Roman"/>
          <w:spacing w:val="-3"/>
          <w:sz w:val="24"/>
          <w:szCs w:val="24"/>
        </w:rPr>
        <w:t xml:space="preserve">.  Tr. 18;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3.</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PGW Exhibit Number 4 is a record of Customer Contacts for Ms. Hobson with PGW.  Tr. 18</w:t>
      </w:r>
      <w:r w:rsidR="00AB51A9" w:rsidRPr="00EE0AF4">
        <w:rPr>
          <w:rFonts w:ascii="Times New Roman" w:eastAsia="Times New Roman" w:hAnsi="Times New Roman" w:cs="Times New Roman"/>
          <w:spacing w:val="-3"/>
          <w:sz w:val="24"/>
          <w:szCs w:val="24"/>
        </w:rPr>
        <w:t>, 34-37</w:t>
      </w:r>
      <w:r w:rsidRPr="00EE0AF4">
        <w:rPr>
          <w:rFonts w:ascii="Times New Roman" w:eastAsia="Times New Roman" w:hAnsi="Times New Roman" w:cs="Times New Roman"/>
          <w:spacing w:val="-3"/>
          <w:sz w:val="24"/>
          <w:szCs w:val="24"/>
        </w:rPr>
        <w:t xml:space="preserve">;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4.</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 Exhibit Number 5 </w:t>
      </w:r>
      <w:r w:rsidR="00814B1E" w:rsidRPr="00EE0AF4">
        <w:rPr>
          <w:rFonts w:ascii="Times New Roman" w:eastAsia="Times New Roman" w:hAnsi="Times New Roman" w:cs="Times New Roman"/>
          <w:spacing w:val="-3"/>
          <w:sz w:val="24"/>
          <w:szCs w:val="24"/>
        </w:rPr>
        <w:t>is entitled “All Service Agreement(s) Summar</w:t>
      </w:r>
      <w:r w:rsidR="00AB51A9" w:rsidRPr="00EE0AF4">
        <w:rPr>
          <w:rFonts w:ascii="Times New Roman" w:eastAsia="Times New Roman" w:hAnsi="Times New Roman" w:cs="Times New Roman"/>
          <w:spacing w:val="-3"/>
          <w:sz w:val="24"/>
          <w:szCs w:val="24"/>
        </w:rPr>
        <w:t>y</w:t>
      </w:r>
      <w:r w:rsidR="00814B1E" w:rsidRPr="00EE0AF4">
        <w:rPr>
          <w:rFonts w:ascii="Times New Roman" w:eastAsia="Times New Roman" w:hAnsi="Times New Roman" w:cs="Times New Roman"/>
          <w:spacing w:val="-3"/>
          <w:sz w:val="24"/>
          <w:szCs w:val="24"/>
        </w:rPr>
        <w:t xml:space="preserve"> Statement of Account”</w:t>
      </w:r>
      <w:r w:rsidRPr="00EE0AF4">
        <w:rPr>
          <w:rFonts w:ascii="Times New Roman" w:eastAsia="Times New Roman" w:hAnsi="Times New Roman" w:cs="Times New Roman"/>
          <w:spacing w:val="-3"/>
          <w:sz w:val="24"/>
          <w:szCs w:val="24"/>
        </w:rPr>
        <w:t xml:space="preserve"> for Ms. Hobson’s service from PGW.  Tr. 18</w:t>
      </w:r>
      <w:r w:rsidR="00AB51A9" w:rsidRPr="00EE0AF4">
        <w:rPr>
          <w:rFonts w:ascii="Times New Roman" w:eastAsia="Times New Roman" w:hAnsi="Times New Roman" w:cs="Times New Roman"/>
          <w:spacing w:val="-3"/>
          <w:sz w:val="24"/>
          <w:szCs w:val="24"/>
        </w:rPr>
        <w:t>, 29-34</w:t>
      </w:r>
      <w:r w:rsidRPr="00EE0AF4">
        <w:rPr>
          <w:rFonts w:ascii="Times New Roman" w:eastAsia="Times New Roman" w:hAnsi="Times New Roman" w:cs="Times New Roman"/>
          <w:spacing w:val="-3"/>
          <w:sz w:val="24"/>
          <w:szCs w:val="24"/>
        </w:rPr>
        <w:t xml:space="preserve">;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5.</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PGW Exhibit Number 6 is a chart stating the income qualifications and guidelines for customers on a traditional payment agreement and PGW’s CRP.  Tr. 18-19</w:t>
      </w:r>
      <w:r w:rsidR="00AB51A9" w:rsidRPr="00EE0AF4">
        <w:rPr>
          <w:rFonts w:ascii="Times New Roman" w:eastAsia="Times New Roman" w:hAnsi="Times New Roman" w:cs="Times New Roman"/>
          <w:spacing w:val="-3"/>
          <w:sz w:val="24"/>
          <w:szCs w:val="24"/>
        </w:rPr>
        <w:t>, 37-38</w:t>
      </w:r>
      <w:r w:rsidRPr="00EE0AF4">
        <w:rPr>
          <w:rFonts w:ascii="Times New Roman" w:eastAsia="Times New Roman" w:hAnsi="Times New Roman" w:cs="Times New Roman"/>
          <w:spacing w:val="-3"/>
          <w:sz w:val="24"/>
          <w:szCs w:val="24"/>
        </w:rPr>
        <w:t xml:space="preserve">;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6.</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lastRenderedPageBreak/>
        <w:t>PGW Exhibit Number 7 is a 10-day shut off notice provided to Ms. Hobson by PGW dated July 29, 2013.  Tr. 19</w:t>
      </w:r>
      <w:r w:rsidR="00AB51A9" w:rsidRPr="00EE0AF4">
        <w:rPr>
          <w:rFonts w:ascii="Times New Roman" w:eastAsia="Times New Roman" w:hAnsi="Times New Roman" w:cs="Times New Roman"/>
          <w:spacing w:val="-3"/>
          <w:sz w:val="24"/>
          <w:szCs w:val="24"/>
        </w:rPr>
        <w:t>, 38-39</w:t>
      </w:r>
      <w:r w:rsidRPr="00EE0AF4">
        <w:rPr>
          <w:rFonts w:ascii="Times New Roman" w:eastAsia="Times New Roman" w:hAnsi="Times New Roman" w:cs="Times New Roman"/>
          <w:spacing w:val="-3"/>
          <w:sz w:val="24"/>
          <w:szCs w:val="24"/>
        </w:rPr>
        <w:t xml:space="preserve">;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7.</w:t>
      </w:r>
    </w:p>
    <w:p w:rsidR="00827902" w:rsidRPr="00EE0AF4" w:rsidRDefault="00827902" w:rsidP="00A8469A">
      <w:pPr>
        <w:pStyle w:val="ListParagraph"/>
        <w:spacing w:after="0" w:line="360" w:lineRule="auto"/>
        <w:rPr>
          <w:rFonts w:ascii="Times New Roman" w:eastAsia="Times New Roman" w:hAnsi="Times New Roman" w:cs="Times New Roman"/>
          <w:spacing w:val="-3"/>
          <w:sz w:val="24"/>
          <w:szCs w:val="24"/>
        </w:rPr>
      </w:pPr>
    </w:p>
    <w:p w:rsidR="00827902" w:rsidRPr="00EE0AF4" w:rsidRDefault="0082790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 Exhibit Number 8 details the </w:t>
      </w:r>
      <w:r w:rsidR="00814B1E" w:rsidRPr="00EE0AF4">
        <w:rPr>
          <w:rFonts w:ascii="Times New Roman" w:eastAsia="Times New Roman" w:hAnsi="Times New Roman" w:cs="Times New Roman"/>
          <w:spacing w:val="-3"/>
          <w:sz w:val="24"/>
          <w:szCs w:val="24"/>
        </w:rPr>
        <w:t xml:space="preserve">January 31, 2013 </w:t>
      </w:r>
      <w:r w:rsidRPr="00EE0AF4">
        <w:rPr>
          <w:rFonts w:ascii="Times New Roman" w:eastAsia="Times New Roman" w:hAnsi="Times New Roman" w:cs="Times New Roman"/>
          <w:spacing w:val="-3"/>
          <w:sz w:val="24"/>
          <w:szCs w:val="24"/>
        </w:rPr>
        <w:t xml:space="preserve">decision of the Commission’s Bureau of Consumer Services regarding an informal complaint </w:t>
      </w:r>
      <w:r w:rsidR="00814B1E" w:rsidRPr="00EE0AF4">
        <w:rPr>
          <w:rFonts w:ascii="Times New Roman" w:eastAsia="Times New Roman" w:hAnsi="Times New Roman" w:cs="Times New Roman"/>
          <w:spacing w:val="-3"/>
          <w:sz w:val="24"/>
          <w:szCs w:val="24"/>
        </w:rPr>
        <w:t xml:space="preserve">filed </w:t>
      </w:r>
      <w:r w:rsidRPr="00EE0AF4">
        <w:rPr>
          <w:rFonts w:ascii="Times New Roman" w:eastAsia="Times New Roman" w:hAnsi="Times New Roman" w:cs="Times New Roman"/>
          <w:spacing w:val="-3"/>
          <w:sz w:val="24"/>
          <w:szCs w:val="24"/>
        </w:rPr>
        <w:t>by Ms. Hobson.  Tr. 19</w:t>
      </w:r>
      <w:r w:rsidR="00AB51A9" w:rsidRPr="00EE0AF4">
        <w:rPr>
          <w:rFonts w:ascii="Times New Roman" w:eastAsia="Times New Roman" w:hAnsi="Times New Roman" w:cs="Times New Roman"/>
          <w:spacing w:val="-3"/>
          <w:sz w:val="24"/>
          <w:szCs w:val="24"/>
        </w:rPr>
        <w:t>, 39-40</w:t>
      </w:r>
      <w:r w:rsidRPr="00EE0AF4">
        <w:rPr>
          <w:rFonts w:ascii="Times New Roman" w:eastAsia="Times New Roman" w:hAnsi="Times New Roman" w:cs="Times New Roman"/>
          <w:spacing w:val="-3"/>
          <w:sz w:val="24"/>
          <w:szCs w:val="24"/>
        </w:rPr>
        <w:t xml:space="preserve">;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8.</w:t>
      </w:r>
    </w:p>
    <w:p w:rsidR="00827902" w:rsidRPr="00EE0AF4" w:rsidRDefault="00827902" w:rsidP="00A8469A">
      <w:pPr>
        <w:pStyle w:val="ListParagraph"/>
        <w:spacing w:after="0" w:line="360" w:lineRule="auto"/>
        <w:contextualSpacing w:val="0"/>
        <w:rPr>
          <w:rFonts w:ascii="Times New Roman" w:eastAsia="Times New Roman" w:hAnsi="Times New Roman" w:cs="Times New Roman"/>
          <w:spacing w:val="-3"/>
          <w:sz w:val="24"/>
          <w:szCs w:val="24"/>
        </w:rPr>
      </w:pPr>
    </w:p>
    <w:p w:rsidR="00827902" w:rsidRPr="00EE0AF4" w:rsidRDefault="0096147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Ms. Hobson opened an </w:t>
      </w:r>
      <w:r w:rsidR="00023E81" w:rsidRPr="00EE0AF4">
        <w:rPr>
          <w:rFonts w:ascii="Times New Roman" w:eastAsia="Times New Roman" w:hAnsi="Times New Roman" w:cs="Times New Roman"/>
          <w:spacing w:val="-3"/>
          <w:sz w:val="24"/>
          <w:szCs w:val="24"/>
        </w:rPr>
        <w:t xml:space="preserve">account </w:t>
      </w:r>
      <w:r w:rsidR="00814B1E" w:rsidRPr="00EE0AF4">
        <w:rPr>
          <w:rFonts w:ascii="Times New Roman" w:eastAsia="Times New Roman" w:hAnsi="Times New Roman" w:cs="Times New Roman"/>
          <w:spacing w:val="-3"/>
          <w:sz w:val="24"/>
          <w:szCs w:val="24"/>
        </w:rPr>
        <w:t xml:space="preserve">for gas service </w:t>
      </w:r>
      <w:r>
        <w:rPr>
          <w:rFonts w:ascii="Times New Roman" w:eastAsia="Times New Roman" w:hAnsi="Times New Roman" w:cs="Times New Roman"/>
          <w:spacing w:val="-3"/>
          <w:sz w:val="24"/>
          <w:szCs w:val="24"/>
        </w:rPr>
        <w:t xml:space="preserve">on </w:t>
      </w:r>
      <w:r w:rsidR="00A8469A">
        <w:rPr>
          <w:rFonts w:ascii="Times New Roman" w:eastAsia="Times New Roman" w:hAnsi="Times New Roman" w:cs="Times New Roman"/>
          <w:spacing w:val="-3"/>
          <w:sz w:val="24"/>
          <w:szCs w:val="24"/>
        </w:rPr>
        <w:t>April 28, </w:t>
      </w:r>
      <w:r w:rsidR="00EF1B0A" w:rsidRPr="00EE0AF4">
        <w:rPr>
          <w:rFonts w:ascii="Times New Roman" w:eastAsia="Times New Roman" w:hAnsi="Times New Roman" w:cs="Times New Roman"/>
          <w:spacing w:val="-3"/>
          <w:sz w:val="24"/>
          <w:szCs w:val="24"/>
        </w:rPr>
        <w:t xml:space="preserve">2007 and her total account balance </w:t>
      </w:r>
      <w:r w:rsidR="00023E81" w:rsidRPr="00EE0AF4">
        <w:rPr>
          <w:rFonts w:ascii="Times New Roman" w:eastAsia="Times New Roman" w:hAnsi="Times New Roman" w:cs="Times New Roman"/>
          <w:spacing w:val="-3"/>
          <w:sz w:val="24"/>
          <w:szCs w:val="24"/>
        </w:rPr>
        <w:t xml:space="preserve">as of December 31, 2013 </w:t>
      </w:r>
      <w:r w:rsidR="00EF1B0A" w:rsidRPr="00EE0AF4">
        <w:rPr>
          <w:rFonts w:ascii="Times New Roman" w:eastAsia="Times New Roman" w:hAnsi="Times New Roman" w:cs="Times New Roman"/>
          <w:spacing w:val="-3"/>
          <w:sz w:val="24"/>
          <w:szCs w:val="24"/>
        </w:rPr>
        <w:t>is $3,859.44.  Tr. 21</w:t>
      </w:r>
      <w:r w:rsidR="00023E81" w:rsidRPr="00EE0AF4">
        <w:rPr>
          <w:rFonts w:ascii="Times New Roman" w:eastAsia="Times New Roman" w:hAnsi="Times New Roman" w:cs="Times New Roman"/>
          <w:spacing w:val="-3"/>
          <w:sz w:val="24"/>
          <w:szCs w:val="24"/>
        </w:rPr>
        <w:t>, 33</w:t>
      </w:r>
      <w:r w:rsidR="00EF1B0A" w:rsidRPr="00EE0AF4">
        <w:rPr>
          <w:rFonts w:ascii="Times New Roman" w:eastAsia="Times New Roman" w:hAnsi="Times New Roman" w:cs="Times New Roman"/>
          <w:spacing w:val="-3"/>
          <w:sz w:val="24"/>
          <w:szCs w:val="24"/>
        </w:rPr>
        <w:t xml:space="preserve">; PGW </w:t>
      </w:r>
      <w:proofErr w:type="spellStart"/>
      <w:r w:rsidR="00EF1B0A" w:rsidRPr="00EE0AF4">
        <w:rPr>
          <w:rFonts w:ascii="Times New Roman" w:eastAsia="Times New Roman" w:hAnsi="Times New Roman" w:cs="Times New Roman"/>
          <w:spacing w:val="-3"/>
          <w:sz w:val="24"/>
          <w:szCs w:val="24"/>
        </w:rPr>
        <w:t>Exh</w:t>
      </w:r>
      <w:proofErr w:type="spellEnd"/>
      <w:r w:rsidR="00EF1B0A" w:rsidRPr="00EE0AF4">
        <w:rPr>
          <w:rFonts w:ascii="Times New Roman" w:eastAsia="Times New Roman" w:hAnsi="Times New Roman" w:cs="Times New Roman"/>
          <w:spacing w:val="-3"/>
          <w:sz w:val="24"/>
          <w:szCs w:val="24"/>
        </w:rPr>
        <w:t>. No</w:t>
      </w:r>
      <w:r w:rsidR="00023E81" w:rsidRPr="00EE0AF4">
        <w:rPr>
          <w:rFonts w:ascii="Times New Roman" w:eastAsia="Times New Roman" w:hAnsi="Times New Roman" w:cs="Times New Roman"/>
          <w:spacing w:val="-3"/>
          <w:sz w:val="24"/>
          <w:szCs w:val="24"/>
        </w:rPr>
        <w:t>s</w:t>
      </w:r>
      <w:r w:rsidR="00EF1B0A" w:rsidRPr="00EE0AF4">
        <w:rPr>
          <w:rFonts w:ascii="Times New Roman" w:eastAsia="Times New Roman" w:hAnsi="Times New Roman" w:cs="Times New Roman"/>
          <w:spacing w:val="-3"/>
          <w:sz w:val="24"/>
          <w:szCs w:val="24"/>
        </w:rPr>
        <w:t>. 1</w:t>
      </w:r>
      <w:r w:rsidR="00023E81" w:rsidRPr="00EE0AF4">
        <w:rPr>
          <w:rFonts w:ascii="Times New Roman" w:eastAsia="Times New Roman" w:hAnsi="Times New Roman" w:cs="Times New Roman"/>
          <w:spacing w:val="-3"/>
          <w:sz w:val="24"/>
          <w:szCs w:val="24"/>
        </w:rPr>
        <w:t xml:space="preserve"> and 5</w:t>
      </w:r>
      <w:r w:rsidR="00EF1B0A" w:rsidRPr="00EE0AF4">
        <w:rPr>
          <w:rFonts w:ascii="Times New Roman" w:eastAsia="Times New Roman" w:hAnsi="Times New Roman" w:cs="Times New Roman"/>
          <w:spacing w:val="-3"/>
          <w:sz w:val="24"/>
          <w:szCs w:val="24"/>
        </w:rPr>
        <w:t>.</w:t>
      </w:r>
    </w:p>
    <w:p w:rsidR="00FD366B" w:rsidRPr="00EE0AF4" w:rsidRDefault="00FD366B" w:rsidP="002A0228">
      <w:pPr>
        <w:pStyle w:val="ListParagraph"/>
        <w:spacing w:after="0" w:line="360" w:lineRule="auto"/>
        <w:contextualSpacing w:val="0"/>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When Ms. Hobson first enrolled in PGW’s CRP her monthly payment was $146.34 which she paid the first month but then failed to pay for the next six months.  Tr. 30;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5.</w:t>
      </w:r>
    </w:p>
    <w:p w:rsidR="00FD366B" w:rsidRPr="00EE0AF4" w:rsidRDefault="00FD366B" w:rsidP="002A0228">
      <w:pPr>
        <w:pStyle w:val="ListParagraph"/>
        <w:spacing w:after="0" w:line="360" w:lineRule="auto"/>
        <w:contextualSpacing w:val="0"/>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Ms. Hobson’s service was terminated for nonpayment and restored on October 6, 2011 when she re-enrolled in CRP </w:t>
      </w:r>
      <w:r w:rsidR="000A1F8C" w:rsidRPr="00EE0AF4">
        <w:rPr>
          <w:rFonts w:ascii="Times New Roman" w:eastAsia="Times New Roman" w:hAnsi="Times New Roman" w:cs="Times New Roman"/>
          <w:spacing w:val="-3"/>
          <w:sz w:val="24"/>
          <w:szCs w:val="24"/>
        </w:rPr>
        <w:t xml:space="preserve">with a monthly payment of </w:t>
      </w:r>
      <w:r w:rsidRPr="00EE0AF4">
        <w:rPr>
          <w:rFonts w:ascii="Times New Roman" w:eastAsia="Times New Roman" w:hAnsi="Times New Roman" w:cs="Times New Roman"/>
          <w:spacing w:val="-3"/>
          <w:sz w:val="24"/>
          <w:szCs w:val="24"/>
        </w:rPr>
        <w:t xml:space="preserve">$133.21.  Tr. 11, 27, 32;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5.</w:t>
      </w:r>
    </w:p>
    <w:p w:rsidR="00FD366B" w:rsidRPr="00EE0AF4" w:rsidRDefault="00FD366B" w:rsidP="002A0228">
      <w:pPr>
        <w:pStyle w:val="ListParagraph"/>
        <w:spacing w:after="0" w:line="360" w:lineRule="auto"/>
        <w:contextualSpacing w:val="0"/>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On November 29, 2012, Ms. Hobson’s participation in CRP was </w:t>
      </w:r>
      <w:r w:rsidR="00AB51A9" w:rsidRPr="00EE0AF4">
        <w:rPr>
          <w:rFonts w:ascii="Times New Roman" w:eastAsia="Times New Roman" w:hAnsi="Times New Roman" w:cs="Times New Roman"/>
          <w:spacing w:val="-3"/>
          <w:sz w:val="24"/>
          <w:szCs w:val="24"/>
        </w:rPr>
        <w:t>suspended due to non-payment</w:t>
      </w:r>
      <w:r w:rsidRPr="00EE0AF4">
        <w:rPr>
          <w:rFonts w:ascii="Times New Roman" w:eastAsia="Times New Roman" w:hAnsi="Times New Roman" w:cs="Times New Roman"/>
          <w:spacing w:val="-3"/>
          <w:sz w:val="24"/>
          <w:szCs w:val="24"/>
        </w:rPr>
        <w:t xml:space="preserve"> at which time the full arrears of $2,269.97 was placed back on</w:t>
      </w:r>
      <w:r w:rsidR="002A0228">
        <w:rPr>
          <w:rFonts w:ascii="Times New Roman" w:eastAsia="Times New Roman" w:hAnsi="Times New Roman" w:cs="Times New Roman"/>
          <w:spacing w:val="-3"/>
          <w:sz w:val="24"/>
          <w:szCs w:val="24"/>
        </w:rPr>
        <w:t xml:space="preserve"> her account.  Tr. </w:t>
      </w:r>
      <w:r w:rsidRPr="00EE0AF4">
        <w:rPr>
          <w:rFonts w:ascii="Times New Roman" w:eastAsia="Times New Roman" w:hAnsi="Times New Roman" w:cs="Times New Roman"/>
          <w:spacing w:val="-3"/>
          <w:sz w:val="24"/>
          <w:szCs w:val="24"/>
        </w:rPr>
        <w:t xml:space="preserve">33;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5.</w:t>
      </w:r>
    </w:p>
    <w:p w:rsidR="00FD366B" w:rsidRPr="00EE0AF4" w:rsidRDefault="00FD366B" w:rsidP="005E5295">
      <w:pPr>
        <w:pStyle w:val="ListParagraph"/>
        <w:spacing w:after="0" w:line="360" w:lineRule="auto"/>
        <w:contextualSpacing w:val="0"/>
        <w:rPr>
          <w:rFonts w:ascii="Times New Roman" w:eastAsia="Times New Roman" w:hAnsi="Times New Roman" w:cs="Times New Roman"/>
          <w:spacing w:val="-3"/>
          <w:sz w:val="24"/>
          <w:szCs w:val="24"/>
        </w:rPr>
      </w:pPr>
    </w:p>
    <w:p w:rsidR="00EF1B0A" w:rsidRPr="00EE0AF4" w:rsidRDefault="00DD51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On December 3, 2012, </w:t>
      </w:r>
      <w:r w:rsidR="00EF1B0A" w:rsidRPr="00EE0AF4">
        <w:rPr>
          <w:rFonts w:ascii="Times New Roman" w:eastAsia="Times New Roman" w:hAnsi="Times New Roman" w:cs="Times New Roman"/>
          <w:spacing w:val="-3"/>
          <w:sz w:val="24"/>
          <w:szCs w:val="24"/>
        </w:rPr>
        <w:t>Ms. Hobson entered into a payment agreement with PGW when her household income</w:t>
      </w:r>
      <w:r w:rsidR="00023E81" w:rsidRPr="00EE0AF4">
        <w:rPr>
          <w:rFonts w:ascii="Times New Roman" w:eastAsia="Times New Roman" w:hAnsi="Times New Roman" w:cs="Times New Roman"/>
          <w:spacing w:val="-3"/>
          <w:sz w:val="24"/>
          <w:szCs w:val="24"/>
        </w:rPr>
        <w:t xml:space="preserve"> was $2,329</w:t>
      </w:r>
      <w:r w:rsidR="00AB51A9" w:rsidRPr="00EE0AF4">
        <w:rPr>
          <w:rFonts w:ascii="Times New Roman" w:eastAsia="Times New Roman" w:hAnsi="Times New Roman" w:cs="Times New Roman"/>
          <w:spacing w:val="-3"/>
          <w:sz w:val="24"/>
          <w:szCs w:val="24"/>
        </w:rPr>
        <w:t xml:space="preserve"> and</w:t>
      </w:r>
      <w:r w:rsidR="00023E81" w:rsidRPr="00EE0AF4">
        <w:rPr>
          <w:rFonts w:ascii="Times New Roman" w:eastAsia="Times New Roman" w:hAnsi="Times New Roman" w:cs="Times New Roman"/>
          <w:spacing w:val="-3"/>
          <w:sz w:val="24"/>
          <w:szCs w:val="24"/>
        </w:rPr>
        <w:t xml:space="preserve"> </w:t>
      </w:r>
      <w:r w:rsidR="00EF1B0A" w:rsidRPr="00EE0AF4">
        <w:rPr>
          <w:rFonts w:ascii="Times New Roman" w:eastAsia="Times New Roman" w:hAnsi="Times New Roman" w:cs="Times New Roman"/>
          <w:spacing w:val="-3"/>
          <w:sz w:val="24"/>
          <w:szCs w:val="24"/>
        </w:rPr>
        <w:t xml:space="preserve">her monthly </w:t>
      </w:r>
      <w:r w:rsidR="00023E81" w:rsidRPr="00EE0AF4">
        <w:rPr>
          <w:rFonts w:ascii="Times New Roman" w:eastAsia="Times New Roman" w:hAnsi="Times New Roman" w:cs="Times New Roman"/>
          <w:spacing w:val="-3"/>
          <w:sz w:val="24"/>
          <w:szCs w:val="24"/>
        </w:rPr>
        <w:t xml:space="preserve">budget billing amount </w:t>
      </w:r>
      <w:r w:rsidR="00EF1B0A" w:rsidRPr="00EE0AF4">
        <w:rPr>
          <w:rFonts w:ascii="Times New Roman" w:eastAsia="Times New Roman" w:hAnsi="Times New Roman" w:cs="Times New Roman"/>
          <w:spacing w:val="-3"/>
          <w:sz w:val="24"/>
          <w:szCs w:val="24"/>
        </w:rPr>
        <w:t>was $1</w:t>
      </w:r>
      <w:r w:rsidR="00023E81" w:rsidRPr="00EE0AF4">
        <w:rPr>
          <w:rFonts w:ascii="Times New Roman" w:eastAsia="Times New Roman" w:hAnsi="Times New Roman" w:cs="Times New Roman"/>
          <w:spacing w:val="-3"/>
          <w:sz w:val="24"/>
          <w:szCs w:val="24"/>
        </w:rPr>
        <w:t>4</w:t>
      </w:r>
      <w:r w:rsidR="00EF1B0A" w:rsidRPr="00EE0AF4">
        <w:rPr>
          <w:rFonts w:ascii="Times New Roman" w:eastAsia="Times New Roman" w:hAnsi="Times New Roman" w:cs="Times New Roman"/>
          <w:spacing w:val="-3"/>
          <w:sz w:val="24"/>
          <w:szCs w:val="24"/>
        </w:rPr>
        <w:t>5 per month</w:t>
      </w:r>
      <w:r w:rsidR="00023E81" w:rsidRPr="00EE0AF4">
        <w:rPr>
          <w:rFonts w:ascii="Times New Roman" w:eastAsia="Times New Roman" w:hAnsi="Times New Roman" w:cs="Times New Roman"/>
          <w:spacing w:val="-3"/>
          <w:sz w:val="24"/>
          <w:szCs w:val="24"/>
        </w:rPr>
        <w:t xml:space="preserve"> </w:t>
      </w:r>
      <w:r w:rsidR="00FD366B" w:rsidRPr="00EE0AF4">
        <w:rPr>
          <w:rFonts w:ascii="Times New Roman" w:eastAsia="Times New Roman" w:hAnsi="Times New Roman" w:cs="Times New Roman"/>
          <w:spacing w:val="-3"/>
          <w:sz w:val="24"/>
          <w:szCs w:val="24"/>
        </w:rPr>
        <w:t>for a</w:t>
      </w:r>
      <w:r w:rsidR="00023E81" w:rsidRPr="00EE0AF4">
        <w:rPr>
          <w:rFonts w:ascii="Times New Roman" w:eastAsia="Times New Roman" w:hAnsi="Times New Roman" w:cs="Times New Roman"/>
          <w:spacing w:val="-3"/>
          <w:sz w:val="24"/>
          <w:szCs w:val="24"/>
        </w:rPr>
        <w:t xml:space="preserve"> total monthly payment </w:t>
      </w:r>
      <w:r w:rsidR="00FD366B" w:rsidRPr="00EE0AF4">
        <w:rPr>
          <w:rFonts w:ascii="Times New Roman" w:eastAsia="Times New Roman" w:hAnsi="Times New Roman" w:cs="Times New Roman"/>
          <w:spacing w:val="-3"/>
          <w:sz w:val="24"/>
          <w:szCs w:val="24"/>
        </w:rPr>
        <w:t xml:space="preserve">of </w:t>
      </w:r>
      <w:r w:rsidR="00023E81" w:rsidRPr="00EE0AF4">
        <w:rPr>
          <w:rFonts w:ascii="Times New Roman" w:eastAsia="Times New Roman" w:hAnsi="Times New Roman" w:cs="Times New Roman"/>
          <w:spacing w:val="-3"/>
          <w:sz w:val="24"/>
          <w:szCs w:val="24"/>
        </w:rPr>
        <w:t>$185</w:t>
      </w:r>
      <w:r w:rsidR="00EF1B0A" w:rsidRPr="00EE0AF4">
        <w:rPr>
          <w:rFonts w:ascii="Times New Roman" w:eastAsia="Times New Roman" w:hAnsi="Times New Roman" w:cs="Times New Roman"/>
          <w:spacing w:val="-3"/>
          <w:sz w:val="24"/>
          <w:szCs w:val="24"/>
        </w:rPr>
        <w:t xml:space="preserve">.  Tr. 23; PGW </w:t>
      </w:r>
      <w:proofErr w:type="spellStart"/>
      <w:r w:rsidR="00EF1B0A" w:rsidRPr="00EE0AF4">
        <w:rPr>
          <w:rFonts w:ascii="Times New Roman" w:eastAsia="Times New Roman" w:hAnsi="Times New Roman" w:cs="Times New Roman"/>
          <w:spacing w:val="-3"/>
          <w:sz w:val="24"/>
          <w:szCs w:val="24"/>
        </w:rPr>
        <w:t>Exh</w:t>
      </w:r>
      <w:proofErr w:type="spellEnd"/>
      <w:r w:rsidR="00EF1B0A" w:rsidRPr="00EE0AF4">
        <w:rPr>
          <w:rFonts w:ascii="Times New Roman" w:eastAsia="Times New Roman" w:hAnsi="Times New Roman" w:cs="Times New Roman"/>
          <w:spacing w:val="-3"/>
          <w:sz w:val="24"/>
          <w:szCs w:val="24"/>
        </w:rPr>
        <w:t>. No. 2.</w:t>
      </w:r>
    </w:p>
    <w:p w:rsidR="00FD366B" w:rsidRPr="00EE0AF4" w:rsidRDefault="00FD366B" w:rsidP="001234D0">
      <w:pPr>
        <w:pStyle w:val="ListParagraph"/>
        <w:spacing w:after="0" w:line="360" w:lineRule="auto"/>
        <w:contextualSpacing w:val="0"/>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On January 8, 2013, Ms. Hobson called PGW to set up a payment agreement and reported a monthly income of $2,200 with two people living in the house and was given a payment arrangement of $274 per month which comprised $117 </w:t>
      </w:r>
      <w:r w:rsidR="00C1493C" w:rsidRPr="00EE0AF4">
        <w:rPr>
          <w:rFonts w:ascii="Times New Roman" w:eastAsia="Times New Roman" w:hAnsi="Times New Roman" w:cs="Times New Roman"/>
          <w:spacing w:val="-3"/>
          <w:sz w:val="24"/>
          <w:szCs w:val="24"/>
        </w:rPr>
        <w:t xml:space="preserve">towards </w:t>
      </w:r>
      <w:r w:rsidRPr="00EE0AF4">
        <w:rPr>
          <w:rFonts w:ascii="Times New Roman" w:eastAsia="Times New Roman" w:hAnsi="Times New Roman" w:cs="Times New Roman"/>
          <w:spacing w:val="-3"/>
          <w:sz w:val="24"/>
          <w:szCs w:val="24"/>
        </w:rPr>
        <w:t xml:space="preserve">arrears and $157 budget billing.  Tr. 35;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4.</w:t>
      </w:r>
    </w:p>
    <w:p w:rsidR="00FD366B" w:rsidRPr="00EE0AF4" w:rsidRDefault="00FD366B" w:rsidP="00DE21F1">
      <w:pPr>
        <w:pStyle w:val="ListParagraph"/>
        <w:spacing w:after="0" w:line="360" w:lineRule="auto"/>
        <w:contextualSpacing w:val="0"/>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lastRenderedPageBreak/>
        <w:t xml:space="preserve">On January 28, 2013, Ms. Hobson called PGW to set up another payment arrangement and was told that she was not eligible for </w:t>
      </w:r>
      <w:r w:rsidR="00AB51A9" w:rsidRPr="00EE0AF4">
        <w:rPr>
          <w:rFonts w:ascii="Times New Roman" w:eastAsia="Times New Roman" w:hAnsi="Times New Roman" w:cs="Times New Roman"/>
          <w:spacing w:val="-3"/>
          <w:sz w:val="24"/>
          <w:szCs w:val="24"/>
        </w:rPr>
        <w:t xml:space="preserve">CRP </w:t>
      </w:r>
      <w:r w:rsidRPr="00EE0AF4">
        <w:rPr>
          <w:rFonts w:ascii="Times New Roman" w:eastAsia="Times New Roman" w:hAnsi="Times New Roman" w:cs="Times New Roman"/>
          <w:spacing w:val="-3"/>
          <w:sz w:val="24"/>
          <w:szCs w:val="24"/>
        </w:rPr>
        <w:t xml:space="preserve">and was given a new monthly payment of $391 per month which she indicated she could not afford.  Tr. 36;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4.</w:t>
      </w:r>
    </w:p>
    <w:p w:rsidR="00FD366B" w:rsidRPr="00EE0AF4" w:rsidRDefault="00FD366B" w:rsidP="00DE21F1">
      <w:pPr>
        <w:pStyle w:val="ListParagraph"/>
        <w:spacing w:after="0" w:line="360" w:lineRule="auto"/>
        <w:rPr>
          <w:rFonts w:ascii="Times New Roman" w:eastAsia="Times New Roman" w:hAnsi="Times New Roman" w:cs="Times New Roman"/>
          <w:spacing w:val="-3"/>
          <w:sz w:val="24"/>
          <w:szCs w:val="24"/>
        </w:rPr>
      </w:pPr>
    </w:p>
    <w:p w:rsidR="00FD366B" w:rsidRPr="00EE0AF4" w:rsidRDefault="00FD366B" w:rsidP="00FD366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On January 31, 2013, the Commission’s BCS issued a decision on an informal complaint filed by Ms. Hobson providing her a payment agreement of $204 per month</w:t>
      </w:r>
      <w:r w:rsidR="00C1493C" w:rsidRPr="00EE0AF4">
        <w:rPr>
          <w:rFonts w:ascii="Times New Roman" w:eastAsia="Times New Roman" w:hAnsi="Times New Roman" w:cs="Times New Roman"/>
          <w:spacing w:val="-3"/>
          <w:sz w:val="24"/>
          <w:szCs w:val="24"/>
        </w:rPr>
        <w:t>,</w:t>
      </w:r>
      <w:r w:rsidRPr="00EE0AF4">
        <w:rPr>
          <w:rFonts w:ascii="Times New Roman" w:eastAsia="Times New Roman" w:hAnsi="Times New Roman" w:cs="Times New Roman"/>
          <w:spacing w:val="-3"/>
          <w:sz w:val="24"/>
          <w:szCs w:val="24"/>
        </w:rPr>
        <w:t xml:space="preserve"> when her household income was $2,200 with two people living in the house, </w:t>
      </w:r>
      <w:r w:rsidR="00C1493C" w:rsidRPr="00EE0AF4">
        <w:rPr>
          <w:rFonts w:ascii="Times New Roman" w:eastAsia="Times New Roman" w:hAnsi="Times New Roman" w:cs="Times New Roman"/>
          <w:spacing w:val="-3"/>
          <w:sz w:val="24"/>
          <w:szCs w:val="24"/>
        </w:rPr>
        <w:t xml:space="preserve">which </w:t>
      </w:r>
      <w:r w:rsidRPr="00EE0AF4">
        <w:rPr>
          <w:rFonts w:ascii="Times New Roman" w:eastAsia="Times New Roman" w:hAnsi="Times New Roman" w:cs="Times New Roman"/>
          <w:spacing w:val="-3"/>
          <w:sz w:val="24"/>
          <w:szCs w:val="24"/>
        </w:rPr>
        <w:t xml:space="preserve">included a budget billing amount of $157 and noting that Ms. Hobson was not eligible for CRP.  Tr. 23-24, 36;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2, 4.</w:t>
      </w:r>
    </w:p>
    <w:p w:rsidR="00FD366B" w:rsidRPr="00EE0AF4" w:rsidRDefault="00FD366B" w:rsidP="000C73D3">
      <w:pPr>
        <w:pStyle w:val="ListParagraph"/>
        <w:spacing w:after="0" w:line="360" w:lineRule="auto"/>
        <w:contextualSpacing w:val="0"/>
        <w:rPr>
          <w:rFonts w:ascii="Times New Roman" w:eastAsia="Times New Roman" w:hAnsi="Times New Roman" w:cs="Times New Roman"/>
          <w:spacing w:val="-3"/>
          <w:sz w:val="24"/>
          <w:szCs w:val="24"/>
        </w:rPr>
      </w:pPr>
    </w:p>
    <w:p w:rsidR="00DD517E" w:rsidRPr="00EE0AF4" w:rsidRDefault="00DD51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On April 10, 2013, Ms. Hobson entered into a payment agreement with PGW when her household income was $2,396 with two people living in the house</w:t>
      </w:r>
      <w:r w:rsidR="00AE1869" w:rsidRPr="00EE0AF4">
        <w:rPr>
          <w:rFonts w:ascii="Times New Roman" w:eastAsia="Times New Roman" w:hAnsi="Times New Roman" w:cs="Times New Roman"/>
          <w:spacing w:val="-3"/>
          <w:sz w:val="24"/>
          <w:szCs w:val="24"/>
        </w:rPr>
        <w:t xml:space="preserve"> and</w:t>
      </w:r>
      <w:r w:rsidR="00023E81" w:rsidRPr="00EE0AF4">
        <w:rPr>
          <w:rFonts w:ascii="Times New Roman" w:eastAsia="Times New Roman" w:hAnsi="Times New Roman" w:cs="Times New Roman"/>
          <w:spacing w:val="-3"/>
          <w:sz w:val="24"/>
          <w:szCs w:val="24"/>
        </w:rPr>
        <w:t xml:space="preserve"> her monthly budget billing amount was $186</w:t>
      </w:r>
      <w:r w:rsidRPr="00EE0AF4">
        <w:rPr>
          <w:rFonts w:ascii="Times New Roman" w:eastAsia="Times New Roman" w:hAnsi="Times New Roman" w:cs="Times New Roman"/>
          <w:spacing w:val="-3"/>
          <w:sz w:val="24"/>
          <w:szCs w:val="24"/>
        </w:rPr>
        <w:t xml:space="preserve"> </w:t>
      </w:r>
      <w:r w:rsidR="00FD366B" w:rsidRPr="00EE0AF4">
        <w:rPr>
          <w:rFonts w:ascii="Times New Roman" w:eastAsia="Times New Roman" w:hAnsi="Times New Roman" w:cs="Times New Roman"/>
          <w:spacing w:val="-3"/>
          <w:sz w:val="24"/>
          <w:szCs w:val="24"/>
        </w:rPr>
        <w:t xml:space="preserve">for a </w:t>
      </w:r>
      <w:r w:rsidR="00023E81" w:rsidRPr="00EE0AF4">
        <w:rPr>
          <w:rFonts w:ascii="Times New Roman" w:eastAsia="Times New Roman" w:hAnsi="Times New Roman" w:cs="Times New Roman"/>
          <w:spacing w:val="-3"/>
          <w:sz w:val="24"/>
          <w:szCs w:val="24"/>
        </w:rPr>
        <w:t xml:space="preserve">total </w:t>
      </w:r>
      <w:r w:rsidRPr="00EE0AF4">
        <w:rPr>
          <w:rFonts w:ascii="Times New Roman" w:eastAsia="Times New Roman" w:hAnsi="Times New Roman" w:cs="Times New Roman"/>
          <w:spacing w:val="-3"/>
          <w:sz w:val="24"/>
          <w:szCs w:val="24"/>
        </w:rPr>
        <w:t xml:space="preserve">monthly payment </w:t>
      </w:r>
      <w:r w:rsidR="00FD366B" w:rsidRPr="00EE0AF4">
        <w:rPr>
          <w:rFonts w:ascii="Times New Roman" w:eastAsia="Times New Roman" w:hAnsi="Times New Roman" w:cs="Times New Roman"/>
          <w:spacing w:val="-3"/>
          <w:sz w:val="24"/>
          <w:szCs w:val="24"/>
        </w:rPr>
        <w:t xml:space="preserve">of </w:t>
      </w:r>
      <w:r w:rsidRPr="00EE0AF4">
        <w:rPr>
          <w:rFonts w:ascii="Times New Roman" w:eastAsia="Times New Roman" w:hAnsi="Times New Roman" w:cs="Times New Roman"/>
          <w:spacing w:val="-3"/>
          <w:sz w:val="24"/>
          <w:szCs w:val="24"/>
        </w:rPr>
        <w:t xml:space="preserve">$254.  Tr. 24;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2.</w:t>
      </w:r>
    </w:p>
    <w:p w:rsidR="00DD517E" w:rsidRPr="00EE0AF4" w:rsidRDefault="00DD517E" w:rsidP="00C16FF9">
      <w:pPr>
        <w:pStyle w:val="ListParagraph"/>
        <w:spacing w:after="0" w:line="360" w:lineRule="auto"/>
        <w:contextualSpacing w:val="0"/>
        <w:rPr>
          <w:rFonts w:ascii="Times New Roman" w:eastAsia="Times New Roman" w:hAnsi="Times New Roman" w:cs="Times New Roman"/>
          <w:spacing w:val="-3"/>
          <w:sz w:val="24"/>
          <w:szCs w:val="24"/>
        </w:rPr>
      </w:pPr>
    </w:p>
    <w:p w:rsidR="00DD517E" w:rsidRPr="00EE0AF4" w:rsidRDefault="00DD517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Ms. Hobson failed to adhere to any of the payment agreements she was provided.  Tr. 23-24.</w:t>
      </w:r>
    </w:p>
    <w:p w:rsidR="00DD517E" w:rsidRPr="00EE0AF4" w:rsidRDefault="00DD517E" w:rsidP="00C16FF9">
      <w:pPr>
        <w:pStyle w:val="ListParagraph"/>
        <w:spacing w:after="0" w:line="360" w:lineRule="auto"/>
        <w:contextualSpacing w:val="0"/>
        <w:rPr>
          <w:rFonts w:ascii="Times New Roman" w:eastAsia="Times New Roman" w:hAnsi="Times New Roman" w:cs="Times New Roman"/>
          <w:spacing w:val="-3"/>
          <w:sz w:val="24"/>
          <w:szCs w:val="24"/>
        </w:rPr>
      </w:pPr>
    </w:p>
    <w:p w:rsidR="00DD517E" w:rsidRPr="00EE0AF4" w:rsidRDefault="00AA231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PGW’s CRP establishes a payment arrangement amount of </w:t>
      </w:r>
      <w:proofErr w:type="gramStart"/>
      <w:r w:rsidRPr="00EE0AF4">
        <w:rPr>
          <w:rFonts w:ascii="Times New Roman" w:eastAsia="Times New Roman" w:hAnsi="Times New Roman" w:cs="Times New Roman"/>
          <w:spacing w:val="-3"/>
          <w:sz w:val="24"/>
          <w:szCs w:val="24"/>
        </w:rPr>
        <w:t>either 8</w:t>
      </w:r>
      <w:proofErr w:type="gramEnd"/>
      <w:r w:rsidRPr="00EE0AF4">
        <w:rPr>
          <w:rFonts w:ascii="Times New Roman" w:eastAsia="Times New Roman" w:hAnsi="Times New Roman" w:cs="Times New Roman"/>
          <w:spacing w:val="-3"/>
          <w:sz w:val="24"/>
          <w:szCs w:val="24"/>
        </w:rPr>
        <w:t>, 9 or 10 percent of the customer’s monthly income depending on the customer’s monthly income and the number of people living in the house.  Tr. 26.</w:t>
      </w:r>
    </w:p>
    <w:p w:rsidR="00AA231D" w:rsidRPr="00EE0AF4" w:rsidRDefault="00AA231D" w:rsidP="00C16FF9">
      <w:pPr>
        <w:pStyle w:val="ListParagraph"/>
        <w:spacing w:after="0" w:line="360" w:lineRule="auto"/>
        <w:contextualSpacing w:val="0"/>
        <w:rPr>
          <w:rFonts w:ascii="Times New Roman" w:eastAsia="Times New Roman" w:hAnsi="Times New Roman" w:cs="Times New Roman"/>
          <w:spacing w:val="-3"/>
          <w:sz w:val="24"/>
          <w:szCs w:val="24"/>
        </w:rPr>
      </w:pPr>
    </w:p>
    <w:p w:rsidR="00AA231D" w:rsidRPr="00EE0AF4" w:rsidRDefault="00AA231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When PGW freezes a customer’s arrears when they enter CRP, $5 of the customer’s monthly payment is used to pay the arrears and 1/36</w:t>
      </w:r>
      <w:r w:rsidRPr="00EE0AF4">
        <w:rPr>
          <w:rFonts w:ascii="Times New Roman" w:eastAsia="Times New Roman" w:hAnsi="Times New Roman" w:cs="Times New Roman"/>
          <w:spacing w:val="-3"/>
          <w:sz w:val="24"/>
          <w:szCs w:val="24"/>
          <w:vertAlign w:val="superscript"/>
        </w:rPr>
        <w:t>th</w:t>
      </w:r>
      <w:r w:rsidRPr="00EE0AF4">
        <w:rPr>
          <w:rFonts w:ascii="Times New Roman" w:eastAsia="Times New Roman" w:hAnsi="Times New Roman" w:cs="Times New Roman"/>
          <w:spacing w:val="-3"/>
          <w:sz w:val="24"/>
          <w:szCs w:val="24"/>
        </w:rPr>
        <w:t xml:space="preserve"> of the balance is forgiven</w:t>
      </w:r>
      <w:r w:rsidR="00957337" w:rsidRPr="00EE0AF4">
        <w:rPr>
          <w:rFonts w:ascii="Times New Roman" w:eastAsia="Times New Roman" w:hAnsi="Times New Roman" w:cs="Times New Roman"/>
          <w:spacing w:val="-3"/>
          <w:sz w:val="24"/>
          <w:szCs w:val="24"/>
        </w:rPr>
        <w:t xml:space="preserve"> each month</w:t>
      </w:r>
      <w:r w:rsidRPr="00EE0AF4">
        <w:rPr>
          <w:rFonts w:ascii="Times New Roman" w:eastAsia="Times New Roman" w:hAnsi="Times New Roman" w:cs="Times New Roman"/>
          <w:spacing w:val="-3"/>
          <w:sz w:val="24"/>
          <w:szCs w:val="24"/>
        </w:rPr>
        <w:t>.  Tr. 27.</w:t>
      </w:r>
    </w:p>
    <w:p w:rsidR="00AA231D" w:rsidRPr="00EE0AF4" w:rsidRDefault="00AA231D" w:rsidP="00C16FF9">
      <w:pPr>
        <w:pStyle w:val="ListParagraph"/>
        <w:spacing w:after="0" w:line="360" w:lineRule="auto"/>
        <w:contextualSpacing w:val="0"/>
        <w:rPr>
          <w:rFonts w:ascii="Times New Roman" w:eastAsia="Times New Roman" w:hAnsi="Times New Roman" w:cs="Times New Roman"/>
          <w:spacing w:val="-3"/>
          <w:sz w:val="24"/>
          <w:szCs w:val="24"/>
        </w:rPr>
      </w:pPr>
    </w:p>
    <w:p w:rsidR="00AA231D" w:rsidRPr="00EE0AF4" w:rsidRDefault="00AA231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If a customer on CRP misses a payment</w:t>
      </w:r>
      <w:r w:rsidR="00AE1869" w:rsidRPr="00EE0AF4">
        <w:rPr>
          <w:rFonts w:ascii="Times New Roman" w:eastAsia="Times New Roman" w:hAnsi="Times New Roman" w:cs="Times New Roman"/>
          <w:spacing w:val="-3"/>
          <w:sz w:val="24"/>
          <w:szCs w:val="24"/>
        </w:rPr>
        <w:t>,</w:t>
      </w:r>
      <w:r w:rsidRPr="00EE0AF4">
        <w:rPr>
          <w:rFonts w:ascii="Times New Roman" w:eastAsia="Times New Roman" w:hAnsi="Times New Roman" w:cs="Times New Roman"/>
          <w:spacing w:val="-3"/>
          <w:sz w:val="24"/>
          <w:szCs w:val="24"/>
        </w:rPr>
        <w:t xml:space="preserve"> they no longer </w:t>
      </w:r>
      <w:r w:rsidR="00C1493C" w:rsidRPr="00EE0AF4">
        <w:rPr>
          <w:rFonts w:ascii="Times New Roman" w:eastAsia="Times New Roman" w:hAnsi="Times New Roman" w:cs="Times New Roman"/>
          <w:spacing w:val="-3"/>
          <w:sz w:val="24"/>
          <w:szCs w:val="24"/>
        </w:rPr>
        <w:t xml:space="preserve">have their </w:t>
      </w:r>
      <w:r w:rsidR="00835E5E" w:rsidRPr="00EE0AF4">
        <w:rPr>
          <w:rFonts w:ascii="Times New Roman" w:eastAsia="Times New Roman" w:hAnsi="Times New Roman" w:cs="Times New Roman"/>
          <w:spacing w:val="-3"/>
          <w:sz w:val="24"/>
          <w:szCs w:val="24"/>
        </w:rPr>
        <w:t>arrearage</w:t>
      </w:r>
      <w:r w:rsidR="00C1493C" w:rsidRPr="00EE0AF4">
        <w:rPr>
          <w:rFonts w:ascii="Times New Roman" w:eastAsia="Times New Roman" w:hAnsi="Times New Roman" w:cs="Times New Roman"/>
          <w:spacing w:val="-3"/>
          <w:sz w:val="24"/>
          <w:szCs w:val="24"/>
        </w:rPr>
        <w:t>s</w:t>
      </w:r>
      <w:r w:rsidR="00835E5E" w:rsidRPr="00EE0AF4">
        <w:rPr>
          <w:rFonts w:ascii="Times New Roman" w:eastAsia="Times New Roman" w:hAnsi="Times New Roman" w:cs="Times New Roman"/>
          <w:spacing w:val="-3"/>
          <w:sz w:val="24"/>
          <w:szCs w:val="24"/>
        </w:rPr>
        <w:t xml:space="preserve"> </w:t>
      </w:r>
      <w:r w:rsidR="00C1493C" w:rsidRPr="00EE0AF4">
        <w:rPr>
          <w:rFonts w:ascii="Times New Roman" w:eastAsia="Times New Roman" w:hAnsi="Times New Roman" w:cs="Times New Roman"/>
          <w:spacing w:val="-3"/>
          <w:sz w:val="24"/>
          <w:szCs w:val="24"/>
        </w:rPr>
        <w:t xml:space="preserve">forgiven </w:t>
      </w:r>
      <w:r w:rsidR="00835E5E" w:rsidRPr="00EE0AF4">
        <w:rPr>
          <w:rFonts w:ascii="Times New Roman" w:eastAsia="Times New Roman" w:hAnsi="Times New Roman" w:cs="Times New Roman"/>
          <w:spacing w:val="-3"/>
          <w:sz w:val="24"/>
          <w:szCs w:val="24"/>
        </w:rPr>
        <w:t>and the frozen amount is placed back on the account</w:t>
      </w:r>
      <w:r w:rsidRPr="00EE0AF4">
        <w:rPr>
          <w:rFonts w:ascii="Times New Roman" w:eastAsia="Times New Roman" w:hAnsi="Times New Roman" w:cs="Times New Roman"/>
          <w:spacing w:val="-3"/>
          <w:sz w:val="24"/>
          <w:szCs w:val="24"/>
        </w:rPr>
        <w:t>.  Tr. 27-28.</w:t>
      </w:r>
    </w:p>
    <w:p w:rsidR="00AA231D" w:rsidRPr="00EE0AF4" w:rsidRDefault="00AA231D" w:rsidP="00C16FF9">
      <w:pPr>
        <w:pStyle w:val="ListParagraph"/>
        <w:spacing w:after="0" w:line="360" w:lineRule="auto"/>
        <w:contextualSpacing w:val="0"/>
        <w:rPr>
          <w:rFonts w:ascii="Times New Roman" w:eastAsia="Times New Roman" w:hAnsi="Times New Roman" w:cs="Times New Roman"/>
          <w:spacing w:val="-3"/>
          <w:sz w:val="24"/>
          <w:szCs w:val="24"/>
        </w:rPr>
      </w:pPr>
    </w:p>
    <w:p w:rsidR="00AA231D" w:rsidRPr="00EE0AF4" w:rsidRDefault="00835E5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To get back on to CRP </w:t>
      </w:r>
      <w:r w:rsidR="00957337" w:rsidRPr="00EE0AF4">
        <w:rPr>
          <w:rFonts w:ascii="Times New Roman" w:eastAsia="Times New Roman" w:hAnsi="Times New Roman" w:cs="Times New Roman"/>
          <w:spacing w:val="-3"/>
          <w:sz w:val="24"/>
          <w:szCs w:val="24"/>
        </w:rPr>
        <w:t xml:space="preserve">after missing a payment </w:t>
      </w:r>
      <w:r w:rsidRPr="00EE0AF4">
        <w:rPr>
          <w:rFonts w:ascii="Times New Roman" w:eastAsia="Times New Roman" w:hAnsi="Times New Roman" w:cs="Times New Roman"/>
          <w:spacing w:val="-3"/>
          <w:sz w:val="24"/>
          <w:szCs w:val="24"/>
        </w:rPr>
        <w:t>the customer has to pay a “catch-up” amount.  Tr. 28.</w:t>
      </w:r>
    </w:p>
    <w:p w:rsidR="00835E5E" w:rsidRPr="00EE0AF4" w:rsidRDefault="00835E5E" w:rsidP="00C16FF9">
      <w:pPr>
        <w:pStyle w:val="ListParagraph"/>
        <w:spacing w:after="0" w:line="360" w:lineRule="auto"/>
        <w:contextualSpacing w:val="0"/>
        <w:rPr>
          <w:rFonts w:ascii="Times New Roman" w:eastAsia="Times New Roman" w:hAnsi="Times New Roman" w:cs="Times New Roman"/>
          <w:spacing w:val="-3"/>
          <w:sz w:val="24"/>
          <w:szCs w:val="24"/>
        </w:rPr>
      </w:pPr>
    </w:p>
    <w:p w:rsidR="0009329B" w:rsidRPr="00EE0AF4" w:rsidRDefault="00DA265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lastRenderedPageBreak/>
        <w:t xml:space="preserve">In order to </w:t>
      </w:r>
      <w:r w:rsidR="00823703" w:rsidRPr="00EE0AF4">
        <w:rPr>
          <w:rFonts w:ascii="Times New Roman" w:eastAsia="Times New Roman" w:hAnsi="Times New Roman" w:cs="Times New Roman"/>
          <w:spacing w:val="-3"/>
          <w:sz w:val="24"/>
          <w:szCs w:val="24"/>
        </w:rPr>
        <w:t xml:space="preserve">reinstate her </w:t>
      </w:r>
      <w:r w:rsidRPr="00EE0AF4">
        <w:rPr>
          <w:rFonts w:ascii="Times New Roman" w:eastAsia="Times New Roman" w:hAnsi="Times New Roman" w:cs="Times New Roman"/>
          <w:spacing w:val="-3"/>
          <w:sz w:val="24"/>
          <w:szCs w:val="24"/>
        </w:rPr>
        <w:t>payment agreement</w:t>
      </w:r>
      <w:r w:rsidR="00823703" w:rsidRPr="00EE0AF4">
        <w:rPr>
          <w:rFonts w:ascii="Times New Roman" w:eastAsia="Times New Roman" w:hAnsi="Times New Roman" w:cs="Times New Roman"/>
          <w:spacing w:val="-3"/>
          <w:sz w:val="24"/>
          <w:szCs w:val="24"/>
        </w:rPr>
        <w:t xml:space="preserve"> at $254 per month</w:t>
      </w:r>
      <w:r w:rsidRPr="00EE0AF4">
        <w:rPr>
          <w:rFonts w:ascii="Times New Roman" w:eastAsia="Times New Roman" w:hAnsi="Times New Roman" w:cs="Times New Roman"/>
          <w:spacing w:val="-3"/>
          <w:sz w:val="24"/>
          <w:szCs w:val="24"/>
        </w:rPr>
        <w:t xml:space="preserve">, PGW </w:t>
      </w:r>
      <w:r w:rsidR="00823703" w:rsidRPr="00EE0AF4">
        <w:rPr>
          <w:rFonts w:ascii="Times New Roman" w:eastAsia="Times New Roman" w:hAnsi="Times New Roman" w:cs="Times New Roman"/>
          <w:spacing w:val="-3"/>
          <w:sz w:val="24"/>
          <w:szCs w:val="24"/>
        </w:rPr>
        <w:t xml:space="preserve">required </w:t>
      </w:r>
      <w:r w:rsidRPr="00EE0AF4">
        <w:rPr>
          <w:rFonts w:ascii="Times New Roman" w:eastAsia="Times New Roman" w:hAnsi="Times New Roman" w:cs="Times New Roman"/>
          <w:spacing w:val="-3"/>
          <w:sz w:val="24"/>
          <w:szCs w:val="24"/>
        </w:rPr>
        <w:t>Ms. Hobson to pay $1,710.72, which represent</w:t>
      </w:r>
      <w:r w:rsidR="00AE1869" w:rsidRPr="00EE0AF4">
        <w:rPr>
          <w:rFonts w:ascii="Times New Roman" w:eastAsia="Times New Roman" w:hAnsi="Times New Roman" w:cs="Times New Roman"/>
          <w:spacing w:val="-3"/>
          <w:sz w:val="24"/>
          <w:szCs w:val="24"/>
        </w:rPr>
        <w:t>ed</w:t>
      </w:r>
      <w:r w:rsidRPr="00EE0AF4">
        <w:rPr>
          <w:rFonts w:ascii="Times New Roman" w:eastAsia="Times New Roman" w:hAnsi="Times New Roman" w:cs="Times New Roman"/>
          <w:spacing w:val="-3"/>
          <w:sz w:val="24"/>
          <w:szCs w:val="24"/>
        </w:rPr>
        <w:t xml:space="preserve"> missed payments.  Tr. 37.</w:t>
      </w:r>
    </w:p>
    <w:p w:rsidR="00DA265B" w:rsidRPr="00EE0AF4" w:rsidRDefault="00DA265B" w:rsidP="00C16FF9">
      <w:pPr>
        <w:pStyle w:val="ListParagraph"/>
        <w:spacing w:after="0" w:line="360" w:lineRule="auto"/>
        <w:contextualSpacing w:val="0"/>
        <w:rPr>
          <w:rFonts w:ascii="Times New Roman" w:eastAsia="Times New Roman" w:hAnsi="Times New Roman" w:cs="Times New Roman"/>
          <w:spacing w:val="-3"/>
          <w:sz w:val="24"/>
          <w:szCs w:val="24"/>
        </w:rPr>
      </w:pPr>
    </w:p>
    <w:p w:rsidR="00DA265B" w:rsidRPr="00EE0AF4" w:rsidRDefault="00DA265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PGW’s 10-day shut off notice notified Ms. Hobson of the past due amount and various steps she could take to avoid the shut off and include</w:t>
      </w:r>
      <w:r w:rsidR="00823703" w:rsidRPr="00EE0AF4">
        <w:rPr>
          <w:rFonts w:ascii="Times New Roman" w:eastAsia="Times New Roman" w:hAnsi="Times New Roman" w:cs="Times New Roman"/>
          <w:spacing w:val="-3"/>
          <w:sz w:val="24"/>
          <w:szCs w:val="24"/>
        </w:rPr>
        <w:t>d</w:t>
      </w:r>
      <w:r w:rsidRPr="00EE0AF4">
        <w:rPr>
          <w:rFonts w:ascii="Times New Roman" w:eastAsia="Times New Roman" w:hAnsi="Times New Roman" w:cs="Times New Roman"/>
          <w:spacing w:val="-3"/>
          <w:sz w:val="24"/>
          <w:szCs w:val="24"/>
        </w:rPr>
        <w:t xml:space="preserve"> the federal poverty guidelines.  Tr. 39;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7.</w:t>
      </w:r>
    </w:p>
    <w:p w:rsidR="00DA265B" w:rsidRPr="00EE0AF4" w:rsidRDefault="00DA265B" w:rsidP="00C16FF9">
      <w:pPr>
        <w:pStyle w:val="ListParagraph"/>
        <w:spacing w:after="0" w:line="360" w:lineRule="auto"/>
        <w:contextualSpacing w:val="0"/>
        <w:rPr>
          <w:rFonts w:ascii="Times New Roman" w:eastAsia="Times New Roman" w:hAnsi="Times New Roman" w:cs="Times New Roman"/>
          <w:spacing w:val="-3"/>
          <w:sz w:val="24"/>
          <w:szCs w:val="24"/>
        </w:rPr>
      </w:pPr>
    </w:p>
    <w:p w:rsidR="00F07C15" w:rsidRPr="00EE0AF4" w:rsidRDefault="00F07C15" w:rsidP="00F07C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u w:val="single"/>
        </w:rPr>
      </w:pPr>
      <w:r w:rsidRPr="00EE0AF4">
        <w:rPr>
          <w:rFonts w:ascii="Times New Roman" w:eastAsia="Times New Roman" w:hAnsi="Times New Roman" w:cs="Times New Roman"/>
          <w:spacing w:val="-3"/>
          <w:sz w:val="24"/>
          <w:szCs w:val="24"/>
        </w:rPr>
        <w:t xml:space="preserve">The Commission’s BCS noted in its decision on Ms. Hobson’s informal complaint that her income eligibility changed from a level 1 customer to a level 2 </w:t>
      </w:r>
      <w:proofErr w:type="gramStart"/>
      <w:r w:rsidRPr="00EE0AF4">
        <w:rPr>
          <w:rFonts w:ascii="Times New Roman" w:eastAsia="Times New Roman" w:hAnsi="Times New Roman" w:cs="Times New Roman"/>
          <w:spacing w:val="-3"/>
          <w:sz w:val="24"/>
          <w:szCs w:val="24"/>
        </w:rPr>
        <w:t>customer</w:t>
      </w:r>
      <w:proofErr w:type="gramEnd"/>
      <w:r w:rsidRPr="00EE0AF4">
        <w:rPr>
          <w:rFonts w:ascii="Times New Roman" w:eastAsia="Times New Roman" w:hAnsi="Times New Roman" w:cs="Times New Roman"/>
          <w:spacing w:val="-3"/>
          <w:sz w:val="24"/>
          <w:szCs w:val="24"/>
        </w:rPr>
        <w:t xml:space="preserve"> for purposes of receiving a payment agreement and Ms. Hobson was no longer eligible for PGW’s CRP.  Tr. 39-40; PGW </w:t>
      </w:r>
      <w:proofErr w:type="spellStart"/>
      <w:r w:rsidRPr="00EE0AF4">
        <w:rPr>
          <w:rFonts w:ascii="Times New Roman" w:eastAsia="Times New Roman" w:hAnsi="Times New Roman" w:cs="Times New Roman"/>
          <w:spacing w:val="-3"/>
          <w:sz w:val="24"/>
          <w:szCs w:val="24"/>
        </w:rPr>
        <w:t>Exh</w:t>
      </w:r>
      <w:proofErr w:type="spellEnd"/>
      <w:r w:rsidRPr="00EE0AF4">
        <w:rPr>
          <w:rFonts w:ascii="Times New Roman" w:eastAsia="Times New Roman" w:hAnsi="Times New Roman" w:cs="Times New Roman"/>
          <w:spacing w:val="-3"/>
          <w:sz w:val="24"/>
          <w:szCs w:val="24"/>
        </w:rPr>
        <w:t>. No. 8.</w:t>
      </w:r>
    </w:p>
    <w:p w:rsidR="009473B8" w:rsidRPr="00EE0AF4" w:rsidRDefault="009473B8" w:rsidP="00F07C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p>
    <w:p w:rsidR="00BD5884" w:rsidRPr="00EE0AF4"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u w:val="single"/>
        </w:rPr>
        <w:t>DISCUSSION</w:t>
      </w:r>
    </w:p>
    <w:p w:rsidR="00217D46" w:rsidRPr="00EE0AF4" w:rsidRDefault="00217D46" w:rsidP="00217D4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D771F4" w:rsidRPr="00EE0AF4" w:rsidRDefault="00D771F4" w:rsidP="007940A6">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r w:rsidRPr="00EE0AF4">
        <w:rPr>
          <w:rFonts w:ascii="Times New Roman" w:eastAsia="Times New Roman" w:hAnsi="Times New Roman" w:cs="Times New Roman"/>
          <w:b/>
          <w:spacing w:val="-3"/>
          <w:sz w:val="24"/>
          <w:szCs w:val="24"/>
          <w:u w:val="single"/>
        </w:rPr>
        <w:t>Legal Standard</w:t>
      </w:r>
    </w:p>
    <w:p w:rsidR="00D771F4" w:rsidRPr="00EE0AF4" w:rsidRDefault="00D771F4" w:rsidP="007940A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EE0AF4"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EE0AF4">
        <w:rPr>
          <w:rFonts w:ascii="Times New Roman" w:eastAsia="Times New Roman" w:hAnsi="Times New Roman" w:cs="Times New Roman"/>
          <w:spacing w:val="-3"/>
          <w:sz w:val="24"/>
          <w:szCs w:val="24"/>
        </w:rPr>
        <w:tab/>
      </w:r>
      <w:r w:rsidRPr="00EE0AF4">
        <w:rPr>
          <w:rFonts w:ascii="Times New Roman" w:eastAsia="Times New Roman" w:hAnsi="Times New Roman" w:cs="Times New Roman"/>
          <w:spacing w:val="-3"/>
          <w:sz w:val="24"/>
          <w:szCs w:val="24"/>
        </w:rPr>
        <w:tab/>
      </w:r>
      <w:r w:rsidRPr="00EE0AF4">
        <w:rPr>
          <w:rFonts w:ascii="Times New Roman" w:eastAsia="Times New Roman" w:hAnsi="Times New Roman" w:cs="Times New Roman"/>
          <w:sz w:val="24"/>
          <w:szCs w:val="24"/>
        </w:rPr>
        <w:t>Section 332(a) of the Public Utility Code provides that the party seeking relief from the Commission h</w:t>
      </w:r>
      <w:r w:rsidR="005B5A10" w:rsidRPr="00EE0AF4">
        <w:rPr>
          <w:rFonts w:ascii="Times New Roman" w:eastAsia="Times New Roman" w:hAnsi="Times New Roman" w:cs="Times New Roman"/>
          <w:sz w:val="24"/>
          <w:szCs w:val="24"/>
        </w:rPr>
        <w:t xml:space="preserve">as the burden of proof.  </w:t>
      </w:r>
      <w:proofErr w:type="gramStart"/>
      <w:r w:rsidR="005B5A10" w:rsidRPr="00EE0AF4">
        <w:rPr>
          <w:rFonts w:ascii="Times New Roman" w:eastAsia="Times New Roman" w:hAnsi="Times New Roman" w:cs="Times New Roman"/>
          <w:sz w:val="24"/>
          <w:szCs w:val="24"/>
        </w:rPr>
        <w:t>66 Pa.</w:t>
      </w:r>
      <w:r w:rsidRPr="00EE0AF4">
        <w:rPr>
          <w:rFonts w:ascii="Times New Roman" w:eastAsia="Times New Roman" w:hAnsi="Times New Roman" w:cs="Times New Roman"/>
          <w:sz w:val="24"/>
          <w:szCs w:val="24"/>
        </w:rPr>
        <w:t>C.S.</w:t>
      </w:r>
      <w:proofErr w:type="gramEnd"/>
      <w:r w:rsidRPr="00EE0AF4">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EE0AF4">
        <w:rPr>
          <w:rFonts w:ascii="Times New Roman" w:eastAsia="Times New Roman" w:hAnsi="Times New Roman" w:cs="Times New Roman"/>
          <w:sz w:val="24"/>
          <w:szCs w:val="24"/>
          <w:u w:val="single"/>
        </w:rPr>
        <w:t>Se-Ling Hosiery v. Margulies</w:t>
      </w:r>
      <w:r w:rsidR="00812179" w:rsidRPr="00EE0AF4">
        <w:rPr>
          <w:rFonts w:ascii="Times New Roman" w:eastAsia="Times New Roman" w:hAnsi="Times New Roman" w:cs="Times New Roman"/>
          <w:sz w:val="24"/>
          <w:szCs w:val="24"/>
        </w:rPr>
        <w:t>, 364 Pa. 54, 70 A.2d 854 (1950</w:t>
      </w:r>
      <w:r w:rsidR="00B832C1" w:rsidRPr="00EE0AF4">
        <w:rPr>
          <w:rFonts w:ascii="Times New Roman" w:eastAsia="Times New Roman" w:hAnsi="Times New Roman" w:cs="Times New Roman"/>
          <w:sz w:val="24"/>
          <w:szCs w:val="24"/>
        </w:rPr>
        <w:t>)</w:t>
      </w:r>
      <w:r w:rsidRPr="00EE0AF4">
        <w:rPr>
          <w:rFonts w:ascii="Times New Roman" w:eastAsia="Times New Roman" w:hAnsi="Times New Roman" w:cs="Times New Roman"/>
          <w:sz w:val="24"/>
          <w:szCs w:val="24"/>
        </w:rPr>
        <w:t>.</w:t>
      </w:r>
      <w:proofErr w:type="gramEnd"/>
      <w:r w:rsidRPr="00EE0AF4">
        <w:rPr>
          <w:rFonts w:ascii="Times New Roman" w:eastAsia="Times New Roman" w:hAnsi="Times New Roman" w:cs="Times New Roman"/>
          <w:sz w:val="24"/>
          <w:szCs w:val="24"/>
        </w:rPr>
        <w:t xml:space="preserve">  In this proceedin</w:t>
      </w:r>
      <w:r w:rsidR="00D15116" w:rsidRPr="00EE0AF4">
        <w:rPr>
          <w:rFonts w:ascii="Times New Roman" w:eastAsia="Times New Roman" w:hAnsi="Times New Roman" w:cs="Times New Roman"/>
          <w:sz w:val="24"/>
          <w:szCs w:val="24"/>
        </w:rPr>
        <w:t>g</w:t>
      </w:r>
      <w:r w:rsidR="00CE19CD" w:rsidRPr="00EE0AF4">
        <w:rPr>
          <w:rFonts w:ascii="Times New Roman" w:eastAsia="Times New Roman" w:hAnsi="Times New Roman" w:cs="Times New Roman"/>
          <w:sz w:val="24"/>
          <w:szCs w:val="24"/>
        </w:rPr>
        <w:t xml:space="preserve">, </w:t>
      </w:r>
      <w:r w:rsidR="00F07C15" w:rsidRPr="00EE0AF4">
        <w:rPr>
          <w:rFonts w:ascii="Times New Roman" w:eastAsia="Times New Roman" w:hAnsi="Times New Roman" w:cs="Times New Roman"/>
          <w:sz w:val="24"/>
          <w:szCs w:val="24"/>
        </w:rPr>
        <w:t xml:space="preserve">Ms. Hobson seeks a payment agreement that she considers affordable.  </w:t>
      </w:r>
      <w:r w:rsidR="00961479">
        <w:rPr>
          <w:rFonts w:ascii="Times New Roman" w:eastAsia="Times New Roman" w:hAnsi="Times New Roman" w:cs="Times New Roman"/>
          <w:sz w:val="24"/>
          <w:szCs w:val="24"/>
        </w:rPr>
        <w:t>Ms. Hobson also contests</w:t>
      </w:r>
      <w:r w:rsidR="00F86F1F" w:rsidRPr="00EE0AF4">
        <w:rPr>
          <w:rFonts w:ascii="Times New Roman" w:eastAsia="Times New Roman" w:hAnsi="Times New Roman" w:cs="Times New Roman"/>
          <w:sz w:val="24"/>
          <w:szCs w:val="24"/>
        </w:rPr>
        <w:t xml:space="preserve"> whether her budget billing amount, her</w:t>
      </w:r>
      <w:r w:rsidR="00244BBC" w:rsidRPr="00EE0AF4">
        <w:rPr>
          <w:rFonts w:ascii="Times New Roman" w:eastAsia="Times New Roman" w:hAnsi="Times New Roman" w:cs="Times New Roman"/>
          <w:sz w:val="24"/>
          <w:szCs w:val="24"/>
        </w:rPr>
        <w:t xml:space="preserve"> Customer Responsibility Program (</w:t>
      </w:r>
      <w:r w:rsidR="00F86F1F" w:rsidRPr="00EE0AF4">
        <w:rPr>
          <w:rFonts w:ascii="Times New Roman" w:eastAsia="Times New Roman" w:hAnsi="Times New Roman" w:cs="Times New Roman"/>
          <w:sz w:val="24"/>
          <w:szCs w:val="24"/>
        </w:rPr>
        <w:t>CRP</w:t>
      </w:r>
      <w:r w:rsidR="00244BBC" w:rsidRPr="00EE0AF4">
        <w:rPr>
          <w:rFonts w:ascii="Times New Roman" w:eastAsia="Times New Roman" w:hAnsi="Times New Roman" w:cs="Times New Roman"/>
          <w:sz w:val="24"/>
          <w:szCs w:val="24"/>
        </w:rPr>
        <w:t>)</w:t>
      </w:r>
      <w:r w:rsidR="00F86F1F" w:rsidRPr="00EE0AF4">
        <w:rPr>
          <w:rFonts w:ascii="Times New Roman" w:eastAsia="Times New Roman" w:hAnsi="Times New Roman" w:cs="Times New Roman"/>
          <w:sz w:val="24"/>
          <w:szCs w:val="24"/>
        </w:rPr>
        <w:t xml:space="preserve"> </w:t>
      </w:r>
      <w:r w:rsidR="00AE1869" w:rsidRPr="00EE0AF4">
        <w:rPr>
          <w:rFonts w:ascii="Times New Roman" w:eastAsia="Times New Roman" w:hAnsi="Times New Roman" w:cs="Times New Roman"/>
          <w:sz w:val="24"/>
          <w:szCs w:val="24"/>
        </w:rPr>
        <w:t xml:space="preserve">monthly payment </w:t>
      </w:r>
      <w:r w:rsidR="00F86F1F" w:rsidRPr="00EE0AF4">
        <w:rPr>
          <w:rFonts w:ascii="Times New Roman" w:eastAsia="Times New Roman" w:hAnsi="Times New Roman" w:cs="Times New Roman"/>
          <w:sz w:val="24"/>
          <w:szCs w:val="24"/>
        </w:rPr>
        <w:t xml:space="preserve">or her </w:t>
      </w:r>
      <w:r w:rsidR="00244BBC" w:rsidRPr="00EE0AF4">
        <w:rPr>
          <w:rFonts w:ascii="Times New Roman" w:eastAsia="Times New Roman" w:hAnsi="Times New Roman" w:cs="Times New Roman"/>
          <w:sz w:val="24"/>
          <w:szCs w:val="24"/>
        </w:rPr>
        <w:t>Low-Income Home Energy Assistance Program (</w:t>
      </w:r>
      <w:r w:rsidR="00F86F1F" w:rsidRPr="00EE0AF4">
        <w:rPr>
          <w:rFonts w:ascii="Times New Roman" w:eastAsia="Times New Roman" w:hAnsi="Times New Roman" w:cs="Times New Roman"/>
          <w:sz w:val="24"/>
          <w:szCs w:val="24"/>
        </w:rPr>
        <w:t>LIHEAP</w:t>
      </w:r>
      <w:r w:rsidR="00244BBC" w:rsidRPr="00EE0AF4">
        <w:rPr>
          <w:rFonts w:ascii="Times New Roman" w:eastAsia="Times New Roman" w:hAnsi="Times New Roman" w:cs="Times New Roman"/>
          <w:sz w:val="24"/>
          <w:szCs w:val="24"/>
        </w:rPr>
        <w:t>)</w:t>
      </w:r>
      <w:r w:rsidR="00F86F1F" w:rsidRPr="00EE0AF4">
        <w:rPr>
          <w:rFonts w:ascii="Times New Roman" w:eastAsia="Times New Roman" w:hAnsi="Times New Roman" w:cs="Times New Roman"/>
          <w:sz w:val="24"/>
          <w:szCs w:val="24"/>
        </w:rPr>
        <w:t xml:space="preserve"> grants have been properly determined or credited.  </w:t>
      </w:r>
      <w:r w:rsidR="00F07C15" w:rsidRPr="00EE0AF4">
        <w:rPr>
          <w:rFonts w:ascii="Times New Roman" w:eastAsia="Times New Roman" w:hAnsi="Times New Roman" w:cs="Times New Roman"/>
          <w:sz w:val="24"/>
          <w:szCs w:val="24"/>
        </w:rPr>
        <w:t>Ms. Hobson</w:t>
      </w:r>
      <w:r w:rsidRPr="00EE0AF4">
        <w:rPr>
          <w:rFonts w:ascii="Times New Roman" w:eastAsia="Times New Roman" w:hAnsi="Times New Roman" w:cs="Times New Roman"/>
          <w:sz w:val="24"/>
          <w:szCs w:val="24"/>
        </w:rPr>
        <w:t>, therefore, has the burden of proof in this proceeding.</w:t>
      </w:r>
    </w:p>
    <w:p w:rsidR="007940A6" w:rsidRPr="00EE0AF4"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EE0AF4" w:rsidRDefault="007940A6" w:rsidP="007940A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If a complainant establishes a </w:t>
      </w:r>
      <w:r w:rsidRPr="00EE0AF4">
        <w:rPr>
          <w:rFonts w:ascii="Times New Roman" w:eastAsiaTheme="minorEastAsia" w:hAnsi="Times New Roman" w:cs="Times New Roman"/>
          <w:i/>
          <w:sz w:val="24"/>
          <w:szCs w:val="24"/>
        </w:rPr>
        <w:t xml:space="preserve">prima facie </w:t>
      </w:r>
      <w:r w:rsidRPr="00EE0AF4">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w:t>
      </w:r>
      <w:r w:rsidRPr="00EE0AF4">
        <w:rPr>
          <w:rFonts w:ascii="Times New Roman" w:eastAsiaTheme="minorEastAsia" w:hAnsi="Times New Roman" w:cs="Times New Roman"/>
          <w:sz w:val="24"/>
          <w:szCs w:val="24"/>
        </w:rPr>
        <w:lastRenderedPageBreak/>
        <w:t xml:space="preserve">one party to another, but the burden of proof never shifts; it always remains on a complainant.  </w:t>
      </w:r>
      <w:proofErr w:type="spellStart"/>
      <w:proofErr w:type="gramStart"/>
      <w:r w:rsidRPr="00EE0AF4">
        <w:rPr>
          <w:rFonts w:ascii="Times New Roman" w:eastAsiaTheme="minorEastAsia" w:hAnsi="Times New Roman" w:cs="Times New Roman"/>
          <w:sz w:val="24"/>
          <w:szCs w:val="24"/>
          <w:u w:val="single"/>
        </w:rPr>
        <w:t>Replogle</w:t>
      </w:r>
      <w:proofErr w:type="spellEnd"/>
      <w:r w:rsidRPr="00EE0AF4">
        <w:rPr>
          <w:rFonts w:ascii="Times New Roman" w:eastAsiaTheme="minorEastAsia" w:hAnsi="Times New Roman" w:cs="Times New Roman"/>
          <w:sz w:val="24"/>
          <w:szCs w:val="24"/>
          <w:u w:val="single"/>
        </w:rPr>
        <w:t xml:space="preserve"> v. Pennsylvania Electric Company</w:t>
      </w:r>
      <w:r w:rsidR="00DC1CF1" w:rsidRPr="00EE0AF4">
        <w:rPr>
          <w:rFonts w:ascii="Times New Roman" w:eastAsiaTheme="minorEastAsia" w:hAnsi="Times New Roman" w:cs="Times New Roman"/>
          <w:sz w:val="24"/>
          <w:szCs w:val="24"/>
        </w:rPr>
        <w:t>, 54 Pa. PUC 528 (1980</w:t>
      </w:r>
      <w:r w:rsidR="00F305B6"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 xml:space="preserve">, and </w:t>
      </w:r>
      <w:r w:rsidRPr="00EE0AF4">
        <w:rPr>
          <w:rFonts w:ascii="Times New Roman" w:eastAsiaTheme="minorEastAsia" w:hAnsi="Times New Roman" w:cs="Times New Roman"/>
          <w:sz w:val="24"/>
          <w:szCs w:val="24"/>
          <w:u w:val="single"/>
        </w:rPr>
        <w:t>Waldron v. Philadelphia Electric Company</w:t>
      </w:r>
      <w:r w:rsidRPr="00EE0AF4">
        <w:rPr>
          <w:rFonts w:ascii="Times New Roman" w:eastAsiaTheme="minorEastAsia" w:hAnsi="Times New Roman" w:cs="Times New Roman"/>
          <w:sz w:val="24"/>
          <w:szCs w:val="24"/>
        </w:rPr>
        <w:t xml:space="preserve">, 54 Pa. </w:t>
      </w:r>
      <w:r w:rsidR="00F86F1F" w:rsidRPr="00EE0AF4">
        <w:rPr>
          <w:rFonts w:ascii="Times New Roman" w:eastAsiaTheme="minorEastAsia" w:hAnsi="Times New Roman" w:cs="Times New Roman"/>
          <w:sz w:val="24"/>
          <w:szCs w:val="24"/>
        </w:rPr>
        <w:t>PUC 98 (1980</w:t>
      </w:r>
      <w:r w:rsidR="00C1493C" w:rsidRPr="00EE0AF4">
        <w:rPr>
          <w:rFonts w:ascii="Times New Roman" w:eastAsiaTheme="minorEastAsia" w:hAnsi="Times New Roman" w:cs="Times New Roman"/>
          <w:sz w:val="24"/>
          <w:szCs w:val="24"/>
        </w:rPr>
        <w:t>) (</w:t>
      </w:r>
      <w:r w:rsidR="00C1493C" w:rsidRPr="00EE0AF4">
        <w:rPr>
          <w:rFonts w:ascii="Times New Roman" w:eastAsiaTheme="minorEastAsia" w:hAnsi="Times New Roman" w:cs="Times New Roman"/>
          <w:sz w:val="24"/>
          <w:szCs w:val="24"/>
          <w:u w:val="single"/>
        </w:rPr>
        <w:t>Waldron</w:t>
      </w:r>
      <w:r w:rsidR="004B5DA9" w:rsidRPr="00EE0AF4">
        <w:rPr>
          <w:rFonts w:ascii="Times New Roman" w:hAnsi="Times New Roman" w:cs="Times New Roman"/>
          <w:sz w:val="24"/>
          <w:szCs w:val="24"/>
        </w:rPr>
        <w:t>).</w:t>
      </w:r>
      <w:proofErr w:type="gramEnd"/>
    </w:p>
    <w:p w:rsidR="007940A6" w:rsidRPr="00EE0AF4" w:rsidRDefault="007940A6" w:rsidP="007940A6">
      <w:pPr>
        <w:spacing w:after="0" w:line="360" w:lineRule="auto"/>
        <w:ind w:firstLine="1440"/>
        <w:rPr>
          <w:rFonts w:ascii="Times New Roman" w:eastAsiaTheme="minorEastAsia" w:hAnsi="Times New Roman" w:cs="Times New Roman"/>
          <w:sz w:val="24"/>
          <w:szCs w:val="24"/>
        </w:rPr>
      </w:pPr>
    </w:p>
    <w:p w:rsidR="007940A6" w:rsidRPr="00EE0AF4" w:rsidRDefault="007940A6" w:rsidP="007940A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The decision of the Commission must be supported </w:t>
      </w:r>
      <w:r w:rsidR="002902FF" w:rsidRPr="00EE0AF4">
        <w:rPr>
          <w:rFonts w:ascii="Times New Roman" w:eastAsiaTheme="minorEastAsia" w:hAnsi="Times New Roman" w:cs="Times New Roman"/>
          <w:sz w:val="24"/>
          <w:szCs w:val="24"/>
        </w:rPr>
        <w:t xml:space="preserve">by substantial evidence.  </w:t>
      </w:r>
      <w:proofErr w:type="gramStart"/>
      <w:r w:rsidR="002902FF" w:rsidRPr="00EE0AF4">
        <w:rPr>
          <w:rFonts w:ascii="Times New Roman" w:eastAsiaTheme="minorEastAsia" w:hAnsi="Times New Roman" w:cs="Times New Roman"/>
          <w:sz w:val="24"/>
          <w:szCs w:val="24"/>
        </w:rPr>
        <w:t>2 Pa.</w:t>
      </w:r>
      <w:r w:rsidRPr="00EE0AF4">
        <w:rPr>
          <w:rFonts w:ascii="Times New Roman" w:eastAsiaTheme="minorEastAsia" w:hAnsi="Times New Roman" w:cs="Times New Roman"/>
          <w:sz w:val="24"/>
          <w:szCs w:val="24"/>
        </w:rPr>
        <w:t>C.S.</w:t>
      </w:r>
      <w:proofErr w:type="gramEnd"/>
      <w:r w:rsidRPr="00EE0AF4">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EE0AF4">
        <w:rPr>
          <w:rFonts w:ascii="Times New Roman" w:eastAsiaTheme="minorEastAsia" w:hAnsi="Times New Roman" w:cs="Times New Roman"/>
          <w:sz w:val="24"/>
          <w:szCs w:val="24"/>
          <w:u w:val="single"/>
        </w:rPr>
        <w:t>Norfolk &amp; Western Ry. Co. v. Pa. P</w:t>
      </w:r>
      <w:r w:rsidR="005B5A10" w:rsidRPr="00EE0AF4">
        <w:rPr>
          <w:rFonts w:ascii="Times New Roman" w:eastAsiaTheme="minorEastAsia" w:hAnsi="Times New Roman" w:cs="Times New Roman"/>
          <w:sz w:val="24"/>
          <w:szCs w:val="24"/>
          <w:u w:val="single"/>
        </w:rPr>
        <w:t>ub</w:t>
      </w:r>
      <w:r w:rsidRPr="00EE0AF4">
        <w:rPr>
          <w:rFonts w:ascii="Times New Roman" w:eastAsiaTheme="minorEastAsia" w:hAnsi="Times New Roman" w:cs="Times New Roman"/>
          <w:sz w:val="24"/>
          <w:szCs w:val="24"/>
          <w:u w:val="single"/>
        </w:rPr>
        <w:t>.</w:t>
      </w:r>
      <w:proofErr w:type="gramEnd"/>
      <w:r w:rsidR="005B5A10" w:rsidRPr="00EE0AF4">
        <w:rPr>
          <w:rFonts w:ascii="Times New Roman" w:eastAsiaTheme="minorEastAsia" w:hAnsi="Times New Roman" w:cs="Times New Roman"/>
          <w:sz w:val="24"/>
          <w:szCs w:val="24"/>
          <w:u w:val="single"/>
        </w:rPr>
        <w:t xml:space="preserve"> </w:t>
      </w:r>
      <w:r w:rsidRPr="00EE0AF4">
        <w:rPr>
          <w:rFonts w:ascii="Times New Roman" w:eastAsiaTheme="minorEastAsia" w:hAnsi="Times New Roman" w:cs="Times New Roman"/>
          <w:sz w:val="24"/>
          <w:szCs w:val="24"/>
          <w:u w:val="single"/>
        </w:rPr>
        <w:t>U</w:t>
      </w:r>
      <w:r w:rsidR="005B5A10" w:rsidRPr="00EE0AF4">
        <w:rPr>
          <w:rFonts w:ascii="Times New Roman" w:eastAsiaTheme="minorEastAsia" w:hAnsi="Times New Roman" w:cs="Times New Roman"/>
          <w:sz w:val="24"/>
          <w:szCs w:val="24"/>
          <w:u w:val="single"/>
        </w:rPr>
        <w:t>til</w:t>
      </w:r>
      <w:r w:rsidRPr="00EE0AF4">
        <w:rPr>
          <w:rFonts w:ascii="Times New Roman" w:eastAsiaTheme="minorEastAsia" w:hAnsi="Times New Roman" w:cs="Times New Roman"/>
          <w:sz w:val="24"/>
          <w:szCs w:val="24"/>
          <w:u w:val="single"/>
        </w:rPr>
        <w:t>.</w:t>
      </w:r>
      <w:r w:rsidR="005B5A10" w:rsidRPr="00EE0AF4">
        <w:rPr>
          <w:rFonts w:ascii="Times New Roman" w:eastAsiaTheme="minorEastAsia" w:hAnsi="Times New Roman" w:cs="Times New Roman"/>
          <w:sz w:val="24"/>
          <w:szCs w:val="24"/>
          <w:u w:val="single"/>
        </w:rPr>
        <w:t xml:space="preserve"> </w:t>
      </w:r>
      <w:r w:rsidRPr="00EE0AF4">
        <w:rPr>
          <w:rFonts w:ascii="Times New Roman" w:eastAsiaTheme="minorEastAsia" w:hAnsi="Times New Roman" w:cs="Times New Roman"/>
          <w:sz w:val="24"/>
          <w:szCs w:val="24"/>
          <w:u w:val="single"/>
        </w:rPr>
        <w:t>C</w:t>
      </w:r>
      <w:r w:rsidR="005B5A10" w:rsidRPr="00EE0AF4">
        <w:rPr>
          <w:rFonts w:ascii="Times New Roman" w:eastAsiaTheme="minorEastAsia" w:hAnsi="Times New Roman" w:cs="Times New Roman"/>
          <w:sz w:val="24"/>
          <w:szCs w:val="24"/>
          <w:u w:val="single"/>
        </w:rPr>
        <w:t>omm’n</w:t>
      </w:r>
      <w:r w:rsidRPr="00EE0AF4">
        <w:rPr>
          <w:rFonts w:ascii="Times New Roman" w:eastAsiaTheme="minorEastAsia" w:hAnsi="Times New Roman" w:cs="Times New Roman"/>
          <w:sz w:val="24"/>
          <w:szCs w:val="24"/>
        </w:rPr>
        <w:t>, 4</w:t>
      </w:r>
      <w:r w:rsidR="00087A9F" w:rsidRPr="00EE0AF4">
        <w:rPr>
          <w:rFonts w:ascii="Times New Roman" w:eastAsiaTheme="minorEastAsia" w:hAnsi="Times New Roman" w:cs="Times New Roman"/>
          <w:sz w:val="24"/>
          <w:szCs w:val="24"/>
        </w:rPr>
        <w:t>89 Pa. 109, 413 A.2d 1037 (1980</w:t>
      </w:r>
      <w:r w:rsidR="00B832C1"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 xml:space="preserve">; </w:t>
      </w:r>
      <w:r w:rsidRPr="00EE0AF4">
        <w:rPr>
          <w:rFonts w:ascii="Times New Roman" w:eastAsiaTheme="minorEastAsia" w:hAnsi="Times New Roman" w:cs="Times New Roman"/>
          <w:sz w:val="24"/>
          <w:szCs w:val="24"/>
          <w:u w:val="single"/>
        </w:rPr>
        <w:t>Erie Resistor Corp. v. Unemployment Comp. Bd. of Review</w:t>
      </w:r>
      <w:r w:rsidRPr="00EE0AF4">
        <w:rPr>
          <w:rFonts w:ascii="Times New Roman" w:eastAsiaTheme="minorEastAsia" w:hAnsi="Times New Roman" w:cs="Times New Roman"/>
          <w:sz w:val="24"/>
          <w:szCs w:val="24"/>
        </w:rPr>
        <w:t xml:space="preserve">, 194 Pa. Superior Ct. 278, 166 A.2d 96 (1961); and </w:t>
      </w:r>
      <w:r w:rsidRPr="00EE0AF4">
        <w:rPr>
          <w:rFonts w:ascii="Times New Roman" w:eastAsiaTheme="minorEastAsia" w:hAnsi="Times New Roman" w:cs="Times New Roman"/>
          <w:sz w:val="24"/>
          <w:szCs w:val="24"/>
          <w:u w:val="single"/>
        </w:rPr>
        <w:t>Murphy v. Comm., Dept. of Public Welfare, White Haven Center</w:t>
      </w:r>
      <w:r w:rsidRPr="00EE0AF4">
        <w:rPr>
          <w:rFonts w:ascii="Times New Roman" w:eastAsiaTheme="minorEastAsia" w:hAnsi="Times New Roman" w:cs="Times New Roman"/>
          <w:sz w:val="24"/>
          <w:szCs w:val="24"/>
        </w:rPr>
        <w:t xml:space="preserve">, 85 Pa. </w:t>
      </w:r>
      <w:proofErr w:type="spellStart"/>
      <w:r w:rsidRPr="00EE0AF4">
        <w:rPr>
          <w:rFonts w:ascii="Times New Roman" w:eastAsiaTheme="minorEastAsia" w:hAnsi="Times New Roman" w:cs="Times New Roman"/>
          <w:sz w:val="24"/>
          <w:szCs w:val="24"/>
        </w:rPr>
        <w:t>Cmwlth</w:t>
      </w:r>
      <w:proofErr w:type="spellEnd"/>
      <w:r w:rsidRPr="00EE0AF4">
        <w:rPr>
          <w:rFonts w:ascii="Times New Roman" w:eastAsiaTheme="minorEastAsia" w:hAnsi="Times New Roman" w:cs="Times New Roman"/>
          <w:sz w:val="24"/>
          <w:szCs w:val="24"/>
        </w:rPr>
        <w:t xml:space="preserve"> Ct. 23, 480 A.2d 382 (1984).</w:t>
      </w:r>
    </w:p>
    <w:p w:rsidR="007940A6" w:rsidRPr="00EE0AF4" w:rsidRDefault="007940A6" w:rsidP="007940A6">
      <w:pPr>
        <w:spacing w:after="0" w:line="360" w:lineRule="auto"/>
        <w:ind w:firstLine="1440"/>
        <w:rPr>
          <w:rFonts w:ascii="Times New Roman" w:eastAsiaTheme="minorEastAsia" w:hAnsi="Times New Roman" w:cs="Times New Roman"/>
          <w:sz w:val="24"/>
          <w:szCs w:val="24"/>
        </w:rPr>
      </w:pPr>
    </w:p>
    <w:p w:rsidR="00C16FF9" w:rsidRDefault="007940A6" w:rsidP="00CA18E0">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In this case</w:t>
      </w:r>
      <w:r w:rsidR="00F07C15" w:rsidRPr="00EE0AF4">
        <w:rPr>
          <w:rFonts w:ascii="Times New Roman" w:eastAsiaTheme="minorEastAsia" w:hAnsi="Times New Roman" w:cs="Times New Roman"/>
          <w:sz w:val="24"/>
          <w:szCs w:val="24"/>
        </w:rPr>
        <w:t xml:space="preserve">, </w:t>
      </w:r>
      <w:r w:rsidR="00F10CFE" w:rsidRPr="00EE0AF4">
        <w:rPr>
          <w:rFonts w:ascii="Times New Roman" w:eastAsiaTheme="minorEastAsia" w:hAnsi="Times New Roman" w:cs="Times New Roman"/>
          <w:sz w:val="24"/>
          <w:szCs w:val="24"/>
        </w:rPr>
        <w:t xml:space="preserve">there are many components to Mr. Hobson’s account, including payment agreements, CRP </w:t>
      </w:r>
      <w:r w:rsidR="00AE1869" w:rsidRPr="00EE0AF4">
        <w:rPr>
          <w:rFonts w:ascii="Times New Roman" w:eastAsiaTheme="minorEastAsia" w:hAnsi="Times New Roman" w:cs="Times New Roman"/>
          <w:sz w:val="24"/>
          <w:szCs w:val="24"/>
        </w:rPr>
        <w:t>monthly amount</w:t>
      </w:r>
      <w:r w:rsidR="00C1493C" w:rsidRPr="00EE0AF4">
        <w:rPr>
          <w:rFonts w:ascii="Times New Roman" w:eastAsiaTheme="minorEastAsia" w:hAnsi="Times New Roman" w:cs="Times New Roman"/>
          <w:sz w:val="24"/>
          <w:szCs w:val="24"/>
        </w:rPr>
        <w:t>s</w:t>
      </w:r>
      <w:r w:rsidR="00F10CFE" w:rsidRPr="00EE0AF4">
        <w:rPr>
          <w:rFonts w:ascii="Times New Roman" w:eastAsiaTheme="minorEastAsia" w:hAnsi="Times New Roman" w:cs="Times New Roman"/>
          <w:sz w:val="24"/>
          <w:szCs w:val="24"/>
        </w:rPr>
        <w:t xml:space="preserve">, budget billing amounts and LIHEAP.  Overall, </w:t>
      </w:r>
      <w:r w:rsidR="00F07C15" w:rsidRPr="00EE0AF4">
        <w:rPr>
          <w:rFonts w:ascii="Times New Roman" w:eastAsiaTheme="minorEastAsia" w:hAnsi="Times New Roman" w:cs="Times New Roman"/>
          <w:sz w:val="24"/>
          <w:szCs w:val="24"/>
        </w:rPr>
        <w:t>Ms. Hobson</w:t>
      </w:r>
      <w:r w:rsidR="00BD0A50" w:rsidRPr="00EE0AF4">
        <w:rPr>
          <w:rFonts w:ascii="Times New Roman" w:eastAsiaTheme="minorEastAsia" w:hAnsi="Times New Roman" w:cs="Times New Roman"/>
          <w:sz w:val="24"/>
          <w:szCs w:val="24"/>
        </w:rPr>
        <w:t xml:space="preserve"> indicated that she would like a payment agreement that is more affordable for her</w:t>
      </w:r>
      <w:r w:rsidR="00C1493C" w:rsidRPr="00EE0AF4">
        <w:rPr>
          <w:rFonts w:ascii="Times New Roman" w:eastAsiaTheme="minorEastAsia" w:hAnsi="Times New Roman" w:cs="Times New Roman"/>
          <w:sz w:val="24"/>
          <w:szCs w:val="24"/>
        </w:rPr>
        <w:t xml:space="preserve"> and raised questions regarding the application of various low-income customer assistance programs to her account</w:t>
      </w:r>
      <w:r w:rsidR="00BD0A50" w:rsidRPr="00EE0AF4">
        <w:rPr>
          <w:rFonts w:ascii="Times New Roman" w:eastAsiaTheme="minorEastAsia" w:hAnsi="Times New Roman" w:cs="Times New Roman"/>
          <w:sz w:val="24"/>
          <w:szCs w:val="24"/>
        </w:rPr>
        <w:t xml:space="preserve">.  In response, PGW </w:t>
      </w:r>
      <w:r w:rsidR="00823703" w:rsidRPr="00EE0AF4">
        <w:rPr>
          <w:rFonts w:ascii="Times New Roman" w:eastAsiaTheme="minorEastAsia" w:hAnsi="Times New Roman" w:cs="Times New Roman"/>
          <w:sz w:val="24"/>
          <w:szCs w:val="24"/>
        </w:rPr>
        <w:t xml:space="preserve">presented the testimony of Jack </w:t>
      </w:r>
      <w:proofErr w:type="spellStart"/>
      <w:r w:rsidR="00823703" w:rsidRPr="00EE0AF4">
        <w:rPr>
          <w:rFonts w:ascii="Times New Roman" w:eastAsiaTheme="minorEastAsia" w:hAnsi="Times New Roman" w:cs="Times New Roman"/>
          <w:sz w:val="24"/>
          <w:szCs w:val="24"/>
        </w:rPr>
        <w:t>Irrizary</w:t>
      </w:r>
      <w:proofErr w:type="spellEnd"/>
      <w:r w:rsidR="00823703" w:rsidRPr="00EE0AF4">
        <w:rPr>
          <w:rFonts w:ascii="Times New Roman" w:eastAsiaTheme="minorEastAsia" w:hAnsi="Times New Roman" w:cs="Times New Roman"/>
          <w:sz w:val="24"/>
          <w:szCs w:val="24"/>
        </w:rPr>
        <w:t xml:space="preserve">, a Customer Review Officer for PGW, who sponsored eight exhibits in support of the Company’s position that Ms. Hobson’s Complaint should be dismissed.  Mr. </w:t>
      </w:r>
      <w:proofErr w:type="spellStart"/>
      <w:r w:rsidR="00823703" w:rsidRPr="00EE0AF4">
        <w:rPr>
          <w:rFonts w:ascii="Times New Roman" w:eastAsiaTheme="minorEastAsia" w:hAnsi="Times New Roman" w:cs="Times New Roman"/>
          <w:sz w:val="24"/>
          <w:szCs w:val="24"/>
        </w:rPr>
        <w:t>Irrizary’s</w:t>
      </w:r>
      <w:proofErr w:type="spellEnd"/>
      <w:r w:rsidR="00823703" w:rsidRPr="00EE0AF4">
        <w:rPr>
          <w:rFonts w:ascii="Times New Roman" w:eastAsiaTheme="minorEastAsia" w:hAnsi="Times New Roman" w:cs="Times New Roman"/>
          <w:sz w:val="24"/>
          <w:szCs w:val="24"/>
        </w:rPr>
        <w:t xml:space="preserve"> testimony and exhibits </w:t>
      </w:r>
      <w:r w:rsidR="00BD0A50" w:rsidRPr="00EE0AF4">
        <w:rPr>
          <w:rFonts w:ascii="Times New Roman" w:eastAsiaTheme="minorEastAsia" w:hAnsi="Times New Roman" w:cs="Times New Roman"/>
          <w:sz w:val="24"/>
          <w:szCs w:val="24"/>
        </w:rPr>
        <w:t xml:space="preserve">provided extensive detail regarding Ms. Hobson’s </w:t>
      </w:r>
      <w:r w:rsidR="00675C79" w:rsidRPr="00EE0AF4">
        <w:rPr>
          <w:rFonts w:ascii="Times New Roman" w:eastAsiaTheme="minorEastAsia" w:hAnsi="Times New Roman" w:cs="Times New Roman"/>
          <w:sz w:val="24"/>
          <w:szCs w:val="24"/>
        </w:rPr>
        <w:t>gas service provided by PGW</w:t>
      </w:r>
      <w:r w:rsidR="00BD0A50" w:rsidRPr="00EE0AF4">
        <w:rPr>
          <w:rFonts w:ascii="Times New Roman" w:eastAsiaTheme="minorEastAsia" w:hAnsi="Times New Roman" w:cs="Times New Roman"/>
          <w:sz w:val="24"/>
          <w:szCs w:val="24"/>
        </w:rPr>
        <w:t xml:space="preserve">, including prior payment agreements </w:t>
      </w:r>
      <w:r w:rsidR="00AA3BE5" w:rsidRPr="00EE0AF4">
        <w:rPr>
          <w:rFonts w:ascii="Times New Roman" w:eastAsiaTheme="minorEastAsia" w:hAnsi="Times New Roman" w:cs="Times New Roman"/>
          <w:sz w:val="24"/>
          <w:szCs w:val="24"/>
        </w:rPr>
        <w:t xml:space="preserve">given to her by the Company, </w:t>
      </w:r>
      <w:r w:rsidR="009A0DA5" w:rsidRPr="00EE0AF4">
        <w:rPr>
          <w:rFonts w:ascii="Times New Roman" w:eastAsiaTheme="minorEastAsia" w:hAnsi="Times New Roman" w:cs="Times New Roman"/>
          <w:sz w:val="24"/>
          <w:szCs w:val="24"/>
        </w:rPr>
        <w:t xml:space="preserve">the Commission’s BCS </w:t>
      </w:r>
      <w:r w:rsidR="00AA3BE5" w:rsidRPr="00EE0AF4">
        <w:rPr>
          <w:rFonts w:ascii="Times New Roman" w:eastAsiaTheme="minorEastAsia" w:hAnsi="Times New Roman" w:cs="Times New Roman"/>
          <w:sz w:val="24"/>
          <w:szCs w:val="24"/>
        </w:rPr>
        <w:t xml:space="preserve">decision and Ms. Hobson’s </w:t>
      </w:r>
      <w:r w:rsidR="00BD0A50" w:rsidRPr="00EE0AF4">
        <w:rPr>
          <w:rFonts w:ascii="Times New Roman" w:eastAsiaTheme="minorEastAsia" w:hAnsi="Times New Roman" w:cs="Times New Roman"/>
          <w:sz w:val="24"/>
          <w:szCs w:val="24"/>
        </w:rPr>
        <w:t>payment history.</w:t>
      </w:r>
    </w:p>
    <w:p w:rsidR="00CA18E0" w:rsidRDefault="00CA18E0" w:rsidP="00CA18E0">
      <w:pPr>
        <w:spacing w:after="0" w:line="360" w:lineRule="auto"/>
        <w:ind w:firstLine="1440"/>
        <w:rPr>
          <w:rFonts w:ascii="Times New Roman" w:hAnsi="Times New Roman" w:cs="Times New Roman"/>
          <w:b/>
          <w:sz w:val="24"/>
          <w:szCs w:val="24"/>
          <w:u w:val="single"/>
        </w:rPr>
      </w:pPr>
    </w:p>
    <w:p w:rsidR="00F10CFE" w:rsidRPr="00EE0AF4" w:rsidRDefault="00F10CFE" w:rsidP="00F10CFE">
      <w:pPr>
        <w:spacing w:after="0" w:line="360" w:lineRule="auto"/>
        <w:rPr>
          <w:rFonts w:ascii="Times New Roman" w:hAnsi="Times New Roman" w:cs="Times New Roman"/>
          <w:b/>
          <w:sz w:val="24"/>
          <w:szCs w:val="24"/>
          <w:u w:val="single"/>
        </w:rPr>
      </w:pPr>
      <w:r w:rsidRPr="00EE0AF4">
        <w:rPr>
          <w:rFonts w:ascii="Times New Roman" w:hAnsi="Times New Roman" w:cs="Times New Roman"/>
          <w:b/>
          <w:sz w:val="24"/>
          <w:szCs w:val="24"/>
          <w:u w:val="single"/>
        </w:rPr>
        <w:t xml:space="preserve">Ms. Hobson Is Not Entitled To </w:t>
      </w:r>
      <w:proofErr w:type="gramStart"/>
      <w:r w:rsidRPr="00EE0AF4">
        <w:rPr>
          <w:rFonts w:ascii="Times New Roman" w:hAnsi="Times New Roman" w:cs="Times New Roman"/>
          <w:b/>
          <w:sz w:val="24"/>
          <w:szCs w:val="24"/>
          <w:u w:val="single"/>
        </w:rPr>
        <w:t>Another</w:t>
      </w:r>
      <w:proofErr w:type="gramEnd"/>
      <w:r w:rsidRPr="00EE0AF4">
        <w:rPr>
          <w:rFonts w:ascii="Times New Roman" w:hAnsi="Times New Roman" w:cs="Times New Roman"/>
          <w:b/>
          <w:sz w:val="24"/>
          <w:szCs w:val="24"/>
          <w:u w:val="single"/>
        </w:rPr>
        <w:t xml:space="preserve"> Commission-Ordered Payment Agreement</w:t>
      </w:r>
    </w:p>
    <w:p w:rsidR="00F10CFE" w:rsidRPr="00EE0AF4" w:rsidRDefault="00F10CFE" w:rsidP="00675C79">
      <w:pPr>
        <w:spacing w:after="0" w:line="360" w:lineRule="auto"/>
        <w:ind w:firstLine="1440"/>
        <w:rPr>
          <w:rFonts w:ascii="Times New Roman" w:hAnsi="Times New Roman" w:cs="Times New Roman"/>
          <w:sz w:val="24"/>
          <w:szCs w:val="24"/>
        </w:rPr>
      </w:pPr>
    </w:p>
    <w:p w:rsidR="00F10CFE" w:rsidRPr="00EE0AF4" w:rsidRDefault="00F10CFE" w:rsidP="00675C79">
      <w:pPr>
        <w:spacing w:after="0" w:line="360" w:lineRule="auto"/>
        <w:ind w:firstLine="1440"/>
        <w:rPr>
          <w:rFonts w:ascii="Times New Roman" w:hAnsi="Times New Roman" w:cs="Times New Roman"/>
          <w:sz w:val="24"/>
          <w:szCs w:val="24"/>
        </w:rPr>
      </w:pPr>
      <w:r w:rsidRPr="00EE0AF4">
        <w:rPr>
          <w:rFonts w:ascii="Times New Roman" w:hAnsi="Times New Roman" w:cs="Times New Roman"/>
          <w:sz w:val="24"/>
          <w:szCs w:val="24"/>
        </w:rPr>
        <w:t xml:space="preserve">With regard to Ms. Hobson’s claim regarding a payment agreement, this claim is </w:t>
      </w:r>
      <w:r w:rsidR="009A0DA5" w:rsidRPr="00EE0AF4">
        <w:rPr>
          <w:rFonts w:ascii="Times New Roman" w:hAnsi="Times New Roman" w:cs="Times New Roman"/>
          <w:sz w:val="24"/>
          <w:szCs w:val="24"/>
        </w:rPr>
        <w:t xml:space="preserve">governed by </w:t>
      </w:r>
      <w:r w:rsidR="0090282A" w:rsidRPr="00EE0AF4">
        <w:rPr>
          <w:rFonts w:ascii="Times New Roman" w:hAnsi="Times New Roman" w:cs="Times New Roman"/>
          <w:sz w:val="24"/>
          <w:szCs w:val="24"/>
        </w:rPr>
        <w:t>Chapter 14 of the Public Utility Code</w:t>
      </w:r>
      <w:r w:rsidR="009A0DA5" w:rsidRPr="00EE0AF4">
        <w:rPr>
          <w:rFonts w:ascii="Times New Roman" w:hAnsi="Times New Roman" w:cs="Times New Roman"/>
          <w:sz w:val="24"/>
          <w:szCs w:val="24"/>
        </w:rPr>
        <w:t xml:space="preserve">.  </w:t>
      </w:r>
      <w:r w:rsidRPr="00EE0AF4">
        <w:rPr>
          <w:rFonts w:ascii="Times New Roman" w:hAnsi="Times New Roman" w:cs="Times New Roman"/>
          <w:sz w:val="24"/>
          <w:szCs w:val="24"/>
        </w:rPr>
        <w:t xml:space="preserve">Record evidence in this case demonstrates that Ms. Hobson was previously provided a Commission-Ordered payment agreement </w:t>
      </w:r>
      <w:r w:rsidR="00AE1869" w:rsidRPr="00EE0AF4">
        <w:rPr>
          <w:rFonts w:ascii="Times New Roman" w:hAnsi="Times New Roman" w:cs="Times New Roman"/>
          <w:sz w:val="24"/>
          <w:szCs w:val="24"/>
        </w:rPr>
        <w:t xml:space="preserve">and </w:t>
      </w:r>
      <w:r w:rsidRPr="00EE0AF4">
        <w:rPr>
          <w:rFonts w:ascii="Times New Roman" w:hAnsi="Times New Roman" w:cs="Times New Roman"/>
          <w:sz w:val="24"/>
          <w:szCs w:val="24"/>
        </w:rPr>
        <w:t>has not demonstrated that she is entitled to a second.</w:t>
      </w:r>
      <w:r w:rsidR="00AE1869" w:rsidRPr="00EE0AF4">
        <w:rPr>
          <w:rFonts w:ascii="Times New Roman" w:hAnsi="Times New Roman" w:cs="Times New Roman"/>
          <w:sz w:val="24"/>
          <w:szCs w:val="24"/>
        </w:rPr>
        <w:t xml:space="preserve">  </w:t>
      </w:r>
      <w:r w:rsidR="00C1493C" w:rsidRPr="00EE0AF4">
        <w:rPr>
          <w:rFonts w:ascii="Times New Roman" w:hAnsi="Times New Roman" w:cs="Times New Roman"/>
          <w:sz w:val="24"/>
          <w:szCs w:val="24"/>
        </w:rPr>
        <w:t xml:space="preserve">Ms. Hobson’s </w:t>
      </w:r>
      <w:r w:rsidR="00AE1869" w:rsidRPr="00EE0AF4">
        <w:rPr>
          <w:rFonts w:ascii="Times New Roman" w:hAnsi="Times New Roman" w:cs="Times New Roman"/>
          <w:sz w:val="24"/>
          <w:szCs w:val="24"/>
        </w:rPr>
        <w:t>argument will, therefore, be denied.</w:t>
      </w:r>
    </w:p>
    <w:p w:rsidR="00F10CFE" w:rsidRPr="00EE0AF4" w:rsidRDefault="00F10CFE" w:rsidP="00675C79">
      <w:pPr>
        <w:spacing w:after="0" w:line="360" w:lineRule="auto"/>
        <w:ind w:firstLine="1440"/>
        <w:rPr>
          <w:rFonts w:ascii="Times New Roman" w:hAnsi="Times New Roman" w:cs="Times New Roman"/>
          <w:sz w:val="24"/>
          <w:szCs w:val="24"/>
        </w:rPr>
      </w:pPr>
    </w:p>
    <w:p w:rsidR="00BD0A50" w:rsidRPr="00EE0AF4" w:rsidRDefault="009A0DA5" w:rsidP="00675C79">
      <w:pPr>
        <w:spacing w:after="0" w:line="360" w:lineRule="auto"/>
        <w:ind w:firstLine="1440"/>
        <w:rPr>
          <w:rFonts w:ascii="Times New Roman" w:hAnsi="Times New Roman" w:cs="Times New Roman"/>
          <w:sz w:val="24"/>
          <w:szCs w:val="24"/>
        </w:rPr>
      </w:pPr>
      <w:r w:rsidRPr="00EE0AF4">
        <w:rPr>
          <w:rFonts w:ascii="Times New Roman" w:hAnsi="Times New Roman" w:cs="Times New Roman"/>
          <w:sz w:val="24"/>
          <w:szCs w:val="24"/>
        </w:rPr>
        <w:lastRenderedPageBreak/>
        <w:t>Through Chapter 14</w:t>
      </w:r>
      <w:r w:rsidR="0090282A" w:rsidRPr="00EE0AF4">
        <w:rPr>
          <w:rFonts w:ascii="Times New Roman" w:hAnsi="Times New Roman" w:cs="Times New Roman"/>
          <w:sz w:val="24"/>
          <w:szCs w:val="24"/>
        </w:rPr>
        <w:t xml:space="preserve">, the Commission has the authority to establish a payment agreement for customers with outstanding bills pursuant to certain guidelines related to total household income and household size.  </w:t>
      </w:r>
      <w:proofErr w:type="gramStart"/>
      <w:r w:rsidR="0090282A" w:rsidRPr="00EE0AF4">
        <w:rPr>
          <w:rFonts w:ascii="Times New Roman" w:hAnsi="Times New Roman" w:cs="Times New Roman"/>
          <w:sz w:val="24"/>
          <w:szCs w:val="24"/>
        </w:rPr>
        <w:t>66 Pa.C.S.</w:t>
      </w:r>
      <w:proofErr w:type="gramEnd"/>
      <w:r w:rsidR="0090282A" w:rsidRPr="00EE0AF4">
        <w:rPr>
          <w:rFonts w:ascii="Times New Roman" w:hAnsi="Times New Roman" w:cs="Times New Roman"/>
          <w:sz w:val="24"/>
          <w:szCs w:val="24"/>
        </w:rPr>
        <w:t xml:space="preserve"> § 1405(b).  Chapter 14 limits the length of time the Commission can order a Company to allow a customer to resolve an unpaid balance on an account that is subject to a payment agreement based on the gross monthly household income in relation to the federal poverty level.  For example, the Commission may order a Company to allow a customer whose gross monthly household income does not exceed 150% of the federal poverty level a payment </w:t>
      </w:r>
      <w:r w:rsidR="0090282A" w:rsidRPr="00EE0AF4">
        <w:rPr>
          <w:rFonts w:ascii="Times New Roman" w:eastAsia="Times New Roman" w:hAnsi="Times New Roman" w:cs="Times New Roman"/>
          <w:spacing w:val="-3"/>
          <w:sz w:val="24"/>
          <w:szCs w:val="24"/>
        </w:rPr>
        <w:t xml:space="preserve">agreement </w:t>
      </w:r>
      <w:r w:rsidR="0090282A" w:rsidRPr="00EE0AF4">
        <w:rPr>
          <w:rFonts w:ascii="Times New Roman" w:hAnsi="Times New Roman" w:cs="Times New Roman"/>
          <w:sz w:val="24"/>
          <w:szCs w:val="24"/>
        </w:rPr>
        <w:t xml:space="preserve">over a period of up to five (5) years.  </w:t>
      </w:r>
      <w:proofErr w:type="gramStart"/>
      <w:r w:rsidR="0090282A" w:rsidRPr="00EE0AF4">
        <w:rPr>
          <w:rFonts w:ascii="Times New Roman" w:hAnsi="Times New Roman" w:cs="Times New Roman"/>
          <w:sz w:val="24"/>
          <w:szCs w:val="24"/>
        </w:rPr>
        <w:t>66 Pa.C.S.</w:t>
      </w:r>
      <w:proofErr w:type="gramEnd"/>
      <w:r w:rsidR="0090282A" w:rsidRPr="00EE0AF4">
        <w:rPr>
          <w:rFonts w:ascii="Times New Roman" w:hAnsi="Times New Roman" w:cs="Times New Roman"/>
          <w:sz w:val="24"/>
          <w:szCs w:val="24"/>
        </w:rPr>
        <w:t xml:space="preserve"> § 1405(b</w:t>
      </w:r>
      <w:proofErr w:type="gramStart"/>
      <w:r w:rsidR="0090282A" w:rsidRPr="00EE0AF4">
        <w:rPr>
          <w:rFonts w:ascii="Times New Roman" w:hAnsi="Times New Roman" w:cs="Times New Roman"/>
          <w:sz w:val="24"/>
          <w:szCs w:val="24"/>
        </w:rPr>
        <w:t>)(</w:t>
      </w:r>
      <w:proofErr w:type="gramEnd"/>
      <w:r w:rsidR="0090282A" w:rsidRPr="00EE0AF4">
        <w:rPr>
          <w:rFonts w:ascii="Times New Roman" w:hAnsi="Times New Roman" w:cs="Times New Roman"/>
          <w:sz w:val="24"/>
          <w:szCs w:val="24"/>
        </w:rPr>
        <w:t>1).</w:t>
      </w:r>
      <w:r w:rsidR="00BD0A50" w:rsidRPr="00EE0AF4">
        <w:rPr>
          <w:rFonts w:ascii="Times New Roman" w:hAnsi="Times New Roman" w:cs="Times New Roman"/>
          <w:sz w:val="24"/>
          <w:szCs w:val="24"/>
        </w:rPr>
        <w:t xml:space="preserve">  </w:t>
      </w:r>
      <w:r w:rsidR="00675C79" w:rsidRPr="00EE0AF4">
        <w:rPr>
          <w:rFonts w:ascii="Times New Roman" w:hAnsi="Times New Roman" w:cs="Times New Roman"/>
          <w:sz w:val="24"/>
          <w:szCs w:val="24"/>
        </w:rPr>
        <w:t>Furthermore, t</w:t>
      </w:r>
      <w:r w:rsidR="00BD0A50" w:rsidRPr="00EE0AF4">
        <w:rPr>
          <w:rFonts w:ascii="Times New Roman" w:hAnsi="Times New Roman" w:cs="Times New Roman"/>
          <w:sz w:val="24"/>
          <w:szCs w:val="24"/>
        </w:rPr>
        <w:t>he Commission</w:t>
      </w:r>
      <w:r w:rsidR="00675C79" w:rsidRPr="00EE0AF4">
        <w:rPr>
          <w:rFonts w:ascii="Times New Roman" w:hAnsi="Times New Roman" w:cs="Times New Roman"/>
          <w:sz w:val="24"/>
          <w:szCs w:val="24"/>
        </w:rPr>
        <w:t>’s ability</w:t>
      </w:r>
      <w:r w:rsidR="00BD0A50" w:rsidRPr="00EE0AF4">
        <w:rPr>
          <w:rFonts w:ascii="Times New Roman" w:hAnsi="Times New Roman" w:cs="Times New Roman"/>
          <w:sz w:val="24"/>
          <w:szCs w:val="24"/>
        </w:rPr>
        <w:t xml:space="preserve"> </w:t>
      </w:r>
      <w:r w:rsidR="00AA3BE5" w:rsidRPr="00EE0AF4">
        <w:rPr>
          <w:rFonts w:ascii="Times New Roman" w:hAnsi="Times New Roman" w:cs="Times New Roman"/>
          <w:sz w:val="24"/>
          <w:szCs w:val="24"/>
        </w:rPr>
        <w:t xml:space="preserve">to order a utility to provide a payment agreement </w:t>
      </w:r>
      <w:r w:rsidR="00675C79" w:rsidRPr="00EE0AF4">
        <w:rPr>
          <w:rFonts w:ascii="Times New Roman" w:hAnsi="Times New Roman" w:cs="Times New Roman"/>
          <w:sz w:val="24"/>
          <w:szCs w:val="24"/>
        </w:rPr>
        <w:t xml:space="preserve">is limited to requiring </w:t>
      </w:r>
      <w:r w:rsidR="00BD0A50" w:rsidRPr="00EE0AF4">
        <w:rPr>
          <w:rFonts w:ascii="Times New Roman" w:hAnsi="Times New Roman" w:cs="Times New Roman"/>
          <w:sz w:val="24"/>
          <w:szCs w:val="24"/>
        </w:rPr>
        <w:t xml:space="preserve">a utility to provide </w:t>
      </w:r>
      <w:r w:rsidR="00675C79" w:rsidRPr="00EE0AF4">
        <w:rPr>
          <w:rFonts w:ascii="Times New Roman" w:hAnsi="Times New Roman" w:cs="Times New Roman"/>
          <w:sz w:val="24"/>
          <w:szCs w:val="24"/>
        </w:rPr>
        <w:t xml:space="preserve">only </w:t>
      </w:r>
      <w:r w:rsidR="00BD0A50" w:rsidRPr="00EE0AF4">
        <w:rPr>
          <w:rFonts w:ascii="Times New Roman" w:hAnsi="Times New Roman" w:cs="Times New Roman"/>
          <w:sz w:val="24"/>
          <w:szCs w:val="24"/>
        </w:rPr>
        <w:t xml:space="preserve">one payment agreement to a customer, absent a change in income or a significant change in circumstance.  </w:t>
      </w:r>
      <w:proofErr w:type="gramStart"/>
      <w:r w:rsidR="00BD0A50" w:rsidRPr="00EE0AF4">
        <w:rPr>
          <w:rFonts w:ascii="Times New Roman" w:hAnsi="Times New Roman" w:cs="Times New Roman"/>
          <w:sz w:val="24"/>
          <w:szCs w:val="24"/>
        </w:rPr>
        <w:t>66 Pa.C.S.</w:t>
      </w:r>
      <w:proofErr w:type="gramEnd"/>
      <w:r w:rsidR="00BD0A50" w:rsidRPr="00EE0AF4">
        <w:rPr>
          <w:rFonts w:ascii="Times New Roman" w:hAnsi="Times New Roman" w:cs="Times New Roman"/>
          <w:sz w:val="24"/>
          <w:szCs w:val="24"/>
        </w:rPr>
        <w:t xml:space="preserve"> </w:t>
      </w:r>
      <w:proofErr w:type="gramStart"/>
      <w:r w:rsidR="00BD0A50" w:rsidRPr="00EE0AF4">
        <w:rPr>
          <w:rFonts w:ascii="Times New Roman" w:hAnsi="Times New Roman" w:cs="Times New Roman"/>
          <w:sz w:val="24"/>
          <w:szCs w:val="24"/>
        </w:rPr>
        <w:t xml:space="preserve">§§ 1405(d) &amp; (e); </w:t>
      </w:r>
      <w:r w:rsidR="00BD0A50" w:rsidRPr="00EE0AF4">
        <w:rPr>
          <w:rFonts w:ascii="Times New Roman" w:hAnsi="Times New Roman" w:cs="Times New Roman"/>
          <w:i/>
          <w:sz w:val="24"/>
          <w:szCs w:val="24"/>
        </w:rPr>
        <w:t>see also</w:t>
      </w:r>
      <w:r w:rsidR="00C16FF9">
        <w:rPr>
          <w:rFonts w:ascii="Times New Roman" w:hAnsi="Times New Roman" w:cs="Times New Roman"/>
          <w:sz w:val="24"/>
          <w:szCs w:val="24"/>
        </w:rPr>
        <w:t>, </w:t>
      </w:r>
      <w:r w:rsidR="00BD0A50" w:rsidRPr="00EE0AF4">
        <w:rPr>
          <w:rFonts w:ascii="Times New Roman" w:hAnsi="Times New Roman" w:cs="Times New Roman"/>
          <w:sz w:val="24"/>
          <w:szCs w:val="24"/>
        </w:rPr>
        <w:t>66 Pa.C.S.</w:t>
      </w:r>
      <w:proofErr w:type="gramEnd"/>
      <w:r w:rsidR="00BD0A50" w:rsidRPr="00EE0AF4">
        <w:rPr>
          <w:rFonts w:ascii="Times New Roman" w:hAnsi="Times New Roman" w:cs="Times New Roman"/>
          <w:sz w:val="24"/>
          <w:szCs w:val="24"/>
        </w:rPr>
        <w:t xml:space="preserve"> § 1403 (defining “change in income” and “significant change in circumstance”).</w:t>
      </w:r>
    </w:p>
    <w:p w:rsidR="00BD0A50" w:rsidRPr="00EE0AF4" w:rsidRDefault="00BD0A50" w:rsidP="0090282A">
      <w:pPr>
        <w:spacing w:after="0" w:line="360" w:lineRule="auto"/>
        <w:ind w:firstLine="1440"/>
        <w:rPr>
          <w:rFonts w:ascii="Times New Roman" w:hAnsi="Times New Roman" w:cs="Times New Roman"/>
          <w:sz w:val="24"/>
          <w:szCs w:val="24"/>
        </w:rPr>
      </w:pPr>
    </w:p>
    <w:p w:rsidR="00BD0A50" w:rsidRPr="00EE0AF4" w:rsidRDefault="009A0DA5" w:rsidP="0090282A">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PGW </w:t>
      </w:r>
      <w:r w:rsidR="00F10CFE" w:rsidRPr="00EE0AF4">
        <w:rPr>
          <w:rFonts w:ascii="Times New Roman" w:eastAsiaTheme="minorEastAsia" w:hAnsi="Times New Roman" w:cs="Times New Roman"/>
          <w:sz w:val="24"/>
          <w:szCs w:val="24"/>
        </w:rPr>
        <w:t xml:space="preserve">Exhibit Number 8 is </w:t>
      </w:r>
      <w:r w:rsidRPr="00EE0AF4">
        <w:rPr>
          <w:rFonts w:ascii="Times New Roman" w:eastAsiaTheme="minorEastAsia" w:hAnsi="Times New Roman" w:cs="Times New Roman"/>
          <w:sz w:val="24"/>
          <w:szCs w:val="24"/>
        </w:rPr>
        <w:t xml:space="preserve">a decision by the Commission’s BCS regarding Ms. Hobson’s informal complaint seeking a payment agreement.  A review of the report of the BCS decision demonstrates that </w:t>
      </w:r>
      <w:r w:rsidR="00AA3BE5" w:rsidRPr="00EE0AF4">
        <w:rPr>
          <w:rFonts w:ascii="Times New Roman" w:eastAsiaTheme="minorEastAsia" w:hAnsi="Times New Roman" w:cs="Times New Roman"/>
          <w:sz w:val="24"/>
          <w:szCs w:val="24"/>
        </w:rPr>
        <w:t xml:space="preserve">Ms. Hobson filed the informal complaint </w:t>
      </w:r>
      <w:r w:rsidRPr="00EE0AF4">
        <w:rPr>
          <w:rFonts w:ascii="Times New Roman" w:eastAsiaTheme="minorEastAsia" w:hAnsi="Times New Roman" w:cs="Times New Roman"/>
          <w:sz w:val="24"/>
          <w:szCs w:val="24"/>
        </w:rPr>
        <w:t>on January 28, 2013.</w:t>
      </w:r>
      <w:r w:rsidR="00591881" w:rsidRPr="00EE0AF4">
        <w:rPr>
          <w:rFonts w:ascii="Times New Roman" w:eastAsiaTheme="minorEastAsia" w:hAnsi="Times New Roman" w:cs="Times New Roman"/>
          <w:sz w:val="24"/>
          <w:szCs w:val="24"/>
        </w:rPr>
        <w:t xml:space="preserve">  </w:t>
      </w:r>
      <w:proofErr w:type="gramStart"/>
      <w:r w:rsidR="00591881" w:rsidRPr="00EE0AF4">
        <w:rPr>
          <w:rFonts w:ascii="Times New Roman" w:eastAsiaTheme="minorEastAsia" w:hAnsi="Times New Roman" w:cs="Times New Roman"/>
          <w:sz w:val="24"/>
          <w:szCs w:val="24"/>
        </w:rPr>
        <w:t xml:space="preserve">PGW </w:t>
      </w:r>
      <w:proofErr w:type="spellStart"/>
      <w:r w:rsidR="00591881" w:rsidRPr="00EE0AF4">
        <w:rPr>
          <w:rFonts w:ascii="Times New Roman" w:eastAsiaTheme="minorEastAsia" w:hAnsi="Times New Roman" w:cs="Times New Roman"/>
          <w:sz w:val="24"/>
          <w:szCs w:val="24"/>
        </w:rPr>
        <w:t>Exh</w:t>
      </w:r>
      <w:proofErr w:type="spellEnd"/>
      <w:r w:rsidR="00591881" w:rsidRPr="00EE0AF4">
        <w:rPr>
          <w:rFonts w:ascii="Times New Roman" w:eastAsiaTheme="minorEastAsia" w:hAnsi="Times New Roman" w:cs="Times New Roman"/>
          <w:sz w:val="24"/>
          <w:szCs w:val="24"/>
        </w:rPr>
        <w:t>.</w:t>
      </w:r>
      <w:proofErr w:type="gramEnd"/>
      <w:r w:rsidR="00591881" w:rsidRPr="00EE0AF4">
        <w:rPr>
          <w:rFonts w:ascii="Times New Roman" w:eastAsiaTheme="minorEastAsia" w:hAnsi="Times New Roman" w:cs="Times New Roman"/>
          <w:sz w:val="24"/>
          <w:szCs w:val="24"/>
        </w:rPr>
        <w:t xml:space="preserve"> </w:t>
      </w:r>
      <w:proofErr w:type="gramStart"/>
      <w:r w:rsidR="00591881" w:rsidRPr="00EE0AF4">
        <w:rPr>
          <w:rFonts w:ascii="Times New Roman" w:eastAsiaTheme="minorEastAsia" w:hAnsi="Times New Roman" w:cs="Times New Roman"/>
          <w:sz w:val="24"/>
          <w:szCs w:val="24"/>
        </w:rPr>
        <w:t>No. 8.</w:t>
      </w:r>
      <w:proofErr w:type="gramEnd"/>
      <w:r w:rsidRPr="00EE0AF4">
        <w:rPr>
          <w:rFonts w:ascii="Times New Roman" w:eastAsiaTheme="minorEastAsia" w:hAnsi="Times New Roman" w:cs="Times New Roman"/>
          <w:sz w:val="24"/>
          <w:szCs w:val="24"/>
        </w:rPr>
        <w:t xml:space="preserve">  </w:t>
      </w:r>
      <w:r w:rsidR="00591881" w:rsidRPr="00EE0AF4">
        <w:rPr>
          <w:rFonts w:ascii="Times New Roman" w:eastAsiaTheme="minorEastAsia" w:hAnsi="Times New Roman" w:cs="Times New Roman"/>
          <w:sz w:val="24"/>
          <w:szCs w:val="24"/>
        </w:rPr>
        <w:t>The report described Ms. Hobson’s complaint as regarding Ms. Hobson’s desire to remain on PGW’s CRP.  As a result of its investigation, BCS determined that Ms. Hobson was no longer eligible for PGW’s CRP because she was over the income guidelines but she was given a payment agreement consisting of budget billing of $157 per month plus $47 for a total of $204</w:t>
      </w:r>
      <w:r w:rsidR="00AA3BE5" w:rsidRPr="00EE0AF4">
        <w:rPr>
          <w:rFonts w:ascii="Times New Roman" w:eastAsiaTheme="minorEastAsia" w:hAnsi="Times New Roman" w:cs="Times New Roman"/>
          <w:sz w:val="24"/>
          <w:szCs w:val="24"/>
        </w:rPr>
        <w:t xml:space="preserve"> per month</w:t>
      </w:r>
      <w:r w:rsidR="00591881" w:rsidRPr="00EE0AF4">
        <w:rPr>
          <w:rFonts w:ascii="Times New Roman" w:eastAsiaTheme="minorEastAsia" w:hAnsi="Times New Roman" w:cs="Times New Roman"/>
          <w:sz w:val="24"/>
          <w:szCs w:val="24"/>
        </w:rPr>
        <w:t xml:space="preserve">.  </w:t>
      </w:r>
      <w:r w:rsidR="00591881" w:rsidRPr="00EE0AF4">
        <w:rPr>
          <w:rFonts w:ascii="Times New Roman" w:eastAsiaTheme="minorEastAsia" w:hAnsi="Times New Roman" w:cs="Times New Roman"/>
          <w:sz w:val="24"/>
          <w:szCs w:val="24"/>
          <w:u w:val="single"/>
        </w:rPr>
        <w:t>Id.</w:t>
      </w:r>
      <w:r w:rsidR="00591881" w:rsidRPr="00EE0AF4">
        <w:rPr>
          <w:rFonts w:ascii="Times New Roman" w:eastAsiaTheme="minorEastAsia" w:hAnsi="Times New Roman" w:cs="Times New Roman"/>
          <w:sz w:val="24"/>
          <w:szCs w:val="24"/>
        </w:rPr>
        <w:t xml:space="preserve">  The report noted that Ms. Hobson’s informal complaint was closed on January 31, 2013.  </w:t>
      </w:r>
      <w:r w:rsidR="00591881" w:rsidRPr="00EE0AF4">
        <w:rPr>
          <w:rFonts w:ascii="Times New Roman" w:eastAsiaTheme="minorEastAsia" w:hAnsi="Times New Roman" w:cs="Times New Roman"/>
          <w:sz w:val="24"/>
          <w:szCs w:val="24"/>
          <w:u w:val="single"/>
        </w:rPr>
        <w:t>Id.</w:t>
      </w:r>
    </w:p>
    <w:p w:rsidR="00591881" w:rsidRPr="00EE0AF4" w:rsidRDefault="00591881" w:rsidP="0090282A">
      <w:pPr>
        <w:spacing w:after="0" w:line="360" w:lineRule="auto"/>
        <w:ind w:firstLine="1440"/>
        <w:rPr>
          <w:rFonts w:ascii="Times New Roman" w:eastAsiaTheme="minorEastAsia" w:hAnsi="Times New Roman" w:cs="Times New Roman"/>
          <w:sz w:val="24"/>
          <w:szCs w:val="24"/>
        </w:rPr>
      </w:pPr>
    </w:p>
    <w:p w:rsidR="00F10CFE" w:rsidRPr="00EE0AF4" w:rsidRDefault="003C292B" w:rsidP="00686F32">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All BCS decisions </w:t>
      </w:r>
      <w:r w:rsidR="00F6324A" w:rsidRPr="00EE0AF4">
        <w:rPr>
          <w:rFonts w:ascii="Times New Roman" w:eastAsiaTheme="minorEastAsia" w:hAnsi="Times New Roman" w:cs="Times New Roman"/>
          <w:sz w:val="24"/>
          <w:szCs w:val="24"/>
        </w:rPr>
        <w:t xml:space="preserve">can be appealed through the </w:t>
      </w:r>
      <w:r w:rsidR="00AA3BE5" w:rsidRPr="00EE0AF4">
        <w:rPr>
          <w:rFonts w:ascii="Times New Roman" w:eastAsiaTheme="minorEastAsia" w:hAnsi="Times New Roman" w:cs="Times New Roman"/>
          <w:sz w:val="24"/>
          <w:szCs w:val="24"/>
        </w:rPr>
        <w:t xml:space="preserve">Commission’s </w:t>
      </w:r>
      <w:r w:rsidR="00F6324A" w:rsidRPr="00EE0AF4">
        <w:rPr>
          <w:rFonts w:ascii="Times New Roman" w:eastAsiaTheme="minorEastAsia" w:hAnsi="Times New Roman" w:cs="Times New Roman"/>
          <w:sz w:val="24"/>
          <w:szCs w:val="24"/>
        </w:rPr>
        <w:t>formal complaint process</w:t>
      </w:r>
      <w:r w:rsidR="00F10CFE" w:rsidRPr="00EE0AF4">
        <w:rPr>
          <w:rFonts w:ascii="Times New Roman" w:eastAsiaTheme="minorEastAsia" w:hAnsi="Times New Roman" w:cs="Times New Roman"/>
          <w:sz w:val="24"/>
          <w:szCs w:val="24"/>
        </w:rPr>
        <w:t xml:space="preserve"> within twenty (20) days of the issuance of the </w:t>
      </w:r>
      <w:r w:rsidR="00AE1869" w:rsidRPr="00EE0AF4">
        <w:rPr>
          <w:rFonts w:ascii="Times New Roman" w:eastAsiaTheme="minorEastAsia" w:hAnsi="Times New Roman" w:cs="Times New Roman"/>
          <w:sz w:val="24"/>
          <w:szCs w:val="24"/>
        </w:rPr>
        <w:t xml:space="preserve">BCS decision.  </w:t>
      </w:r>
      <w:proofErr w:type="gramStart"/>
      <w:r w:rsidR="00AE1869" w:rsidRPr="00EE0AF4">
        <w:rPr>
          <w:rFonts w:ascii="Times New Roman" w:eastAsiaTheme="minorEastAsia" w:hAnsi="Times New Roman" w:cs="Times New Roman"/>
          <w:sz w:val="24"/>
          <w:szCs w:val="24"/>
        </w:rPr>
        <w:t>52 Pa.Code § 56.402</w:t>
      </w:r>
      <w:r w:rsidR="00F10CFE" w:rsidRPr="00EE0AF4">
        <w:rPr>
          <w:rFonts w:ascii="Times New Roman" w:eastAsiaTheme="minorEastAsia" w:hAnsi="Times New Roman" w:cs="Times New Roman"/>
          <w:sz w:val="24"/>
          <w:szCs w:val="24"/>
        </w:rPr>
        <w:t>(a)</w:t>
      </w:r>
      <w:r w:rsidR="00F6324A" w:rsidRPr="00EE0AF4">
        <w:rPr>
          <w:rFonts w:ascii="Times New Roman" w:eastAsiaTheme="minorEastAsia" w:hAnsi="Times New Roman" w:cs="Times New Roman"/>
          <w:sz w:val="24"/>
          <w:szCs w:val="24"/>
        </w:rPr>
        <w:t>.</w:t>
      </w:r>
      <w:proofErr w:type="gramEnd"/>
      <w:r w:rsidR="00F6324A" w:rsidRPr="00EE0AF4">
        <w:rPr>
          <w:rFonts w:ascii="Times New Roman" w:eastAsiaTheme="minorEastAsia" w:hAnsi="Times New Roman" w:cs="Times New Roman"/>
          <w:sz w:val="24"/>
          <w:szCs w:val="24"/>
        </w:rPr>
        <w:t xml:space="preserve">  Consumers are advised of this right at the time they receive the BCS decision.  </w:t>
      </w:r>
      <w:r w:rsidR="00F10CFE" w:rsidRPr="00EE0AF4">
        <w:rPr>
          <w:rFonts w:ascii="Times New Roman" w:eastAsiaTheme="minorEastAsia" w:hAnsi="Times New Roman" w:cs="Times New Roman"/>
          <w:sz w:val="24"/>
          <w:szCs w:val="24"/>
        </w:rPr>
        <w:t>In this case</w:t>
      </w:r>
      <w:r w:rsidR="00AE1869" w:rsidRPr="00EE0AF4">
        <w:rPr>
          <w:rFonts w:ascii="Times New Roman" w:eastAsiaTheme="minorEastAsia" w:hAnsi="Times New Roman" w:cs="Times New Roman"/>
          <w:sz w:val="24"/>
          <w:szCs w:val="24"/>
        </w:rPr>
        <w:t>, however</w:t>
      </w:r>
      <w:r w:rsidR="00F10CFE" w:rsidRPr="00EE0AF4">
        <w:rPr>
          <w:rFonts w:ascii="Times New Roman" w:eastAsiaTheme="minorEastAsia" w:hAnsi="Times New Roman" w:cs="Times New Roman"/>
          <w:sz w:val="24"/>
          <w:szCs w:val="24"/>
        </w:rPr>
        <w:t xml:space="preserve">, </w:t>
      </w:r>
      <w:r w:rsidR="00F6324A" w:rsidRPr="00EE0AF4">
        <w:rPr>
          <w:rFonts w:ascii="Times New Roman" w:eastAsiaTheme="minorEastAsia" w:hAnsi="Times New Roman" w:cs="Times New Roman"/>
          <w:sz w:val="24"/>
          <w:szCs w:val="24"/>
        </w:rPr>
        <w:t>Ms. Hobson did not file her formal complaint</w:t>
      </w:r>
      <w:r w:rsidR="00AE1869" w:rsidRPr="00EE0AF4">
        <w:rPr>
          <w:rFonts w:ascii="Times New Roman" w:eastAsiaTheme="minorEastAsia" w:hAnsi="Times New Roman" w:cs="Times New Roman"/>
          <w:sz w:val="24"/>
          <w:szCs w:val="24"/>
        </w:rPr>
        <w:t xml:space="preserve"> </w:t>
      </w:r>
      <w:r w:rsidR="00F6324A" w:rsidRPr="00EE0AF4">
        <w:rPr>
          <w:rFonts w:ascii="Times New Roman" w:eastAsiaTheme="minorEastAsia" w:hAnsi="Times New Roman" w:cs="Times New Roman"/>
          <w:sz w:val="24"/>
          <w:szCs w:val="24"/>
        </w:rPr>
        <w:t xml:space="preserve">until August 8, </w:t>
      </w:r>
      <w:r w:rsidR="00F10CFE" w:rsidRPr="00EE0AF4">
        <w:rPr>
          <w:rFonts w:ascii="Times New Roman" w:eastAsiaTheme="minorEastAsia" w:hAnsi="Times New Roman" w:cs="Times New Roman"/>
          <w:sz w:val="24"/>
          <w:szCs w:val="24"/>
        </w:rPr>
        <w:t xml:space="preserve">2013 </w:t>
      </w:r>
      <w:r w:rsidR="00AE1869" w:rsidRPr="00EE0AF4">
        <w:rPr>
          <w:rFonts w:ascii="Times New Roman" w:eastAsiaTheme="minorEastAsia" w:hAnsi="Times New Roman" w:cs="Times New Roman"/>
          <w:sz w:val="24"/>
          <w:szCs w:val="24"/>
        </w:rPr>
        <w:t xml:space="preserve">– more </w:t>
      </w:r>
      <w:r w:rsidR="00F6324A" w:rsidRPr="00EE0AF4">
        <w:rPr>
          <w:rFonts w:ascii="Times New Roman" w:eastAsiaTheme="minorEastAsia" w:hAnsi="Times New Roman" w:cs="Times New Roman"/>
          <w:sz w:val="24"/>
          <w:szCs w:val="24"/>
        </w:rPr>
        <w:t>than seven months after the BCS decision closed her informal complaint.  Ms. Hobson’s formal complaint, therefore, is not a timely appeal</w:t>
      </w:r>
      <w:r w:rsidR="00961479">
        <w:rPr>
          <w:rFonts w:ascii="Times New Roman" w:eastAsiaTheme="minorEastAsia" w:hAnsi="Times New Roman" w:cs="Times New Roman"/>
          <w:sz w:val="24"/>
          <w:szCs w:val="24"/>
        </w:rPr>
        <w:t>,</w:t>
      </w:r>
      <w:r w:rsidR="00F6324A" w:rsidRPr="00EE0AF4">
        <w:rPr>
          <w:rFonts w:ascii="Times New Roman" w:eastAsiaTheme="minorEastAsia" w:hAnsi="Times New Roman" w:cs="Times New Roman"/>
          <w:sz w:val="24"/>
          <w:szCs w:val="24"/>
        </w:rPr>
        <w:t xml:space="preserve"> and the payment agreement created by the BCS decision is the lone payment agreement the Commission can direct PGW to provide to Ms. Hobson pursuant to Section 1405</w:t>
      </w:r>
      <w:r w:rsidR="002E3A51" w:rsidRPr="00EE0AF4">
        <w:rPr>
          <w:rFonts w:ascii="Times New Roman" w:eastAsiaTheme="minorEastAsia" w:hAnsi="Times New Roman" w:cs="Times New Roman"/>
          <w:sz w:val="24"/>
          <w:szCs w:val="24"/>
        </w:rPr>
        <w:t>, absent a change in income</w:t>
      </w:r>
      <w:r w:rsidR="00F10CFE" w:rsidRPr="00EE0AF4">
        <w:rPr>
          <w:rFonts w:ascii="Times New Roman" w:eastAsiaTheme="minorEastAsia" w:hAnsi="Times New Roman" w:cs="Times New Roman"/>
          <w:sz w:val="24"/>
          <w:szCs w:val="24"/>
        </w:rPr>
        <w:t xml:space="preserve"> or significant change in circumstance, </w:t>
      </w:r>
      <w:r w:rsidR="00F10CFE" w:rsidRPr="00EE0AF4">
        <w:rPr>
          <w:rFonts w:ascii="Times New Roman" w:eastAsiaTheme="minorEastAsia" w:hAnsi="Times New Roman" w:cs="Times New Roman"/>
          <w:i/>
          <w:sz w:val="24"/>
          <w:szCs w:val="24"/>
        </w:rPr>
        <w:t>supra</w:t>
      </w:r>
      <w:r w:rsidR="00F10CFE" w:rsidRPr="00EE0AF4">
        <w:rPr>
          <w:rFonts w:ascii="Times New Roman" w:eastAsiaTheme="minorEastAsia" w:hAnsi="Times New Roman" w:cs="Times New Roman"/>
          <w:sz w:val="24"/>
          <w:szCs w:val="24"/>
        </w:rPr>
        <w:t xml:space="preserve">.  </w:t>
      </w:r>
      <w:r w:rsidR="00C1493C" w:rsidRPr="00EE0AF4">
        <w:rPr>
          <w:rFonts w:ascii="Times New Roman" w:eastAsiaTheme="minorEastAsia" w:hAnsi="Times New Roman" w:cs="Times New Roman"/>
          <w:sz w:val="24"/>
          <w:szCs w:val="24"/>
        </w:rPr>
        <w:t xml:space="preserve">There is </w:t>
      </w:r>
      <w:r w:rsidR="00C1493C" w:rsidRPr="00EE0AF4">
        <w:rPr>
          <w:rFonts w:ascii="Times New Roman" w:eastAsiaTheme="minorEastAsia" w:hAnsi="Times New Roman" w:cs="Times New Roman"/>
          <w:sz w:val="24"/>
          <w:szCs w:val="24"/>
        </w:rPr>
        <w:lastRenderedPageBreak/>
        <w:t>no record evidence demonstrating either a change in income or a significant change in circumstances and, therefore, the Commission cannot order PGW to provide her a second payment agreement.</w:t>
      </w:r>
    </w:p>
    <w:p w:rsidR="00F10CFE" w:rsidRPr="00EE0AF4" w:rsidRDefault="00F10CFE" w:rsidP="00686F32">
      <w:pPr>
        <w:spacing w:after="0" w:line="360" w:lineRule="auto"/>
        <w:ind w:firstLine="1440"/>
        <w:rPr>
          <w:rFonts w:ascii="Times New Roman" w:eastAsiaTheme="minorEastAsia" w:hAnsi="Times New Roman" w:cs="Times New Roman"/>
          <w:sz w:val="24"/>
          <w:szCs w:val="24"/>
        </w:rPr>
      </w:pPr>
    </w:p>
    <w:p w:rsidR="0006274A" w:rsidRPr="00EE0AF4" w:rsidRDefault="0006274A" w:rsidP="007A0102">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A </w:t>
      </w:r>
      <w:r w:rsidR="002E3A51"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change in income</w:t>
      </w:r>
      <w:r w:rsidR="002E3A51"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 xml:space="preserve"> is defined as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EE0AF4">
        <w:rPr>
          <w:rFonts w:ascii="Times New Roman" w:eastAsiaTheme="minorEastAsia" w:hAnsi="Times New Roman" w:cs="Times New Roman"/>
          <w:sz w:val="24"/>
          <w:szCs w:val="24"/>
        </w:rPr>
        <w:t>66 Pa.C.S.</w:t>
      </w:r>
      <w:proofErr w:type="gramEnd"/>
      <w:r w:rsidRPr="00EE0AF4">
        <w:rPr>
          <w:rFonts w:ascii="Times New Roman" w:eastAsiaTheme="minorEastAsia" w:hAnsi="Times New Roman" w:cs="Times New Roman"/>
          <w:sz w:val="24"/>
          <w:szCs w:val="24"/>
        </w:rPr>
        <w:t xml:space="preserve"> § 1403.  </w:t>
      </w:r>
      <w:r w:rsidR="00961479">
        <w:rPr>
          <w:rFonts w:ascii="Times New Roman" w:eastAsiaTheme="minorEastAsia" w:hAnsi="Times New Roman" w:cs="Times New Roman"/>
          <w:sz w:val="24"/>
          <w:szCs w:val="24"/>
        </w:rPr>
        <w:t xml:space="preserve">As previously reported to the Commission’s BCS, </w:t>
      </w:r>
      <w:r w:rsidR="00686F32" w:rsidRPr="00EE0AF4">
        <w:rPr>
          <w:rFonts w:ascii="Times New Roman" w:eastAsiaTheme="minorEastAsia" w:hAnsi="Times New Roman" w:cs="Times New Roman"/>
          <w:sz w:val="24"/>
          <w:szCs w:val="24"/>
        </w:rPr>
        <w:t>the total gross monthly income for Ms. Hobson’s household i</w:t>
      </w:r>
      <w:r w:rsidR="009063E0">
        <w:rPr>
          <w:rFonts w:ascii="Times New Roman" w:eastAsiaTheme="minorEastAsia" w:hAnsi="Times New Roman" w:cs="Times New Roman"/>
          <w:sz w:val="24"/>
          <w:szCs w:val="24"/>
        </w:rPr>
        <w:t xml:space="preserve">s approximately $2,200 and </w:t>
      </w:r>
      <w:bookmarkStart w:id="0" w:name="_GoBack"/>
      <w:bookmarkEnd w:id="0"/>
      <w:r w:rsidR="00686F32" w:rsidRPr="00EE0AF4">
        <w:rPr>
          <w:rFonts w:ascii="Times New Roman" w:eastAsiaTheme="minorEastAsia" w:hAnsi="Times New Roman" w:cs="Times New Roman"/>
          <w:sz w:val="24"/>
          <w:szCs w:val="24"/>
        </w:rPr>
        <w:t xml:space="preserve">she lives with one other person.  </w:t>
      </w:r>
      <w:proofErr w:type="gramStart"/>
      <w:r w:rsidR="00686F32" w:rsidRPr="00EE0AF4">
        <w:rPr>
          <w:rFonts w:ascii="Times New Roman" w:eastAsiaTheme="minorEastAsia" w:hAnsi="Times New Roman" w:cs="Times New Roman"/>
          <w:sz w:val="24"/>
          <w:szCs w:val="24"/>
        </w:rPr>
        <w:t>Tr. 24, 35.</w:t>
      </w:r>
      <w:proofErr w:type="gramEnd"/>
      <w:r w:rsidR="00686F32" w:rsidRPr="00EE0AF4">
        <w:rPr>
          <w:rFonts w:ascii="Times New Roman" w:eastAsiaTheme="minorEastAsia" w:hAnsi="Times New Roman" w:cs="Times New Roman"/>
          <w:sz w:val="24"/>
          <w:szCs w:val="24"/>
        </w:rPr>
        <w:t xml:space="preserve">  The 2013 United States Department of Health poverty income guidelines provide that 100% of the federal poverty level for a household with two residents is $1,292.50 per month.  </w:t>
      </w:r>
      <w:proofErr w:type="gramStart"/>
      <w:r w:rsidR="00686F32" w:rsidRPr="00EE0AF4">
        <w:rPr>
          <w:rFonts w:ascii="Times New Roman" w:eastAsiaTheme="minorEastAsia" w:hAnsi="Times New Roman" w:cs="Times New Roman"/>
          <w:sz w:val="24"/>
          <w:szCs w:val="24"/>
        </w:rPr>
        <w:t>78 Fed.</w:t>
      </w:r>
      <w:proofErr w:type="gramEnd"/>
      <w:r w:rsidR="00686F32" w:rsidRPr="00EE0AF4">
        <w:rPr>
          <w:rFonts w:ascii="Times New Roman" w:eastAsiaTheme="minorEastAsia" w:hAnsi="Times New Roman" w:cs="Times New Roman"/>
          <w:sz w:val="24"/>
          <w:szCs w:val="24"/>
        </w:rPr>
        <w:t xml:space="preserve"> </w:t>
      </w:r>
      <w:proofErr w:type="gramStart"/>
      <w:r w:rsidR="00686F32" w:rsidRPr="00EE0AF4">
        <w:rPr>
          <w:rFonts w:ascii="Times New Roman" w:eastAsiaTheme="minorEastAsia" w:hAnsi="Times New Roman" w:cs="Times New Roman"/>
          <w:sz w:val="24"/>
          <w:szCs w:val="24"/>
        </w:rPr>
        <w:t>Reg. 5182-5183.</w:t>
      </w:r>
      <w:proofErr w:type="gramEnd"/>
      <w:r w:rsidR="00686F32" w:rsidRPr="00EE0AF4">
        <w:rPr>
          <w:rStyle w:val="FootnoteReference"/>
          <w:rFonts w:ascii="Times New Roman" w:eastAsiaTheme="minorEastAsia" w:hAnsi="Times New Roman" w:cs="Times New Roman"/>
          <w:sz w:val="24"/>
          <w:szCs w:val="24"/>
        </w:rPr>
        <w:footnoteReference w:id="1"/>
      </w:r>
      <w:r w:rsidR="00686F32" w:rsidRPr="00EE0AF4">
        <w:rPr>
          <w:rFonts w:ascii="Times New Roman" w:eastAsiaTheme="minorEastAsia" w:hAnsi="Times New Roman" w:cs="Times New Roman"/>
          <w:sz w:val="24"/>
          <w:szCs w:val="24"/>
        </w:rPr>
        <w:t xml:space="preserve">  Therefore, Ms. Hobson is at 170% of the federal poverty level ($2,200 / $1,292.5 = 1.7).  </w:t>
      </w:r>
      <w:r w:rsidR="00C1493C" w:rsidRPr="00EE0AF4">
        <w:rPr>
          <w:rFonts w:ascii="Times New Roman" w:eastAsiaTheme="minorEastAsia" w:hAnsi="Times New Roman" w:cs="Times New Roman"/>
          <w:sz w:val="24"/>
          <w:szCs w:val="24"/>
        </w:rPr>
        <w:t>As such</w:t>
      </w:r>
      <w:r w:rsidR="002E3A51" w:rsidRPr="00EE0AF4">
        <w:rPr>
          <w:rFonts w:ascii="Times New Roman" w:eastAsiaTheme="minorEastAsia" w:hAnsi="Times New Roman" w:cs="Times New Roman"/>
          <w:sz w:val="24"/>
          <w:szCs w:val="24"/>
        </w:rPr>
        <w:t xml:space="preserve">, Ms. Hobson must show a decrease in household income of </w:t>
      </w:r>
      <w:r w:rsidR="004B0CED" w:rsidRPr="00EE0AF4">
        <w:rPr>
          <w:rFonts w:ascii="Times New Roman" w:eastAsiaTheme="minorEastAsia" w:hAnsi="Times New Roman" w:cs="Times New Roman"/>
          <w:sz w:val="24"/>
          <w:szCs w:val="24"/>
        </w:rPr>
        <w:t>10</w:t>
      </w:r>
      <w:r w:rsidR="002E3A51" w:rsidRPr="00EE0AF4">
        <w:rPr>
          <w:rFonts w:ascii="Times New Roman" w:eastAsiaTheme="minorEastAsia" w:hAnsi="Times New Roman" w:cs="Times New Roman"/>
          <w:sz w:val="24"/>
          <w:szCs w:val="24"/>
        </w:rPr>
        <w:t>% or more to be entitled to a new payment agreement.  There is no record evidence in this proceeding</w:t>
      </w:r>
      <w:r w:rsidR="00C1493C" w:rsidRPr="00EE0AF4">
        <w:rPr>
          <w:rFonts w:ascii="Times New Roman" w:eastAsiaTheme="minorEastAsia" w:hAnsi="Times New Roman" w:cs="Times New Roman"/>
          <w:sz w:val="24"/>
          <w:szCs w:val="24"/>
        </w:rPr>
        <w:t>, however,</w:t>
      </w:r>
      <w:r w:rsidR="002E3A51" w:rsidRPr="00EE0AF4">
        <w:rPr>
          <w:rFonts w:ascii="Times New Roman" w:eastAsiaTheme="minorEastAsia" w:hAnsi="Times New Roman" w:cs="Times New Roman"/>
          <w:sz w:val="24"/>
          <w:szCs w:val="24"/>
        </w:rPr>
        <w:t xml:space="preserve"> demonstrating any change in household income for Ms. Hobson</w:t>
      </w:r>
      <w:r w:rsidR="00AE1869" w:rsidRPr="00EE0AF4">
        <w:rPr>
          <w:rFonts w:ascii="Times New Roman" w:eastAsiaTheme="minorEastAsia" w:hAnsi="Times New Roman" w:cs="Times New Roman"/>
          <w:sz w:val="24"/>
          <w:szCs w:val="24"/>
        </w:rPr>
        <w:t>.  Ms. Hobson failed to present any testimony regarding a decrease in her gross monthly household income that supports finding she experienced a change in income</w:t>
      </w:r>
      <w:r w:rsidR="00C1493C" w:rsidRPr="00EE0AF4">
        <w:rPr>
          <w:rFonts w:ascii="Times New Roman" w:eastAsiaTheme="minorEastAsia" w:hAnsi="Times New Roman" w:cs="Times New Roman"/>
          <w:sz w:val="24"/>
          <w:szCs w:val="24"/>
        </w:rPr>
        <w:t xml:space="preserve"> as defined by Chapter 14</w:t>
      </w:r>
      <w:r w:rsidR="00AE1869" w:rsidRPr="00EE0AF4">
        <w:rPr>
          <w:rFonts w:ascii="Times New Roman" w:eastAsiaTheme="minorEastAsia" w:hAnsi="Times New Roman" w:cs="Times New Roman"/>
          <w:sz w:val="24"/>
          <w:szCs w:val="24"/>
        </w:rPr>
        <w:t>.</w:t>
      </w:r>
    </w:p>
    <w:p w:rsidR="002E3A51" w:rsidRPr="00EE0AF4" w:rsidRDefault="002E3A51" w:rsidP="007A0102">
      <w:pPr>
        <w:spacing w:after="0" w:line="360" w:lineRule="auto"/>
        <w:ind w:firstLine="1440"/>
        <w:rPr>
          <w:rFonts w:ascii="Times New Roman" w:eastAsiaTheme="minorEastAsia" w:hAnsi="Times New Roman" w:cs="Times New Roman"/>
          <w:sz w:val="24"/>
          <w:szCs w:val="24"/>
        </w:rPr>
      </w:pPr>
    </w:p>
    <w:p w:rsidR="002E3A51" w:rsidRPr="00EE0AF4" w:rsidRDefault="00AE1869" w:rsidP="00D40F02">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Similarly, nor is there any record evidence to support a finding of a significant change in circumstance.  W</w:t>
      </w:r>
      <w:r w:rsidR="00F10CFE" w:rsidRPr="00EE0AF4">
        <w:rPr>
          <w:rFonts w:ascii="Times New Roman" w:eastAsiaTheme="minorEastAsia" w:hAnsi="Times New Roman" w:cs="Times New Roman"/>
          <w:sz w:val="24"/>
          <w:szCs w:val="24"/>
        </w:rPr>
        <w:t xml:space="preserve">ith regard to any claim that Ms. Hobson’s payment agreement should </w:t>
      </w:r>
      <w:proofErr w:type="gramStart"/>
      <w:r w:rsidR="00F10CFE" w:rsidRPr="00EE0AF4">
        <w:rPr>
          <w:rFonts w:ascii="Times New Roman" w:eastAsiaTheme="minorEastAsia" w:hAnsi="Times New Roman" w:cs="Times New Roman"/>
          <w:sz w:val="24"/>
          <w:szCs w:val="24"/>
        </w:rPr>
        <w:t>be</w:t>
      </w:r>
      <w:proofErr w:type="gramEnd"/>
      <w:r w:rsidR="00F10CFE" w:rsidRPr="00EE0AF4">
        <w:rPr>
          <w:rFonts w:ascii="Times New Roman" w:eastAsiaTheme="minorEastAsia" w:hAnsi="Times New Roman" w:cs="Times New Roman"/>
          <w:sz w:val="24"/>
          <w:szCs w:val="24"/>
        </w:rPr>
        <w:t xml:space="preserve"> reinstated because she experienced a significant change in circumstance, </w:t>
      </w:r>
      <w:r w:rsidR="00D40F02" w:rsidRPr="00EE0AF4">
        <w:rPr>
          <w:rFonts w:ascii="Times New Roman" w:eastAsiaTheme="minorEastAsia" w:hAnsi="Times New Roman" w:cs="Times New Roman"/>
          <w:sz w:val="24"/>
          <w:szCs w:val="24"/>
        </w:rPr>
        <w:t xml:space="preserve">a </w:t>
      </w:r>
      <w:r w:rsidR="002E3A51" w:rsidRPr="00EE0AF4">
        <w:rPr>
          <w:rFonts w:ascii="Times New Roman" w:eastAsiaTheme="minorEastAsia" w:hAnsi="Times New Roman" w:cs="Times New Roman"/>
          <w:sz w:val="24"/>
          <w:szCs w:val="24"/>
        </w:rPr>
        <w:t>“significant change in circumstance” is defined by Chapter 14 as:</w:t>
      </w:r>
    </w:p>
    <w:p w:rsidR="00AA3BE5" w:rsidRPr="00EE0AF4" w:rsidRDefault="00AA3BE5" w:rsidP="005F5169">
      <w:pPr>
        <w:spacing w:after="0" w:line="360" w:lineRule="auto"/>
        <w:ind w:left="1440" w:right="1440"/>
        <w:rPr>
          <w:rFonts w:ascii="Times New Roman" w:eastAsiaTheme="minorEastAsia" w:hAnsi="Times New Roman" w:cs="Times New Roman"/>
          <w:sz w:val="24"/>
          <w:szCs w:val="24"/>
        </w:rPr>
      </w:pPr>
    </w:p>
    <w:p w:rsidR="002E3A51" w:rsidRPr="00EE0AF4" w:rsidRDefault="002E3A51" w:rsidP="002E3A51">
      <w:pPr>
        <w:spacing w:after="0" w:line="240" w:lineRule="auto"/>
        <w:ind w:left="1440" w:right="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Any of the following criteria when verified by the public utility and experienced by customers </w:t>
      </w:r>
      <w:r w:rsidR="00880310">
        <w:rPr>
          <w:rFonts w:ascii="Times New Roman" w:eastAsiaTheme="minorEastAsia" w:hAnsi="Times New Roman" w:cs="Times New Roman"/>
          <w:sz w:val="24"/>
          <w:szCs w:val="24"/>
        </w:rPr>
        <w:t>with household income less than </w:t>
      </w:r>
      <w:r w:rsidRPr="00EE0AF4">
        <w:rPr>
          <w:rFonts w:ascii="Times New Roman" w:eastAsiaTheme="minorEastAsia" w:hAnsi="Times New Roman" w:cs="Times New Roman"/>
          <w:sz w:val="24"/>
          <w:szCs w:val="24"/>
        </w:rPr>
        <w:t>300% of the federal poverty level:</w:t>
      </w:r>
    </w:p>
    <w:p w:rsidR="002E3A51" w:rsidRPr="00EE0AF4" w:rsidRDefault="002E3A51" w:rsidP="002E3A51">
      <w:pPr>
        <w:spacing w:after="0" w:line="240" w:lineRule="auto"/>
        <w:ind w:left="1440" w:right="1440"/>
        <w:rPr>
          <w:rFonts w:ascii="Times New Roman" w:eastAsiaTheme="minorEastAsia" w:hAnsi="Times New Roman" w:cs="Times New Roman"/>
          <w:sz w:val="24"/>
          <w:szCs w:val="24"/>
        </w:rPr>
      </w:pPr>
    </w:p>
    <w:p w:rsidR="002E3A51" w:rsidRPr="00EE0AF4" w:rsidRDefault="002E3A51" w:rsidP="002E3A51">
      <w:pPr>
        <w:pStyle w:val="ListParagraph"/>
        <w:numPr>
          <w:ilvl w:val="0"/>
          <w:numId w:val="17"/>
        </w:numPr>
        <w:spacing w:after="0" w:line="240" w:lineRule="auto"/>
        <w:ind w:left="2160" w:right="216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The onset of a chronic or acute illness resulting in a significant loss in the customer’s household income.</w:t>
      </w:r>
    </w:p>
    <w:p w:rsidR="002E3A51" w:rsidRPr="00EE0AF4" w:rsidRDefault="002E3A51" w:rsidP="002E3A51">
      <w:pPr>
        <w:pStyle w:val="ListParagraph"/>
        <w:spacing w:after="0" w:line="240" w:lineRule="auto"/>
        <w:ind w:left="2160" w:right="2160"/>
        <w:rPr>
          <w:rFonts w:ascii="Times New Roman" w:eastAsiaTheme="minorEastAsia" w:hAnsi="Times New Roman" w:cs="Times New Roman"/>
          <w:sz w:val="24"/>
          <w:szCs w:val="24"/>
        </w:rPr>
      </w:pPr>
    </w:p>
    <w:p w:rsidR="002E3A51" w:rsidRPr="00EE0AF4" w:rsidRDefault="002E3A51" w:rsidP="002E3A51">
      <w:pPr>
        <w:pStyle w:val="ListParagraph"/>
        <w:numPr>
          <w:ilvl w:val="0"/>
          <w:numId w:val="17"/>
        </w:numPr>
        <w:spacing w:after="0" w:line="240" w:lineRule="auto"/>
        <w:ind w:left="2160" w:right="216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lastRenderedPageBreak/>
        <w:t>Catastrophic damage to the customer’s residence resulting in a significant net cost to the customer’s household.</w:t>
      </w:r>
    </w:p>
    <w:p w:rsidR="002E3A51" w:rsidRPr="00EE0AF4" w:rsidRDefault="002E3A51" w:rsidP="002E3A51">
      <w:pPr>
        <w:pStyle w:val="ListParagraph"/>
        <w:spacing w:after="0" w:line="240" w:lineRule="auto"/>
        <w:ind w:left="2160" w:right="2160"/>
        <w:rPr>
          <w:rFonts w:ascii="Times New Roman" w:eastAsiaTheme="minorEastAsia" w:hAnsi="Times New Roman" w:cs="Times New Roman"/>
          <w:sz w:val="24"/>
          <w:szCs w:val="24"/>
        </w:rPr>
      </w:pPr>
    </w:p>
    <w:p w:rsidR="002E3A51" w:rsidRPr="00EE0AF4" w:rsidRDefault="002E3A51" w:rsidP="002E3A51">
      <w:pPr>
        <w:pStyle w:val="ListParagraph"/>
        <w:numPr>
          <w:ilvl w:val="0"/>
          <w:numId w:val="17"/>
        </w:numPr>
        <w:spacing w:after="0" w:line="240" w:lineRule="auto"/>
        <w:ind w:left="2160" w:right="216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Loss of the customer’s residence.</w:t>
      </w:r>
    </w:p>
    <w:p w:rsidR="002E3A51" w:rsidRPr="00EE0AF4" w:rsidRDefault="002E3A51" w:rsidP="002E3A51">
      <w:pPr>
        <w:pStyle w:val="ListParagraph"/>
        <w:spacing w:after="0" w:line="240" w:lineRule="auto"/>
        <w:ind w:left="2160" w:right="2160"/>
        <w:rPr>
          <w:rFonts w:ascii="Times New Roman" w:eastAsiaTheme="minorEastAsia" w:hAnsi="Times New Roman" w:cs="Times New Roman"/>
          <w:sz w:val="24"/>
          <w:szCs w:val="24"/>
        </w:rPr>
      </w:pPr>
    </w:p>
    <w:p w:rsidR="002E3A51" w:rsidRPr="00EE0AF4" w:rsidRDefault="002E3A51" w:rsidP="002E3A51">
      <w:pPr>
        <w:pStyle w:val="ListParagraph"/>
        <w:numPr>
          <w:ilvl w:val="0"/>
          <w:numId w:val="17"/>
        </w:numPr>
        <w:spacing w:after="0" w:line="240" w:lineRule="auto"/>
        <w:ind w:left="2160" w:right="216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Increase in the customer’s number of dependents in the household.</w:t>
      </w:r>
    </w:p>
    <w:p w:rsidR="002E3A51" w:rsidRPr="00EE0AF4" w:rsidRDefault="002E3A51" w:rsidP="002E3A51">
      <w:pPr>
        <w:spacing w:after="0" w:line="240" w:lineRule="auto"/>
        <w:ind w:right="2160"/>
        <w:rPr>
          <w:rFonts w:ascii="Times New Roman" w:eastAsiaTheme="minorEastAsia" w:hAnsi="Times New Roman" w:cs="Times New Roman"/>
          <w:sz w:val="24"/>
          <w:szCs w:val="24"/>
        </w:rPr>
      </w:pPr>
    </w:p>
    <w:p w:rsidR="002E3A51" w:rsidRPr="00EE0AF4" w:rsidRDefault="002E3A51" w:rsidP="00240692">
      <w:pPr>
        <w:spacing w:after="0" w:line="360" w:lineRule="auto"/>
        <w:rPr>
          <w:rFonts w:ascii="Times New Roman" w:eastAsiaTheme="minorEastAsia" w:hAnsi="Times New Roman" w:cs="Times New Roman"/>
          <w:sz w:val="24"/>
          <w:szCs w:val="24"/>
        </w:rPr>
      </w:pPr>
      <w:proofErr w:type="gramStart"/>
      <w:r w:rsidRPr="00EE0AF4">
        <w:rPr>
          <w:rFonts w:ascii="Times New Roman" w:eastAsiaTheme="minorEastAsia" w:hAnsi="Times New Roman" w:cs="Times New Roman"/>
          <w:sz w:val="24"/>
          <w:szCs w:val="24"/>
        </w:rPr>
        <w:t>66 Pa.C.S.</w:t>
      </w:r>
      <w:proofErr w:type="gramEnd"/>
      <w:r w:rsidRPr="00EE0AF4">
        <w:rPr>
          <w:rFonts w:ascii="Times New Roman" w:eastAsiaTheme="minorEastAsia" w:hAnsi="Times New Roman" w:cs="Times New Roman"/>
          <w:sz w:val="24"/>
          <w:szCs w:val="24"/>
        </w:rPr>
        <w:t xml:space="preserve"> § 1403.  </w:t>
      </w:r>
      <w:r w:rsidR="00AE1869" w:rsidRPr="00EE0AF4">
        <w:rPr>
          <w:rFonts w:ascii="Times New Roman" w:eastAsiaTheme="minorEastAsia" w:hAnsi="Times New Roman" w:cs="Times New Roman"/>
          <w:sz w:val="24"/>
          <w:szCs w:val="24"/>
        </w:rPr>
        <w:t>Although record evidence demonstrates that Ms. Hobson is below 300% of the federal poverty level, h</w:t>
      </w:r>
      <w:r w:rsidR="00D40F02" w:rsidRPr="00EE0AF4">
        <w:rPr>
          <w:rFonts w:ascii="Times New Roman" w:eastAsiaTheme="minorEastAsia" w:hAnsi="Times New Roman" w:cs="Times New Roman"/>
          <w:sz w:val="24"/>
          <w:szCs w:val="24"/>
        </w:rPr>
        <w:t>ere again</w:t>
      </w:r>
      <w:r w:rsidR="00AE1869" w:rsidRPr="00EE0AF4">
        <w:rPr>
          <w:rFonts w:ascii="Times New Roman" w:eastAsiaTheme="minorEastAsia" w:hAnsi="Times New Roman" w:cs="Times New Roman"/>
          <w:sz w:val="24"/>
          <w:szCs w:val="24"/>
        </w:rPr>
        <w:t xml:space="preserve"> </w:t>
      </w:r>
      <w:r w:rsidR="00D40F02" w:rsidRPr="00EE0AF4">
        <w:rPr>
          <w:rFonts w:ascii="Times New Roman" w:eastAsiaTheme="minorEastAsia" w:hAnsi="Times New Roman" w:cs="Times New Roman"/>
          <w:sz w:val="24"/>
          <w:szCs w:val="24"/>
        </w:rPr>
        <w:t xml:space="preserve">Ms. Hobson has not presented any evidence that she experienced </w:t>
      </w:r>
      <w:r w:rsidRPr="00EE0AF4">
        <w:rPr>
          <w:rFonts w:ascii="Times New Roman" w:eastAsiaTheme="minorEastAsia" w:hAnsi="Times New Roman" w:cs="Times New Roman"/>
          <w:sz w:val="24"/>
          <w:szCs w:val="24"/>
        </w:rPr>
        <w:t>a significant change in circumstance</w:t>
      </w:r>
      <w:r w:rsidR="00C1493C" w:rsidRPr="00EE0AF4">
        <w:rPr>
          <w:rFonts w:ascii="Times New Roman" w:eastAsiaTheme="minorEastAsia" w:hAnsi="Times New Roman" w:cs="Times New Roman"/>
          <w:sz w:val="24"/>
          <w:szCs w:val="24"/>
        </w:rPr>
        <w:t xml:space="preserve"> as defined by Chapter 14</w:t>
      </w:r>
      <w:r w:rsidRPr="00EE0AF4">
        <w:rPr>
          <w:rFonts w:ascii="Times New Roman" w:eastAsiaTheme="minorEastAsia" w:hAnsi="Times New Roman" w:cs="Times New Roman"/>
          <w:sz w:val="24"/>
          <w:szCs w:val="24"/>
        </w:rPr>
        <w:t xml:space="preserve"> </w:t>
      </w:r>
      <w:r w:rsidR="00D40F02" w:rsidRPr="00EE0AF4">
        <w:rPr>
          <w:rFonts w:ascii="Times New Roman" w:eastAsiaTheme="minorEastAsia" w:hAnsi="Times New Roman" w:cs="Times New Roman"/>
          <w:sz w:val="24"/>
          <w:szCs w:val="24"/>
        </w:rPr>
        <w:t>to warrant reinstating her original payment agreement</w:t>
      </w:r>
      <w:r w:rsidR="00AE1869" w:rsidRPr="00EE0AF4">
        <w:rPr>
          <w:rFonts w:ascii="Times New Roman" w:eastAsiaTheme="minorEastAsia" w:hAnsi="Times New Roman" w:cs="Times New Roman"/>
          <w:sz w:val="24"/>
          <w:szCs w:val="24"/>
        </w:rPr>
        <w:t>.</w:t>
      </w:r>
    </w:p>
    <w:p w:rsidR="00CF4AFF" w:rsidRPr="00EE0AF4" w:rsidRDefault="00CF4AFF" w:rsidP="00240692">
      <w:pPr>
        <w:spacing w:after="0" w:line="360" w:lineRule="auto"/>
        <w:rPr>
          <w:rFonts w:ascii="Times New Roman" w:eastAsiaTheme="minorEastAsia" w:hAnsi="Times New Roman" w:cs="Times New Roman"/>
          <w:sz w:val="24"/>
          <w:szCs w:val="24"/>
        </w:rPr>
      </w:pPr>
    </w:p>
    <w:p w:rsidR="00D40F02" w:rsidRPr="00EE0AF4" w:rsidRDefault="00D40F02" w:rsidP="00240692">
      <w:pPr>
        <w:pStyle w:val="FootnoteText"/>
        <w:spacing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Finally, </w:t>
      </w:r>
      <w:r w:rsidR="006E45E9" w:rsidRPr="00EE0AF4">
        <w:rPr>
          <w:rFonts w:ascii="Times New Roman" w:eastAsiaTheme="minorEastAsia" w:hAnsi="Times New Roman" w:cs="Times New Roman"/>
          <w:sz w:val="24"/>
          <w:szCs w:val="24"/>
        </w:rPr>
        <w:t xml:space="preserve">a review of record evidence demonstrates </w:t>
      </w:r>
      <w:r w:rsidR="00DD4A9A">
        <w:rPr>
          <w:rFonts w:ascii="Times New Roman" w:eastAsiaTheme="minorEastAsia" w:hAnsi="Times New Roman" w:cs="Times New Roman"/>
          <w:sz w:val="24"/>
          <w:szCs w:val="24"/>
        </w:rPr>
        <w:t xml:space="preserve">that BCS determined a </w:t>
      </w:r>
      <w:r w:rsidRPr="00EE0AF4">
        <w:rPr>
          <w:rFonts w:ascii="Times New Roman" w:eastAsiaTheme="minorEastAsia" w:hAnsi="Times New Roman" w:cs="Times New Roman"/>
          <w:sz w:val="24"/>
          <w:szCs w:val="24"/>
        </w:rPr>
        <w:t>payment agreement for Ms. Hobson</w:t>
      </w:r>
      <w:r w:rsidR="00DD4A9A">
        <w:rPr>
          <w:rFonts w:ascii="Times New Roman" w:eastAsiaTheme="minorEastAsia" w:hAnsi="Times New Roman" w:cs="Times New Roman"/>
          <w:sz w:val="24"/>
          <w:szCs w:val="24"/>
        </w:rPr>
        <w:t xml:space="preserve"> that is more favorable to her than otherwise allowed</w:t>
      </w:r>
      <w:r w:rsidRPr="00EE0AF4">
        <w:rPr>
          <w:rFonts w:ascii="Times New Roman" w:eastAsiaTheme="minorEastAsia" w:hAnsi="Times New Roman" w:cs="Times New Roman"/>
          <w:sz w:val="24"/>
          <w:szCs w:val="24"/>
        </w:rPr>
        <w:t xml:space="preserve">.  According to </w:t>
      </w:r>
      <w:r w:rsidR="006E45E9" w:rsidRPr="00EE0AF4">
        <w:rPr>
          <w:rFonts w:ascii="Times New Roman" w:eastAsiaTheme="minorEastAsia" w:hAnsi="Times New Roman" w:cs="Times New Roman"/>
          <w:sz w:val="24"/>
          <w:szCs w:val="24"/>
        </w:rPr>
        <w:t>P</w:t>
      </w:r>
      <w:r w:rsidR="002F4BC8">
        <w:rPr>
          <w:rFonts w:ascii="Times New Roman" w:eastAsiaTheme="minorEastAsia" w:hAnsi="Times New Roman" w:cs="Times New Roman"/>
          <w:sz w:val="24"/>
          <w:szCs w:val="24"/>
        </w:rPr>
        <w:t>GW Exhibit Number 2, on January 31, </w:t>
      </w:r>
      <w:r w:rsidR="006E45E9" w:rsidRPr="00EE0AF4">
        <w:rPr>
          <w:rFonts w:ascii="Times New Roman" w:eastAsiaTheme="minorEastAsia" w:hAnsi="Times New Roman" w:cs="Times New Roman"/>
          <w:sz w:val="24"/>
          <w:szCs w:val="24"/>
        </w:rPr>
        <w:t>2013, Ms. Hobson’s household income was $2,200 and two people lived in her home</w:t>
      </w:r>
      <w:r w:rsidR="00240692" w:rsidRPr="00EE0AF4">
        <w:rPr>
          <w:rFonts w:ascii="Times New Roman" w:eastAsiaTheme="minorEastAsia" w:hAnsi="Times New Roman" w:cs="Times New Roman"/>
          <w:sz w:val="24"/>
          <w:szCs w:val="24"/>
        </w:rPr>
        <w:t xml:space="preserve">.  </w:t>
      </w:r>
      <w:proofErr w:type="gramStart"/>
      <w:r w:rsidR="00240692" w:rsidRPr="00EE0AF4">
        <w:rPr>
          <w:rFonts w:ascii="Times New Roman" w:eastAsiaTheme="minorEastAsia" w:hAnsi="Times New Roman" w:cs="Times New Roman"/>
          <w:sz w:val="24"/>
          <w:szCs w:val="24"/>
        </w:rPr>
        <w:t xml:space="preserve">PGW </w:t>
      </w:r>
      <w:proofErr w:type="spellStart"/>
      <w:r w:rsidR="006E45E9" w:rsidRPr="00EE0AF4">
        <w:rPr>
          <w:rFonts w:ascii="Times New Roman" w:eastAsiaTheme="minorEastAsia" w:hAnsi="Times New Roman" w:cs="Times New Roman"/>
          <w:sz w:val="24"/>
          <w:szCs w:val="24"/>
        </w:rPr>
        <w:t>Exh</w:t>
      </w:r>
      <w:proofErr w:type="spellEnd"/>
      <w:r w:rsidR="006E45E9" w:rsidRPr="00EE0AF4">
        <w:rPr>
          <w:rFonts w:ascii="Times New Roman" w:eastAsiaTheme="minorEastAsia" w:hAnsi="Times New Roman" w:cs="Times New Roman"/>
          <w:sz w:val="24"/>
          <w:szCs w:val="24"/>
        </w:rPr>
        <w:t>.</w:t>
      </w:r>
      <w:proofErr w:type="gramEnd"/>
      <w:r w:rsidR="006E45E9" w:rsidRPr="00EE0AF4">
        <w:rPr>
          <w:rFonts w:ascii="Times New Roman" w:eastAsiaTheme="minorEastAsia" w:hAnsi="Times New Roman" w:cs="Times New Roman"/>
          <w:sz w:val="24"/>
          <w:szCs w:val="24"/>
        </w:rPr>
        <w:t xml:space="preserve"> </w:t>
      </w:r>
      <w:proofErr w:type="gramStart"/>
      <w:r w:rsidR="006E45E9" w:rsidRPr="00EE0AF4">
        <w:rPr>
          <w:rFonts w:ascii="Times New Roman" w:eastAsiaTheme="minorEastAsia" w:hAnsi="Times New Roman" w:cs="Times New Roman"/>
          <w:sz w:val="24"/>
          <w:szCs w:val="24"/>
        </w:rPr>
        <w:t>No. 2.</w:t>
      </w:r>
      <w:proofErr w:type="gramEnd"/>
      <w:r w:rsidR="006E45E9" w:rsidRPr="00EE0AF4">
        <w:rPr>
          <w:rFonts w:ascii="Times New Roman" w:eastAsiaTheme="minorEastAsia" w:hAnsi="Times New Roman" w:cs="Times New Roman"/>
          <w:sz w:val="24"/>
          <w:szCs w:val="24"/>
        </w:rPr>
        <w:t xml:space="preserve">  </w:t>
      </w:r>
      <w:r w:rsidR="00240692" w:rsidRPr="00EE0AF4">
        <w:rPr>
          <w:rFonts w:ascii="Times New Roman" w:eastAsiaTheme="minorEastAsia" w:hAnsi="Times New Roman" w:cs="Times New Roman"/>
          <w:sz w:val="24"/>
          <w:szCs w:val="24"/>
        </w:rPr>
        <w:t xml:space="preserve">As </w:t>
      </w:r>
      <w:r w:rsidR="00313CD3">
        <w:rPr>
          <w:rFonts w:ascii="Times New Roman" w:eastAsiaTheme="minorEastAsia" w:hAnsi="Times New Roman" w:cs="Times New Roman"/>
          <w:sz w:val="24"/>
          <w:szCs w:val="24"/>
        </w:rPr>
        <w:t>such</w:t>
      </w:r>
      <w:r w:rsidR="00240692" w:rsidRPr="00EE0AF4">
        <w:rPr>
          <w:rFonts w:ascii="Times New Roman" w:eastAsiaTheme="minorEastAsia" w:hAnsi="Times New Roman" w:cs="Times New Roman"/>
          <w:sz w:val="24"/>
          <w:szCs w:val="24"/>
        </w:rPr>
        <w:t>, Ms. Hobson is at 170% of the federal poverty level</w:t>
      </w:r>
      <w:r w:rsidR="00313CD3">
        <w:rPr>
          <w:rFonts w:ascii="Times New Roman" w:eastAsiaTheme="minorEastAsia" w:hAnsi="Times New Roman" w:cs="Times New Roman"/>
          <w:sz w:val="24"/>
          <w:szCs w:val="24"/>
        </w:rPr>
        <w:t xml:space="preserve">.  Chapter 14 entitles customers between 150% and 250% of the federal poverty level to </w:t>
      </w:r>
      <w:r w:rsidR="00240692" w:rsidRPr="00EE0AF4">
        <w:rPr>
          <w:rFonts w:ascii="Times New Roman" w:eastAsiaTheme="minorEastAsia" w:hAnsi="Times New Roman" w:cs="Times New Roman"/>
          <w:sz w:val="24"/>
          <w:szCs w:val="24"/>
        </w:rPr>
        <w:t xml:space="preserve">a payment agreement spread over up to </w:t>
      </w:r>
      <w:r w:rsidR="00313CD3">
        <w:rPr>
          <w:rFonts w:ascii="Times New Roman" w:eastAsiaTheme="minorEastAsia" w:hAnsi="Times New Roman" w:cs="Times New Roman"/>
          <w:sz w:val="24"/>
          <w:szCs w:val="24"/>
        </w:rPr>
        <w:t>24</w:t>
      </w:r>
      <w:r w:rsidR="00240692" w:rsidRPr="00EE0AF4">
        <w:rPr>
          <w:rFonts w:ascii="Times New Roman" w:eastAsiaTheme="minorEastAsia" w:hAnsi="Times New Roman" w:cs="Times New Roman"/>
          <w:sz w:val="24"/>
          <w:szCs w:val="24"/>
        </w:rPr>
        <w:t xml:space="preserve"> months.</w:t>
      </w:r>
      <w:r w:rsidR="00313CD3">
        <w:rPr>
          <w:rFonts w:ascii="Times New Roman" w:eastAsiaTheme="minorEastAsia" w:hAnsi="Times New Roman" w:cs="Times New Roman"/>
          <w:sz w:val="24"/>
          <w:szCs w:val="24"/>
        </w:rPr>
        <w:t xml:space="preserve">  </w:t>
      </w:r>
      <w:proofErr w:type="gramStart"/>
      <w:r w:rsidR="00313CD3">
        <w:rPr>
          <w:rFonts w:ascii="Times New Roman" w:eastAsiaTheme="minorEastAsia" w:hAnsi="Times New Roman" w:cs="Times New Roman"/>
          <w:sz w:val="24"/>
          <w:szCs w:val="24"/>
        </w:rPr>
        <w:t>66 Pa.C.S.</w:t>
      </w:r>
      <w:proofErr w:type="gramEnd"/>
      <w:r w:rsidR="00313CD3">
        <w:rPr>
          <w:rFonts w:ascii="Times New Roman" w:eastAsiaTheme="minorEastAsia" w:hAnsi="Times New Roman" w:cs="Times New Roman"/>
          <w:sz w:val="24"/>
          <w:szCs w:val="24"/>
        </w:rPr>
        <w:t xml:space="preserve"> § 1405(b</w:t>
      </w:r>
      <w:proofErr w:type="gramStart"/>
      <w:r w:rsidR="00313CD3">
        <w:rPr>
          <w:rFonts w:ascii="Times New Roman" w:eastAsiaTheme="minorEastAsia" w:hAnsi="Times New Roman" w:cs="Times New Roman"/>
          <w:sz w:val="24"/>
          <w:szCs w:val="24"/>
        </w:rPr>
        <w:t>)(</w:t>
      </w:r>
      <w:proofErr w:type="gramEnd"/>
      <w:r w:rsidR="00313CD3">
        <w:rPr>
          <w:rFonts w:ascii="Times New Roman" w:eastAsiaTheme="minorEastAsia" w:hAnsi="Times New Roman" w:cs="Times New Roman"/>
          <w:sz w:val="24"/>
          <w:szCs w:val="24"/>
        </w:rPr>
        <w:t>2).</w:t>
      </w:r>
      <w:r w:rsidR="00240692" w:rsidRPr="00EE0AF4">
        <w:rPr>
          <w:rFonts w:ascii="Times New Roman" w:eastAsiaTheme="minorEastAsia" w:hAnsi="Times New Roman" w:cs="Times New Roman"/>
          <w:sz w:val="24"/>
          <w:szCs w:val="24"/>
        </w:rPr>
        <w:t xml:space="preserve">  With an outstanding balance of $2,673, the payment agreement </w:t>
      </w:r>
      <w:r w:rsidR="00313CD3">
        <w:rPr>
          <w:rFonts w:ascii="Times New Roman" w:eastAsiaTheme="minorEastAsia" w:hAnsi="Times New Roman" w:cs="Times New Roman"/>
          <w:sz w:val="24"/>
          <w:szCs w:val="24"/>
        </w:rPr>
        <w:t xml:space="preserve">ordered by BCS </w:t>
      </w:r>
      <w:r w:rsidR="00240692" w:rsidRPr="00EE0AF4">
        <w:rPr>
          <w:rFonts w:ascii="Times New Roman" w:eastAsiaTheme="minorEastAsia" w:hAnsi="Times New Roman" w:cs="Times New Roman"/>
          <w:sz w:val="24"/>
          <w:szCs w:val="24"/>
        </w:rPr>
        <w:t xml:space="preserve">is comprised of $44.55 </w:t>
      </w:r>
      <w:r w:rsidR="00C1493C" w:rsidRPr="00EE0AF4">
        <w:rPr>
          <w:rFonts w:ascii="Times New Roman" w:eastAsiaTheme="minorEastAsia" w:hAnsi="Times New Roman" w:cs="Times New Roman"/>
          <w:sz w:val="24"/>
          <w:szCs w:val="24"/>
        </w:rPr>
        <w:t xml:space="preserve">toward arrears </w:t>
      </w:r>
      <w:r w:rsidR="00240692" w:rsidRPr="00EE0AF4">
        <w:rPr>
          <w:rFonts w:ascii="Times New Roman" w:eastAsiaTheme="minorEastAsia" w:hAnsi="Times New Roman" w:cs="Times New Roman"/>
          <w:sz w:val="24"/>
          <w:szCs w:val="24"/>
        </w:rPr>
        <w:t>plus the budget billing a</w:t>
      </w:r>
      <w:r w:rsidR="00C1493C" w:rsidRPr="00EE0AF4">
        <w:rPr>
          <w:rFonts w:ascii="Times New Roman" w:eastAsiaTheme="minorEastAsia" w:hAnsi="Times New Roman" w:cs="Times New Roman"/>
          <w:sz w:val="24"/>
          <w:szCs w:val="24"/>
        </w:rPr>
        <w:t>m</w:t>
      </w:r>
      <w:r w:rsidR="00240692" w:rsidRPr="00EE0AF4">
        <w:rPr>
          <w:rFonts w:ascii="Times New Roman" w:eastAsiaTheme="minorEastAsia" w:hAnsi="Times New Roman" w:cs="Times New Roman"/>
          <w:sz w:val="24"/>
          <w:szCs w:val="24"/>
        </w:rPr>
        <w:t>ou</w:t>
      </w:r>
      <w:r w:rsidR="00C1493C" w:rsidRPr="00EE0AF4">
        <w:rPr>
          <w:rFonts w:ascii="Times New Roman" w:eastAsiaTheme="minorEastAsia" w:hAnsi="Times New Roman" w:cs="Times New Roman"/>
          <w:sz w:val="24"/>
          <w:szCs w:val="24"/>
        </w:rPr>
        <w:t>n</w:t>
      </w:r>
      <w:r w:rsidR="00240692" w:rsidRPr="00EE0AF4">
        <w:rPr>
          <w:rFonts w:ascii="Times New Roman" w:eastAsiaTheme="minorEastAsia" w:hAnsi="Times New Roman" w:cs="Times New Roman"/>
          <w:sz w:val="24"/>
          <w:szCs w:val="24"/>
        </w:rPr>
        <w:t xml:space="preserve">t of $157 for a total of $201.  </w:t>
      </w:r>
      <w:r w:rsidR="00313CD3">
        <w:rPr>
          <w:rFonts w:ascii="Times New Roman" w:eastAsiaTheme="minorEastAsia" w:hAnsi="Times New Roman" w:cs="Times New Roman"/>
          <w:sz w:val="24"/>
          <w:szCs w:val="24"/>
        </w:rPr>
        <w:t>Therefore, the BCS payment agreement is spread over 60 months ($2,673 / 60 = $44.55).  Instead, the BCS payment agreement should have been spread over 24 months for a payment of $</w:t>
      </w:r>
      <w:r w:rsidR="006B304E">
        <w:rPr>
          <w:rFonts w:ascii="Times New Roman" w:eastAsiaTheme="minorEastAsia" w:hAnsi="Times New Roman" w:cs="Times New Roman"/>
          <w:sz w:val="24"/>
          <w:szCs w:val="24"/>
        </w:rPr>
        <w:t>111.37</w:t>
      </w:r>
      <w:r w:rsidR="00313CD3">
        <w:rPr>
          <w:rFonts w:ascii="Times New Roman" w:eastAsiaTheme="minorEastAsia" w:hAnsi="Times New Roman" w:cs="Times New Roman"/>
          <w:sz w:val="24"/>
          <w:szCs w:val="24"/>
        </w:rPr>
        <w:t xml:space="preserve"> toward arrears ($2,673 / 24 = </w:t>
      </w:r>
      <w:r w:rsidR="006B304E">
        <w:rPr>
          <w:rFonts w:ascii="Times New Roman" w:eastAsiaTheme="minorEastAsia" w:hAnsi="Times New Roman" w:cs="Times New Roman"/>
          <w:sz w:val="24"/>
          <w:szCs w:val="24"/>
        </w:rPr>
        <w:t>111.37</w:t>
      </w:r>
      <w:r w:rsidR="00313CD3">
        <w:rPr>
          <w:rFonts w:ascii="Times New Roman" w:eastAsiaTheme="minorEastAsia" w:hAnsi="Times New Roman" w:cs="Times New Roman"/>
          <w:sz w:val="24"/>
          <w:szCs w:val="24"/>
        </w:rPr>
        <w:t xml:space="preserve">).  </w:t>
      </w:r>
      <w:r w:rsidR="006B304E">
        <w:rPr>
          <w:rFonts w:ascii="Times New Roman" w:eastAsiaTheme="minorEastAsia" w:hAnsi="Times New Roman" w:cs="Times New Roman"/>
          <w:sz w:val="24"/>
          <w:szCs w:val="24"/>
        </w:rPr>
        <w:t>The BCS payment agreement is more favorable than what she should have been provided.</w:t>
      </w:r>
    </w:p>
    <w:p w:rsidR="00D40F02" w:rsidRPr="00EE0AF4" w:rsidRDefault="00240692" w:rsidP="00240692">
      <w:pPr>
        <w:tabs>
          <w:tab w:val="left" w:pos="2074"/>
        </w:tabs>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p>
    <w:p w:rsidR="00CF4AFF" w:rsidRPr="00EE0AF4" w:rsidRDefault="00CF4AFF" w:rsidP="00240692">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Therefore, </w:t>
      </w:r>
      <w:r w:rsidR="00240692" w:rsidRPr="00EE0AF4">
        <w:rPr>
          <w:rFonts w:ascii="Times New Roman" w:eastAsiaTheme="minorEastAsia" w:hAnsi="Times New Roman" w:cs="Times New Roman"/>
          <w:sz w:val="24"/>
          <w:szCs w:val="24"/>
        </w:rPr>
        <w:t>Ms. Hobson’s request to have a payment agreement she can afford will be rejected.  R</w:t>
      </w:r>
      <w:r w:rsidRPr="00EE0AF4">
        <w:rPr>
          <w:rFonts w:ascii="Times New Roman" w:eastAsiaTheme="minorEastAsia" w:hAnsi="Times New Roman" w:cs="Times New Roman"/>
          <w:sz w:val="24"/>
          <w:szCs w:val="24"/>
        </w:rPr>
        <w:t xml:space="preserve">ecord evidence demonstrates that Ms. Hobson was provided a payment agreement by the Commission on January 31, 2013.  To the extent that Ms. Hobson believed that payment agreement was unaffordable, she should have appealed that decision by filing a formal Complaint within </w:t>
      </w:r>
      <w:r w:rsidR="00240692" w:rsidRPr="00EE0AF4">
        <w:rPr>
          <w:rFonts w:ascii="Times New Roman" w:eastAsiaTheme="minorEastAsia" w:hAnsi="Times New Roman" w:cs="Times New Roman"/>
          <w:sz w:val="24"/>
          <w:szCs w:val="24"/>
        </w:rPr>
        <w:t xml:space="preserve">twenty </w:t>
      </w:r>
      <w:r w:rsidRPr="00EE0AF4">
        <w:rPr>
          <w:rFonts w:ascii="Times New Roman" w:eastAsiaTheme="minorEastAsia" w:hAnsi="Times New Roman" w:cs="Times New Roman"/>
          <w:sz w:val="24"/>
          <w:szCs w:val="24"/>
        </w:rPr>
        <w:t xml:space="preserve">days of </w:t>
      </w:r>
      <w:r w:rsidR="00AE1869" w:rsidRPr="00EE0AF4">
        <w:rPr>
          <w:rFonts w:ascii="Times New Roman" w:eastAsiaTheme="minorEastAsia" w:hAnsi="Times New Roman" w:cs="Times New Roman"/>
          <w:sz w:val="24"/>
          <w:szCs w:val="24"/>
        </w:rPr>
        <w:t xml:space="preserve">being served </w:t>
      </w:r>
      <w:r w:rsidRPr="00EE0AF4">
        <w:rPr>
          <w:rFonts w:ascii="Times New Roman" w:eastAsiaTheme="minorEastAsia" w:hAnsi="Times New Roman" w:cs="Times New Roman"/>
          <w:sz w:val="24"/>
          <w:szCs w:val="24"/>
        </w:rPr>
        <w:t>the decision, not seven months later when s</w:t>
      </w:r>
      <w:r w:rsidR="00C1493C" w:rsidRPr="00EE0AF4">
        <w:rPr>
          <w:rFonts w:ascii="Times New Roman" w:eastAsiaTheme="minorEastAsia" w:hAnsi="Times New Roman" w:cs="Times New Roman"/>
          <w:sz w:val="24"/>
          <w:szCs w:val="24"/>
        </w:rPr>
        <w:t>he filed the instant Complaint.</w:t>
      </w:r>
      <w:r w:rsidRPr="00EE0AF4">
        <w:rPr>
          <w:rFonts w:ascii="Times New Roman" w:eastAsiaTheme="minorEastAsia" w:hAnsi="Times New Roman" w:cs="Times New Roman"/>
          <w:sz w:val="24"/>
          <w:szCs w:val="24"/>
        </w:rPr>
        <w:t xml:space="preserve">  Similarly, Ms. Hobson has failed to carry her burden of demonstrating that she experienced a change in income or a significant change in circumstances </w:t>
      </w:r>
      <w:r w:rsidRPr="00EE0AF4">
        <w:rPr>
          <w:rFonts w:ascii="Times New Roman" w:eastAsiaTheme="minorEastAsia" w:hAnsi="Times New Roman" w:cs="Times New Roman"/>
          <w:sz w:val="24"/>
          <w:szCs w:val="24"/>
        </w:rPr>
        <w:lastRenderedPageBreak/>
        <w:t>sufficient to warrant the Commission ordering a second payment agreement be established or reinstating the original payment agreement.</w:t>
      </w:r>
    </w:p>
    <w:p w:rsidR="00240692" w:rsidRPr="00EE0AF4" w:rsidRDefault="00240692" w:rsidP="00240692">
      <w:pPr>
        <w:spacing w:after="0" w:line="360" w:lineRule="auto"/>
        <w:rPr>
          <w:rFonts w:ascii="Times New Roman" w:eastAsiaTheme="minorEastAsia" w:hAnsi="Times New Roman" w:cs="Times New Roman"/>
          <w:sz w:val="24"/>
          <w:szCs w:val="24"/>
        </w:rPr>
      </w:pPr>
    </w:p>
    <w:p w:rsidR="00240692" w:rsidRPr="00EE0AF4" w:rsidRDefault="00AE1869" w:rsidP="00240692">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b/>
          <w:sz w:val="24"/>
          <w:szCs w:val="24"/>
          <w:u w:val="single"/>
        </w:rPr>
        <w:t xml:space="preserve">Ms. Hobson Has Failed To Demonstrate That PGW Committed Any Error With Regard to Its </w:t>
      </w:r>
      <w:r w:rsidR="00C1493C" w:rsidRPr="00EE0AF4">
        <w:rPr>
          <w:rFonts w:ascii="Times New Roman" w:eastAsiaTheme="minorEastAsia" w:hAnsi="Times New Roman" w:cs="Times New Roman"/>
          <w:b/>
          <w:sz w:val="24"/>
          <w:szCs w:val="24"/>
          <w:u w:val="single"/>
        </w:rPr>
        <w:t>Customer Responsibility Program</w:t>
      </w:r>
    </w:p>
    <w:p w:rsidR="008870C6" w:rsidRPr="00EE0AF4" w:rsidRDefault="008870C6" w:rsidP="00240692">
      <w:pPr>
        <w:spacing w:after="0" w:line="360" w:lineRule="auto"/>
        <w:rPr>
          <w:rFonts w:ascii="Times New Roman" w:eastAsiaTheme="minorEastAsia" w:hAnsi="Times New Roman" w:cs="Times New Roman"/>
          <w:sz w:val="24"/>
          <w:szCs w:val="24"/>
        </w:rPr>
      </w:pPr>
    </w:p>
    <w:p w:rsidR="00B26C1C" w:rsidRPr="00EE0AF4" w:rsidRDefault="00B26C1C" w:rsidP="00B26C1C">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In her Complaint, Ms. Hobson also questioned the income guidelines and qualifications for PGW’s CRP.</w:t>
      </w:r>
      <w:r w:rsidR="00674DC9" w:rsidRPr="00EE0AF4">
        <w:rPr>
          <w:rFonts w:ascii="Times New Roman" w:eastAsiaTheme="minorEastAsia" w:hAnsi="Times New Roman" w:cs="Times New Roman"/>
          <w:sz w:val="24"/>
          <w:szCs w:val="24"/>
        </w:rPr>
        <w:t xml:space="preserve">  </w:t>
      </w:r>
      <w:r w:rsidR="00A83BF5" w:rsidRPr="00EE0AF4">
        <w:rPr>
          <w:rFonts w:ascii="Times New Roman" w:eastAsiaTheme="minorEastAsia" w:hAnsi="Times New Roman" w:cs="Times New Roman"/>
          <w:sz w:val="24"/>
          <w:szCs w:val="24"/>
        </w:rPr>
        <w:t xml:space="preserve">In response, PGW witness </w:t>
      </w:r>
      <w:proofErr w:type="spellStart"/>
      <w:r w:rsidR="00A83BF5" w:rsidRPr="00EE0AF4">
        <w:rPr>
          <w:rFonts w:ascii="Times New Roman" w:eastAsiaTheme="minorEastAsia" w:hAnsi="Times New Roman" w:cs="Times New Roman"/>
          <w:sz w:val="24"/>
          <w:szCs w:val="24"/>
        </w:rPr>
        <w:t>Irrizary</w:t>
      </w:r>
      <w:proofErr w:type="spellEnd"/>
      <w:r w:rsidR="00A83BF5" w:rsidRPr="00EE0AF4">
        <w:rPr>
          <w:rFonts w:ascii="Times New Roman" w:eastAsiaTheme="minorEastAsia" w:hAnsi="Times New Roman" w:cs="Times New Roman"/>
          <w:sz w:val="24"/>
          <w:szCs w:val="24"/>
        </w:rPr>
        <w:t xml:space="preserve"> explained the CRP and its application to Ms. Hobson’s account.</w:t>
      </w:r>
    </w:p>
    <w:p w:rsidR="00A83BF5" w:rsidRPr="00EE0AF4" w:rsidRDefault="00A83BF5" w:rsidP="00B26C1C">
      <w:pPr>
        <w:spacing w:after="0" w:line="360" w:lineRule="auto"/>
        <w:ind w:firstLine="1440"/>
        <w:rPr>
          <w:rFonts w:ascii="Times New Roman" w:eastAsiaTheme="minorEastAsia" w:hAnsi="Times New Roman" w:cs="Times New Roman"/>
          <w:sz w:val="24"/>
          <w:szCs w:val="24"/>
        </w:rPr>
      </w:pPr>
    </w:p>
    <w:p w:rsidR="00A83BF5" w:rsidRPr="00EE0AF4" w:rsidRDefault="00A83BF5" w:rsidP="00B26C1C">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testified that the CRP considers the customer’s monthly income</w:t>
      </w:r>
      <w:r w:rsidR="006A643F" w:rsidRPr="00EE0AF4">
        <w:rPr>
          <w:rFonts w:ascii="Times New Roman" w:eastAsiaTheme="minorEastAsia" w:hAnsi="Times New Roman" w:cs="Times New Roman"/>
          <w:sz w:val="24"/>
          <w:szCs w:val="24"/>
        </w:rPr>
        <w:t xml:space="preserve"> and number of household members to create a payment arrangement of </w:t>
      </w:r>
      <w:proofErr w:type="gramStart"/>
      <w:r w:rsidR="006A643F" w:rsidRPr="00EE0AF4">
        <w:rPr>
          <w:rFonts w:ascii="Times New Roman" w:eastAsiaTheme="minorEastAsia" w:hAnsi="Times New Roman" w:cs="Times New Roman"/>
          <w:sz w:val="24"/>
          <w:szCs w:val="24"/>
        </w:rPr>
        <w:t>either 8</w:t>
      </w:r>
      <w:proofErr w:type="gramEnd"/>
      <w:r w:rsidR="006A643F" w:rsidRPr="00EE0AF4">
        <w:rPr>
          <w:rFonts w:ascii="Times New Roman" w:eastAsiaTheme="minorEastAsia" w:hAnsi="Times New Roman" w:cs="Times New Roman"/>
          <w:sz w:val="24"/>
          <w:szCs w:val="24"/>
        </w:rPr>
        <w:t xml:space="preserve">, 9 or 10 percent of the customer’s monthly income.  </w:t>
      </w:r>
      <w:proofErr w:type="gramStart"/>
      <w:r w:rsidR="006A643F" w:rsidRPr="00EE0AF4">
        <w:rPr>
          <w:rFonts w:ascii="Times New Roman" w:eastAsiaTheme="minorEastAsia" w:hAnsi="Times New Roman" w:cs="Times New Roman"/>
          <w:sz w:val="24"/>
          <w:szCs w:val="24"/>
        </w:rPr>
        <w:t>Tr. 26.</w:t>
      </w:r>
      <w:proofErr w:type="gramEnd"/>
      <w:r w:rsidR="006A643F" w:rsidRPr="00EE0AF4">
        <w:rPr>
          <w:rFonts w:ascii="Times New Roman" w:eastAsiaTheme="minorEastAsia" w:hAnsi="Times New Roman" w:cs="Times New Roman"/>
          <w:sz w:val="24"/>
          <w:szCs w:val="24"/>
        </w:rPr>
        <w:t xml:space="preserve">  Mr. </w:t>
      </w:r>
      <w:proofErr w:type="spellStart"/>
      <w:r w:rsidR="006A643F" w:rsidRPr="00EE0AF4">
        <w:rPr>
          <w:rFonts w:ascii="Times New Roman" w:eastAsiaTheme="minorEastAsia" w:hAnsi="Times New Roman" w:cs="Times New Roman"/>
          <w:sz w:val="24"/>
          <w:szCs w:val="24"/>
        </w:rPr>
        <w:t>Irrizarry</w:t>
      </w:r>
      <w:proofErr w:type="spellEnd"/>
      <w:r w:rsidR="006A643F" w:rsidRPr="00EE0AF4">
        <w:rPr>
          <w:rFonts w:ascii="Times New Roman" w:eastAsiaTheme="minorEastAsia" w:hAnsi="Times New Roman" w:cs="Times New Roman"/>
          <w:sz w:val="24"/>
          <w:szCs w:val="24"/>
        </w:rPr>
        <w:t xml:space="preserve"> further testified that when a customer enrolls in CRP, their account balance at the time is frozen and a se</w:t>
      </w:r>
      <w:r w:rsidR="00326E39">
        <w:rPr>
          <w:rFonts w:ascii="Times New Roman" w:eastAsiaTheme="minorEastAsia" w:hAnsi="Times New Roman" w:cs="Times New Roman"/>
          <w:sz w:val="24"/>
          <w:szCs w:val="24"/>
        </w:rPr>
        <w:t xml:space="preserve">parate balance is started.  </w:t>
      </w:r>
      <w:proofErr w:type="gramStart"/>
      <w:r w:rsidR="00326E39">
        <w:rPr>
          <w:rFonts w:ascii="Times New Roman" w:eastAsiaTheme="minorEastAsia" w:hAnsi="Times New Roman" w:cs="Times New Roman"/>
          <w:sz w:val="24"/>
          <w:szCs w:val="24"/>
        </w:rPr>
        <w:t>Tr. </w:t>
      </w:r>
      <w:r w:rsidR="006A643F" w:rsidRPr="00EE0AF4">
        <w:rPr>
          <w:rFonts w:ascii="Times New Roman" w:eastAsiaTheme="minorEastAsia" w:hAnsi="Times New Roman" w:cs="Times New Roman"/>
          <w:sz w:val="24"/>
          <w:szCs w:val="24"/>
        </w:rPr>
        <w:t>27.</w:t>
      </w:r>
      <w:proofErr w:type="gramEnd"/>
      <w:r w:rsidR="006A643F" w:rsidRPr="00EE0AF4">
        <w:rPr>
          <w:rFonts w:ascii="Times New Roman" w:eastAsiaTheme="minorEastAsia" w:hAnsi="Times New Roman" w:cs="Times New Roman"/>
          <w:sz w:val="24"/>
          <w:szCs w:val="24"/>
        </w:rPr>
        <w:t xml:space="preserve">  A payment arrangement is then initiated whereby the customer receives a bill for the CRP amount established, plus an additional $5 that pays a portion of the arrears that had been frozen.  </w:t>
      </w:r>
      <w:proofErr w:type="gramStart"/>
      <w:r w:rsidR="006A643F" w:rsidRPr="00EE0AF4">
        <w:rPr>
          <w:rFonts w:ascii="Times New Roman" w:eastAsiaTheme="minorEastAsia" w:hAnsi="Times New Roman" w:cs="Times New Roman"/>
          <w:sz w:val="24"/>
          <w:szCs w:val="24"/>
        </w:rPr>
        <w:t>Tr. 27.</w:t>
      </w:r>
      <w:proofErr w:type="gramEnd"/>
      <w:r w:rsidR="006A643F" w:rsidRPr="00EE0AF4">
        <w:rPr>
          <w:rFonts w:ascii="Times New Roman" w:eastAsiaTheme="minorEastAsia" w:hAnsi="Times New Roman" w:cs="Times New Roman"/>
          <w:sz w:val="24"/>
          <w:szCs w:val="24"/>
        </w:rPr>
        <w:t xml:space="preserve">  With respect to the frozen arrears, Mr. </w:t>
      </w:r>
      <w:proofErr w:type="spellStart"/>
      <w:r w:rsidR="006A643F" w:rsidRPr="00EE0AF4">
        <w:rPr>
          <w:rFonts w:ascii="Times New Roman" w:eastAsiaTheme="minorEastAsia" w:hAnsi="Times New Roman" w:cs="Times New Roman"/>
          <w:sz w:val="24"/>
          <w:szCs w:val="24"/>
        </w:rPr>
        <w:t>Irrizarry</w:t>
      </w:r>
      <w:proofErr w:type="spellEnd"/>
      <w:r w:rsidR="006A643F" w:rsidRPr="00EE0AF4">
        <w:rPr>
          <w:rFonts w:ascii="Times New Roman" w:eastAsiaTheme="minorEastAsia" w:hAnsi="Times New Roman" w:cs="Times New Roman"/>
          <w:sz w:val="24"/>
          <w:szCs w:val="24"/>
        </w:rPr>
        <w:t xml:space="preserve"> testified:</w:t>
      </w:r>
    </w:p>
    <w:p w:rsidR="006A643F" w:rsidRPr="00EE0AF4" w:rsidRDefault="006A643F" w:rsidP="006A643F">
      <w:pPr>
        <w:spacing w:after="0" w:line="360" w:lineRule="auto"/>
        <w:rPr>
          <w:rFonts w:ascii="Times New Roman" w:eastAsiaTheme="minorEastAsia" w:hAnsi="Times New Roman" w:cs="Times New Roman"/>
          <w:sz w:val="24"/>
          <w:szCs w:val="24"/>
        </w:rPr>
      </w:pP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Q.</w:t>
      </w:r>
      <w:r w:rsidRPr="00EE0AF4">
        <w:rPr>
          <w:rFonts w:ascii="Times New Roman" w:eastAsiaTheme="minorEastAsia" w:hAnsi="Times New Roman" w:cs="Times New Roman"/>
          <w:sz w:val="24"/>
          <w:szCs w:val="24"/>
        </w:rPr>
        <w:tab/>
        <w:t>All right.  What else does PGW do with respect to the frozen arrears, and why does it do that?</w:t>
      </w: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w:t>
      </w:r>
      <w:r w:rsidRPr="00EE0AF4">
        <w:rPr>
          <w:rFonts w:ascii="Times New Roman" w:eastAsiaTheme="minorEastAsia" w:hAnsi="Times New Roman" w:cs="Times New Roman"/>
          <w:sz w:val="24"/>
          <w:szCs w:val="24"/>
        </w:rPr>
        <w:tab/>
        <w:t>What it does is once we receive a full CRP payment monthly, this payment arrangement includes forgiving a portion of the arrears based on 1/36</w:t>
      </w:r>
      <w:r w:rsidRPr="00EE0AF4">
        <w:rPr>
          <w:rFonts w:ascii="Times New Roman" w:eastAsiaTheme="minorEastAsia" w:hAnsi="Times New Roman" w:cs="Times New Roman"/>
          <w:sz w:val="24"/>
          <w:szCs w:val="24"/>
          <w:vertAlign w:val="superscript"/>
        </w:rPr>
        <w:t>th</w:t>
      </w:r>
      <w:r w:rsidRPr="00EE0AF4">
        <w:rPr>
          <w:rFonts w:ascii="Times New Roman" w:eastAsiaTheme="minorEastAsia" w:hAnsi="Times New Roman" w:cs="Times New Roman"/>
          <w:sz w:val="24"/>
          <w:szCs w:val="24"/>
        </w:rPr>
        <w:t xml:space="preserve"> of the balance.</w:t>
      </w: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So, if a customer makes a full CRP payment, a portion of it goes towards the current charge; $5 goes towards the arrears, and then she receives </w:t>
      </w:r>
      <w:proofErr w:type="gramStart"/>
      <w:r w:rsidRPr="00EE0AF4">
        <w:rPr>
          <w:rFonts w:ascii="Times New Roman" w:eastAsiaTheme="minorEastAsia" w:hAnsi="Times New Roman" w:cs="Times New Roman"/>
          <w:sz w:val="24"/>
          <w:szCs w:val="24"/>
        </w:rPr>
        <w:t>a CRP</w:t>
      </w:r>
      <w:proofErr w:type="gramEnd"/>
      <w:r w:rsidRPr="00EE0AF4">
        <w:rPr>
          <w:rFonts w:ascii="Times New Roman" w:eastAsiaTheme="minorEastAsia" w:hAnsi="Times New Roman" w:cs="Times New Roman"/>
          <w:sz w:val="24"/>
          <w:szCs w:val="24"/>
        </w:rPr>
        <w:t xml:space="preserve"> forgiveness on the frozen arrears portion of the balance.</w:t>
      </w:r>
    </w:p>
    <w:p w:rsidR="006A643F" w:rsidRPr="00EE0AF4" w:rsidRDefault="006A643F" w:rsidP="006A643F">
      <w:pPr>
        <w:spacing w:after="0" w:line="240" w:lineRule="auto"/>
        <w:ind w:left="1440" w:right="1440"/>
        <w:rPr>
          <w:rFonts w:ascii="Times New Roman" w:eastAsiaTheme="minorEastAsia" w:hAnsi="Times New Roman" w:cs="Times New Roman"/>
          <w:sz w:val="24"/>
          <w:szCs w:val="24"/>
        </w:rPr>
      </w:pPr>
    </w:p>
    <w:p w:rsidR="006A643F" w:rsidRPr="00EE0AF4" w:rsidRDefault="006A643F" w:rsidP="006A643F">
      <w:pPr>
        <w:spacing w:after="0" w:line="360" w:lineRule="auto"/>
        <w:rPr>
          <w:rFonts w:ascii="Times New Roman" w:eastAsiaTheme="minorEastAsia" w:hAnsi="Times New Roman" w:cs="Times New Roman"/>
          <w:sz w:val="24"/>
          <w:szCs w:val="24"/>
        </w:rPr>
      </w:pPr>
      <w:proofErr w:type="gramStart"/>
      <w:r w:rsidRPr="00EE0AF4">
        <w:rPr>
          <w:rFonts w:ascii="Times New Roman" w:eastAsiaTheme="minorEastAsia" w:hAnsi="Times New Roman" w:cs="Times New Roman"/>
          <w:sz w:val="24"/>
          <w:szCs w:val="24"/>
        </w:rPr>
        <w:t>Tr. 27.</w:t>
      </w:r>
      <w:proofErr w:type="gramEnd"/>
      <w:r w:rsidRPr="00EE0AF4">
        <w:rPr>
          <w:rFonts w:ascii="Times New Roman" w:eastAsiaTheme="minorEastAsia" w:hAnsi="Times New Roman" w:cs="Times New Roman"/>
          <w:sz w:val="24"/>
          <w:szCs w:val="24"/>
        </w:rPr>
        <w:t xml:space="preserve">  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cautioned, however, that, if a customer fails to make a monthly CRP payment, they no longer receive arrearage forgiveness.  Tr. 27-28.</w:t>
      </w:r>
    </w:p>
    <w:p w:rsidR="006A643F" w:rsidRPr="00EE0AF4" w:rsidRDefault="006A643F" w:rsidP="006A643F">
      <w:pPr>
        <w:spacing w:after="0" w:line="360" w:lineRule="auto"/>
        <w:rPr>
          <w:rFonts w:ascii="Times New Roman" w:eastAsiaTheme="minorEastAsia" w:hAnsi="Times New Roman" w:cs="Times New Roman"/>
          <w:sz w:val="24"/>
          <w:szCs w:val="24"/>
        </w:rPr>
      </w:pPr>
    </w:p>
    <w:p w:rsidR="006A643F" w:rsidRPr="00EE0AF4" w:rsidRDefault="006A643F" w:rsidP="006A643F">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With regard to Ms. Hobson’s account, 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further </w:t>
      </w:r>
      <w:r w:rsidR="00545D3F" w:rsidRPr="00EE0AF4">
        <w:rPr>
          <w:rFonts w:ascii="Times New Roman" w:eastAsiaTheme="minorEastAsia" w:hAnsi="Times New Roman" w:cs="Times New Roman"/>
          <w:sz w:val="24"/>
          <w:szCs w:val="24"/>
        </w:rPr>
        <w:t xml:space="preserve">explained that CRP can be suspended if the customer fails to recertify their income eligibility.  </w:t>
      </w:r>
      <w:proofErr w:type="gramStart"/>
      <w:r w:rsidR="00545D3F" w:rsidRPr="00EE0AF4">
        <w:rPr>
          <w:rFonts w:ascii="Times New Roman" w:eastAsiaTheme="minorEastAsia" w:hAnsi="Times New Roman" w:cs="Times New Roman"/>
          <w:sz w:val="24"/>
          <w:szCs w:val="24"/>
        </w:rPr>
        <w:t>Tr. 28.</w:t>
      </w:r>
      <w:proofErr w:type="gramEnd"/>
      <w:r w:rsidR="00C1493C" w:rsidRPr="00EE0AF4">
        <w:rPr>
          <w:rFonts w:ascii="Times New Roman" w:eastAsiaTheme="minorEastAsia" w:hAnsi="Times New Roman" w:cs="Times New Roman"/>
          <w:sz w:val="24"/>
          <w:szCs w:val="24"/>
        </w:rPr>
        <w:t xml:space="preserve"> </w:t>
      </w:r>
      <w:r w:rsidR="00545D3F" w:rsidRPr="00EE0AF4">
        <w:rPr>
          <w:rFonts w:ascii="Times New Roman" w:eastAsiaTheme="minorEastAsia" w:hAnsi="Times New Roman" w:cs="Times New Roman"/>
          <w:sz w:val="24"/>
          <w:szCs w:val="24"/>
        </w:rPr>
        <w:t xml:space="preserve"> When a </w:t>
      </w:r>
      <w:r w:rsidR="00545D3F" w:rsidRPr="00EE0AF4">
        <w:rPr>
          <w:rFonts w:ascii="Times New Roman" w:eastAsiaTheme="minorEastAsia" w:hAnsi="Times New Roman" w:cs="Times New Roman"/>
          <w:sz w:val="24"/>
          <w:szCs w:val="24"/>
        </w:rPr>
        <w:lastRenderedPageBreak/>
        <w:t xml:space="preserve">customer fails to recertify, Mr. </w:t>
      </w:r>
      <w:proofErr w:type="spellStart"/>
      <w:r w:rsidR="00545D3F" w:rsidRPr="00EE0AF4">
        <w:rPr>
          <w:rFonts w:ascii="Times New Roman" w:eastAsiaTheme="minorEastAsia" w:hAnsi="Times New Roman" w:cs="Times New Roman"/>
          <w:sz w:val="24"/>
          <w:szCs w:val="24"/>
        </w:rPr>
        <w:t>Irrizarry</w:t>
      </w:r>
      <w:proofErr w:type="spellEnd"/>
      <w:r w:rsidR="00545D3F" w:rsidRPr="00EE0AF4">
        <w:rPr>
          <w:rFonts w:ascii="Times New Roman" w:eastAsiaTheme="minorEastAsia" w:hAnsi="Times New Roman" w:cs="Times New Roman"/>
          <w:sz w:val="24"/>
          <w:szCs w:val="24"/>
        </w:rPr>
        <w:t xml:space="preserve"> added, “</w:t>
      </w:r>
      <w:proofErr w:type="gramStart"/>
      <w:r w:rsidR="00545D3F" w:rsidRPr="00EE0AF4">
        <w:rPr>
          <w:rFonts w:ascii="Times New Roman" w:eastAsiaTheme="minorEastAsia" w:hAnsi="Times New Roman" w:cs="Times New Roman"/>
          <w:sz w:val="24"/>
          <w:szCs w:val="24"/>
        </w:rPr>
        <w:t>all</w:t>
      </w:r>
      <w:proofErr w:type="gramEnd"/>
      <w:r w:rsidR="00545D3F" w:rsidRPr="00EE0AF4">
        <w:rPr>
          <w:rFonts w:ascii="Times New Roman" w:eastAsiaTheme="minorEastAsia" w:hAnsi="Times New Roman" w:cs="Times New Roman"/>
          <w:sz w:val="24"/>
          <w:szCs w:val="24"/>
        </w:rPr>
        <w:t xml:space="preserve"> of the monies that are left under the previous frozen arrears that was initiated when it was first started comes forward and is placed backed onto the account.”  </w:t>
      </w:r>
      <w:proofErr w:type="gramStart"/>
      <w:r w:rsidR="00545D3F" w:rsidRPr="00EE0AF4">
        <w:rPr>
          <w:rFonts w:ascii="Times New Roman" w:eastAsiaTheme="minorEastAsia" w:hAnsi="Times New Roman" w:cs="Times New Roman"/>
          <w:sz w:val="24"/>
          <w:szCs w:val="24"/>
        </w:rPr>
        <w:t>Tr. 28.</w:t>
      </w:r>
      <w:proofErr w:type="gramEnd"/>
    </w:p>
    <w:p w:rsidR="00545D3F" w:rsidRPr="00EE0AF4" w:rsidRDefault="00545D3F" w:rsidP="006A643F">
      <w:pPr>
        <w:spacing w:after="0" w:line="360" w:lineRule="auto"/>
        <w:rPr>
          <w:rFonts w:ascii="Times New Roman" w:eastAsiaTheme="minorEastAsia" w:hAnsi="Times New Roman" w:cs="Times New Roman"/>
          <w:sz w:val="24"/>
          <w:szCs w:val="24"/>
        </w:rPr>
      </w:pPr>
    </w:p>
    <w:p w:rsidR="00545D3F" w:rsidRPr="00EE0AF4" w:rsidRDefault="00545D3F" w:rsidP="006A643F">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then testified that </w:t>
      </w:r>
      <w:r w:rsidR="00E96FCF" w:rsidRPr="00EE0AF4">
        <w:rPr>
          <w:rFonts w:ascii="Times New Roman" w:eastAsiaTheme="minorEastAsia" w:hAnsi="Times New Roman" w:cs="Times New Roman"/>
          <w:sz w:val="24"/>
          <w:szCs w:val="24"/>
        </w:rPr>
        <w:t xml:space="preserve">Ms. Hobson </w:t>
      </w:r>
      <w:r w:rsidR="00030056">
        <w:rPr>
          <w:rFonts w:ascii="Times New Roman" w:eastAsiaTheme="minorEastAsia" w:hAnsi="Times New Roman" w:cs="Times New Roman"/>
          <w:sz w:val="24"/>
          <w:szCs w:val="24"/>
        </w:rPr>
        <w:t>first enrolled in CRP on August 24, </w:t>
      </w:r>
      <w:r w:rsidR="00E96FCF" w:rsidRPr="00EE0AF4">
        <w:rPr>
          <w:rFonts w:ascii="Times New Roman" w:eastAsiaTheme="minorEastAsia" w:hAnsi="Times New Roman" w:cs="Times New Roman"/>
          <w:sz w:val="24"/>
          <w:szCs w:val="24"/>
        </w:rPr>
        <w:t xml:space="preserve">2009 and her CRP payment was $146.34.  </w:t>
      </w:r>
      <w:proofErr w:type="gramStart"/>
      <w:r w:rsidR="00E96FCF" w:rsidRPr="00EE0AF4">
        <w:rPr>
          <w:rFonts w:ascii="Times New Roman" w:eastAsiaTheme="minorEastAsia" w:hAnsi="Times New Roman" w:cs="Times New Roman"/>
          <w:sz w:val="24"/>
          <w:szCs w:val="24"/>
        </w:rPr>
        <w:t xml:space="preserve">Tr. 29-30; PGW </w:t>
      </w:r>
      <w:proofErr w:type="spellStart"/>
      <w:r w:rsidR="00E96FCF" w:rsidRPr="00EE0AF4">
        <w:rPr>
          <w:rFonts w:ascii="Times New Roman" w:eastAsiaTheme="minorEastAsia" w:hAnsi="Times New Roman" w:cs="Times New Roman"/>
          <w:sz w:val="24"/>
          <w:szCs w:val="24"/>
        </w:rPr>
        <w:t>Exh</w:t>
      </w:r>
      <w:proofErr w:type="spellEnd"/>
      <w:r w:rsidR="00E96FCF" w:rsidRPr="00EE0AF4">
        <w:rPr>
          <w:rFonts w:ascii="Times New Roman" w:eastAsiaTheme="minorEastAsia" w:hAnsi="Times New Roman" w:cs="Times New Roman"/>
          <w:sz w:val="24"/>
          <w:szCs w:val="24"/>
        </w:rPr>
        <w:t>.</w:t>
      </w:r>
      <w:proofErr w:type="gramEnd"/>
      <w:r w:rsidR="00E96FCF" w:rsidRPr="00EE0AF4">
        <w:rPr>
          <w:rFonts w:ascii="Times New Roman" w:eastAsiaTheme="minorEastAsia" w:hAnsi="Times New Roman" w:cs="Times New Roman"/>
          <w:sz w:val="24"/>
          <w:szCs w:val="24"/>
        </w:rPr>
        <w:t xml:space="preserve"> </w:t>
      </w:r>
      <w:proofErr w:type="gramStart"/>
      <w:r w:rsidR="00E96FCF" w:rsidRPr="00EE0AF4">
        <w:rPr>
          <w:rFonts w:ascii="Times New Roman" w:eastAsiaTheme="minorEastAsia" w:hAnsi="Times New Roman" w:cs="Times New Roman"/>
          <w:sz w:val="24"/>
          <w:szCs w:val="24"/>
        </w:rPr>
        <w:t>No. 5.</w:t>
      </w:r>
      <w:proofErr w:type="gramEnd"/>
      <w:r w:rsidR="00E96FCF" w:rsidRPr="00EE0AF4">
        <w:rPr>
          <w:rFonts w:ascii="Times New Roman" w:eastAsiaTheme="minorEastAsia" w:hAnsi="Times New Roman" w:cs="Times New Roman"/>
          <w:sz w:val="24"/>
          <w:szCs w:val="24"/>
        </w:rPr>
        <w:t xml:space="preserve">  Yet, Ms. Hobson did not make the CRP payment consistently and made various payments less than $146.34 thereafter.  Tr. 30-31.  As a result, Ms. Hobson’s frozen arrears of $2,517 </w:t>
      </w:r>
      <w:r w:rsidR="006C7C8D" w:rsidRPr="00EE0AF4">
        <w:rPr>
          <w:rFonts w:ascii="Times New Roman" w:eastAsiaTheme="minorEastAsia" w:hAnsi="Times New Roman" w:cs="Times New Roman"/>
          <w:sz w:val="24"/>
          <w:szCs w:val="24"/>
        </w:rPr>
        <w:t>were</w:t>
      </w:r>
      <w:r w:rsidR="00C1493C" w:rsidRPr="00EE0AF4">
        <w:rPr>
          <w:rFonts w:ascii="Times New Roman" w:eastAsiaTheme="minorEastAsia" w:hAnsi="Times New Roman" w:cs="Times New Roman"/>
          <w:sz w:val="24"/>
          <w:szCs w:val="24"/>
        </w:rPr>
        <w:t xml:space="preserve"> </w:t>
      </w:r>
      <w:r w:rsidR="00E96FCF" w:rsidRPr="00EE0AF4">
        <w:rPr>
          <w:rFonts w:ascii="Times New Roman" w:eastAsiaTheme="minorEastAsia" w:hAnsi="Times New Roman" w:cs="Times New Roman"/>
          <w:sz w:val="24"/>
          <w:szCs w:val="24"/>
        </w:rPr>
        <w:t>r</w:t>
      </w:r>
      <w:r w:rsidR="00DD4A9A">
        <w:rPr>
          <w:rFonts w:ascii="Times New Roman" w:eastAsiaTheme="minorEastAsia" w:hAnsi="Times New Roman" w:cs="Times New Roman"/>
          <w:sz w:val="24"/>
          <w:szCs w:val="24"/>
        </w:rPr>
        <w:t>eturned to her account which le</w:t>
      </w:r>
      <w:r w:rsidR="00E96FCF" w:rsidRPr="00EE0AF4">
        <w:rPr>
          <w:rFonts w:ascii="Times New Roman" w:eastAsiaTheme="minorEastAsia" w:hAnsi="Times New Roman" w:cs="Times New Roman"/>
          <w:sz w:val="24"/>
          <w:szCs w:val="24"/>
        </w:rPr>
        <w:t xml:space="preserve">d to termination of her account for nonpayment in August, 2011.  </w:t>
      </w:r>
      <w:proofErr w:type="gramStart"/>
      <w:r w:rsidR="00E96FCF" w:rsidRPr="00EE0AF4">
        <w:rPr>
          <w:rFonts w:ascii="Times New Roman" w:eastAsiaTheme="minorEastAsia" w:hAnsi="Times New Roman" w:cs="Times New Roman"/>
          <w:sz w:val="24"/>
          <w:szCs w:val="24"/>
        </w:rPr>
        <w:t>Tr. 32.</w:t>
      </w:r>
      <w:proofErr w:type="gramEnd"/>
      <w:r w:rsidR="00E96FCF" w:rsidRPr="00EE0AF4">
        <w:rPr>
          <w:rFonts w:ascii="Times New Roman" w:eastAsiaTheme="minorEastAsia" w:hAnsi="Times New Roman" w:cs="Times New Roman"/>
          <w:sz w:val="24"/>
          <w:szCs w:val="24"/>
        </w:rPr>
        <w:t xml:space="preserve">  Ms. Hobson’s service was restored in October, 2011 at which time she returned to CRP for a monthly payment of $133.21.  </w:t>
      </w:r>
      <w:proofErr w:type="gramStart"/>
      <w:r w:rsidR="00E96FCF" w:rsidRPr="00EE0AF4">
        <w:rPr>
          <w:rFonts w:ascii="Times New Roman" w:eastAsiaTheme="minorEastAsia" w:hAnsi="Times New Roman" w:cs="Times New Roman"/>
          <w:sz w:val="24"/>
          <w:szCs w:val="24"/>
        </w:rPr>
        <w:t>Tr. 32.</w:t>
      </w:r>
      <w:proofErr w:type="gramEnd"/>
      <w:r w:rsidR="00E96FCF" w:rsidRPr="00EE0AF4">
        <w:rPr>
          <w:rFonts w:ascii="Times New Roman" w:eastAsiaTheme="minorEastAsia" w:hAnsi="Times New Roman" w:cs="Times New Roman"/>
          <w:sz w:val="24"/>
          <w:szCs w:val="24"/>
        </w:rPr>
        <w:t xml:space="preserve">  This time, Ms. Hobson continued to make her CRP payments until November, 2012 at which time CRP was suspended and her full arrears of $2,269.97 w</w:t>
      </w:r>
      <w:r w:rsidR="006C7C8D">
        <w:rPr>
          <w:rFonts w:ascii="Times New Roman" w:eastAsiaTheme="minorEastAsia" w:hAnsi="Times New Roman" w:cs="Times New Roman"/>
          <w:sz w:val="24"/>
          <w:szCs w:val="24"/>
        </w:rPr>
        <w:t>ere</w:t>
      </w:r>
      <w:r w:rsidR="00E96FCF" w:rsidRPr="00EE0AF4">
        <w:rPr>
          <w:rFonts w:ascii="Times New Roman" w:eastAsiaTheme="minorEastAsia" w:hAnsi="Times New Roman" w:cs="Times New Roman"/>
          <w:sz w:val="24"/>
          <w:szCs w:val="24"/>
        </w:rPr>
        <w:t xml:space="preserve"> returned to her account.  </w:t>
      </w:r>
      <w:proofErr w:type="gramStart"/>
      <w:r w:rsidR="00E96FCF" w:rsidRPr="00EE0AF4">
        <w:rPr>
          <w:rFonts w:ascii="Times New Roman" w:eastAsiaTheme="minorEastAsia" w:hAnsi="Times New Roman" w:cs="Times New Roman"/>
          <w:sz w:val="24"/>
          <w:szCs w:val="24"/>
        </w:rPr>
        <w:t>Tr. 33.</w:t>
      </w:r>
      <w:proofErr w:type="gramEnd"/>
      <w:r w:rsidR="00E96FCF" w:rsidRPr="00EE0AF4">
        <w:rPr>
          <w:rFonts w:ascii="Times New Roman" w:eastAsiaTheme="minorEastAsia" w:hAnsi="Times New Roman" w:cs="Times New Roman"/>
          <w:sz w:val="24"/>
          <w:szCs w:val="24"/>
        </w:rPr>
        <w:t xml:space="preserve">  Record evidence demonstrates that with sporadic payments from November, 2012 to December, 2013, Ms. Hobson’s account balance increased to $3,859.44.  </w:t>
      </w:r>
      <w:proofErr w:type="gramStart"/>
      <w:r w:rsidR="00E96FCF" w:rsidRPr="00EE0AF4">
        <w:rPr>
          <w:rFonts w:ascii="Times New Roman" w:eastAsiaTheme="minorEastAsia" w:hAnsi="Times New Roman" w:cs="Times New Roman"/>
          <w:sz w:val="24"/>
          <w:szCs w:val="24"/>
        </w:rPr>
        <w:t>Tr. 33.</w:t>
      </w:r>
      <w:proofErr w:type="gramEnd"/>
    </w:p>
    <w:p w:rsidR="00E96FCF" w:rsidRPr="00EE0AF4" w:rsidRDefault="00E96FCF" w:rsidP="006A643F">
      <w:pPr>
        <w:spacing w:after="0" w:line="360" w:lineRule="auto"/>
        <w:rPr>
          <w:rFonts w:ascii="Times New Roman" w:eastAsiaTheme="minorEastAsia" w:hAnsi="Times New Roman" w:cs="Times New Roman"/>
          <w:sz w:val="24"/>
          <w:szCs w:val="24"/>
        </w:rPr>
      </w:pPr>
    </w:p>
    <w:p w:rsidR="00BA63DF" w:rsidRDefault="00E96FCF" w:rsidP="00EF3747">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Therefore, PGW has adequately responded to Ms. Hobson’s concerns regarding the income guidelines and qualifications for PGW’s CRP.  Record evidence demonstrates that Ms. Hobson participated in the CRP twice and, although she </w:t>
      </w:r>
      <w:r w:rsidR="00AE1869" w:rsidRPr="00EE0AF4">
        <w:rPr>
          <w:rFonts w:ascii="Times New Roman" w:eastAsiaTheme="minorEastAsia" w:hAnsi="Times New Roman" w:cs="Times New Roman"/>
          <w:sz w:val="24"/>
          <w:szCs w:val="24"/>
        </w:rPr>
        <w:t xml:space="preserve">made </w:t>
      </w:r>
      <w:r w:rsidRPr="00EE0AF4">
        <w:rPr>
          <w:rFonts w:ascii="Times New Roman" w:eastAsiaTheme="minorEastAsia" w:hAnsi="Times New Roman" w:cs="Times New Roman"/>
          <w:sz w:val="24"/>
          <w:szCs w:val="24"/>
        </w:rPr>
        <w:t xml:space="preserve">some payments while enrolled, </w:t>
      </w:r>
      <w:r w:rsidR="00AE1869" w:rsidRPr="00EE0AF4">
        <w:rPr>
          <w:rFonts w:ascii="Times New Roman" w:eastAsiaTheme="minorEastAsia" w:hAnsi="Times New Roman" w:cs="Times New Roman"/>
          <w:sz w:val="24"/>
          <w:szCs w:val="24"/>
        </w:rPr>
        <w:t xml:space="preserve">she </w:t>
      </w:r>
      <w:r w:rsidRPr="00EE0AF4">
        <w:rPr>
          <w:rFonts w:ascii="Times New Roman" w:eastAsiaTheme="minorEastAsia" w:hAnsi="Times New Roman" w:cs="Times New Roman"/>
          <w:sz w:val="24"/>
          <w:szCs w:val="24"/>
        </w:rPr>
        <w:t xml:space="preserve">did not satisfy her obligation to make monthly payments.  As a result, the frozen arrearages were returned to her account </w:t>
      </w:r>
      <w:r w:rsidR="00EF3747" w:rsidRPr="00EE0AF4">
        <w:rPr>
          <w:rFonts w:ascii="Times New Roman" w:eastAsiaTheme="minorEastAsia" w:hAnsi="Times New Roman" w:cs="Times New Roman"/>
          <w:sz w:val="24"/>
          <w:szCs w:val="24"/>
        </w:rPr>
        <w:t xml:space="preserve">causing </w:t>
      </w:r>
      <w:r w:rsidRPr="00EE0AF4">
        <w:rPr>
          <w:rFonts w:ascii="Times New Roman" w:eastAsiaTheme="minorEastAsia" w:hAnsi="Times New Roman" w:cs="Times New Roman"/>
          <w:sz w:val="24"/>
          <w:szCs w:val="24"/>
        </w:rPr>
        <w:t xml:space="preserve">her account balance </w:t>
      </w:r>
      <w:r w:rsidR="00EF3747" w:rsidRPr="00EE0AF4">
        <w:rPr>
          <w:rFonts w:ascii="Times New Roman" w:eastAsiaTheme="minorEastAsia" w:hAnsi="Times New Roman" w:cs="Times New Roman"/>
          <w:sz w:val="24"/>
          <w:szCs w:val="24"/>
        </w:rPr>
        <w:t xml:space="preserve">to increase.  </w:t>
      </w:r>
      <w:r w:rsidRPr="00EE0AF4">
        <w:rPr>
          <w:rFonts w:ascii="Times New Roman" w:eastAsiaTheme="minorEastAsia" w:hAnsi="Times New Roman" w:cs="Times New Roman"/>
          <w:sz w:val="24"/>
          <w:szCs w:val="24"/>
        </w:rPr>
        <w:t>Ms. Hobson has not demonstrated that PGW violated the Public Utility Code, any Commission Order or regulation or any Commission approved Company tariff with regard to its provision of CRP.</w:t>
      </w:r>
    </w:p>
    <w:p w:rsidR="00CA18E0" w:rsidRDefault="00CA18E0" w:rsidP="00EF3747">
      <w:pPr>
        <w:spacing w:after="0" w:line="360" w:lineRule="auto"/>
        <w:rPr>
          <w:rFonts w:ascii="Times New Roman" w:eastAsiaTheme="minorEastAsia" w:hAnsi="Times New Roman" w:cs="Times New Roman"/>
          <w:b/>
          <w:sz w:val="24"/>
          <w:szCs w:val="24"/>
          <w:u w:val="single"/>
        </w:rPr>
      </w:pPr>
    </w:p>
    <w:p w:rsidR="00EF3747" w:rsidRPr="00EE0AF4" w:rsidRDefault="00EF3747" w:rsidP="00EF3747">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b/>
          <w:sz w:val="24"/>
          <w:szCs w:val="24"/>
          <w:u w:val="single"/>
        </w:rPr>
        <w:t>Ms. Hobson Has Failed To Demonstrate That PGW Committed Any Error With Regard to Budget Billing</w:t>
      </w:r>
    </w:p>
    <w:p w:rsidR="008870C6" w:rsidRPr="00EE0AF4" w:rsidRDefault="008870C6" w:rsidP="008870C6">
      <w:pPr>
        <w:spacing w:after="0" w:line="360" w:lineRule="auto"/>
        <w:ind w:firstLine="1440"/>
        <w:rPr>
          <w:rFonts w:ascii="Times New Roman" w:eastAsiaTheme="minorEastAsia" w:hAnsi="Times New Roman" w:cs="Times New Roman"/>
          <w:sz w:val="24"/>
          <w:szCs w:val="24"/>
        </w:rPr>
      </w:pPr>
    </w:p>
    <w:p w:rsidR="005F23E8" w:rsidRPr="00EE0AF4" w:rsidRDefault="005F23E8" w:rsidP="008870C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In her Complaint, Ms. Hobson also indicated that</w:t>
      </w:r>
      <w:r w:rsidR="00BE2FA9" w:rsidRPr="00EE0AF4">
        <w:rPr>
          <w:rFonts w:ascii="Times New Roman" w:eastAsiaTheme="minorEastAsia" w:hAnsi="Times New Roman" w:cs="Times New Roman"/>
          <w:sz w:val="24"/>
          <w:szCs w:val="24"/>
        </w:rPr>
        <w:t xml:space="preserve"> she had been given</w:t>
      </w:r>
      <w:r w:rsidRPr="00EE0AF4">
        <w:rPr>
          <w:rFonts w:ascii="Times New Roman" w:eastAsiaTheme="minorEastAsia" w:hAnsi="Times New Roman" w:cs="Times New Roman"/>
          <w:sz w:val="24"/>
          <w:szCs w:val="24"/>
        </w:rPr>
        <w:t xml:space="preserve"> </w:t>
      </w:r>
      <w:r w:rsidR="00BE2FA9"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conflicting</w:t>
      </w:r>
      <w:r w:rsidR="00BE2FA9"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 xml:space="preserve"> </w:t>
      </w:r>
      <w:r w:rsidR="00BE2FA9" w:rsidRPr="00EE0AF4">
        <w:rPr>
          <w:rFonts w:ascii="Times New Roman" w:eastAsiaTheme="minorEastAsia" w:hAnsi="Times New Roman" w:cs="Times New Roman"/>
          <w:sz w:val="24"/>
          <w:szCs w:val="24"/>
        </w:rPr>
        <w:t xml:space="preserve">quotes for </w:t>
      </w:r>
      <w:r w:rsidRPr="00EE0AF4">
        <w:rPr>
          <w:rFonts w:ascii="Times New Roman" w:eastAsiaTheme="minorEastAsia" w:hAnsi="Times New Roman" w:cs="Times New Roman"/>
          <w:sz w:val="24"/>
          <w:szCs w:val="24"/>
        </w:rPr>
        <w:t xml:space="preserve">budget </w:t>
      </w:r>
      <w:r w:rsidR="00C1493C" w:rsidRPr="00EE0AF4">
        <w:rPr>
          <w:rFonts w:ascii="Times New Roman" w:eastAsiaTheme="minorEastAsia" w:hAnsi="Times New Roman" w:cs="Times New Roman"/>
          <w:sz w:val="24"/>
          <w:szCs w:val="24"/>
        </w:rPr>
        <w:t xml:space="preserve">billing </w:t>
      </w:r>
      <w:r w:rsidRPr="00EE0AF4">
        <w:rPr>
          <w:rFonts w:ascii="Times New Roman" w:eastAsiaTheme="minorEastAsia" w:hAnsi="Times New Roman" w:cs="Times New Roman"/>
          <w:sz w:val="24"/>
          <w:szCs w:val="24"/>
        </w:rPr>
        <w:t xml:space="preserve">payment amounts by PGW customer service representatives.  Ms. Hobson indicated </w:t>
      </w:r>
      <w:r w:rsidR="00BE2FA9" w:rsidRPr="00EE0AF4">
        <w:rPr>
          <w:rFonts w:ascii="Times New Roman" w:eastAsiaTheme="minorEastAsia" w:hAnsi="Times New Roman" w:cs="Times New Roman"/>
          <w:sz w:val="24"/>
          <w:szCs w:val="24"/>
        </w:rPr>
        <w:t xml:space="preserve">in her Complaint </w:t>
      </w:r>
      <w:r w:rsidRPr="00EE0AF4">
        <w:rPr>
          <w:rFonts w:ascii="Times New Roman" w:eastAsiaTheme="minorEastAsia" w:hAnsi="Times New Roman" w:cs="Times New Roman"/>
          <w:sz w:val="24"/>
          <w:szCs w:val="24"/>
        </w:rPr>
        <w:t xml:space="preserve">that on January 9, 2013, she was given a </w:t>
      </w:r>
      <w:r w:rsidRPr="00EE0AF4">
        <w:rPr>
          <w:rFonts w:ascii="Times New Roman" w:eastAsiaTheme="minorEastAsia" w:hAnsi="Times New Roman" w:cs="Times New Roman"/>
          <w:sz w:val="24"/>
          <w:szCs w:val="24"/>
        </w:rPr>
        <w:lastRenderedPageBreak/>
        <w:t>budget billing amount of $185; on January 28, 2013, she was given a budget billing amount of $157; and in February, 2013, she was given a budget billing amount of $257.</w:t>
      </w:r>
    </w:p>
    <w:p w:rsidR="005F23E8" w:rsidRPr="00EE0AF4" w:rsidRDefault="005F23E8" w:rsidP="008870C6">
      <w:pPr>
        <w:spacing w:after="0" w:line="360" w:lineRule="auto"/>
        <w:ind w:firstLine="1440"/>
        <w:rPr>
          <w:rFonts w:ascii="Times New Roman" w:eastAsiaTheme="minorEastAsia" w:hAnsi="Times New Roman" w:cs="Times New Roman"/>
          <w:sz w:val="24"/>
          <w:szCs w:val="24"/>
        </w:rPr>
      </w:pPr>
    </w:p>
    <w:p w:rsidR="005F23E8" w:rsidRPr="00EE0AF4" w:rsidRDefault="005F23E8" w:rsidP="008870C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In response to Ms. Hobson’s averment, PGW witness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testified that the budget billing amount is determined by “taking into account 12 months of the recent usage, divided by 12 months.”  </w:t>
      </w:r>
      <w:proofErr w:type="gramStart"/>
      <w:r w:rsidRPr="00EE0AF4">
        <w:rPr>
          <w:rFonts w:ascii="Times New Roman" w:eastAsiaTheme="minorEastAsia" w:hAnsi="Times New Roman" w:cs="Times New Roman"/>
          <w:sz w:val="24"/>
          <w:szCs w:val="24"/>
        </w:rPr>
        <w:t>Tr. 25.</w:t>
      </w:r>
      <w:proofErr w:type="gramEnd"/>
      <w:r w:rsidRPr="00EE0AF4">
        <w:rPr>
          <w:rFonts w:ascii="Times New Roman" w:eastAsiaTheme="minorEastAsia" w:hAnsi="Times New Roman" w:cs="Times New Roman"/>
          <w:sz w:val="24"/>
          <w:szCs w:val="24"/>
        </w:rPr>
        <w:t xml:space="preserve">  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further noted that when PGW or BCS provide a payment agreement, the agreement includes a budget amount for the amount in arrears that cannot be altered.  </w:t>
      </w:r>
      <w:proofErr w:type="gramStart"/>
      <w:r w:rsidRPr="00EE0AF4">
        <w:rPr>
          <w:rFonts w:ascii="Times New Roman" w:eastAsiaTheme="minorEastAsia" w:hAnsi="Times New Roman" w:cs="Times New Roman"/>
          <w:sz w:val="24"/>
          <w:szCs w:val="24"/>
        </w:rPr>
        <w:t>Tr. 25.</w:t>
      </w:r>
      <w:proofErr w:type="gramEnd"/>
      <w:r w:rsidRPr="00EE0AF4">
        <w:rPr>
          <w:rFonts w:ascii="Times New Roman" w:eastAsiaTheme="minorEastAsia" w:hAnsi="Times New Roman" w:cs="Times New Roman"/>
          <w:sz w:val="24"/>
          <w:szCs w:val="24"/>
        </w:rPr>
        <w:t xml:space="preserve">  With regard to Ms. Hobson, Mr. </w:t>
      </w:r>
      <w:proofErr w:type="spellStart"/>
      <w:r w:rsidRPr="00EE0AF4">
        <w:rPr>
          <w:rFonts w:ascii="Times New Roman" w:eastAsiaTheme="minorEastAsia" w:hAnsi="Times New Roman" w:cs="Times New Roman"/>
          <w:sz w:val="24"/>
          <w:szCs w:val="24"/>
        </w:rPr>
        <w:t>Irrizarry</w:t>
      </w:r>
      <w:proofErr w:type="spellEnd"/>
      <w:r w:rsidRPr="00EE0AF4">
        <w:rPr>
          <w:rFonts w:ascii="Times New Roman" w:eastAsiaTheme="minorEastAsia" w:hAnsi="Times New Roman" w:cs="Times New Roman"/>
          <w:sz w:val="24"/>
          <w:szCs w:val="24"/>
        </w:rPr>
        <w:t xml:space="preserve"> testified that her budget amount changed because the preceding usage changed, adding: “The idea is so that the customer can keep up with all current charges.  We don’t like the customer to underpay or overpay.  We review them quarterly, and the changes are subject to how </w:t>
      </w:r>
      <w:r w:rsidR="00EF3747" w:rsidRPr="00EE0AF4">
        <w:rPr>
          <w:rFonts w:ascii="Times New Roman" w:eastAsiaTheme="minorEastAsia" w:hAnsi="Times New Roman" w:cs="Times New Roman"/>
          <w:sz w:val="24"/>
          <w:szCs w:val="24"/>
        </w:rPr>
        <w:t xml:space="preserve">much </w:t>
      </w:r>
      <w:r w:rsidRPr="00EE0AF4">
        <w:rPr>
          <w:rFonts w:ascii="Times New Roman" w:eastAsiaTheme="minorEastAsia" w:hAnsi="Times New Roman" w:cs="Times New Roman"/>
          <w:sz w:val="24"/>
          <w:szCs w:val="24"/>
        </w:rPr>
        <w:t xml:space="preserve">she’s used </w:t>
      </w:r>
      <w:r w:rsidR="00C1493C" w:rsidRPr="00EE0AF4">
        <w:rPr>
          <w:rFonts w:ascii="Times New Roman" w:eastAsiaTheme="minorEastAsia" w:hAnsi="Times New Roman" w:cs="Times New Roman"/>
          <w:sz w:val="24"/>
          <w:szCs w:val="24"/>
        </w:rPr>
        <w:t xml:space="preserve">it </w:t>
      </w:r>
      <w:r w:rsidRPr="00EE0AF4">
        <w:rPr>
          <w:rFonts w:ascii="Times New Roman" w:eastAsiaTheme="minorEastAsia" w:hAnsi="Times New Roman" w:cs="Times New Roman"/>
          <w:sz w:val="24"/>
          <w:szCs w:val="24"/>
        </w:rPr>
        <w:t xml:space="preserve">in the 12-month period.”  </w:t>
      </w:r>
      <w:proofErr w:type="gramStart"/>
      <w:r w:rsidRPr="00EE0AF4">
        <w:rPr>
          <w:rFonts w:ascii="Times New Roman" w:eastAsiaTheme="minorEastAsia" w:hAnsi="Times New Roman" w:cs="Times New Roman"/>
          <w:sz w:val="24"/>
          <w:szCs w:val="24"/>
        </w:rPr>
        <w:t>Tr. 26.</w:t>
      </w:r>
      <w:proofErr w:type="gramEnd"/>
    </w:p>
    <w:p w:rsidR="00335E19" w:rsidRPr="00EE0AF4" w:rsidRDefault="00335E19" w:rsidP="008870C6">
      <w:pPr>
        <w:spacing w:after="0" w:line="360" w:lineRule="auto"/>
        <w:ind w:firstLine="1440"/>
        <w:rPr>
          <w:rFonts w:ascii="Times New Roman" w:eastAsiaTheme="minorEastAsia" w:hAnsi="Times New Roman" w:cs="Times New Roman"/>
          <w:sz w:val="24"/>
          <w:szCs w:val="24"/>
        </w:rPr>
      </w:pPr>
    </w:p>
    <w:p w:rsidR="00335E19" w:rsidRPr="00EE0AF4" w:rsidRDefault="00335E19" w:rsidP="008870C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In this case, PGW Exh</w:t>
      </w:r>
      <w:r w:rsidR="00C71FDD" w:rsidRPr="00EE0AF4">
        <w:rPr>
          <w:rFonts w:ascii="Times New Roman" w:eastAsiaTheme="minorEastAsia" w:hAnsi="Times New Roman" w:cs="Times New Roman"/>
          <w:sz w:val="24"/>
          <w:szCs w:val="24"/>
        </w:rPr>
        <w:t xml:space="preserve">ibit Number 2 demonstrates that, contrary to the averments Ms. Hobson made in her Complaint, Ms. Hobson’s budget </w:t>
      </w:r>
      <w:r w:rsidR="00C1493C" w:rsidRPr="00EE0AF4">
        <w:rPr>
          <w:rFonts w:ascii="Times New Roman" w:eastAsiaTheme="minorEastAsia" w:hAnsi="Times New Roman" w:cs="Times New Roman"/>
          <w:sz w:val="24"/>
          <w:szCs w:val="24"/>
        </w:rPr>
        <w:t xml:space="preserve">billing </w:t>
      </w:r>
      <w:r w:rsidR="00C71FDD" w:rsidRPr="00EE0AF4">
        <w:rPr>
          <w:rFonts w:ascii="Times New Roman" w:eastAsiaTheme="minorEastAsia" w:hAnsi="Times New Roman" w:cs="Times New Roman"/>
          <w:sz w:val="24"/>
          <w:szCs w:val="24"/>
        </w:rPr>
        <w:t xml:space="preserve">amount increased from $145 on December 3, 2012 to $157 on January 31, 2013 to $186 on April 10, 2013.  </w:t>
      </w:r>
      <w:r w:rsidR="00C70A43" w:rsidRPr="00EE0AF4">
        <w:rPr>
          <w:rFonts w:ascii="Times New Roman" w:eastAsiaTheme="minorEastAsia" w:hAnsi="Times New Roman" w:cs="Times New Roman"/>
          <w:sz w:val="24"/>
          <w:szCs w:val="24"/>
        </w:rPr>
        <w:t>These changes are not unreasonable given that they are made at varying times during the winter.  As such, to the extent that the 2013 winter was colder than the 2012 winter, the April 10, 2013 budget billing amount, for example, would be higher</w:t>
      </w:r>
      <w:r w:rsidR="00BE2FA9" w:rsidRPr="00EE0AF4">
        <w:rPr>
          <w:rFonts w:ascii="Times New Roman" w:eastAsiaTheme="minorEastAsia" w:hAnsi="Times New Roman" w:cs="Times New Roman"/>
          <w:sz w:val="24"/>
          <w:szCs w:val="24"/>
        </w:rPr>
        <w:t xml:space="preserve"> than the December 3, 2012 budget billing amount because it included more months of usage during a colder winter.  Ms. Hobson has not satisfied her burden to demonstrate that these budget billing amount</w:t>
      </w:r>
      <w:r w:rsidR="00C1493C" w:rsidRPr="00EE0AF4">
        <w:rPr>
          <w:rFonts w:ascii="Times New Roman" w:eastAsiaTheme="minorEastAsia" w:hAnsi="Times New Roman" w:cs="Times New Roman"/>
          <w:sz w:val="24"/>
          <w:szCs w:val="24"/>
        </w:rPr>
        <w:t>s</w:t>
      </w:r>
      <w:r w:rsidR="00BE2FA9" w:rsidRPr="00EE0AF4">
        <w:rPr>
          <w:rFonts w:ascii="Times New Roman" w:eastAsiaTheme="minorEastAsia" w:hAnsi="Times New Roman" w:cs="Times New Roman"/>
          <w:sz w:val="24"/>
          <w:szCs w:val="24"/>
        </w:rPr>
        <w:t xml:space="preserve"> were unreasonable or incorrect and, therefore, Ms. Hobson’s argument regarding budget billing will be rejected.</w:t>
      </w:r>
    </w:p>
    <w:p w:rsidR="005F23E8" w:rsidRPr="00EE0AF4" w:rsidRDefault="005F23E8" w:rsidP="008870C6">
      <w:pPr>
        <w:spacing w:after="0" w:line="360" w:lineRule="auto"/>
        <w:ind w:firstLine="1440"/>
        <w:rPr>
          <w:rFonts w:ascii="Times New Roman" w:eastAsiaTheme="minorEastAsia" w:hAnsi="Times New Roman" w:cs="Times New Roman"/>
          <w:sz w:val="24"/>
          <w:szCs w:val="24"/>
        </w:rPr>
      </w:pPr>
    </w:p>
    <w:p w:rsidR="008870C6" w:rsidRPr="00EE0AF4" w:rsidRDefault="00C71FDD" w:rsidP="00C71FDD">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 xml:space="preserve">As a result, </w:t>
      </w:r>
      <w:r w:rsidR="00674DC9" w:rsidRPr="00EE0AF4">
        <w:rPr>
          <w:rFonts w:ascii="Times New Roman" w:eastAsiaTheme="minorEastAsia" w:hAnsi="Times New Roman" w:cs="Times New Roman"/>
          <w:sz w:val="24"/>
          <w:szCs w:val="24"/>
        </w:rPr>
        <w:t>M</w:t>
      </w:r>
      <w:r w:rsidR="008870C6" w:rsidRPr="00EE0AF4">
        <w:rPr>
          <w:rFonts w:ascii="Times New Roman" w:eastAsiaTheme="minorEastAsia" w:hAnsi="Times New Roman" w:cs="Times New Roman"/>
          <w:sz w:val="24"/>
          <w:szCs w:val="24"/>
        </w:rPr>
        <w:t xml:space="preserve">s. Hobson’s account was complicated by </w:t>
      </w:r>
      <w:r w:rsidRPr="00EE0AF4">
        <w:rPr>
          <w:rFonts w:ascii="Times New Roman" w:eastAsiaTheme="minorEastAsia" w:hAnsi="Times New Roman" w:cs="Times New Roman"/>
          <w:sz w:val="24"/>
          <w:szCs w:val="24"/>
        </w:rPr>
        <w:t xml:space="preserve">changes to her </w:t>
      </w:r>
      <w:r w:rsidR="008870C6" w:rsidRPr="00EE0AF4">
        <w:rPr>
          <w:rFonts w:ascii="Times New Roman" w:eastAsiaTheme="minorEastAsia" w:hAnsi="Times New Roman" w:cs="Times New Roman"/>
          <w:sz w:val="24"/>
          <w:szCs w:val="24"/>
        </w:rPr>
        <w:t>budget billing</w:t>
      </w:r>
      <w:r w:rsidRPr="00EE0AF4">
        <w:rPr>
          <w:rFonts w:ascii="Times New Roman" w:eastAsiaTheme="minorEastAsia" w:hAnsi="Times New Roman" w:cs="Times New Roman"/>
          <w:sz w:val="24"/>
          <w:szCs w:val="24"/>
        </w:rPr>
        <w:t xml:space="preserve"> amount.  However, these changes were not unreasonable and could be justified based on changes in usage due to weather fluctuations during the relevant periods the budget billing amount was determined.  Ms. Hobson</w:t>
      </w:r>
      <w:r w:rsidR="00EF3747" w:rsidRPr="00EE0AF4">
        <w:rPr>
          <w:rFonts w:ascii="Times New Roman" w:eastAsiaTheme="minorEastAsia" w:hAnsi="Times New Roman" w:cs="Times New Roman"/>
          <w:sz w:val="24"/>
          <w:szCs w:val="24"/>
        </w:rPr>
        <w:t xml:space="preserve"> </w:t>
      </w:r>
      <w:r w:rsidRPr="00EE0AF4">
        <w:rPr>
          <w:rFonts w:ascii="Times New Roman" w:eastAsiaTheme="minorEastAsia" w:hAnsi="Times New Roman" w:cs="Times New Roman"/>
          <w:sz w:val="24"/>
          <w:szCs w:val="24"/>
        </w:rPr>
        <w:t>has not demonstrated that PGW violated the Public Utility Code, any</w:t>
      </w:r>
      <w:r w:rsidR="00242F5F" w:rsidRPr="00EE0AF4">
        <w:rPr>
          <w:rFonts w:ascii="Times New Roman" w:eastAsiaTheme="minorEastAsia" w:hAnsi="Times New Roman" w:cs="Times New Roman"/>
          <w:sz w:val="24"/>
          <w:szCs w:val="24"/>
        </w:rPr>
        <w:t xml:space="preserve"> Commissi</w:t>
      </w:r>
      <w:r w:rsidRPr="00EE0AF4">
        <w:rPr>
          <w:rFonts w:ascii="Times New Roman" w:eastAsiaTheme="minorEastAsia" w:hAnsi="Times New Roman" w:cs="Times New Roman"/>
          <w:sz w:val="24"/>
          <w:szCs w:val="24"/>
        </w:rPr>
        <w:t>on Order or regulation or any Commission-approved Company tariff when establishing a budget billing amount for her gas arrears.</w:t>
      </w:r>
    </w:p>
    <w:p w:rsidR="008870C6" w:rsidRPr="00EE0AF4" w:rsidRDefault="008870C6" w:rsidP="00240692">
      <w:pPr>
        <w:spacing w:after="0" w:line="360" w:lineRule="auto"/>
        <w:rPr>
          <w:rFonts w:ascii="Times New Roman" w:eastAsiaTheme="minorEastAsia" w:hAnsi="Times New Roman" w:cs="Times New Roman"/>
          <w:sz w:val="24"/>
          <w:szCs w:val="24"/>
        </w:rPr>
      </w:pPr>
    </w:p>
    <w:p w:rsidR="00CA18E0" w:rsidRDefault="00CA18E0">
      <w:pPr>
        <w:spacing w:line="24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br w:type="page"/>
      </w:r>
    </w:p>
    <w:p w:rsidR="00EF3747" w:rsidRPr="00EE0AF4" w:rsidRDefault="00EF3747" w:rsidP="00EF3747">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b/>
          <w:sz w:val="24"/>
          <w:szCs w:val="24"/>
          <w:u w:val="single"/>
        </w:rPr>
        <w:lastRenderedPageBreak/>
        <w:t xml:space="preserve">Ms. Hobson Has Failed To Demonstrate That PGW Committed Any Error With Regard to </w:t>
      </w:r>
    </w:p>
    <w:p w:rsidR="008870C6" w:rsidRPr="00EE0AF4" w:rsidRDefault="008870C6" w:rsidP="00240692">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b/>
          <w:sz w:val="24"/>
          <w:szCs w:val="24"/>
          <w:u w:val="single"/>
        </w:rPr>
        <w:t>LIHEAP</w:t>
      </w:r>
    </w:p>
    <w:p w:rsidR="008870C6" w:rsidRPr="00EE0AF4" w:rsidRDefault="008870C6" w:rsidP="00240692">
      <w:pPr>
        <w:spacing w:after="0" w:line="360" w:lineRule="auto"/>
        <w:rPr>
          <w:rFonts w:ascii="Times New Roman" w:eastAsiaTheme="minorEastAsia" w:hAnsi="Times New Roman" w:cs="Times New Roman"/>
          <w:sz w:val="24"/>
          <w:szCs w:val="24"/>
        </w:rPr>
      </w:pPr>
    </w:p>
    <w:p w:rsidR="004359D4" w:rsidRPr="00EE0AF4" w:rsidRDefault="00BE2FA9" w:rsidP="00240692">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t xml:space="preserve">In her Complaint, Ms. Hobson </w:t>
      </w:r>
      <w:r w:rsidR="00242F5F" w:rsidRPr="00EE0AF4">
        <w:rPr>
          <w:rFonts w:ascii="Times New Roman" w:eastAsiaTheme="minorEastAsia" w:hAnsi="Times New Roman" w:cs="Times New Roman"/>
          <w:sz w:val="24"/>
          <w:szCs w:val="24"/>
        </w:rPr>
        <w:t>also questioned whether LIHEAP grants are applied to CRP payments, noting that she was given a $1,000 LIHEAP grant in 2012.</w:t>
      </w:r>
      <w:r w:rsidR="006C36BE" w:rsidRPr="00EE0AF4">
        <w:rPr>
          <w:rFonts w:ascii="Times New Roman" w:eastAsiaTheme="minorEastAsia" w:hAnsi="Times New Roman" w:cs="Times New Roman"/>
          <w:sz w:val="24"/>
          <w:szCs w:val="24"/>
        </w:rPr>
        <w:t xml:space="preserve">  </w:t>
      </w:r>
      <w:r w:rsidR="00C1493C" w:rsidRPr="00EE0AF4">
        <w:rPr>
          <w:rFonts w:ascii="Times New Roman" w:eastAsiaTheme="minorEastAsia" w:hAnsi="Times New Roman" w:cs="Times New Roman"/>
          <w:sz w:val="24"/>
          <w:szCs w:val="24"/>
        </w:rPr>
        <w:t xml:space="preserve">PGW witness </w:t>
      </w:r>
      <w:proofErr w:type="spellStart"/>
      <w:r w:rsidR="00C1493C" w:rsidRPr="00EE0AF4">
        <w:rPr>
          <w:rFonts w:ascii="Times New Roman" w:eastAsiaTheme="minorEastAsia" w:hAnsi="Times New Roman" w:cs="Times New Roman"/>
          <w:sz w:val="24"/>
          <w:szCs w:val="24"/>
        </w:rPr>
        <w:t>Irrizarry</w:t>
      </w:r>
      <w:proofErr w:type="spellEnd"/>
      <w:r w:rsidR="00C1493C" w:rsidRPr="00EE0AF4">
        <w:rPr>
          <w:rFonts w:ascii="Times New Roman" w:eastAsiaTheme="minorEastAsia" w:hAnsi="Times New Roman" w:cs="Times New Roman"/>
          <w:sz w:val="24"/>
          <w:szCs w:val="24"/>
        </w:rPr>
        <w:t xml:space="preserve">, however, testified </w:t>
      </w:r>
      <w:r w:rsidR="006C36BE" w:rsidRPr="00EE0AF4">
        <w:rPr>
          <w:rFonts w:ascii="Times New Roman" w:eastAsiaTheme="minorEastAsia" w:hAnsi="Times New Roman" w:cs="Times New Roman"/>
          <w:sz w:val="24"/>
          <w:szCs w:val="24"/>
        </w:rPr>
        <w:t>that Ms. Hobson was not eligible for LIHEAP</w:t>
      </w:r>
      <w:r w:rsidR="00C1493C" w:rsidRPr="00EE0AF4">
        <w:rPr>
          <w:rFonts w:ascii="Times New Roman" w:eastAsiaTheme="minorEastAsia" w:hAnsi="Times New Roman" w:cs="Times New Roman"/>
          <w:sz w:val="24"/>
          <w:szCs w:val="24"/>
        </w:rPr>
        <w:t>.</w:t>
      </w:r>
      <w:r w:rsidR="006C36BE" w:rsidRPr="00EE0AF4">
        <w:rPr>
          <w:rFonts w:ascii="Times New Roman" w:eastAsiaTheme="minorEastAsia" w:hAnsi="Times New Roman" w:cs="Times New Roman"/>
          <w:sz w:val="24"/>
          <w:szCs w:val="24"/>
        </w:rPr>
        <w:t xml:space="preserve"> </w:t>
      </w:r>
      <w:r w:rsidR="00C1493C" w:rsidRPr="00EE0AF4">
        <w:rPr>
          <w:rFonts w:ascii="Times New Roman" w:eastAsiaTheme="minorEastAsia" w:hAnsi="Times New Roman" w:cs="Times New Roman"/>
          <w:sz w:val="24"/>
          <w:szCs w:val="24"/>
        </w:rPr>
        <w:t xml:space="preserve"> </w:t>
      </w:r>
      <w:proofErr w:type="gramStart"/>
      <w:r w:rsidR="006C36BE" w:rsidRPr="00EE0AF4">
        <w:rPr>
          <w:rFonts w:ascii="Times New Roman" w:eastAsiaTheme="minorEastAsia" w:hAnsi="Times New Roman" w:cs="Times New Roman"/>
          <w:sz w:val="24"/>
          <w:szCs w:val="24"/>
        </w:rPr>
        <w:t>Tr. 36</w:t>
      </w:r>
      <w:r w:rsidR="00C1493C" w:rsidRPr="00EE0AF4">
        <w:rPr>
          <w:rFonts w:ascii="Times New Roman" w:eastAsiaTheme="minorEastAsia" w:hAnsi="Times New Roman" w:cs="Times New Roman"/>
          <w:sz w:val="24"/>
          <w:szCs w:val="24"/>
        </w:rPr>
        <w:t>.</w:t>
      </w:r>
      <w:proofErr w:type="gramEnd"/>
      <w:r w:rsidR="00C1493C" w:rsidRPr="00EE0AF4">
        <w:rPr>
          <w:rFonts w:ascii="Times New Roman" w:eastAsiaTheme="minorEastAsia" w:hAnsi="Times New Roman" w:cs="Times New Roman"/>
          <w:sz w:val="24"/>
          <w:szCs w:val="24"/>
        </w:rPr>
        <w:t xml:space="preserve">  Ms. Hobson did not present any evidence to refute this testimony and, therefore, has failed to carry her burden of proof regarding this issue.  </w:t>
      </w:r>
      <w:proofErr w:type="gramStart"/>
      <w:r w:rsidR="00C1493C" w:rsidRPr="00EE0AF4">
        <w:rPr>
          <w:rFonts w:ascii="Times New Roman" w:eastAsiaTheme="minorEastAsia" w:hAnsi="Times New Roman" w:cs="Times New Roman"/>
          <w:sz w:val="24"/>
          <w:szCs w:val="24"/>
          <w:u w:val="single"/>
        </w:rPr>
        <w:t>Waldron</w:t>
      </w:r>
      <w:r w:rsidR="00C1493C" w:rsidRPr="00EE0AF4">
        <w:rPr>
          <w:rFonts w:ascii="Times New Roman" w:eastAsiaTheme="minorEastAsia" w:hAnsi="Times New Roman" w:cs="Times New Roman"/>
          <w:sz w:val="24"/>
          <w:szCs w:val="24"/>
        </w:rPr>
        <w:t xml:space="preserve">, </w:t>
      </w:r>
      <w:r w:rsidR="00C1493C" w:rsidRPr="00EE0AF4">
        <w:rPr>
          <w:rFonts w:ascii="Times New Roman" w:eastAsiaTheme="minorEastAsia" w:hAnsi="Times New Roman" w:cs="Times New Roman"/>
          <w:i/>
          <w:sz w:val="24"/>
          <w:szCs w:val="24"/>
        </w:rPr>
        <w:t>supra</w:t>
      </w:r>
      <w:r w:rsidR="00C1493C" w:rsidRPr="00EE0AF4">
        <w:rPr>
          <w:rFonts w:ascii="Times New Roman" w:eastAsiaTheme="minorEastAsia" w:hAnsi="Times New Roman" w:cs="Times New Roman"/>
          <w:sz w:val="24"/>
          <w:szCs w:val="24"/>
        </w:rPr>
        <w:t>.</w:t>
      </w:r>
      <w:proofErr w:type="gramEnd"/>
      <w:r w:rsidR="00C1493C" w:rsidRPr="00EE0AF4">
        <w:rPr>
          <w:rFonts w:ascii="Times New Roman" w:eastAsiaTheme="minorEastAsia" w:hAnsi="Times New Roman" w:cs="Times New Roman"/>
          <w:sz w:val="24"/>
          <w:szCs w:val="24"/>
        </w:rPr>
        <w:t xml:space="preserve">  Ms. Hobson’s argument regarding the application of any LIHEAP grant to her account will be rejected.</w:t>
      </w:r>
    </w:p>
    <w:p w:rsidR="003C653D" w:rsidRPr="00EE0AF4" w:rsidRDefault="003C653D" w:rsidP="00240692">
      <w:pPr>
        <w:spacing w:after="0" w:line="360" w:lineRule="auto"/>
        <w:rPr>
          <w:rFonts w:ascii="Times New Roman" w:eastAsiaTheme="minorEastAsia" w:hAnsi="Times New Roman" w:cs="Times New Roman"/>
          <w:sz w:val="24"/>
          <w:szCs w:val="24"/>
        </w:rPr>
      </w:pPr>
    </w:p>
    <w:p w:rsidR="004B2399" w:rsidRPr="00EE0AF4" w:rsidRDefault="008870C6" w:rsidP="002E3A51">
      <w:pPr>
        <w:spacing w:after="0" w:line="360" w:lineRule="auto"/>
        <w:rPr>
          <w:rFonts w:ascii="Times New Roman" w:eastAsiaTheme="minorEastAsia" w:hAnsi="Times New Roman" w:cs="Times New Roman"/>
          <w:b/>
          <w:sz w:val="24"/>
          <w:szCs w:val="24"/>
        </w:rPr>
      </w:pPr>
      <w:r w:rsidRPr="00EE0AF4">
        <w:rPr>
          <w:rFonts w:ascii="Times New Roman" w:eastAsiaTheme="minorEastAsia" w:hAnsi="Times New Roman" w:cs="Times New Roman"/>
          <w:b/>
          <w:sz w:val="24"/>
          <w:szCs w:val="24"/>
          <w:u w:val="single"/>
        </w:rPr>
        <w:t>Conclusion</w:t>
      </w:r>
    </w:p>
    <w:p w:rsidR="008870C6" w:rsidRPr="00EE0AF4" w:rsidRDefault="004B2399" w:rsidP="002E3A51">
      <w:pPr>
        <w:spacing w:after="0" w:line="360" w:lineRule="auto"/>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ab/>
      </w:r>
      <w:r w:rsidRPr="00EE0AF4">
        <w:rPr>
          <w:rFonts w:ascii="Times New Roman" w:eastAsiaTheme="minorEastAsia" w:hAnsi="Times New Roman" w:cs="Times New Roman"/>
          <w:sz w:val="24"/>
          <w:szCs w:val="24"/>
        </w:rPr>
        <w:tab/>
      </w:r>
    </w:p>
    <w:p w:rsidR="004B2399" w:rsidRPr="00EE0AF4" w:rsidRDefault="0012519C" w:rsidP="008870C6">
      <w:pPr>
        <w:spacing w:after="0" w:line="360" w:lineRule="auto"/>
        <w:ind w:firstLine="1440"/>
        <w:rPr>
          <w:rFonts w:ascii="Times New Roman" w:eastAsiaTheme="minorEastAsia" w:hAnsi="Times New Roman" w:cs="Times New Roman"/>
          <w:sz w:val="24"/>
          <w:szCs w:val="24"/>
        </w:rPr>
      </w:pPr>
      <w:r w:rsidRPr="00EE0AF4">
        <w:rPr>
          <w:rFonts w:ascii="Times New Roman" w:eastAsiaTheme="minorEastAsia" w:hAnsi="Times New Roman" w:cs="Times New Roman"/>
          <w:sz w:val="24"/>
          <w:szCs w:val="24"/>
        </w:rPr>
        <w:t>Ms. Hobson’s account is complicated by various issues</w:t>
      </w:r>
      <w:r w:rsidR="008870C6" w:rsidRPr="00EE0AF4">
        <w:rPr>
          <w:rFonts w:ascii="Times New Roman" w:eastAsiaTheme="minorEastAsia" w:hAnsi="Times New Roman" w:cs="Times New Roman"/>
          <w:sz w:val="24"/>
          <w:szCs w:val="24"/>
        </w:rPr>
        <w:t>, including budget billing, failed payment agreements, varying qualifications for CRP and LIHEAP.  N</w:t>
      </w:r>
      <w:r w:rsidRPr="00EE0AF4">
        <w:rPr>
          <w:rFonts w:ascii="Times New Roman" w:eastAsiaTheme="minorEastAsia" w:hAnsi="Times New Roman" w:cs="Times New Roman"/>
          <w:sz w:val="24"/>
          <w:szCs w:val="24"/>
        </w:rPr>
        <w:t xml:space="preserve">one of </w:t>
      </w:r>
      <w:r w:rsidR="008870C6" w:rsidRPr="00EE0AF4">
        <w:rPr>
          <w:rFonts w:ascii="Times New Roman" w:eastAsiaTheme="minorEastAsia" w:hAnsi="Times New Roman" w:cs="Times New Roman"/>
          <w:sz w:val="24"/>
          <w:szCs w:val="24"/>
        </w:rPr>
        <w:t>these issues</w:t>
      </w:r>
      <w:r w:rsidRPr="00EE0AF4">
        <w:rPr>
          <w:rFonts w:ascii="Times New Roman" w:eastAsiaTheme="minorEastAsia" w:hAnsi="Times New Roman" w:cs="Times New Roman"/>
          <w:sz w:val="24"/>
          <w:szCs w:val="24"/>
        </w:rPr>
        <w:t>, however, demonstrate a violation by PGW of the Public Utility Code, a Commission Order or regulation or a Commission-approved Company tariff.  Ms. Hobson’s payment history is sporadic.  Arrearages quickly mount when monthly payments are not made.  Furthermore, balances owed can change dramatically when a customer defaults on CRP</w:t>
      </w:r>
      <w:r w:rsidR="0052362F" w:rsidRPr="00EE0AF4">
        <w:rPr>
          <w:rFonts w:ascii="Times New Roman" w:eastAsiaTheme="minorEastAsia" w:hAnsi="Times New Roman" w:cs="Times New Roman"/>
          <w:sz w:val="24"/>
          <w:szCs w:val="24"/>
        </w:rPr>
        <w:t>,</w:t>
      </w:r>
      <w:r w:rsidRPr="00EE0AF4">
        <w:rPr>
          <w:rFonts w:ascii="Times New Roman" w:eastAsiaTheme="minorEastAsia" w:hAnsi="Times New Roman" w:cs="Times New Roman"/>
          <w:sz w:val="24"/>
          <w:szCs w:val="24"/>
        </w:rPr>
        <w:t xml:space="preserve"> and a previously forgiven arrearage becomes due again</w:t>
      </w:r>
      <w:r w:rsidR="0052362F" w:rsidRPr="00EE0AF4">
        <w:rPr>
          <w:rFonts w:ascii="Times New Roman" w:eastAsiaTheme="minorEastAsia" w:hAnsi="Times New Roman" w:cs="Times New Roman"/>
          <w:sz w:val="24"/>
          <w:szCs w:val="24"/>
        </w:rPr>
        <w:t xml:space="preserve">, or the customer becomes </w:t>
      </w:r>
      <w:r w:rsidR="003F5DFE" w:rsidRPr="00EE0AF4">
        <w:rPr>
          <w:rFonts w:ascii="Times New Roman" w:eastAsiaTheme="minorEastAsia" w:hAnsi="Times New Roman" w:cs="Times New Roman"/>
          <w:sz w:val="24"/>
          <w:szCs w:val="24"/>
        </w:rPr>
        <w:t>ineligible for CRP</w:t>
      </w:r>
      <w:r w:rsidR="008870C6" w:rsidRPr="00EE0AF4">
        <w:rPr>
          <w:rFonts w:ascii="Times New Roman" w:eastAsiaTheme="minorEastAsia" w:hAnsi="Times New Roman" w:cs="Times New Roman"/>
          <w:sz w:val="24"/>
          <w:szCs w:val="24"/>
        </w:rPr>
        <w:t xml:space="preserve"> causing her </w:t>
      </w:r>
      <w:r w:rsidR="0052362F" w:rsidRPr="00EE0AF4">
        <w:rPr>
          <w:rFonts w:ascii="Times New Roman" w:eastAsiaTheme="minorEastAsia" w:hAnsi="Times New Roman" w:cs="Times New Roman"/>
          <w:sz w:val="24"/>
          <w:szCs w:val="24"/>
        </w:rPr>
        <w:t xml:space="preserve">account balance </w:t>
      </w:r>
      <w:r w:rsidR="008870C6" w:rsidRPr="00EE0AF4">
        <w:rPr>
          <w:rFonts w:ascii="Times New Roman" w:eastAsiaTheme="minorEastAsia" w:hAnsi="Times New Roman" w:cs="Times New Roman"/>
          <w:sz w:val="24"/>
          <w:szCs w:val="24"/>
        </w:rPr>
        <w:t>to increase</w:t>
      </w:r>
      <w:r w:rsidR="00242F5F" w:rsidRPr="00EE0AF4">
        <w:rPr>
          <w:rFonts w:ascii="Times New Roman" w:eastAsiaTheme="minorEastAsia" w:hAnsi="Times New Roman" w:cs="Times New Roman"/>
          <w:sz w:val="24"/>
          <w:szCs w:val="24"/>
        </w:rPr>
        <w:t>.</w:t>
      </w:r>
    </w:p>
    <w:p w:rsidR="00534638" w:rsidRPr="00EE0AF4" w:rsidRDefault="00534638" w:rsidP="007A0102">
      <w:pPr>
        <w:spacing w:after="0" w:line="360" w:lineRule="auto"/>
        <w:ind w:firstLine="1440"/>
        <w:rPr>
          <w:rFonts w:ascii="Times New Roman" w:eastAsiaTheme="minorEastAsia" w:hAnsi="Times New Roman" w:cs="Times New Roman"/>
          <w:sz w:val="24"/>
          <w:szCs w:val="24"/>
        </w:rPr>
      </w:pPr>
    </w:p>
    <w:p w:rsidR="0054641F" w:rsidRPr="00EE0AF4" w:rsidRDefault="00C1493C" w:rsidP="00465C95">
      <w:pPr>
        <w:spacing w:after="0" w:line="360" w:lineRule="auto"/>
        <w:ind w:firstLine="1440"/>
        <w:rPr>
          <w:rFonts w:ascii="Times New Roman" w:eastAsiaTheme="minorEastAsia" w:hAnsi="Times New Roman" w:cs="Times New Roman"/>
          <w:strike/>
          <w:sz w:val="24"/>
          <w:szCs w:val="24"/>
        </w:rPr>
      </w:pPr>
      <w:r w:rsidRPr="00EE0AF4">
        <w:rPr>
          <w:rFonts w:ascii="Times New Roman" w:hAnsi="Times New Roman" w:cs="Times New Roman"/>
          <w:sz w:val="24"/>
          <w:szCs w:val="24"/>
        </w:rPr>
        <w:t>As a result</w:t>
      </w:r>
      <w:r w:rsidR="0090282A" w:rsidRPr="00EE0AF4">
        <w:rPr>
          <w:rFonts w:ascii="Times New Roman" w:hAnsi="Times New Roman" w:cs="Times New Roman"/>
          <w:sz w:val="24"/>
          <w:szCs w:val="24"/>
        </w:rPr>
        <w:t xml:space="preserve">, </w:t>
      </w:r>
      <w:r w:rsidR="007A0102" w:rsidRPr="00EE0AF4">
        <w:rPr>
          <w:rFonts w:ascii="Times New Roman" w:hAnsi="Times New Roman" w:cs="Times New Roman"/>
          <w:sz w:val="24"/>
          <w:szCs w:val="24"/>
        </w:rPr>
        <w:t>Ms. Hobson’s</w:t>
      </w:r>
      <w:r w:rsidR="0090282A" w:rsidRPr="00EE0AF4">
        <w:rPr>
          <w:rFonts w:ascii="Times New Roman" w:hAnsi="Times New Roman" w:cs="Times New Roman"/>
          <w:sz w:val="24"/>
          <w:szCs w:val="24"/>
        </w:rPr>
        <w:t xml:space="preserve"> request for </w:t>
      </w:r>
      <w:r w:rsidR="0052362F" w:rsidRPr="00EE0AF4">
        <w:rPr>
          <w:rFonts w:ascii="Times New Roman" w:hAnsi="Times New Roman" w:cs="Times New Roman"/>
          <w:sz w:val="24"/>
          <w:szCs w:val="24"/>
        </w:rPr>
        <w:t xml:space="preserve">a </w:t>
      </w:r>
      <w:r w:rsidR="0090282A" w:rsidRPr="00EE0AF4">
        <w:rPr>
          <w:rFonts w:ascii="Times New Roman" w:hAnsi="Times New Roman" w:cs="Times New Roman"/>
          <w:sz w:val="24"/>
          <w:szCs w:val="24"/>
        </w:rPr>
        <w:t xml:space="preserve">payment agreement will be </w:t>
      </w:r>
      <w:r w:rsidR="007A0102" w:rsidRPr="00EE0AF4">
        <w:rPr>
          <w:rFonts w:ascii="Times New Roman" w:hAnsi="Times New Roman" w:cs="Times New Roman"/>
          <w:sz w:val="24"/>
          <w:szCs w:val="24"/>
        </w:rPr>
        <w:t>denied.</w:t>
      </w:r>
      <w:r w:rsidR="00465C95" w:rsidRPr="00EE0AF4">
        <w:rPr>
          <w:rFonts w:ascii="Times New Roman" w:hAnsi="Times New Roman" w:cs="Times New Roman"/>
          <w:sz w:val="24"/>
          <w:szCs w:val="24"/>
        </w:rPr>
        <w:t xml:space="preserve">  </w:t>
      </w:r>
      <w:r w:rsidR="003F5DFE" w:rsidRPr="00EE0AF4">
        <w:rPr>
          <w:rFonts w:ascii="Times New Roman" w:hAnsi="Times New Roman" w:cs="Times New Roman"/>
          <w:sz w:val="24"/>
          <w:szCs w:val="24"/>
        </w:rPr>
        <w:t xml:space="preserve">Ms. Hobson has failed to carry her burden of demonstrating that she is entitled to another payment agreement or that her </w:t>
      </w:r>
      <w:r w:rsidRPr="00EE0AF4">
        <w:rPr>
          <w:rFonts w:ascii="Times New Roman" w:hAnsi="Times New Roman" w:cs="Times New Roman"/>
          <w:sz w:val="24"/>
          <w:szCs w:val="24"/>
        </w:rPr>
        <w:t xml:space="preserve">monthly bill </w:t>
      </w:r>
      <w:r w:rsidR="003F5DFE" w:rsidRPr="00EE0AF4">
        <w:rPr>
          <w:rFonts w:ascii="Times New Roman" w:hAnsi="Times New Roman" w:cs="Times New Roman"/>
          <w:sz w:val="24"/>
          <w:szCs w:val="24"/>
        </w:rPr>
        <w:t xml:space="preserve">violates </w:t>
      </w:r>
      <w:r w:rsidR="00540A41" w:rsidRPr="00EE0AF4">
        <w:rPr>
          <w:rFonts w:ascii="Times New Roman" w:eastAsia="Times New Roman" w:hAnsi="Times New Roman" w:cs="Times New Roman"/>
          <w:color w:val="000000"/>
          <w:sz w:val="24"/>
          <w:szCs w:val="24"/>
        </w:rPr>
        <w:t>the Public Utility Code, any Commission Order or regulation or any Com</w:t>
      </w:r>
      <w:r w:rsidR="003F5DFE" w:rsidRPr="00EE0AF4">
        <w:rPr>
          <w:rFonts w:ascii="Times New Roman" w:eastAsia="Times New Roman" w:hAnsi="Times New Roman" w:cs="Times New Roman"/>
          <w:color w:val="000000"/>
          <w:sz w:val="24"/>
          <w:szCs w:val="24"/>
        </w:rPr>
        <w:t>mission-approved Company tariff.</w:t>
      </w:r>
    </w:p>
    <w:p w:rsidR="00865F5A" w:rsidRPr="00EE0AF4" w:rsidRDefault="00865F5A" w:rsidP="004B66A1">
      <w:pPr>
        <w:tabs>
          <w:tab w:val="left" w:pos="-720"/>
        </w:tabs>
        <w:suppressAutoHyphens/>
        <w:autoSpaceDE w:val="0"/>
        <w:autoSpaceDN w:val="0"/>
        <w:spacing w:after="0" w:line="360" w:lineRule="auto"/>
        <w:rPr>
          <w:rFonts w:ascii="Times New Roman" w:hAnsi="Times New Roman" w:cs="Times New Roman"/>
          <w:sz w:val="24"/>
          <w:szCs w:val="24"/>
        </w:rPr>
      </w:pPr>
    </w:p>
    <w:p w:rsidR="00E62AE2" w:rsidRPr="00EE0AF4"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EE0AF4">
        <w:rPr>
          <w:rFonts w:ascii="Times New Roman" w:eastAsia="Times New Roman" w:hAnsi="Times New Roman" w:cs="Times New Roman"/>
          <w:spacing w:val="-3"/>
          <w:sz w:val="24"/>
          <w:szCs w:val="24"/>
          <w:u w:val="single"/>
        </w:rPr>
        <w:t>CONCLUSIONS OF LAW</w:t>
      </w:r>
    </w:p>
    <w:p w:rsidR="00E62AE2" w:rsidRPr="00EE0AF4" w:rsidRDefault="00E62AE2" w:rsidP="00E62AE2">
      <w:pPr>
        <w:spacing w:after="0" w:line="360" w:lineRule="auto"/>
        <w:rPr>
          <w:rFonts w:ascii="Times New Roman" w:eastAsia="Times New Roman" w:hAnsi="Times New Roman" w:cs="Times New Roman"/>
          <w:sz w:val="24"/>
          <w:szCs w:val="24"/>
        </w:rPr>
      </w:pPr>
    </w:p>
    <w:p w:rsidR="00E62AE2" w:rsidRPr="00EE0AF4"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Section 332(a) of the Public Utility Code provides that the party seeking relief from the Commission h</w:t>
      </w:r>
      <w:r w:rsidR="002902FF" w:rsidRPr="00EE0AF4">
        <w:rPr>
          <w:rFonts w:ascii="Times New Roman" w:eastAsia="Times New Roman" w:hAnsi="Times New Roman" w:cs="Times New Roman"/>
          <w:sz w:val="24"/>
          <w:szCs w:val="24"/>
        </w:rPr>
        <w:t xml:space="preserve">as the burden of proof.  </w:t>
      </w:r>
      <w:proofErr w:type="gramStart"/>
      <w:r w:rsidR="002902FF" w:rsidRPr="00EE0AF4">
        <w:rPr>
          <w:rFonts w:ascii="Times New Roman" w:eastAsia="Times New Roman" w:hAnsi="Times New Roman" w:cs="Times New Roman"/>
          <w:sz w:val="24"/>
          <w:szCs w:val="24"/>
        </w:rPr>
        <w:t>66 Pa.</w:t>
      </w:r>
      <w:r w:rsidRPr="00EE0AF4">
        <w:rPr>
          <w:rFonts w:ascii="Times New Roman" w:eastAsia="Times New Roman" w:hAnsi="Times New Roman" w:cs="Times New Roman"/>
          <w:sz w:val="24"/>
          <w:szCs w:val="24"/>
        </w:rPr>
        <w:t>C.S.</w:t>
      </w:r>
      <w:proofErr w:type="gramEnd"/>
      <w:r w:rsidRPr="00EE0AF4">
        <w:rPr>
          <w:rFonts w:ascii="Times New Roman" w:eastAsia="Times New Roman" w:hAnsi="Times New Roman" w:cs="Times New Roman"/>
          <w:sz w:val="24"/>
          <w:szCs w:val="24"/>
        </w:rPr>
        <w:t xml:space="preserve"> § 332(a).</w:t>
      </w:r>
    </w:p>
    <w:p w:rsidR="00E62AE2" w:rsidRPr="00EE0AF4"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EE0AF4"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lastRenderedPageBreak/>
        <w:t xml:space="preserve">"Burden of proof" means a duty to establish a fact by a preponderance of the evidence, or evidence more convincing, by even the smallest degree, than the evidence presented by the other party.  </w:t>
      </w:r>
      <w:r w:rsidRPr="00EE0AF4">
        <w:rPr>
          <w:rFonts w:ascii="Times New Roman" w:eastAsia="Times New Roman" w:hAnsi="Times New Roman" w:cs="Times New Roman"/>
          <w:sz w:val="24"/>
          <w:szCs w:val="24"/>
          <w:u w:val="single"/>
        </w:rPr>
        <w:t>Se-Ling Hosiery v. Margulies</w:t>
      </w:r>
      <w:r w:rsidRPr="00EE0AF4">
        <w:rPr>
          <w:rFonts w:ascii="Times New Roman" w:eastAsia="Times New Roman" w:hAnsi="Times New Roman" w:cs="Times New Roman"/>
          <w:sz w:val="24"/>
          <w:szCs w:val="24"/>
        </w:rPr>
        <w:t>, 364 Pa. 54, 70 A.2d 854 (1950).</w:t>
      </w:r>
    </w:p>
    <w:p w:rsidR="00E62AE2" w:rsidRPr="00EE0AF4" w:rsidRDefault="00E62AE2" w:rsidP="00E62AE2">
      <w:pPr>
        <w:spacing w:after="0" w:line="360" w:lineRule="auto"/>
        <w:ind w:left="1440"/>
        <w:rPr>
          <w:rFonts w:ascii="Times New Roman" w:eastAsia="Times New Roman" w:hAnsi="Times New Roman" w:cs="Times New Roman"/>
          <w:sz w:val="24"/>
          <w:szCs w:val="24"/>
        </w:rPr>
      </w:pPr>
    </w:p>
    <w:p w:rsidR="00E62AE2" w:rsidRPr="00EE0AF4"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 xml:space="preserve">If a complainant establishes a </w:t>
      </w:r>
      <w:r w:rsidRPr="00EE0AF4">
        <w:rPr>
          <w:rFonts w:ascii="Times New Roman" w:eastAsia="Times New Roman" w:hAnsi="Times New Roman" w:cs="Times New Roman"/>
          <w:i/>
          <w:sz w:val="24"/>
          <w:szCs w:val="24"/>
        </w:rPr>
        <w:t xml:space="preserve">prima facie </w:t>
      </w:r>
      <w:r w:rsidRPr="00EE0AF4">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EE0AF4">
        <w:rPr>
          <w:rFonts w:ascii="Times New Roman" w:eastAsia="Times New Roman" w:hAnsi="Times New Roman" w:cs="Times New Roman"/>
          <w:sz w:val="24"/>
          <w:szCs w:val="24"/>
          <w:u w:val="single"/>
        </w:rPr>
        <w:t>Replogle</w:t>
      </w:r>
      <w:proofErr w:type="spellEnd"/>
      <w:r w:rsidRPr="00EE0AF4">
        <w:rPr>
          <w:rFonts w:ascii="Times New Roman" w:eastAsia="Times New Roman" w:hAnsi="Times New Roman" w:cs="Times New Roman"/>
          <w:sz w:val="24"/>
          <w:szCs w:val="24"/>
          <w:u w:val="single"/>
        </w:rPr>
        <w:t xml:space="preserve"> v. Pennsylvania Electric Company</w:t>
      </w:r>
      <w:r w:rsidRPr="00EE0AF4">
        <w:rPr>
          <w:rFonts w:ascii="Times New Roman" w:eastAsia="Times New Roman" w:hAnsi="Times New Roman" w:cs="Times New Roman"/>
          <w:sz w:val="24"/>
          <w:szCs w:val="24"/>
        </w:rPr>
        <w:t xml:space="preserve">, 54 Pa. PUC 528 (1980), and </w:t>
      </w:r>
      <w:r w:rsidRPr="00EE0AF4">
        <w:rPr>
          <w:rFonts w:ascii="Times New Roman" w:eastAsia="Times New Roman" w:hAnsi="Times New Roman" w:cs="Times New Roman"/>
          <w:sz w:val="24"/>
          <w:szCs w:val="24"/>
          <w:u w:val="single"/>
        </w:rPr>
        <w:t>Waldron v. Philadelphia Electric Company</w:t>
      </w:r>
      <w:r w:rsidRPr="00EE0AF4">
        <w:rPr>
          <w:rFonts w:ascii="Times New Roman" w:eastAsia="Times New Roman" w:hAnsi="Times New Roman" w:cs="Times New Roman"/>
          <w:sz w:val="24"/>
          <w:szCs w:val="24"/>
        </w:rPr>
        <w:t>, 54 Pa. PUC 98 (1980).</w:t>
      </w:r>
    </w:p>
    <w:p w:rsidR="00E62AE2" w:rsidRPr="00EE0AF4" w:rsidRDefault="00E62AE2" w:rsidP="00E62AE2">
      <w:pPr>
        <w:spacing w:after="0" w:line="360" w:lineRule="auto"/>
        <w:ind w:left="720"/>
        <w:contextualSpacing/>
        <w:rPr>
          <w:rFonts w:ascii="Times New Roman" w:eastAsiaTheme="minorEastAsia" w:hAnsi="Times New Roman" w:cs="Times New Roman"/>
          <w:sz w:val="24"/>
          <w:szCs w:val="24"/>
        </w:rPr>
      </w:pPr>
    </w:p>
    <w:p w:rsidR="00087A9F" w:rsidRPr="00EE0AF4" w:rsidRDefault="00E62AE2" w:rsidP="00087A9F">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 xml:space="preserve">The decision of the Commission must be supported by substantial evidence.  </w:t>
      </w:r>
      <w:proofErr w:type="gramStart"/>
      <w:r w:rsidRPr="00EE0AF4">
        <w:rPr>
          <w:rFonts w:ascii="Times New Roman" w:eastAsia="Times New Roman" w:hAnsi="Times New Roman" w:cs="Times New Roman"/>
          <w:sz w:val="24"/>
          <w:szCs w:val="24"/>
        </w:rPr>
        <w:t>2 P</w:t>
      </w:r>
      <w:r w:rsidR="002902FF" w:rsidRPr="00EE0AF4">
        <w:rPr>
          <w:rFonts w:ascii="Times New Roman" w:eastAsia="Times New Roman" w:hAnsi="Times New Roman" w:cs="Times New Roman"/>
          <w:sz w:val="24"/>
          <w:szCs w:val="24"/>
        </w:rPr>
        <w:t>a.</w:t>
      </w:r>
      <w:r w:rsidRPr="00EE0AF4">
        <w:rPr>
          <w:rFonts w:ascii="Times New Roman" w:eastAsia="Times New Roman" w:hAnsi="Times New Roman" w:cs="Times New Roman"/>
          <w:sz w:val="24"/>
          <w:szCs w:val="24"/>
        </w:rPr>
        <w:t>C.S.</w:t>
      </w:r>
      <w:proofErr w:type="gramEnd"/>
      <w:r w:rsidRPr="00EE0AF4">
        <w:rPr>
          <w:rFonts w:ascii="Times New Roman" w:eastAsia="Times New Roman" w:hAnsi="Times New Roman" w:cs="Times New Roman"/>
          <w:sz w:val="24"/>
          <w:szCs w:val="24"/>
        </w:rPr>
        <w:t xml:space="preserve"> § 704.</w:t>
      </w:r>
    </w:p>
    <w:p w:rsidR="00087A9F" w:rsidRPr="00EE0AF4" w:rsidRDefault="00087A9F" w:rsidP="00DA7784">
      <w:pPr>
        <w:pStyle w:val="ListParagraph"/>
        <w:spacing w:after="0" w:line="360" w:lineRule="auto"/>
        <w:contextualSpacing w:val="0"/>
        <w:rPr>
          <w:rFonts w:ascii="Times New Roman" w:eastAsia="Times New Roman" w:hAnsi="Times New Roman" w:cs="Times New Roman"/>
          <w:sz w:val="24"/>
          <w:szCs w:val="24"/>
        </w:rPr>
      </w:pPr>
    </w:p>
    <w:p w:rsidR="00E94972" w:rsidRPr="00EE0AF4" w:rsidRDefault="00E62AE2" w:rsidP="00E9497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EE0AF4">
        <w:rPr>
          <w:rFonts w:ascii="Times New Roman" w:eastAsia="Times New Roman" w:hAnsi="Times New Roman" w:cs="Times New Roman"/>
          <w:sz w:val="24"/>
          <w:szCs w:val="24"/>
          <w:u w:val="single"/>
        </w:rPr>
        <w:t>Norfolk &amp; Western Ry. Co. v. Pa. P</w:t>
      </w:r>
      <w:r w:rsidR="002902FF" w:rsidRPr="00EE0AF4">
        <w:rPr>
          <w:rFonts w:ascii="Times New Roman" w:eastAsia="Times New Roman" w:hAnsi="Times New Roman" w:cs="Times New Roman"/>
          <w:sz w:val="24"/>
          <w:szCs w:val="24"/>
          <w:u w:val="single"/>
        </w:rPr>
        <w:t>ub</w:t>
      </w:r>
      <w:r w:rsidRPr="00EE0AF4">
        <w:rPr>
          <w:rFonts w:ascii="Times New Roman" w:eastAsia="Times New Roman" w:hAnsi="Times New Roman" w:cs="Times New Roman"/>
          <w:sz w:val="24"/>
          <w:szCs w:val="24"/>
          <w:u w:val="single"/>
        </w:rPr>
        <w:t>.</w:t>
      </w:r>
      <w:r w:rsidR="002902FF" w:rsidRPr="00EE0AF4">
        <w:rPr>
          <w:rFonts w:ascii="Times New Roman" w:eastAsia="Times New Roman" w:hAnsi="Times New Roman" w:cs="Times New Roman"/>
          <w:sz w:val="24"/>
          <w:szCs w:val="24"/>
          <w:u w:val="single"/>
        </w:rPr>
        <w:t xml:space="preserve"> </w:t>
      </w:r>
      <w:r w:rsidRPr="00EE0AF4">
        <w:rPr>
          <w:rFonts w:ascii="Times New Roman" w:eastAsia="Times New Roman" w:hAnsi="Times New Roman" w:cs="Times New Roman"/>
          <w:sz w:val="24"/>
          <w:szCs w:val="24"/>
          <w:u w:val="single"/>
        </w:rPr>
        <w:t>U</w:t>
      </w:r>
      <w:r w:rsidR="002902FF" w:rsidRPr="00EE0AF4">
        <w:rPr>
          <w:rFonts w:ascii="Times New Roman" w:eastAsia="Times New Roman" w:hAnsi="Times New Roman" w:cs="Times New Roman"/>
          <w:sz w:val="24"/>
          <w:szCs w:val="24"/>
          <w:u w:val="single"/>
        </w:rPr>
        <w:t>til</w:t>
      </w:r>
      <w:r w:rsidRPr="00EE0AF4">
        <w:rPr>
          <w:rFonts w:ascii="Times New Roman" w:eastAsia="Times New Roman" w:hAnsi="Times New Roman" w:cs="Times New Roman"/>
          <w:sz w:val="24"/>
          <w:szCs w:val="24"/>
          <w:u w:val="single"/>
        </w:rPr>
        <w:t>.</w:t>
      </w:r>
      <w:r w:rsidR="002902FF" w:rsidRPr="00EE0AF4">
        <w:rPr>
          <w:rFonts w:ascii="Times New Roman" w:eastAsia="Times New Roman" w:hAnsi="Times New Roman" w:cs="Times New Roman"/>
          <w:sz w:val="24"/>
          <w:szCs w:val="24"/>
          <w:u w:val="single"/>
        </w:rPr>
        <w:t xml:space="preserve"> </w:t>
      </w:r>
      <w:r w:rsidRPr="00EE0AF4">
        <w:rPr>
          <w:rFonts w:ascii="Times New Roman" w:eastAsia="Times New Roman" w:hAnsi="Times New Roman" w:cs="Times New Roman"/>
          <w:sz w:val="24"/>
          <w:szCs w:val="24"/>
          <w:u w:val="single"/>
        </w:rPr>
        <w:t>C</w:t>
      </w:r>
      <w:r w:rsidR="002902FF" w:rsidRPr="00EE0AF4">
        <w:rPr>
          <w:rFonts w:ascii="Times New Roman" w:eastAsia="Times New Roman" w:hAnsi="Times New Roman" w:cs="Times New Roman"/>
          <w:sz w:val="24"/>
          <w:szCs w:val="24"/>
          <w:u w:val="single"/>
        </w:rPr>
        <w:t>omm’n</w:t>
      </w:r>
      <w:r w:rsidRPr="00EE0AF4">
        <w:rPr>
          <w:rFonts w:ascii="Times New Roman" w:eastAsia="Times New Roman" w:hAnsi="Times New Roman" w:cs="Times New Roman"/>
          <w:sz w:val="24"/>
          <w:szCs w:val="24"/>
        </w:rPr>
        <w:t xml:space="preserve">, 489 Pa. 109, 413 A.2d 1037 (1980); </w:t>
      </w:r>
      <w:r w:rsidRPr="00EE0AF4">
        <w:rPr>
          <w:rFonts w:ascii="Times New Roman" w:eastAsia="Times New Roman" w:hAnsi="Times New Roman" w:cs="Times New Roman"/>
          <w:sz w:val="24"/>
          <w:szCs w:val="24"/>
          <w:u w:val="single"/>
        </w:rPr>
        <w:t>Erie Resistor Corp. v. Unemployment Comp. Bd. of Review</w:t>
      </w:r>
      <w:r w:rsidRPr="00EE0AF4">
        <w:rPr>
          <w:rFonts w:ascii="Times New Roman" w:eastAsia="Times New Roman" w:hAnsi="Times New Roman" w:cs="Times New Roman"/>
          <w:sz w:val="24"/>
          <w:szCs w:val="24"/>
        </w:rPr>
        <w:t xml:space="preserve">, 194 Pa. Superior Ct. 278, 166 A.2d 96 (1961); and </w:t>
      </w:r>
      <w:r w:rsidRPr="00EE0AF4">
        <w:rPr>
          <w:rFonts w:ascii="Times New Roman" w:eastAsia="Times New Roman" w:hAnsi="Times New Roman" w:cs="Times New Roman"/>
          <w:sz w:val="24"/>
          <w:szCs w:val="24"/>
          <w:u w:val="single"/>
        </w:rPr>
        <w:t>Murphy v. Comm., Dept. of Public Welfare, White Haven Center</w:t>
      </w:r>
      <w:r w:rsidRPr="00EE0AF4">
        <w:rPr>
          <w:rFonts w:ascii="Times New Roman" w:eastAsia="Times New Roman" w:hAnsi="Times New Roman" w:cs="Times New Roman"/>
          <w:sz w:val="24"/>
          <w:szCs w:val="24"/>
        </w:rPr>
        <w:t xml:space="preserve">, 85 Pa. </w:t>
      </w:r>
      <w:proofErr w:type="spellStart"/>
      <w:r w:rsidRPr="00EE0AF4">
        <w:rPr>
          <w:rFonts w:ascii="Times New Roman" w:eastAsia="Times New Roman" w:hAnsi="Times New Roman" w:cs="Times New Roman"/>
          <w:sz w:val="24"/>
          <w:szCs w:val="24"/>
        </w:rPr>
        <w:t>Cmwlth</w:t>
      </w:r>
      <w:proofErr w:type="spellEnd"/>
      <w:r w:rsidRPr="00EE0AF4">
        <w:rPr>
          <w:rFonts w:ascii="Times New Roman" w:eastAsia="Times New Roman" w:hAnsi="Times New Roman" w:cs="Times New Roman"/>
          <w:sz w:val="24"/>
          <w:szCs w:val="24"/>
        </w:rPr>
        <w:t xml:space="preserve"> Ct. 23, 480 A.2d 382 (1984).</w:t>
      </w:r>
    </w:p>
    <w:p w:rsidR="00E94972" w:rsidRPr="00EE0AF4" w:rsidRDefault="00E94972" w:rsidP="00E94972">
      <w:pPr>
        <w:pStyle w:val="ListParagraph"/>
        <w:rPr>
          <w:rFonts w:ascii="Times New Roman" w:hAnsi="Times New Roman" w:cs="Times New Roman"/>
          <w:sz w:val="24"/>
          <w:szCs w:val="24"/>
        </w:rPr>
      </w:pPr>
    </w:p>
    <w:p w:rsidR="001D7E61" w:rsidRPr="00EE0AF4" w:rsidRDefault="00E94972" w:rsidP="001D7E61">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hAnsi="Times New Roman" w:cs="Times New Roman"/>
          <w:sz w:val="24"/>
          <w:szCs w:val="24"/>
        </w:rPr>
        <w:t xml:space="preserve">The Commission has the authority to establish a payment agreement for customers with outstanding bills pursuant to certain guidelines related to total household income and household size.  </w:t>
      </w:r>
      <w:proofErr w:type="gramStart"/>
      <w:r w:rsidRPr="00EE0AF4">
        <w:rPr>
          <w:rFonts w:ascii="Times New Roman" w:hAnsi="Times New Roman" w:cs="Times New Roman"/>
          <w:sz w:val="24"/>
          <w:szCs w:val="24"/>
        </w:rPr>
        <w:t>66 Pa.C.S.</w:t>
      </w:r>
      <w:proofErr w:type="gramEnd"/>
      <w:r w:rsidRPr="00EE0AF4">
        <w:rPr>
          <w:rFonts w:ascii="Times New Roman" w:hAnsi="Times New Roman" w:cs="Times New Roman"/>
          <w:sz w:val="24"/>
          <w:szCs w:val="24"/>
        </w:rPr>
        <w:t xml:space="preserve"> § 1405(b).</w:t>
      </w:r>
    </w:p>
    <w:p w:rsidR="001D7E61" w:rsidRPr="00EE0AF4" w:rsidRDefault="001D7E61" w:rsidP="001D7E61">
      <w:pPr>
        <w:pStyle w:val="ListParagraph"/>
        <w:rPr>
          <w:rFonts w:ascii="Times New Roman" w:eastAsiaTheme="minorEastAsia" w:hAnsi="Times New Roman" w:cs="Times New Roman"/>
          <w:sz w:val="24"/>
          <w:szCs w:val="24"/>
        </w:rPr>
      </w:pPr>
    </w:p>
    <w:p w:rsidR="00E94972" w:rsidRPr="0049741D" w:rsidRDefault="001D7E61" w:rsidP="001D7E61">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heme="minorEastAsia" w:hAnsi="Times New Roman" w:cs="Times New Roman"/>
          <w:sz w:val="24"/>
          <w:szCs w:val="24"/>
        </w:rPr>
        <w:t>Decisions of the Commission’s Bureau of Consumer Services can be appealed through the Commission’s formal complaint process within twenty (20) days of the issuance of the BCS deci</w:t>
      </w:r>
      <w:r w:rsidR="0049741D">
        <w:rPr>
          <w:rFonts w:ascii="Times New Roman" w:eastAsiaTheme="minorEastAsia" w:hAnsi="Times New Roman" w:cs="Times New Roman"/>
          <w:sz w:val="24"/>
          <w:szCs w:val="24"/>
        </w:rPr>
        <w:t>sion.  52 Pa.Code § 56.402(a).</w:t>
      </w:r>
    </w:p>
    <w:p w:rsidR="0049741D" w:rsidRPr="00EE0AF4" w:rsidRDefault="0049741D" w:rsidP="0049741D">
      <w:pPr>
        <w:spacing w:after="0" w:line="360" w:lineRule="auto"/>
        <w:rPr>
          <w:rFonts w:ascii="Times New Roman" w:eastAsia="Times New Roman" w:hAnsi="Times New Roman" w:cs="Times New Roman"/>
          <w:sz w:val="24"/>
          <w:szCs w:val="24"/>
        </w:rPr>
      </w:pPr>
    </w:p>
    <w:p w:rsidR="00E94972" w:rsidRPr="00EE0AF4" w:rsidRDefault="00E94972" w:rsidP="00AC18ED">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hAnsi="Times New Roman" w:cs="Times New Roman"/>
          <w:sz w:val="24"/>
          <w:szCs w:val="24"/>
        </w:rPr>
        <w:t xml:space="preserve">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roofErr w:type="gramStart"/>
      <w:r w:rsidRPr="00EE0AF4">
        <w:rPr>
          <w:rFonts w:ascii="Times New Roman" w:hAnsi="Times New Roman" w:cs="Times New Roman"/>
          <w:sz w:val="24"/>
          <w:szCs w:val="24"/>
        </w:rPr>
        <w:t>66 Pa.C.S.</w:t>
      </w:r>
      <w:proofErr w:type="gramEnd"/>
      <w:r w:rsidRPr="00EE0AF4">
        <w:rPr>
          <w:rFonts w:ascii="Times New Roman" w:hAnsi="Times New Roman" w:cs="Times New Roman"/>
          <w:sz w:val="24"/>
          <w:szCs w:val="24"/>
        </w:rPr>
        <w:t xml:space="preserve"> § 1405(d).</w:t>
      </w:r>
    </w:p>
    <w:p w:rsidR="00E94972" w:rsidRPr="00EE0AF4" w:rsidRDefault="00E94972" w:rsidP="00E94972">
      <w:pPr>
        <w:pStyle w:val="ListParagraph"/>
        <w:rPr>
          <w:rFonts w:ascii="Times New Roman" w:hAnsi="Times New Roman" w:cs="Times New Roman"/>
          <w:sz w:val="24"/>
          <w:szCs w:val="24"/>
        </w:rPr>
      </w:pPr>
    </w:p>
    <w:p w:rsidR="00AC18ED" w:rsidRPr="00EE0AF4" w:rsidRDefault="00AC18ED" w:rsidP="00E9497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heme="minorEastAsia" w:hAnsi="Times New Roman" w:cs="Times New Roman"/>
          <w:sz w:val="24"/>
          <w:szCs w:val="24"/>
        </w:rPr>
        <w:t xml:space="preserve">A “change in income” is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sidRPr="00EE0AF4">
        <w:rPr>
          <w:rFonts w:ascii="Times New Roman" w:eastAsiaTheme="minorEastAsia" w:hAnsi="Times New Roman" w:cs="Times New Roman"/>
          <w:sz w:val="24"/>
          <w:szCs w:val="24"/>
        </w:rPr>
        <w:t>66 Pa.C.S.</w:t>
      </w:r>
      <w:proofErr w:type="gramEnd"/>
      <w:r w:rsidRPr="00EE0AF4">
        <w:rPr>
          <w:rFonts w:ascii="Times New Roman" w:eastAsiaTheme="minorEastAsia" w:hAnsi="Times New Roman" w:cs="Times New Roman"/>
          <w:sz w:val="24"/>
          <w:szCs w:val="24"/>
        </w:rPr>
        <w:t xml:space="preserve"> § 1403.</w:t>
      </w:r>
    </w:p>
    <w:p w:rsidR="00AC18ED" w:rsidRPr="00EE0AF4" w:rsidRDefault="00AC18ED" w:rsidP="00AC18ED">
      <w:pPr>
        <w:pStyle w:val="ListParagraph"/>
        <w:rPr>
          <w:rFonts w:ascii="Times New Roman" w:eastAsia="Times New Roman" w:hAnsi="Times New Roman" w:cs="Times New Roman"/>
          <w:sz w:val="24"/>
          <w:szCs w:val="24"/>
        </w:rPr>
      </w:pPr>
    </w:p>
    <w:p w:rsidR="00AC18ED" w:rsidRPr="00EE0AF4" w:rsidRDefault="00AC18ED" w:rsidP="00AC18ED">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eastAsiaTheme="minorEastAsia" w:hAnsi="Times New Roman" w:cs="Times New Roman"/>
          <w:sz w:val="24"/>
          <w:szCs w:val="24"/>
        </w:rPr>
        <w:t xml:space="preserve">The 2013 United States Department of Health poverty income guidelines provide that 100% of the federal poverty level for a household with </w:t>
      </w:r>
      <w:r w:rsidR="00C1493C" w:rsidRPr="00EE0AF4">
        <w:rPr>
          <w:rFonts w:ascii="Times New Roman" w:eastAsiaTheme="minorEastAsia" w:hAnsi="Times New Roman" w:cs="Times New Roman"/>
          <w:sz w:val="24"/>
          <w:szCs w:val="24"/>
        </w:rPr>
        <w:t xml:space="preserve">two </w:t>
      </w:r>
      <w:r w:rsidRPr="00EE0AF4">
        <w:rPr>
          <w:rFonts w:ascii="Times New Roman" w:eastAsiaTheme="minorEastAsia" w:hAnsi="Times New Roman" w:cs="Times New Roman"/>
          <w:sz w:val="24"/>
          <w:szCs w:val="24"/>
        </w:rPr>
        <w:t>resident</w:t>
      </w:r>
      <w:r w:rsidR="00C1493C" w:rsidRPr="00EE0AF4">
        <w:rPr>
          <w:rFonts w:ascii="Times New Roman" w:eastAsiaTheme="minorEastAsia" w:hAnsi="Times New Roman" w:cs="Times New Roman"/>
          <w:sz w:val="24"/>
          <w:szCs w:val="24"/>
        </w:rPr>
        <w:t>s</w:t>
      </w:r>
      <w:r w:rsidRPr="00EE0AF4">
        <w:rPr>
          <w:rFonts w:ascii="Times New Roman" w:eastAsiaTheme="minorEastAsia" w:hAnsi="Times New Roman" w:cs="Times New Roman"/>
          <w:sz w:val="24"/>
          <w:szCs w:val="24"/>
        </w:rPr>
        <w:t xml:space="preserve"> is $</w:t>
      </w:r>
      <w:r w:rsidR="00C1493C" w:rsidRPr="00EE0AF4">
        <w:rPr>
          <w:rFonts w:ascii="Times New Roman" w:eastAsiaTheme="minorEastAsia" w:hAnsi="Times New Roman" w:cs="Times New Roman"/>
          <w:sz w:val="24"/>
          <w:szCs w:val="24"/>
        </w:rPr>
        <w:t>1,292</w:t>
      </w:r>
      <w:r w:rsidRPr="00EE0AF4">
        <w:rPr>
          <w:rFonts w:ascii="Times New Roman" w:eastAsiaTheme="minorEastAsia" w:hAnsi="Times New Roman" w:cs="Times New Roman"/>
          <w:sz w:val="24"/>
          <w:szCs w:val="24"/>
        </w:rPr>
        <w:t>.50 per month.  78 Fed. Reg. 5182-5183.</w:t>
      </w:r>
    </w:p>
    <w:p w:rsidR="00AC18ED" w:rsidRPr="00EE0AF4" w:rsidRDefault="00AC18ED" w:rsidP="00AC18ED">
      <w:pPr>
        <w:pStyle w:val="ListParagraph"/>
        <w:rPr>
          <w:rFonts w:ascii="Times New Roman" w:hAnsi="Times New Roman" w:cs="Times New Roman"/>
          <w:sz w:val="24"/>
          <w:szCs w:val="24"/>
        </w:rPr>
      </w:pPr>
    </w:p>
    <w:p w:rsidR="00EC1524" w:rsidRPr="00EE0AF4" w:rsidRDefault="00E94972" w:rsidP="00E94972">
      <w:pPr>
        <w:numPr>
          <w:ilvl w:val="0"/>
          <w:numId w:val="8"/>
        </w:numPr>
        <w:spacing w:after="0" w:line="360" w:lineRule="auto"/>
        <w:ind w:left="0" w:firstLine="1440"/>
        <w:rPr>
          <w:rFonts w:ascii="Times New Roman" w:eastAsia="Times New Roman" w:hAnsi="Times New Roman" w:cs="Times New Roman"/>
          <w:sz w:val="24"/>
          <w:szCs w:val="24"/>
        </w:rPr>
      </w:pPr>
      <w:r w:rsidRPr="00EE0AF4">
        <w:rPr>
          <w:rFonts w:ascii="Times New Roman" w:hAnsi="Times New Roman" w:cs="Times New Roman"/>
          <w:sz w:val="24"/>
          <w:szCs w:val="24"/>
        </w:rPr>
        <w:t xml:space="preserve">If the customer defaults on a payment agreement established under </w:t>
      </w:r>
      <w:r w:rsidR="00C1493C" w:rsidRPr="00EE0AF4">
        <w:rPr>
          <w:rFonts w:ascii="Times New Roman" w:hAnsi="Times New Roman" w:cs="Times New Roman"/>
          <w:sz w:val="24"/>
          <w:szCs w:val="24"/>
        </w:rPr>
        <w:t>S</w:t>
      </w:r>
      <w:r w:rsidR="0049741D">
        <w:rPr>
          <w:rFonts w:ascii="Times New Roman" w:hAnsi="Times New Roman" w:cs="Times New Roman"/>
          <w:sz w:val="24"/>
          <w:szCs w:val="24"/>
        </w:rPr>
        <w:t>ection </w:t>
      </w:r>
      <w:r w:rsidR="00C1493C" w:rsidRPr="00EE0AF4">
        <w:rPr>
          <w:rFonts w:ascii="Times New Roman" w:hAnsi="Times New Roman" w:cs="Times New Roman"/>
          <w:sz w:val="24"/>
          <w:szCs w:val="24"/>
        </w:rPr>
        <w:t xml:space="preserve">1405 </w:t>
      </w:r>
      <w:r w:rsidRPr="00EE0AF4">
        <w:rPr>
          <w:rFonts w:ascii="Times New Roman" w:hAnsi="Times New Roman" w:cs="Times New Roman"/>
          <w:sz w:val="24"/>
          <w:szCs w:val="24"/>
        </w:rPr>
        <w:t xml:space="preserve">as a result of a significant change in circumstance, the commission may reinstate the payment agreement and extend the remaining term for an initial period of six months.  The initial extension period may be extended for an additional six months for good cause shown.  </w:t>
      </w:r>
      <w:proofErr w:type="gramStart"/>
      <w:r w:rsidRPr="00EE0AF4">
        <w:rPr>
          <w:rFonts w:ascii="Times New Roman" w:hAnsi="Times New Roman" w:cs="Times New Roman"/>
          <w:sz w:val="24"/>
          <w:szCs w:val="24"/>
        </w:rPr>
        <w:t>66 Pa.C.S.</w:t>
      </w:r>
      <w:proofErr w:type="gramEnd"/>
      <w:r w:rsidRPr="00EE0AF4">
        <w:rPr>
          <w:rFonts w:ascii="Times New Roman" w:hAnsi="Times New Roman" w:cs="Times New Roman"/>
          <w:sz w:val="24"/>
          <w:szCs w:val="24"/>
        </w:rPr>
        <w:t xml:space="preserve"> § 1405(e).</w:t>
      </w:r>
    </w:p>
    <w:p w:rsidR="00494994" w:rsidRPr="00EE0AF4" w:rsidRDefault="00494994" w:rsidP="00494994">
      <w:pPr>
        <w:pStyle w:val="ListParagraph"/>
        <w:rPr>
          <w:rFonts w:ascii="Times New Roman" w:eastAsiaTheme="minorEastAsia" w:hAnsi="Times New Roman" w:cs="Times New Roman"/>
          <w:sz w:val="24"/>
          <w:szCs w:val="24"/>
        </w:rPr>
      </w:pPr>
    </w:p>
    <w:p w:rsidR="004B2399" w:rsidRPr="008C209E" w:rsidRDefault="004B2399" w:rsidP="004B2399">
      <w:pPr>
        <w:numPr>
          <w:ilvl w:val="0"/>
          <w:numId w:val="8"/>
        </w:numPr>
        <w:spacing w:after="0" w:line="360" w:lineRule="auto"/>
        <w:ind w:left="0" w:firstLine="1440"/>
        <w:rPr>
          <w:rFonts w:ascii="Times New Roman" w:eastAsia="Times New Roman" w:hAnsi="Times New Roman" w:cs="Times New Roman"/>
          <w:sz w:val="24"/>
          <w:szCs w:val="24"/>
          <w:u w:val="single"/>
        </w:rPr>
      </w:pPr>
      <w:r w:rsidRPr="00EE0AF4">
        <w:rPr>
          <w:rFonts w:ascii="Times New Roman" w:eastAsiaTheme="minorEastAsia" w:hAnsi="Times New Roman" w:cs="Times New Roman"/>
          <w:sz w:val="24"/>
          <w:szCs w:val="24"/>
        </w:rPr>
        <w:t xml:space="preserve">A “significant change in circumstance” is defined by Chapter 14 as any of the following criteria when verified by the public utility and experienced by customers with household income less than 300% of the federal poverty level: (1) the onset of a chronic or acute illness resulting in a significant loss in the customer’s household income, (2) catastrophic damage to the customer’s residence resulting in a significant net cost to the customer’s household, (3) loss of the customer’s residence, or (4) increase in the customer’s number of dependents in the household.  </w:t>
      </w:r>
      <w:proofErr w:type="gramStart"/>
      <w:r w:rsidRPr="00EE0AF4">
        <w:rPr>
          <w:rFonts w:ascii="Times New Roman" w:eastAsiaTheme="minorEastAsia" w:hAnsi="Times New Roman" w:cs="Times New Roman"/>
          <w:sz w:val="24"/>
          <w:szCs w:val="24"/>
        </w:rPr>
        <w:t>66 Pa.C.S.</w:t>
      </w:r>
      <w:proofErr w:type="gramEnd"/>
      <w:r w:rsidRPr="00EE0AF4">
        <w:rPr>
          <w:rFonts w:ascii="Times New Roman" w:eastAsiaTheme="minorEastAsia" w:hAnsi="Times New Roman" w:cs="Times New Roman"/>
          <w:sz w:val="24"/>
          <w:szCs w:val="24"/>
        </w:rPr>
        <w:t xml:space="preserve"> § 1403.</w:t>
      </w:r>
    </w:p>
    <w:p w:rsidR="008C209E" w:rsidRDefault="008C209E" w:rsidP="008C209E">
      <w:pPr>
        <w:pStyle w:val="ListParagraph"/>
        <w:rPr>
          <w:rFonts w:ascii="Times New Roman" w:eastAsia="Times New Roman" w:hAnsi="Times New Roman" w:cs="Times New Roman"/>
          <w:sz w:val="24"/>
          <w:szCs w:val="24"/>
          <w:u w:val="single"/>
        </w:rPr>
      </w:pPr>
    </w:p>
    <w:p w:rsidR="008C209E" w:rsidRPr="00EE0AF4" w:rsidRDefault="008C209E" w:rsidP="004B2399">
      <w:pPr>
        <w:numPr>
          <w:ilvl w:val="0"/>
          <w:numId w:val="8"/>
        </w:numPr>
        <w:spacing w:after="0" w:line="360" w:lineRule="auto"/>
        <w:ind w:left="0" w:firstLine="1440"/>
        <w:rPr>
          <w:rFonts w:ascii="Times New Roman" w:eastAsia="Times New Roman" w:hAnsi="Times New Roman" w:cs="Times New Roman"/>
          <w:sz w:val="24"/>
          <w:szCs w:val="24"/>
          <w:u w:val="single"/>
        </w:rPr>
      </w:pPr>
      <w:r>
        <w:rPr>
          <w:rFonts w:ascii="Times New Roman" w:eastAsiaTheme="minorEastAsia" w:hAnsi="Times New Roman" w:cs="Times New Roman"/>
          <w:sz w:val="24"/>
          <w:szCs w:val="24"/>
        </w:rPr>
        <w:lastRenderedPageBreak/>
        <w:t xml:space="preserve">Chapter 14 entitles customers between 150% and 250% of the federal poverty level to </w:t>
      </w:r>
      <w:r w:rsidRPr="00EE0AF4">
        <w:rPr>
          <w:rFonts w:ascii="Times New Roman" w:eastAsiaTheme="minorEastAsia" w:hAnsi="Times New Roman" w:cs="Times New Roman"/>
          <w:sz w:val="24"/>
          <w:szCs w:val="24"/>
        </w:rPr>
        <w:t xml:space="preserve">a payment agreement spread over up to </w:t>
      </w:r>
      <w:r>
        <w:rPr>
          <w:rFonts w:ascii="Times New Roman" w:eastAsiaTheme="minorEastAsia" w:hAnsi="Times New Roman" w:cs="Times New Roman"/>
          <w:sz w:val="24"/>
          <w:szCs w:val="24"/>
        </w:rPr>
        <w:t>24</w:t>
      </w:r>
      <w:r w:rsidRPr="00EE0AF4">
        <w:rPr>
          <w:rFonts w:ascii="Times New Roman" w:eastAsiaTheme="minorEastAsia" w:hAnsi="Times New Roman" w:cs="Times New Roman"/>
          <w:sz w:val="24"/>
          <w:szCs w:val="24"/>
        </w:rPr>
        <w:t xml:space="preserve"> months.</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66 Pa.C.S.</w:t>
      </w:r>
      <w:proofErr w:type="gramEnd"/>
      <w:r>
        <w:rPr>
          <w:rFonts w:ascii="Times New Roman" w:eastAsiaTheme="minorEastAsia" w:hAnsi="Times New Roman" w:cs="Times New Roman"/>
          <w:sz w:val="24"/>
          <w:szCs w:val="24"/>
        </w:rPr>
        <w:t xml:space="preserve"> § 1405(b</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2).</w:t>
      </w:r>
    </w:p>
    <w:p w:rsidR="004B2399" w:rsidRPr="00EE0AF4" w:rsidRDefault="004B2399" w:rsidP="004B2399">
      <w:pPr>
        <w:pStyle w:val="ListParagraph"/>
        <w:rPr>
          <w:rFonts w:ascii="Times New Roman" w:eastAsia="Times New Roman" w:hAnsi="Times New Roman" w:cs="Times New Roman"/>
          <w:sz w:val="24"/>
          <w:szCs w:val="24"/>
        </w:rPr>
      </w:pPr>
    </w:p>
    <w:p w:rsidR="0069604C" w:rsidRPr="00EE0AF4" w:rsidRDefault="00494994" w:rsidP="00494994">
      <w:pPr>
        <w:numPr>
          <w:ilvl w:val="0"/>
          <w:numId w:val="8"/>
        </w:numPr>
        <w:spacing w:after="0" w:line="360" w:lineRule="auto"/>
        <w:ind w:left="0" w:firstLine="1440"/>
        <w:rPr>
          <w:rFonts w:ascii="Times New Roman" w:eastAsia="Times New Roman" w:hAnsi="Times New Roman" w:cs="Times New Roman"/>
          <w:sz w:val="24"/>
          <w:szCs w:val="24"/>
          <w:u w:val="single"/>
        </w:rPr>
      </w:pPr>
      <w:r w:rsidRPr="00EE0AF4">
        <w:rPr>
          <w:rFonts w:ascii="Times New Roman" w:eastAsia="Times New Roman" w:hAnsi="Times New Roman" w:cs="Times New Roman"/>
          <w:sz w:val="24"/>
          <w:szCs w:val="24"/>
        </w:rPr>
        <w:t xml:space="preserve">Ms. Hobson has </w:t>
      </w:r>
      <w:r w:rsidR="00675509" w:rsidRPr="00EE0AF4">
        <w:rPr>
          <w:rFonts w:ascii="Times New Roman" w:eastAsia="Times New Roman" w:hAnsi="Times New Roman" w:cs="Times New Roman"/>
          <w:sz w:val="24"/>
          <w:szCs w:val="24"/>
        </w:rPr>
        <w:t xml:space="preserve">failed to demonstrate that </w:t>
      </w:r>
      <w:r w:rsidRPr="00EE0AF4">
        <w:rPr>
          <w:rFonts w:ascii="Times New Roman" w:eastAsia="Times New Roman" w:hAnsi="Times New Roman" w:cs="Times New Roman"/>
          <w:sz w:val="24"/>
          <w:szCs w:val="24"/>
        </w:rPr>
        <w:t>she is entitled to a further payment agreement</w:t>
      </w:r>
      <w:r w:rsidR="00C1493C" w:rsidRPr="00EE0AF4">
        <w:rPr>
          <w:rFonts w:ascii="Times New Roman" w:eastAsia="Times New Roman" w:hAnsi="Times New Roman" w:cs="Times New Roman"/>
          <w:sz w:val="24"/>
          <w:szCs w:val="24"/>
        </w:rPr>
        <w:t xml:space="preserve"> or that her monthly bill violates the Public Utility Code, any Commission Order or regulation or any Commission-approved Company tariff</w:t>
      </w:r>
      <w:r w:rsidRPr="00EE0AF4">
        <w:rPr>
          <w:rFonts w:ascii="Times New Roman" w:eastAsia="Times New Roman" w:hAnsi="Times New Roman" w:cs="Times New Roman"/>
          <w:sz w:val="24"/>
          <w:szCs w:val="24"/>
        </w:rPr>
        <w:t>.</w:t>
      </w:r>
    </w:p>
    <w:p w:rsidR="0069604C" w:rsidRDefault="0069604C" w:rsidP="0069604C">
      <w:pPr>
        <w:spacing w:after="0" w:line="240" w:lineRule="auto"/>
        <w:rPr>
          <w:rFonts w:ascii="Times New Roman" w:eastAsia="Times New Roman" w:hAnsi="Times New Roman" w:cs="Times New Roman"/>
          <w:sz w:val="24"/>
          <w:szCs w:val="24"/>
          <w:u w:val="single"/>
        </w:rPr>
      </w:pPr>
    </w:p>
    <w:p w:rsidR="00CA18E0" w:rsidRPr="00EE0AF4" w:rsidRDefault="00CA18E0" w:rsidP="0069604C">
      <w:pPr>
        <w:spacing w:after="0" w:line="240" w:lineRule="auto"/>
        <w:rPr>
          <w:rFonts w:ascii="Times New Roman" w:eastAsia="Times New Roman" w:hAnsi="Times New Roman" w:cs="Times New Roman"/>
          <w:sz w:val="24"/>
          <w:szCs w:val="24"/>
          <w:u w:val="single"/>
        </w:rPr>
      </w:pPr>
    </w:p>
    <w:p w:rsidR="00BD5884" w:rsidRPr="00EE0AF4" w:rsidRDefault="00BD5884" w:rsidP="0035349B">
      <w:pPr>
        <w:spacing w:line="240" w:lineRule="auto"/>
        <w:jc w:val="center"/>
        <w:rPr>
          <w:rFonts w:ascii="Times New Roman" w:eastAsia="Times New Roman" w:hAnsi="Times New Roman" w:cs="Times New Roman"/>
          <w:sz w:val="24"/>
          <w:szCs w:val="24"/>
          <w:u w:val="single"/>
        </w:rPr>
      </w:pPr>
      <w:r w:rsidRPr="00EE0AF4">
        <w:rPr>
          <w:rFonts w:ascii="Times New Roman" w:eastAsia="Times New Roman" w:hAnsi="Times New Roman" w:cs="Times New Roman"/>
          <w:sz w:val="24"/>
          <w:szCs w:val="24"/>
          <w:u w:val="single"/>
        </w:rPr>
        <w:t>ORDER</w:t>
      </w:r>
    </w:p>
    <w:p w:rsidR="00BD5884" w:rsidRPr="00EE0AF4" w:rsidRDefault="00BD5884"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0AF4" w:rsidRDefault="00BD5884"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0AF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t>THEREFORE,</w:t>
      </w:r>
    </w:p>
    <w:p w:rsidR="00911957" w:rsidRPr="00EE0AF4" w:rsidRDefault="00911957"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EE0AF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EE0AF4">
        <w:rPr>
          <w:rFonts w:ascii="Times New Roman" w:eastAsia="Times New Roman" w:hAnsi="Times New Roman" w:cs="Times New Roman"/>
          <w:sz w:val="24"/>
          <w:szCs w:val="24"/>
        </w:rPr>
        <w:tab/>
      </w:r>
      <w:r w:rsidRPr="00EE0AF4">
        <w:rPr>
          <w:rFonts w:ascii="Times New Roman" w:eastAsia="Times New Roman" w:hAnsi="Times New Roman" w:cs="Times New Roman"/>
          <w:sz w:val="24"/>
          <w:szCs w:val="24"/>
        </w:rPr>
        <w:tab/>
        <w:t>IT IS ORDERED:</w:t>
      </w:r>
    </w:p>
    <w:p w:rsidR="00911957" w:rsidRPr="00EE0AF4" w:rsidRDefault="00911957" w:rsidP="00FC529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43EF0" w:rsidRPr="00EE0AF4" w:rsidRDefault="00BD5884" w:rsidP="00F542E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Tha</w:t>
      </w:r>
      <w:r w:rsidR="00865808" w:rsidRPr="00EE0AF4">
        <w:rPr>
          <w:rFonts w:ascii="Times New Roman" w:eastAsia="Times New Roman" w:hAnsi="Times New Roman" w:cs="Times New Roman"/>
          <w:spacing w:val="-3"/>
          <w:sz w:val="24"/>
          <w:szCs w:val="24"/>
        </w:rPr>
        <w:t>t</w:t>
      </w:r>
      <w:r w:rsidR="00546DAA" w:rsidRPr="00EE0AF4">
        <w:rPr>
          <w:rFonts w:ascii="Times New Roman" w:eastAsia="Times New Roman" w:hAnsi="Times New Roman" w:cs="Times New Roman"/>
          <w:spacing w:val="-3"/>
          <w:sz w:val="24"/>
          <w:szCs w:val="24"/>
        </w:rPr>
        <w:t xml:space="preserve"> the formal Complaint filed by</w:t>
      </w:r>
      <w:r w:rsidR="0035349B" w:rsidRPr="00EE0AF4">
        <w:rPr>
          <w:rFonts w:ascii="Times New Roman" w:eastAsia="Times New Roman" w:hAnsi="Times New Roman" w:cs="Times New Roman"/>
          <w:spacing w:val="-3"/>
          <w:sz w:val="24"/>
          <w:szCs w:val="24"/>
        </w:rPr>
        <w:t xml:space="preserve"> </w:t>
      </w:r>
      <w:r w:rsidR="0069604C" w:rsidRPr="00EE0AF4">
        <w:rPr>
          <w:rFonts w:ascii="Times New Roman" w:eastAsia="Times New Roman" w:hAnsi="Times New Roman" w:cs="Times New Roman"/>
          <w:spacing w:val="-3"/>
          <w:sz w:val="24"/>
          <w:szCs w:val="24"/>
        </w:rPr>
        <w:t>Rosa Hobson</w:t>
      </w:r>
      <w:r w:rsidR="000F39C6" w:rsidRPr="00EE0AF4">
        <w:rPr>
          <w:rFonts w:ascii="Times New Roman" w:eastAsia="Times New Roman" w:hAnsi="Times New Roman" w:cs="Times New Roman"/>
          <w:spacing w:val="-3"/>
          <w:sz w:val="24"/>
          <w:szCs w:val="24"/>
        </w:rPr>
        <w:t xml:space="preserve"> </w:t>
      </w:r>
      <w:r w:rsidR="0035349B" w:rsidRPr="00EE0AF4">
        <w:rPr>
          <w:rFonts w:ascii="Times New Roman" w:eastAsia="Times New Roman" w:hAnsi="Times New Roman" w:cs="Times New Roman"/>
          <w:spacing w:val="-3"/>
          <w:sz w:val="24"/>
          <w:szCs w:val="24"/>
        </w:rPr>
        <w:t xml:space="preserve">against </w:t>
      </w:r>
      <w:r w:rsidR="0069604C" w:rsidRPr="00EE0AF4">
        <w:rPr>
          <w:rFonts w:ascii="Times New Roman" w:eastAsia="Times New Roman" w:hAnsi="Times New Roman" w:cs="Times New Roman"/>
          <w:spacing w:val="-3"/>
          <w:sz w:val="24"/>
          <w:szCs w:val="24"/>
        </w:rPr>
        <w:t>Philadelphia Gas Works at Docket Number C</w:t>
      </w:r>
      <w:r w:rsidR="0035349B" w:rsidRPr="00EE0AF4">
        <w:rPr>
          <w:rFonts w:ascii="Times New Roman" w:eastAsia="Times New Roman" w:hAnsi="Times New Roman" w:cs="Times New Roman"/>
          <w:spacing w:val="-3"/>
          <w:sz w:val="24"/>
          <w:szCs w:val="24"/>
        </w:rPr>
        <w:t>-2013-</w:t>
      </w:r>
      <w:r w:rsidR="0069604C" w:rsidRPr="00EE0AF4">
        <w:rPr>
          <w:rFonts w:ascii="Times New Roman" w:eastAsia="Times New Roman" w:hAnsi="Times New Roman" w:cs="Times New Roman"/>
          <w:spacing w:val="-3"/>
          <w:sz w:val="24"/>
          <w:szCs w:val="24"/>
        </w:rPr>
        <w:t xml:space="preserve">2378746 </w:t>
      </w:r>
      <w:r w:rsidR="0035349B" w:rsidRPr="00EE0AF4">
        <w:rPr>
          <w:rFonts w:ascii="Times New Roman" w:eastAsia="Times New Roman" w:hAnsi="Times New Roman" w:cs="Times New Roman"/>
          <w:spacing w:val="-3"/>
          <w:sz w:val="24"/>
          <w:szCs w:val="24"/>
        </w:rPr>
        <w:t xml:space="preserve">dated </w:t>
      </w:r>
      <w:r w:rsidR="0069604C" w:rsidRPr="00EE0AF4">
        <w:rPr>
          <w:rFonts w:ascii="Times New Roman" w:eastAsia="Times New Roman" w:hAnsi="Times New Roman" w:cs="Times New Roman"/>
          <w:spacing w:val="-3"/>
          <w:sz w:val="24"/>
          <w:szCs w:val="24"/>
        </w:rPr>
        <w:t>August 8</w:t>
      </w:r>
      <w:r w:rsidR="0035349B" w:rsidRPr="00EE0AF4">
        <w:rPr>
          <w:rFonts w:ascii="Times New Roman" w:eastAsia="Times New Roman" w:hAnsi="Times New Roman" w:cs="Times New Roman"/>
          <w:spacing w:val="-3"/>
          <w:sz w:val="24"/>
          <w:szCs w:val="24"/>
        </w:rPr>
        <w:t xml:space="preserve">, 2013 </w:t>
      </w:r>
      <w:r w:rsidR="00546DAA" w:rsidRPr="00EE0AF4">
        <w:rPr>
          <w:rFonts w:ascii="Times New Roman" w:eastAsia="Times New Roman" w:hAnsi="Times New Roman" w:cs="Times New Roman"/>
          <w:spacing w:val="-3"/>
          <w:sz w:val="24"/>
          <w:szCs w:val="24"/>
        </w:rPr>
        <w:t>is hereby dismissed.</w:t>
      </w:r>
    </w:p>
    <w:p w:rsidR="00546DAA" w:rsidRPr="00EE0AF4" w:rsidRDefault="00546DAA" w:rsidP="00FC529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EE0AF4"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 xml:space="preserve">That </w:t>
      </w:r>
      <w:r w:rsidR="00BD5884" w:rsidRPr="00EE0AF4">
        <w:rPr>
          <w:rFonts w:ascii="Times New Roman" w:eastAsia="Times New Roman" w:hAnsi="Times New Roman" w:cs="Times New Roman"/>
          <w:spacing w:val="-3"/>
          <w:sz w:val="24"/>
          <w:szCs w:val="24"/>
        </w:rPr>
        <w:t>this matter be marked closed.</w:t>
      </w:r>
    </w:p>
    <w:p w:rsidR="00F9458F" w:rsidRPr="00EE0AF4" w:rsidRDefault="00F9458F" w:rsidP="00FC529F">
      <w:pPr>
        <w:pStyle w:val="ListParagraph"/>
        <w:spacing w:after="0" w:line="360" w:lineRule="auto"/>
        <w:contextualSpacing w:val="0"/>
        <w:rPr>
          <w:rFonts w:ascii="Times New Roman" w:eastAsia="Times New Roman" w:hAnsi="Times New Roman" w:cs="Times New Roman"/>
          <w:spacing w:val="-3"/>
          <w:sz w:val="24"/>
          <w:szCs w:val="24"/>
        </w:rPr>
      </w:pPr>
    </w:p>
    <w:p w:rsidR="00F542ED" w:rsidRPr="00EE0AF4" w:rsidRDefault="00F542ED" w:rsidP="00FC529F">
      <w:pPr>
        <w:pStyle w:val="ListParagraph"/>
        <w:spacing w:after="0" w:line="360" w:lineRule="auto"/>
        <w:rPr>
          <w:rFonts w:ascii="Times New Roman" w:eastAsia="Times New Roman" w:hAnsi="Times New Roman" w:cs="Times New Roman"/>
          <w:spacing w:val="-3"/>
          <w:sz w:val="24"/>
          <w:szCs w:val="24"/>
        </w:rPr>
      </w:pPr>
    </w:p>
    <w:p w:rsidR="00BD5884" w:rsidRPr="00EE0AF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Date:</w:t>
      </w:r>
      <w:r w:rsidRPr="00EE0AF4">
        <w:rPr>
          <w:rFonts w:ascii="Times New Roman" w:eastAsia="Times New Roman" w:hAnsi="Times New Roman" w:cs="Times New Roman"/>
          <w:spacing w:val="-3"/>
          <w:sz w:val="24"/>
          <w:szCs w:val="24"/>
        </w:rPr>
        <w:tab/>
      </w:r>
      <w:r w:rsidR="003F0829" w:rsidRPr="00EE0AF4">
        <w:rPr>
          <w:rFonts w:ascii="Times New Roman" w:eastAsia="Times New Roman" w:hAnsi="Times New Roman" w:cs="Times New Roman"/>
          <w:spacing w:val="-3"/>
          <w:sz w:val="24"/>
          <w:szCs w:val="24"/>
          <w:u w:val="single"/>
        </w:rPr>
        <w:t xml:space="preserve">March </w:t>
      </w:r>
      <w:r w:rsidR="0052362F" w:rsidRPr="00EE0AF4">
        <w:rPr>
          <w:rFonts w:ascii="Times New Roman" w:eastAsia="Times New Roman" w:hAnsi="Times New Roman" w:cs="Times New Roman"/>
          <w:spacing w:val="-3"/>
          <w:sz w:val="24"/>
          <w:szCs w:val="24"/>
          <w:u w:val="single"/>
        </w:rPr>
        <w:t>18</w:t>
      </w:r>
      <w:r w:rsidR="00042E4D" w:rsidRPr="00EE0AF4">
        <w:rPr>
          <w:rFonts w:ascii="Times New Roman" w:eastAsia="Times New Roman" w:hAnsi="Times New Roman" w:cs="Times New Roman"/>
          <w:spacing w:val="-3"/>
          <w:sz w:val="24"/>
          <w:szCs w:val="24"/>
          <w:u w:val="single"/>
        </w:rPr>
        <w:t>, 2014</w:t>
      </w:r>
      <w:r w:rsidRPr="00EE0AF4">
        <w:rPr>
          <w:rFonts w:ascii="Times New Roman" w:eastAsia="Times New Roman" w:hAnsi="Times New Roman" w:cs="Times New Roman"/>
          <w:spacing w:val="-3"/>
          <w:sz w:val="24"/>
          <w:szCs w:val="24"/>
        </w:rPr>
        <w:tab/>
      </w:r>
      <w:r w:rsidRPr="00EE0AF4">
        <w:rPr>
          <w:rFonts w:ascii="Times New Roman" w:eastAsia="Times New Roman" w:hAnsi="Times New Roman" w:cs="Times New Roman"/>
          <w:spacing w:val="-3"/>
          <w:sz w:val="24"/>
          <w:szCs w:val="24"/>
          <w:u w:val="single"/>
        </w:rPr>
        <w:t>______</w:t>
      </w:r>
      <w:r w:rsidR="002369D3" w:rsidRPr="00EE0AF4">
        <w:rPr>
          <w:rFonts w:ascii="Times New Roman" w:eastAsia="Times New Roman" w:hAnsi="Times New Roman" w:cs="Times New Roman"/>
          <w:spacing w:val="-3"/>
          <w:sz w:val="24"/>
          <w:szCs w:val="24"/>
          <w:u w:val="single"/>
        </w:rPr>
        <w:t>/s/</w:t>
      </w:r>
      <w:r w:rsidRPr="00EE0AF4">
        <w:rPr>
          <w:rFonts w:ascii="Times New Roman" w:eastAsia="Times New Roman" w:hAnsi="Times New Roman" w:cs="Times New Roman"/>
          <w:spacing w:val="-3"/>
          <w:sz w:val="24"/>
          <w:szCs w:val="24"/>
          <w:u w:val="single"/>
        </w:rPr>
        <w:t>______________________</w:t>
      </w:r>
    </w:p>
    <w:p w:rsidR="00BD5884" w:rsidRPr="00EE0AF4"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E0AF4">
        <w:rPr>
          <w:rFonts w:ascii="Times New Roman" w:eastAsia="Times New Roman" w:hAnsi="Times New Roman" w:cs="Times New Roman"/>
          <w:spacing w:val="-3"/>
          <w:sz w:val="24"/>
          <w:szCs w:val="24"/>
        </w:rPr>
        <w:tab/>
      </w:r>
      <w:r w:rsidRPr="00EE0AF4">
        <w:rPr>
          <w:rFonts w:ascii="Times New Roman" w:eastAsia="Times New Roman" w:hAnsi="Times New Roman" w:cs="Times New Roman"/>
          <w:spacing w:val="-3"/>
          <w:sz w:val="24"/>
          <w:szCs w:val="24"/>
        </w:rPr>
        <w:tab/>
        <w:t>Joel H. Cheskis</w:t>
      </w:r>
    </w:p>
    <w:p w:rsidR="00F247F2" w:rsidRPr="00EE0AF4"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EE0AF4">
        <w:rPr>
          <w:rFonts w:ascii="Times New Roman" w:eastAsia="Times New Roman" w:hAnsi="Times New Roman" w:cs="Times New Roman"/>
          <w:spacing w:val="-3"/>
          <w:sz w:val="24"/>
          <w:szCs w:val="24"/>
        </w:rPr>
        <w:tab/>
      </w:r>
      <w:r w:rsidRPr="00EE0AF4">
        <w:rPr>
          <w:rFonts w:ascii="Times New Roman" w:eastAsia="Times New Roman" w:hAnsi="Times New Roman" w:cs="Times New Roman"/>
          <w:spacing w:val="-3"/>
          <w:sz w:val="24"/>
          <w:szCs w:val="24"/>
        </w:rPr>
        <w:tab/>
        <w:t>Administrative Law Judge</w:t>
      </w:r>
    </w:p>
    <w:sectPr w:rsidR="00F247F2" w:rsidRPr="00EE0AF4"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CF3" w:rsidRDefault="00251CF3" w:rsidP="00CE5CC7">
      <w:pPr>
        <w:spacing w:after="0" w:line="240" w:lineRule="auto"/>
      </w:pPr>
      <w:r>
        <w:separator/>
      </w:r>
    </w:p>
  </w:endnote>
  <w:endnote w:type="continuationSeparator" w:id="0">
    <w:p w:rsidR="00251CF3" w:rsidRDefault="00251CF3"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063E0">
          <w:rPr>
            <w:rFonts w:ascii="Times New Roman" w:hAnsi="Times New Roman" w:cs="Times New Roman"/>
            <w:noProof/>
            <w:sz w:val="20"/>
            <w:szCs w:val="20"/>
          </w:rPr>
          <w:t>9</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CF3" w:rsidRDefault="00251CF3" w:rsidP="00CE5CC7">
      <w:pPr>
        <w:spacing w:after="0" w:line="240" w:lineRule="auto"/>
      </w:pPr>
      <w:r>
        <w:separator/>
      </w:r>
    </w:p>
  </w:footnote>
  <w:footnote w:type="continuationSeparator" w:id="0">
    <w:p w:rsidR="00251CF3" w:rsidRDefault="00251CF3" w:rsidP="00CE5CC7">
      <w:pPr>
        <w:spacing w:after="0" w:line="240" w:lineRule="auto"/>
      </w:pPr>
      <w:r>
        <w:continuationSeparator/>
      </w:r>
    </w:p>
  </w:footnote>
  <w:footnote w:id="1">
    <w:p w:rsidR="00686F32" w:rsidRPr="006C7C8D" w:rsidRDefault="00686F32" w:rsidP="00686F32">
      <w:pPr>
        <w:pStyle w:val="FootnoteText"/>
        <w:rPr>
          <w:rFonts w:ascii="Times New Roman" w:hAnsi="Times New Roman" w:cs="Times New Roman"/>
        </w:rPr>
      </w:pPr>
      <w:r w:rsidRPr="006C7C8D">
        <w:rPr>
          <w:rStyle w:val="FootnoteReference"/>
          <w:rFonts w:ascii="Times New Roman" w:hAnsi="Times New Roman" w:cs="Times New Roman"/>
        </w:rPr>
        <w:footnoteRef/>
      </w:r>
      <w:r w:rsidRPr="006C7C8D">
        <w:rPr>
          <w:rFonts w:ascii="Times New Roman" w:hAnsi="Times New Roman" w:cs="Times New Roman"/>
        </w:rPr>
        <w:t xml:space="preserve"> The 2013 federal poverty guidelines will be used because Ms. Hobson filed her Complaint in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670E42"/>
    <w:multiLevelType w:val="hybridMultilevel"/>
    <w:tmpl w:val="9E92BE4E"/>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13"/>
  </w:num>
  <w:num w:numId="9">
    <w:abstractNumId w:val="8"/>
  </w:num>
  <w:num w:numId="10">
    <w:abstractNumId w:val="10"/>
  </w:num>
  <w:num w:numId="11">
    <w:abstractNumId w:val="1"/>
  </w:num>
  <w:num w:numId="12">
    <w:abstractNumId w:val="5"/>
  </w:num>
  <w:num w:numId="13">
    <w:abstractNumId w:val="9"/>
  </w:num>
  <w:num w:numId="14">
    <w:abstractNumId w:val="11"/>
  </w:num>
  <w:num w:numId="15">
    <w:abstractNumId w:val="2"/>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23BCF"/>
    <w:rsid w:val="00023E81"/>
    <w:rsid w:val="000251EC"/>
    <w:rsid w:val="00026F1C"/>
    <w:rsid w:val="00026FA5"/>
    <w:rsid w:val="0002728D"/>
    <w:rsid w:val="00027FD1"/>
    <w:rsid w:val="00030056"/>
    <w:rsid w:val="00031E4F"/>
    <w:rsid w:val="000363FC"/>
    <w:rsid w:val="00036A54"/>
    <w:rsid w:val="000373AF"/>
    <w:rsid w:val="00037E36"/>
    <w:rsid w:val="00042E4D"/>
    <w:rsid w:val="00045CAF"/>
    <w:rsid w:val="00050838"/>
    <w:rsid w:val="000520BE"/>
    <w:rsid w:val="000541D8"/>
    <w:rsid w:val="00057FE2"/>
    <w:rsid w:val="00060098"/>
    <w:rsid w:val="0006274A"/>
    <w:rsid w:val="00063319"/>
    <w:rsid w:val="00064527"/>
    <w:rsid w:val="0006470E"/>
    <w:rsid w:val="0006745D"/>
    <w:rsid w:val="00067938"/>
    <w:rsid w:val="000716EA"/>
    <w:rsid w:val="000717FF"/>
    <w:rsid w:val="00072266"/>
    <w:rsid w:val="00072C48"/>
    <w:rsid w:val="00073B78"/>
    <w:rsid w:val="000744ED"/>
    <w:rsid w:val="00075133"/>
    <w:rsid w:val="0007550A"/>
    <w:rsid w:val="000771A8"/>
    <w:rsid w:val="0007745D"/>
    <w:rsid w:val="00077BB3"/>
    <w:rsid w:val="00082E77"/>
    <w:rsid w:val="00084D64"/>
    <w:rsid w:val="00087A9F"/>
    <w:rsid w:val="00087AB2"/>
    <w:rsid w:val="000908F0"/>
    <w:rsid w:val="00092CB1"/>
    <w:rsid w:val="0009329B"/>
    <w:rsid w:val="00095BD9"/>
    <w:rsid w:val="000971BF"/>
    <w:rsid w:val="000A0BF6"/>
    <w:rsid w:val="000A158D"/>
    <w:rsid w:val="000A1F8C"/>
    <w:rsid w:val="000A229F"/>
    <w:rsid w:val="000A3859"/>
    <w:rsid w:val="000A471D"/>
    <w:rsid w:val="000A4DE8"/>
    <w:rsid w:val="000A4E11"/>
    <w:rsid w:val="000A61C5"/>
    <w:rsid w:val="000A6A82"/>
    <w:rsid w:val="000B14E0"/>
    <w:rsid w:val="000B2F58"/>
    <w:rsid w:val="000B3E1E"/>
    <w:rsid w:val="000B408A"/>
    <w:rsid w:val="000C24A6"/>
    <w:rsid w:val="000C7035"/>
    <w:rsid w:val="000C73D3"/>
    <w:rsid w:val="000C7B96"/>
    <w:rsid w:val="000D139E"/>
    <w:rsid w:val="000D1F19"/>
    <w:rsid w:val="000D6AE6"/>
    <w:rsid w:val="000D790B"/>
    <w:rsid w:val="000E1640"/>
    <w:rsid w:val="000E21E6"/>
    <w:rsid w:val="000E4E9E"/>
    <w:rsid w:val="000E5B74"/>
    <w:rsid w:val="000E6EE9"/>
    <w:rsid w:val="000E7DEB"/>
    <w:rsid w:val="000F030C"/>
    <w:rsid w:val="000F0344"/>
    <w:rsid w:val="000F0C23"/>
    <w:rsid w:val="000F22E4"/>
    <w:rsid w:val="000F39C6"/>
    <w:rsid w:val="000F50D8"/>
    <w:rsid w:val="000F55A4"/>
    <w:rsid w:val="000F72BF"/>
    <w:rsid w:val="000F7547"/>
    <w:rsid w:val="00100404"/>
    <w:rsid w:val="00101043"/>
    <w:rsid w:val="00102838"/>
    <w:rsid w:val="0010690D"/>
    <w:rsid w:val="00106B06"/>
    <w:rsid w:val="00107408"/>
    <w:rsid w:val="001118A2"/>
    <w:rsid w:val="001121A7"/>
    <w:rsid w:val="00114932"/>
    <w:rsid w:val="0011578E"/>
    <w:rsid w:val="00115E94"/>
    <w:rsid w:val="00121754"/>
    <w:rsid w:val="001234D0"/>
    <w:rsid w:val="0012519C"/>
    <w:rsid w:val="00126C09"/>
    <w:rsid w:val="00126ED0"/>
    <w:rsid w:val="0013266B"/>
    <w:rsid w:val="0013679C"/>
    <w:rsid w:val="00137582"/>
    <w:rsid w:val="001407AB"/>
    <w:rsid w:val="001419A4"/>
    <w:rsid w:val="0014223C"/>
    <w:rsid w:val="001430B7"/>
    <w:rsid w:val="0014389B"/>
    <w:rsid w:val="001467FE"/>
    <w:rsid w:val="00147CB3"/>
    <w:rsid w:val="00150194"/>
    <w:rsid w:val="00150F31"/>
    <w:rsid w:val="0015275D"/>
    <w:rsid w:val="00153DC7"/>
    <w:rsid w:val="00154C2A"/>
    <w:rsid w:val="001552C8"/>
    <w:rsid w:val="001560CF"/>
    <w:rsid w:val="00156ABE"/>
    <w:rsid w:val="00157976"/>
    <w:rsid w:val="00160972"/>
    <w:rsid w:val="001664D5"/>
    <w:rsid w:val="00170875"/>
    <w:rsid w:val="00172D74"/>
    <w:rsid w:val="001742E1"/>
    <w:rsid w:val="00174C59"/>
    <w:rsid w:val="00175318"/>
    <w:rsid w:val="00176282"/>
    <w:rsid w:val="00177DB0"/>
    <w:rsid w:val="00182DE8"/>
    <w:rsid w:val="00183941"/>
    <w:rsid w:val="001841F0"/>
    <w:rsid w:val="0018699D"/>
    <w:rsid w:val="00187551"/>
    <w:rsid w:val="0018764C"/>
    <w:rsid w:val="0019049A"/>
    <w:rsid w:val="00191567"/>
    <w:rsid w:val="001A3D98"/>
    <w:rsid w:val="001A6FDF"/>
    <w:rsid w:val="001A7BA3"/>
    <w:rsid w:val="001B042A"/>
    <w:rsid w:val="001B0602"/>
    <w:rsid w:val="001B3CB0"/>
    <w:rsid w:val="001B4273"/>
    <w:rsid w:val="001B4BBC"/>
    <w:rsid w:val="001B5704"/>
    <w:rsid w:val="001B5A2D"/>
    <w:rsid w:val="001C1617"/>
    <w:rsid w:val="001C4837"/>
    <w:rsid w:val="001C7AFE"/>
    <w:rsid w:val="001D0B92"/>
    <w:rsid w:val="001D2A67"/>
    <w:rsid w:val="001D4441"/>
    <w:rsid w:val="001D6796"/>
    <w:rsid w:val="001D7453"/>
    <w:rsid w:val="001D7E61"/>
    <w:rsid w:val="001E2159"/>
    <w:rsid w:val="001E60EF"/>
    <w:rsid w:val="001F0D35"/>
    <w:rsid w:val="001F1B85"/>
    <w:rsid w:val="001F5A81"/>
    <w:rsid w:val="001F6B8C"/>
    <w:rsid w:val="00202F76"/>
    <w:rsid w:val="0020436B"/>
    <w:rsid w:val="00207BF2"/>
    <w:rsid w:val="00211938"/>
    <w:rsid w:val="002134C4"/>
    <w:rsid w:val="0021464B"/>
    <w:rsid w:val="002155E5"/>
    <w:rsid w:val="002174FE"/>
    <w:rsid w:val="00217D46"/>
    <w:rsid w:val="00220F28"/>
    <w:rsid w:val="002210E3"/>
    <w:rsid w:val="00221E55"/>
    <w:rsid w:val="00222235"/>
    <w:rsid w:val="00224E73"/>
    <w:rsid w:val="00226F0D"/>
    <w:rsid w:val="002338E4"/>
    <w:rsid w:val="00236196"/>
    <w:rsid w:val="002369D3"/>
    <w:rsid w:val="00237B23"/>
    <w:rsid w:val="00240692"/>
    <w:rsid w:val="00242F5F"/>
    <w:rsid w:val="002436DC"/>
    <w:rsid w:val="00243987"/>
    <w:rsid w:val="00244684"/>
    <w:rsid w:val="002449BC"/>
    <w:rsid w:val="00244BBC"/>
    <w:rsid w:val="00247BF4"/>
    <w:rsid w:val="00251315"/>
    <w:rsid w:val="00251970"/>
    <w:rsid w:val="00251CF3"/>
    <w:rsid w:val="00251E94"/>
    <w:rsid w:val="00252C62"/>
    <w:rsid w:val="00252DF9"/>
    <w:rsid w:val="002530D0"/>
    <w:rsid w:val="00253E7A"/>
    <w:rsid w:val="00255B70"/>
    <w:rsid w:val="00255F09"/>
    <w:rsid w:val="00257289"/>
    <w:rsid w:val="00260C4F"/>
    <w:rsid w:val="00261FBC"/>
    <w:rsid w:val="00264DD7"/>
    <w:rsid w:val="00265C3A"/>
    <w:rsid w:val="002711EB"/>
    <w:rsid w:val="00271299"/>
    <w:rsid w:val="00275D5F"/>
    <w:rsid w:val="0027699E"/>
    <w:rsid w:val="00280C39"/>
    <w:rsid w:val="00282030"/>
    <w:rsid w:val="00284B72"/>
    <w:rsid w:val="00286E73"/>
    <w:rsid w:val="002902FF"/>
    <w:rsid w:val="002903CB"/>
    <w:rsid w:val="002968DA"/>
    <w:rsid w:val="00296A92"/>
    <w:rsid w:val="00297BEB"/>
    <w:rsid w:val="002A0228"/>
    <w:rsid w:val="002A1AE1"/>
    <w:rsid w:val="002A3BC7"/>
    <w:rsid w:val="002A526C"/>
    <w:rsid w:val="002A54D6"/>
    <w:rsid w:val="002B23B6"/>
    <w:rsid w:val="002B24CB"/>
    <w:rsid w:val="002B508E"/>
    <w:rsid w:val="002B7BCA"/>
    <w:rsid w:val="002C01B2"/>
    <w:rsid w:val="002C0B85"/>
    <w:rsid w:val="002C2CAC"/>
    <w:rsid w:val="002C7DF9"/>
    <w:rsid w:val="002D09AF"/>
    <w:rsid w:val="002D16A5"/>
    <w:rsid w:val="002D1E8D"/>
    <w:rsid w:val="002D270E"/>
    <w:rsid w:val="002D39FC"/>
    <w:rsid w:val="002D59EB"/>
    <w:rsid w:val="002D6DD3"/>
    <w:rsid w:val="002E1645"/>
    <w:rsid w:val="002E3622"/>
    <w:rsid w:val="002E3A51"/>
    <w:rsid w:val="002E4EED"/>
    <w:rsid w:val="002E6262"/>
    <w:rsid w:val="002F069A"/>
    <w:rsid w:val="002F14B0"/>
    <w:rsid w:val="002F1BCB"/>
    <w:rsid w:val="002F36FD"/>
    <w:rsid w:val="002F4BC8"/>
    <w:rsid w:val="002F560D"/>
    <w:rsid w:val="002F6446"/>
    <w:rsid w:val="00302424"/>
    <w:rsid w:val="003036DD"/>
    <w:rsid w:val="003037E3"/>
    <w:rsid w:val="00307BBA"/>
    <w:rsid w:val="003118AB"/>
    <w:rsid w:val="003133D5"/>
    <w:rsid w:val="00313CD3"/>
    <w:rsid w:val="00314D70"/>
    <w:rsid w:val="003161B0"/>
    <w:rsid w:val="00316FBC"/>
    <w:rsid w:val="00317C20"/>
    <w:rsid w:val="00323140"/>
    <w:rsid w:val="00323BE8"/>
    <w:rsid w:val="00323E6F"/>
    <w:rsid w:val="003240E8"/>
    <w:rsid w:val="0032660A"/>
    <w:rsid w:val="00326DFD"/>
    <w:rsid w:val="00326E39"/>
    <w:rsid w:val="0032722A"/>
    <w:rsid w:val="00327CE4"/>
    <w:rsid w:val="00331D0E"/>
    <w:rsid w:val="00331F52"/>
    <w:rsid w:val="00334171"/>
    <w:rsid w:val="00334348"/>
    <w:rsid w:val="00334ABF"/>
    <w:rsid w:val="00335B60"/>
    <w:rsid w:val="00335E19"/>
    <w:rsid w:val="00341BB6"/>
    <w:rsid w:val="00342D4C"/>
    <w:rsid w:val="003437ED"/>
    <w:rsid w:val="003471D2"/>
    <w:rsid w:val="00350CEE"/>
    <w:rsid w:val="003519EE"/>
    <w:rsid w:val="00352D57"/>
    <w:rsid w:val="0035349B"/>
    <w:rsid w:val="0035503E"/>
    <w:rsid w:val="003554FC"/>
    <w:rsid w:val="00356E4D"/>
    <w:rsid w:val="003572F6"/>
    <w:rsid w:val="00361D70"/>
    <w:rsid w:val="00362A3B"/>
    <w:rsid w:val="00362F40"/>
    <w:rsid w:val="003645F4"/>
    <w:rsid w:val="00366311"/>
    <w:rsid w:val="00366734"/>
    <w:rsid w:val="00367503"/>
    <w:rsid w:val="00371B92"/>
    <w:rsid w:val="00372F05"/>
    <w:rsid w:val="00373E19"/>
    <w:rsid w:val="00374453"/>
    <w:rsid w:val="00377701"/>
    <w:rsid w:val="00381591"/>
    <w:rsid w:val="00381995"/>
    <w:rsid w:val="00381A97"/>
    <w:rsid w:val="003851E6"/>
    <w:rsid w:val="00392A0D"/>
    <w:rsid w:val="0039324C"/>
    <w:rsid w:val="003947D2"/>
    <w:rsid w:val="00394984"/>
    <w:rsid w:val="0039591E"/>
    <w:rsid w:val="003A10B4"/>
    <w:rsid w:val="003A1328"/>
    <w:rsid w:val="003A1E65"/>
    <w:rsid w:val="003A30C3"/>
    <w:rsid w:val="003A395A"/>
    <w:rsid w:val="003A4746"/>
    <w:rsid w:val="003A5964"/>
    <w:rsid w:val="003B09EF"/>
    <w:rsid w:val="003B19EC"/>
    <w:rsid w:val="003B269D"/>
    <w:rsid w:val="003B30D2"/>
    <w:rsid w:val="003B3150"/>
    <w:rsid w:val="003B35AE"/>
    <w:rsid w:val="003B608E"/>
    <w:rsid w:val="003C09D0"/>
    <w:rsid w:val="003C0BCC"/>
    <w:rsid w:val="003C2330"/>
    <w:rsid w:val="003C292B"/>
    <w:rsid w:val="003C2F62"/>
    <w:rsid w:val="003C4155"/>
    <w:rsid w:val="003C61FF"/>
    <w:rsid w:val="003C653D"/>
    <w:rsid w:val="003C7B7B"/>
    <w:rsid w:val="003D2DE1"/>
    <w:rsid w:val="003D6C23"/>
    <w:rsid w:val="003D7311"/>
    <w:rsid w:val="003F0829"/>
    <w:rsid w:val="003F08D5"/>
    <w:rsid w:val="003F0973"/>
    <w:rsid w:val="003F1A9E"/>
    <w:rsid w:val="003F2B4C"/>
    <w:rsid w:val="003F2C07"/>
    <w:rsid w:val="003F37DF"/>
    <w:rsid w:val="003F4AD8"/>
    <w:rsid w:val="003F50E4"/>
    <w:rsid w:val="003F552D"/>
    <w:rsid w:val="003F5DFE"/>
    <w:rsid w:val="00401733"/>
    <w:rsid w:val="0040505B"/>
    <w:rsid w:val="004104EA"/>
    <w:rsid w:val="00410793"/>
    <w:rsid w:val="004118FD"/>
    <w:rsid w:val="00412A4B"/>
    <w:rsid w:val="00413398"/>
    <w:rsid w:val="00415A33"/>
    <w:rsid w:val="004163AA"/>
    <w:rsid w:val="00417304"/>
    <w:rsid w:val="00417F7E"/>
    <w:rsid w:val="00420D62"/>
    <w:rsid w:val="0042401A"/>
    <w:rsid w:val="004255B4"/>
    <w:rsid w:val="00425B3D"/>
    <w:rsid w:val="00426BB6"/>
    <w:rsid w:val="004270CD"/>
    <w:rsid w:val="0043241D"/>
    <w:rsid w:val="00432677"/>
    <w:rsid w:val="004329F3"/>
    <w:rsid w:val="00435218"/>
    <w:rsid w:val="004358AF"/>
    <w:rsid w:val="004359D4"/>
    <w:rsid w:val="00437B56"/>
    <w:rsid w:val="00441490"/>
    <w:rsid w:val="004419C8"/>
    <w:rsid w:val="00442A5D"/>
    <w:rsid w:val="004454AC"/>
    <w:rsid w:val="00450EBA"/>
    <w:rsid w:val="00454069"/>
    <w:rsid w:val="0046548B"/>
    <w:rsid w:val="00465C95"/>
    <w:rsid w:val="0046640B"/>
    <w:rsid w:val="0047074B"/>
    <w:rsid w:val="004707D5"/>
    <w:rsid w:val="00473C95"/>
    <w:rsid w:val="00474D77"/>
    <w:rsid w:val="0048064E"/>
    <w:rsid w:val="00480826"/>
    <w:rsid w:val="00480B88"/>
    <w:rsid w:val="00483647"/>
    <w:rsid w:val="00484601"/>
    <w:rsid w:val="00485726"/>
    <w:rsid w:val="00485980"/>
    <w:rsid w:val="004869D7"/>
    <w:rsid w:val="00491C46"/>
    <w:rsid w:val="00492093"/>
    <w:rsid w:val="00494994"/>
    <w:rsid w:val="0049606C"/>
    <w:rsid w:val="0049741D"/>
    <w:rsid w:val="004A06DD"/>
    <w:rsid w:val="004A2EEF"/>
    <w:rsid w:val="004B0500"/>
    <w:rsid w:val="004B0CED"/>
    <w:rsid w:val="004B2399"/>
    <w:rsid w:val="004B2BF7"/>
    <w:rsid w:val="004B33AD"/>
    <w:rsid w:val="004B3A83"/>
    <w:rsid w:val="004B5DA9"/>
    <w:rsid w:val="004B66A1"/>
    <w:rsid w:val="004C2F0D"/>
    <w:rsid w:val="004C535A"/>
    <w:rsid w:val="004C5EEE"/>
    <w:rsid w:val="004C6F0F"/>
    <w:rsid w:val="004D09C5"/>
    <w:rsid w:val="004D3179"/>
    <w:rsid w:val="004D3A5D"/>
    <w:rsid w:val="004D4452"/>
    <w:rsid w:val="004D4D94"/>
    <w:rsid w:val="004D52B0"/>
    <w:rsid w:val="004D72FE"/>
    <w:rsid w:val="004E30DB"/>
    <w:rsid w:val="004E42DA"/>
    <w:rsid w:val="004E4CAE"/>
    <w:rsid w:val="004E5077"/>
    <w:rsid w:val="004E68CA"/>
    <w:rsid w:val="004F0409"/>
    <w:rsid w:val="004F0650"/>
    <w:rsid w:val="004F24E7"/>
    <w:rsid w:val="004F3090"/>
    <w:rsid w:val="004F3C38"/>
    <w:rsid w:val="004F4652"/>
    <w:rsid w:val="004F4C98"/>
    <w:rsid w:val="004F5DDA"/>
    <w:rsid w:val="0050026C"/>
    <w:rsid w:val="005051B0"/>
    <w:rsid w:val="0050570A"/>
    <w:rsid w:val="0051166D"/>
    <w:rsid w:val="00511BAD"/>
    <w:rsid w:val="005136FE"/>
    <w:rsid w:val="0052097B"/>
    <w:rsid w:val="0052362F"/>
    <w:rsid w:val="00523916"/>
    <w:rsid w:val="00524329"/>
    <w:rsid w:val="00526FA7"/>
    <w:rsid w:val="00532C1C"/>
    <w:rsid w:val="0053404D"/>
    <w:rsid w:val="00534638"/>
    <w:rsid w:val="00537491"/>
    <w:rsid w:val="00537C12"/>
    <w:rsid w:val="00540A41"/>
    <w:rsid w:val="005425AD"/>
    <w:rsid w:val="00545D3F"/>
    <w:rsid w:val="0054641F"/>
    <w:rsid w:val="00546DAA"/>
    <w:rsid w:val="00553AE1"/>
    <w:rsid w:val="0055556B"/>
    <w:rsid w:val="00560D44"/>
    <w:rsid w:val="005617E8"/>
    <w:rsid w:val="005629E4"/>
    <w:rsid w:val="00563697"/>
    <w:rsid w:val="00563A2E"/>
    <w:rsid w:val="005661E6"/>
    <w:rsid w:val="00566A1B"/>
    <w:rsid w:val="00573643"/>
    <w:rsid w:val="00574154"/>
    <w:rsid w:val="005749CB"/>
    <w:rsid w:val="00577A8C"/>
    <w:rsid w:val="005815E6"/>
    <w:rsid w:val="005817C2"/>
    <w:rsid w:val="0058613B"/>
    <w:rsid w:val="00586A65"/>
    <w:rsid w:val="005879C4"/>
    <w:rsid w:val="00587F44"/>
    <w:rsid w:val="00591881"/>
    <w:rsid w:val="00596471"/>
    <w:rsid w:val="00597C1A"/>
    <w:rsid w:val="00597CEB"/>
    <w:rsid w:val="00597EF7"/>
    <w:rsid w:val="005A3CAE"/>
    <w:rsid w:val="005A7B61"/>
    <w:rsid w:val="005B0052"/>
    <w:rsid w:val="005B0E9A"/>
    <w:rsid w:val="005B2A18"/>
    <w:rsid w:val="005B4665"/>
    <w:rsid w:val="005B50DA"/>
    <w:rsid w:val="005B5A10"/>
    <w:rsid w:val="005B7C0A"/>
    <w:rsid w:val="005C301D"/>
    <w:rsid w:val="005C6483"/>
    <w:rsid w:val="005C7F71"/>
    <w:rsid w:val="005D24B1"/>
    <w:rsid w:val="005D5009"/>
    <w:rsid w:val="005D7AB6"/>
    <w:rsid w:val="005D7B32"/>
    <w:rsid w:val="005E0264"/>
    <w:rsid w:val="005E5295"/>
    <w:rsid w:val="005E7111"/>
    <w:rsid w:val="005E7EAB"/>
    <w:rsid w:val="005F0BA7"/>
    <w:rsid w:val="005F1197"/>
    <w:rsid w:val="005F1D5C"/>
    <w:rsid w:val="005F1E70"/>
    <w:rsid w:val="005F23E8"/>
    <w:rsid w:val="005F2719"/>
    <w:rsid w:val="005F40DE"/>
    <w:rsid w:val="005F437F"/>
    <w:rsid w:val="005F49B7"/>
    <w:rsid w:val="005F4C90"/>
    <w:rsid w:val="005F5169"/>
    <w:rsid w:val="005F7C15"/>
    <w:rsid w:val="0060327F"/>
    <w:rsid w:val="006049A6"/>
    <w:rsid w:val="00610937"/>
    <w:rsid w:val="00611300"/>
    <w:rsid w:val="00611860"/>
    <w:rsid w:val="00611AA9"/>
    <w:rsid w:val="00614592"/>
    <w:rsid w:val="00617678"/>
    <w:rsid w:val="00627753"/>
    <w:rsid w:val="00631D19"/>
    <w:rsid w:val="006331D3"/>
    <w:rsid w:val="006344D3"/>
    <w:rsid w:val="00643607"/>
    <w:rsid w:val="00644B50"/>
    <w:rsid w:val="00646741"/>
    <w:rsid w:val="00650B04"/>
    <w:rsid w:val="00651784"/>
    <w:rsid w:val="00652400"/>
    <w:rsid w:val="00654603"/>
    <w:rsid w:val="00660EC0"/>
    <w:rsid w:val="00662E1A"/>
    <w:rsid w:val="0066427F"/>
    <w:rsid w:val="00665EA8"/>
    <w:rsid w:val="006664E3"/>
    <w:rsid w:val="0066777E"/>
    <w:rsid w:val="00673634"/>
    <w:rsid w:val="00673927"/>
    <w:rsid w:val="006744FF"/>
    <w:rsid w:val="00674DC9"/>
    <w:rsid w:val="00675509"/>
    <w:rsid w:val="00675C79"/>
    <w:rsid w:val="00680C2A"/>
    <w:rsid w:val="006812CB"/>
    <w:rsid w:val="00681ABE"/>
    <w:rsid w:val="00682C34"/>
    <w:rsid w:val="00683914"/>
    <w:rsid w:val="00686F32"/>
    <w:rsid w:val="0069604C"/>
    <w:rsid w:val="0069743C"/>
    <w:rsid w:val="006A0024"/>
    <w:rsid w:val="006A26C3"/>
    <w:rsid w:val="006A34AA"/>
    <w:rsid w:val="006A3BDA"/>
    <w:rsid w:val="006A5AAF"/>
    <w:rsid w:val="006A643F"/>
    <w:rsid w:val="006A7C1C"/>
    <w:rsid w:val="006B2BD0"/>
    <w:rsid w:val="006B304E"/>
    <w:rsid w:val="006B6034"/>
    <w:rsid w:val="006B7016"/>
    <w:rsid w:val="006B7270"/>
    <w:rsid w:val="006C264A"/>
    <w:rsid w:val="006C2F2B"/>
    <w:rsid w:val="006C36BE"/>
    <w:rsid w:val="006C7C8D"/>
    <w:rsid w:val="006D15E3"/>
    <w:rsid w:val="006D1F2D"/>
    <w:rsid w:val="006D2B0F"/>
    <w:rsid w:val="006E0689"/>
    <w:rsid w:val="006E0AEB"/>
    <w:rsid w:val="006E28B6"/>
    <w:rsid w:val="006E2AF0"/>
    <w:rsid w:val="006E3537"/>
    <w:rsid w:val="006E3813"/>
    <w:rsid w:val="006E3C88"/>
    <w:rsid w:val="006E45E9"/>
    <w:rsid w:val="006E65E3"/>
    <w:rsid w:val="006E675A"/>
    <w:rsid w:val="006F07CB"/>
    <w:rsid w:val="006F2393"/>
    <w:rsid w:val="006F5A5C"/>
    <w:rsid w:val="006F6A17"/>
    <w:rsid w:val="00700D56"/>
    <w:rsid w:val="00705120"/>
    <w:rsid w:val="0070519C"/>
    <w:rsid w:val="00705263"/>
    <w:rsid w:val="0070563A"/>
    <w:rsid w:val="00705B90"/>
    <w:rsid w:val="007072CE"/>
    <w:rsid w:val="00710942"/>
    <w:rsid w:val="00715BEF"/>
    <w:rsid w:val="00717822"/>
    <w:rsid w:val="0072477D"/>
    <w:rsid w:val="007257B0"/>
    <w:rsid w:val="00725FAB"/>
    <w:rsid w:val="007272ED"/>
    <w:rsid w:val="0072754A"/>
    <w:rsid w:val="0072795D"/>
    <w:rsid w:val="00727CB0"/>
    <w:rsid w:val="00743040"/>
    <w:rsid w:val="00745246"/>
    <w:rsid w:val="00745B5E"/>
    <w:rsid w:val="00746A57"/>
    <w:rsid w:val="00750307"/>
    <w:rsid w:val="0075471E"/>
    <w:rsid w:val="00754995"/>
    <w:rsid w:val="007573F7"/>
    <w:rsid w:val="00762FFF"/>
    <w:rsid w:val="0076341D"/>
    <w:rsid w:val="00763B52"/>
    <w:rsid w:val="00765169"/>
    <w:rsid w:val="007661F1"/>
    <w:rsid w:val="007706D1"/>
    <w:rsid w:val="0077152B"/>
    <w:rsid w:val="0077202F"/>
    <w:rsid w:val="007802B8"/>
    <w:rsid w:val="0078267D"/>
    <w:rsid w:val="00782DAD"/>
    <w:rsid w:val="007831BB"/>
    <w:rsid w:val="00793371"/>
    <w:rsid w:val="00793B29"/>
    <w:rsid w:val="007940A6"/>
    <w:rsid w:val="007955F5"/>
    <w:rsid w:val="007A0102"/>
    <w:rsid w:val="007A1FB4"/>
    <w:rsid w:val="007A260F"/>
    <w:rsid w:val="007A5CE0"/>
    <w:rsid w:val="007B243D"/>
    <w:rsid w:val="007B3CA6"/>
    <w:rsid w:val="007B48A5"/>
    <w:rsid w:val="007B6303"/>
    <w:rsid w:val="007C15DE"/>
    <w:rsid w:val="007C1CEA"/>
    <w:rsid w:val="007C28EF"/>
    <w:rsid w:val="007C357D"/>
    <w:rsid w:val="007C3662"/>
    <w:rsid w:val="007C4255"/>
    <w:rsid w:val="007C6DA5"/>
    <w:rsid w:val="007D1AF3"/>
    <w:rsid w:val="007D6339"/>
    <w:rsid w:val="007D6551"/>
    <w:rsid w:val="007E528C"/>
    <w:rsid w:val="007E542C"/>
    <w:rsid w:val="007E7648"/>
    <w:rsid w:val="007F03B8"/>
    <w:rsid w:val="007F145D"/>
    <w:rsid w:val="007F22C7"/>
    <w:rsid w:val="007F27AB"/>
    <w:rsid w:val="007F48D2"/>
    <w:rsid w:val="007F58CC"/>
    <w:rsid w:val="0080025E"/>
    <w:rsid w:val="0080340E"/>
    <w:rsid w:val="008044EE"/>
    <w:rsid w:val="00804625"/>
    <w:rsid w:val="008066CB"/>
    <w:rsid w:val="00811457"/>
    <w:rsid w:val="00811988"/>
    <w:rsid w:val="00812179"/>
    <w:rsid w:val="0081233E"/>
    <w:rsid w:val="00814A93"/>
    <w:rsid w:val="00814B1E"/>
    <w:rsid w:val="0081521B"/>
    <w:rsid w:val="00815D77"/>
    <w:rsid w:val="0082212A"/>
    <w:rsid w:val="00822258"/>
    <w:rsid w:val="0082243F"/>
    <w:rsid w:val="008226AE"/>
    <w:rsid w:val="00823703"/>
    <w:rsid w:val="0082502C"/>
    <w:rsid w:val="008258C6"/>
    <w:rsid w:val="00827902"/>
    <w:rsid w:val="0083220C"/>
    <w:rsid w:val="00833640"/>
    <w:rsid w:val="00833A60"/>
    <w:rsid w:val="00835E5E"/>
    <w:rsid w:val="008367AC"/>
    <w:rsid w:val="00836D1A"/>
    <w:rsid w:val="008404F9"/>
    <w:rsid w:val="008444A0"/>
    <w:rsid w:val="00846D47"/>
    <w:rsid w:val="00852CAF"/>
    <w:rsid w:val="00852F8D"/>
    <w:rsid w:val="00854F1B"/>
    <w:rsid w:val="00861F91"/>
    <w:rsid w:val="00863C28"/>
    <w:rsid w:val="00864F25"/>
    <w:rsid w:val="00865808"/>
    <w:rsid w:val="00865F5A"/>
    <w:rsid w:val="00866991"/>
    <w:rsid w:val="00867E04"/>
    <w:rsid w:val="0087024B"/>
    <w:rsid w:val="00872D2F"/>
    <w:rsid w:val="00873E22"/>
    <w:rsid w:val="008755E9"/>
    <w:rsid w:val="008771D0"/>
    <w:rsid w:val="0087772E"/>
    <w:rsid w:val="00877B7D"/>
    <w:rsid w:val="00880310"/>
    <w:rsid w:val="00881B27"/>
    <w:rsid w:val="00883912"/>
    <w:rsid w:val="00883AEC"/>
    <w:rsid w:val="00883FE2"/>
    <w:rsid w:val="00885B67"/>
    <w:rsid w:val="008870C6"/>
    <w:rsid w:val="0089020C"/>
    <w:rsid w:val="00891677"/>
    <w:rsid w:val="008918A0"/>
    <w:rsid w:val="008939FF"/>
    <w:rsid w:val="008A1FFF"/>
    <w:rsid w:val="008A2439"/>
    <w:rsid w:val="008A245C"/>
    <w:rsid w:val="008A2997"/>
    <w:rsid w:val="008A3974"/>
    <w:rsid w:val="008A45B8"/>
    <w:rsid w:val="008A57DE"/>
    <w:rsid w:val="008A6058"/>
    <w:rsid w:val="008A753D"/>
    <w:rsid w:val="008A75A3"/>
    <w:rsid w:val="008B52C4"/>
    <w:rsid w:val="008B7056"/>
    <w:rsid w:val="008B74D4"/>
    <w:rsid w:val="008C209E"/>
    <w:rsid w:val="008C3AB1"/>
    <w:rsid w:val="008C60D9"/>
    <w:rsid w:val="008C7E98"/>
    <w:rsid w:val="008D06F0"/>
    <w:rsid w:val="008D1121"/>
    <w:rsid w:val="008D3834"/>
    <w:rsid w:val="008D48C2"/>
    <w:rsid w:val="008E1C43"/>
    <w:rsid w:val="008E250A"/>
    <w:rsid w:val="008E2FC7"/>
    <w:rsid w:val="008E36AC"/>
    <w:rsid w:val="008F0029"/>
    <w:rsid w:val="008F0EF7"/>
    <w:rsid w:val="008F1865"/>
    <w:rsid w:val="008F69FA"/>
    <w:rsid w:val="0090106D"/>
    <w:rsid w:val="00901C92"/>
    <w:rsid w:val="00902013"/>
    <w:rsid w:val="0090282A"/>
    <w:rsid w:val="00902B5D"/>
    <w:rsid w:val="009050EC"/>
    <w:rsid w:val="009063E0"/>
    <w:rsid w:val="00906524"/>
    <w:rsid w:val="009069B4"/>
    <w:rsid w:val="00911957"/>
    <w:rsid w:val="009156A6"/>
    <w:rsid w:val="009164E0"/>
    <w:rsid w:val="00917833"/>
    <w:rsid w:val="00917F4C"/>
    <w:rsid w:val="00923AF5"/>
    <w:rsid w:val="00924241"/>
    <w:rsid w:val="009243D1"/>
    <w:rsid w:val="00925B17"/>
    <w:rsid w:val="00926C2F"/>
    <w:rsid w:val="00927324"/>
    <w:rsid w:val="00927814"/>
    <w:rsid w:val="0093274D"/>
    <w:rsid w:val="00932A73"/>
    <w:rsid w:val="00933971"/>
    <w:rsid w:val="00934B99"/>
    <w:rsid w:val="00935498"/>
    <w:rsid w:val="00935DA2"/>
    <w:rsid w:val="0093706C"/>
    <w:rsid w:val="00937EB1"/>
    <w:rsid w:val="00941AEC"/>
    <w:rsid w:val="00943CCE"/>
    <w:rsid w:val="009473B8"/>
    <w:rsid w:val="00950569"/>
    <w:rsid w:val="00950BDF"/>
    <w:rsid w:val="00951ACD"/>
    <w:rsid w:val="0095318D"/>
    <w:rsid w:val="009533F1"/>
    <w:rsid w:val="00954B65"/>
    <w:rsid w:val="00955B17"/>
    <w:rsid w:val="009563F2"/>
    <w:rsid w:val="00956A55"/>
    <w:rsid w:val="00957337"/>
    <w:rsid w:val="0095798F"/>
    <w:rsid w:val="00961479"/>
    <w:rsid w:val="0096185D"/>
    <w:rsid w:val="00961D70"/>
    <w:rsid w:val="009620DA"/>
    <w:rsid w:val="0096231A"/>
    <w:rsid w:val="00962C93"/>
    <w:rsid w:val="00964863"/>
    <w:rsid w:val="00967007"/>
    <w:rsid w:val="00971E89"/>
    <w:rsid w:val="00972824"/>
    <w:rsid w:val="00972B9F"/>
    <w:rsid w:val="009737C4"/>
    <w:rsid w:val="00974B34"/>
    <w:rsid w:val="00974D76"/>
    <w:rsid w:val="00980441"/>
    <w:rsid w:val="009809CD"/>
    <w:rsid w:val="0098272A"/>
    <w:rsid w:val="00983581"/>
    <w:rsid w:val="00984F78"/>
    <w:rsid w:val="00985301"/>
    <w:rsid w:val="0098530E"/>
    <w:rsid w:val="00993907"/>
    <w:rsid w:val="00993C57"/>
    <w:rsid w:val="00994D80"/>
    <w:rsid w:val="0099646B"/>
    <w:rsid w:val="00996475"/>
    <w:rsid w:val="0099724B"/>
    <w:rsid w:val="009A0DA5"/>
    <w:rsid w:val="009A100A"/>
    <w:rsid w:val="009A1044"/>
    <w:rsid w:val="009A54E8"/>
    <w:rsid w:val="009A593A"/>
    <w:rsid w:val="009B4365"/>
    <w:rsid w:val="009B474B"/>
    <w:rsid w:val="009B4F8C"/>
    <w:rsid w:val="009B5F37"/>
    <w:rsid w:val="009B64B7"/>
    <w:rsid w:val="009C2EFA"/>
    <w:rsid w:val="009C53D0"/>
    <w:rsid w:val="009C6CF2"/>
    <w:rsid w:val="009C7531"/>
    <w:rsid w:val="009D3D1B"/>
    <w:rsid w:val="009D3F87"/>
    <w:rsid w:val="009D663A"/>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403B"/>
    <w:rsid w:val="00A06935"/>
    <w:rsid w:val="00A076BD"/>
    <w:rsid w:val="00A10720"/>
    <w:rsid w:val="00A20043"/>
    <w:rsid w:val="00A21322"/>
    <w:rsid w:val="00A22E47"/>
    <w:rsid w:val="00A2505F"/>
    <w:rsid w:val="00A26B37"/>
    <w:rsid w:val="00A278E9"/>
    <w:rsid w:val="00A306ED"/>
    <w:rsid w:val="00A31D0B"/>
    <w:rsid w:val="00A3420F"/>
    <w:rsid w:val="00A36E08"/>
    <w:rsid w:val="00A375A0"/>
    <w:rsid w:val="00A3780F"/>
    <w:rsid w:val="00A378FD"/>
    <w:rsid w:val="00A41811"/>
    <w:rsid w:val="00A426E7"/>
    <w:rsid w:val="00A42DE4"/>
    <w:rsid w:val="00A439F4"/>
    <w:rsid w:val="00A43F8D"/>
    <w:rsid w:val="00A45050"/>
    <w:rsid w:val="00A4547B"/>
    <w:rsid w:val="00A463AB"/>
    <w:rsid w:val="00A473C0"/>
    <w:rsid w:val="00A52041"/>
    <w:rsid w:val="00A52B7B"/>
    <w:rsid w:val="00A5367B"/>
    <w:rsid w:val="00A627EE"/>
    <w:rsid w:val="00A63662"/>
    <w:rsid w:val="00A64CC0"/>
    <w:rsid w:val="00A71339"/>
    <w:rsid w:val="00A71FF3"/>
    <w:rsid w:val="00A7212A"/>
    <w:rsid w:val="00A740C6"/>
    <w:rsid w:val="00A76E9D"/>
    <w:rsid w:val="00A77106"/>
    <w:rsid w:val="00A80789"/>
    <w:rsid w:val="00A82B4D"/>
    <w:rsid w:val="00A83A1F"/>
    <w:rsid w:val="00A83BF5"/>
    <w:rsid w:val="00A83E15"/>
    <w:rsid w:val="00A8469A"/>
    <w:rsid w:val="00A853A5"/>
    <w:rsid w:val="00A867A8"/>
    <w:rsid w:val="00A920D0"/>
    <w:rsid w:val="00A92E64"/>
    <w:rsid w:val="00A942B4"/>
    <w:rsid w:val="00A946B3"/>
    <w:rsid w:val="00A95FDF"/>
    <w:rsid w:val="00A96D81"/>
    <w:rsid w:val="00AA0377"/>
    <w:rsid w:val="00AA231D"/>
    <w:rsid w:val="00AA3BE5"/>
    <w:rsid w:val="00AA4035"/>
    <w:rsid w:val="00AA4C88"/>
    <w:rsid w:val="00AA5C10"/>
    <w:rsid w:val="00AA6924"/>
    <w:rsid w:val="00AA69B1"/>
    <w:rsid w:val="00AA716D"/>
    <w:rsid w:val="00AA73B4"/>
    <w:rsid w:val="00AB0700"/>
    <w:rsid w:val="00AB0BDF"/>
    <w:rsid w:val="00AB3392"/>
    <w:rsid w:val="00AB4FF3"/>
    <w:rsid w:val="00AB51A9"/>
    <w:rsid w:val="00AB5FD0"/>
    <w:rsid w:val="00AB7B16"/>
    <w:rsid w:val="00AC18ED"/>
    <w:rsid w:val="00AC4315"/>
    <w:rsid w:val="00AC6910"/>
    <w:rsid w:val="00AD1252"/>
    <w:rsid w:val="00AD1C3D"/>
    <w:rsid w:val="00AD4209"/>
    <w:rsid w:val="00AE1869"/>
    <w:rsid w:val="00AE297F"/>
    <w:rsid w:val="00AE5C36"/>
    <w:rsid w:val="00AF08B5"/>
    <w:rsid w:val="00AF2FEC"/>
    <w:rsid w:val="00AF3AA3"/>
    <w:rsid w:val="00B01B66"/>
    <w:rsid w:val="00B0218E"/>
    <w:rsid w:val="00B02A05"/>
    <w:rsid w:val="00B06B5C"/>
    <w:rsid w:val="00B079D2"/>
    <w:rsid w:val="00B10487"/>
    <w:rsid w:val="00B15D98"/>
    <w:rsid w:val="00B22884"/>
    <w:rsid w:val="00B23D35"/>
    <w:rsid w:val="00B26C1C"/>
    <w:rsid w:val="00B32585"/>
    <w:rsid w:val="00B32882"/>
    <w:rsid w:val="00B35D5E"/>
    <w:rsid w:val="00B36A23"/>
    <w:rsid w:val="00B41A11"/>
    <w:rsid w:val="00B428D0"/>
    <w:rsid w:val="00B43335"/>
    <w:rsid w:val="00B439FA"/>
    <w:rsid w:val="00B47318"/>
    <w:rsid w:val="00B51DBC"/>
    <w:rsid w:val="00B51F72"/>
    <w:rsid w:val="00B55EBD"/>
    <w:rsid w:val="00B572E3"/>
    <w:rsid w:val="00B61DD5"/>
    <w:rsid w:val="00B62E26"/>
    <w:rsid w:val="00B631E1"/>
    <w:rsid w:val="00B63AA1"/>
    <w:rsid w:val="00B64200"/>
    <w:rsid w:val="00B703A9"/>
    <w:rsid w:val="00B77077"/>
    <w:rsid w:val="00B7718B"/>
    <w:rsid w:val="00B832C1"/>
    <w:rsid w:val="00B84C6F"/>
    <w:rsid w:val="00B87762"/>
    <w:rsid w:val="00B912C7"/>
    <w:rsid w:val="00B918B7"/>
    <w:rsid w:val="00B91D78"/>
    <w:rsid w:val="00B97282"/>
    <w:rsid w:val="00BA0F13"/>
    <w:rsid w:val="00BA1758"/>
    <w:rsid w:val="00BA194D"/>
    <w:rsid w:val="00BA2214"/>
    <w:rsid w:val="00BA3BA4"/>
    <w:rsid w:val="00BA4006"/>
    <w:rsid w:val="00BA604D"/>
    <w:rsid w:val="00BA63DF"/>
    <w:rsid w:val="00BA69AA"/>
    <w:rsid w:val="00BB0C65"/>
    <w:rsid w:val="00BB1C12"/>
    <w:rsid w:val="00BB1C77"/>
    <w:rsid w:val="00BB43DC"/>
    <w:rsid w:val="00BB58F1"/>
    <w:rsid w:val="00BB6D07"/>
    <w:rsid w:val="00BB7765"/>
    <w:rsid w:val="00BC0815"/>
    <w:rsid w:val="00BC0A46"/>
    <w:rsid w:val="00BC1B80"/>
    <w:rsid w:val="00BC25EF"/>
    <w:rsid w:val="00BC398C"/>
    <w:rsid w:val="00BC7056"/>
    <w:rsid w:val="00BD0A50"/>
    <w:rsid w:val="00BD0AD6"/>
    <w:rsid w:val="00BD229E"/>
    <w:rsid w:val="00BD3B29"/>
    <w:rsid w:val="00BD5884"/>
    <w:rsid w:val="00BE0590"/>
    <w:rsid w:val="00BE1D96"/>
    <w:rsid w:val="00BE24A5"/>
    <w:rsid w:val="00BE2F25"/>
    <w:rsid w:val="00BE2FA9"/>
    <w:rsid w:val="00BE312A"/>
    <w:rsid w:val="00BE6E20"/>
    <w:rsid w:val="00BE6E45"/>
    <w:rsid w:val="00BF0086"/>
    <w:rsid w:val="00BF20A0"/>
    <w:rsid w:val="00BF4919"/>
    <w:rsid w:val="00BF71D2"/>
    <w:rsid w:val="00C00FB5"/>
    <w:rsid w:val="00C019DF"/>
    <w:rsid w:val="00C02123"/>
    <w:rsid w:val="00C02F10"/>
    <w:rsid w:val="00C02F6D"/>
    <w:rsid w:val="00C0393E"/>
    <w:rsid w:val="00C03E27"/>
    <w:rsid w:val="00C10B4A"/>
    <w:rsid w:val="00C128D7"/>
    <w:rsid w:val="00C13D01"/>
    <w:rsid w:val="00C14504"/>
    <w:rsid w:val="00C1493C"/>
    <w:rsid w:val="00C16FF9"/>
    <w:rsid w:val="00C17107"/>
    <w:rsid w:val="00C20E01"/>
    <w:rsid w:val="00C20FE0"/>
    <w:rsid w:val="00C21345"/>
    <w:rsid w:val="00C231D2"/>
    <w:rsid w:val="00C2390A"/>
    <w:rsid w:val="00C23C8E"/>
    <w:rsid w:val="00C245F9"/>
    <w:rsid w:val="00C24A4F"/>
    <w:rsid w:val="00C26A92"/>
    <w:rsid w:val="00C279A3"/>
    <w:rsid w:val="00C32B73"/>
    <w:rsid w:val="00C3436C"/>
    <w:rsid w:val="00C363F0"/>
    <w:rsid w:val="00C36FB0"/>
    <w:rsid w:val="00C40F2F"/>
    <w:rsid w:val="00C41A13"/>
    <w:rsid w:val="00C43E11"/>
    <w:rsid w:val="00C461A8"/>
    <w:rsid w:val="00C52D56"/>
    <w:rsid w:val="00C5526D"/>
    <w:rsid w:val="00C62B9B"/>
    <w:rsid w:val="00C62E8D"/>
    <w:rsid w:val="00C64533"/>
    <w:rsid w:val="00C64CEA"/>
    <w:rsid w:val="00C6737E"/>
    <w:rsid w:val="00C702E7"/>
    <w:rsid w:val="00C70A43"/>
    <w:rsid w:val="00C71FDD"/>
    <w:rsid w:val="00C74B17"/>
    <w:rsid w:val="00C76074"/>
    <w:rsid w:val="00C761EA"/>
    <w:rsid w:val="00C7696E"/>
    <w:rsid w:val="00C76D81"/>
    <w:rsid w:val="00C80213"/>
    <w:rsid w:val="00C823DA"/>
    <w:rsid w:val="00C83A4F"/>
    <w:rsid w:val="00C855DB"/>
    <w:rsid w:val="00C87499"/>
    <w:rsid w:val="00C87F3B"/>
    <w:rsid w:val="00C9137D"/>
    <w:rsid w:val="00C924E4"/>
    <w:rsid w:val="00C942BD"/>
    <w:rsid w:val="00C958C5"/>
    <w:rsid w:val="00C964FA"/>
    <w:rsid w:val="00CA18E0"/>
    <w:rsid w:val="00CA1E05"/>
    <w:rsid w:val="00CB0900"/>
    <w:rsid w:val="00CB5F92"/>
    <w:rsid w:val="00CB662E"/>
    <w:rsid w:val="00CB706A"/>
    <w:rsid w:val="00CC07A3"/>
    <w:rsid w:val="00CC2837"/>
    <w:rsid w:val="00CC3781"/>
    <w:rsid w:val="00CC3787"/>
    <w:rsid w:val="00CC56CB"/>
    <w:rsid w:val="00CD06A8"/>
    <w:rsid w:val="00CD0A41"/>
    <w:rsid w:val="00CD1868"/>
    <w:rsid w:val="00CD1AA8"/>
    <w:rsid w:val="00CD455F"/>
    <w:rsid w:val="00CD5EBC"/>
    <w:rsid w:val="00CE19CD"/>
    <w:rsid w:val="00CE33E5"/>
    <w:rsid w:val="00CE40FA"/>
    <w:rsid w:val="00CE502A"/>
    <w:rsid w:val="00CE521C"/>
    <w:rsid w:val="00CE5CC7"/>
    <w:rsid w:val="00CE6384"/>
    <w:rsid w:val="00CF297B"/>
    <w:rsid w:val="00CF4AFF"/>
    <w:rsid w:val="00CF5367"/>
    <w:rsid w:val="00CF6EF5"/>
    <w:rsid w:val="00CF7B25"/>
    <w:rsid w:val="00D0089C"/>
    <w:rsid w:val="00D02C66"/>
    <w:rsid w:val="00D05307"/>
    <w:rsid w:val="00D077FF"/>
    <w:rsid w:val="00D07B25"/>
    <w:rsid w:val="00D07F9C"/>
    <w:rsid w:val="00D113D1"/>
    <w:rsid w:val="00D15116"/>
    <w:rsid w:val="00D1525D"/>
    <w:rsid w:val="00D16ADD"/>
    <w:rsid w:val="00D16CBD"/>
    <w:rsid w:val="00D1788F"/>
    <w:rsid w:val="00D208F3"/>
    <w:rsid w:val="00D21CE2"/>
    <w:rsid w:val="00D2505F"/>
    <w:rsid w:val="00D26E70"/>
    <w:rsid w:val="00D308C4"/>
    <w:rsid w:val="00D30AAA"/>
    <w:rsid w:val="00D31454"/>
    <w:rsid w:val="00D34765"/>
    <w:rsid w:val="00D3542C"/>
    <w:rsid w:val="00D37318"/>
    <w:rsid w:val="00D37F01"/>
    <w:rsid w:val="00D401D6"/>
    <w:rsid w:val="00D40F02"/>
    <w:rsid w:val="00D41E8F"/>
    <w:rsid w:val="00D44A40"/>
    <w:rsid w:val="00D50486"/>
    <w:rsid w:val="00D51BF1"/>
    <w:rsid w:val="00D5466E"/>
    <w:rsid w:val="00D55B6E"/>
    <w:rsid w:val="00D55EB3"/>
    <w:rsid w:val="00D56134"/>
    <w:rsid w:val="00D56294"/>
    <w:rsid w:val="00D56D6F"/>
    <w:rsid w:val="00D575F0"/>
    <w:rsid w:val="00D60253"/>
    <w:rsid w:val="00D606DB"/>
    <w:rsid w:val="00D61495"/>
    <w:rsid w:val="00D61910"/>
    <w:rsid w:val="00D63380"/>
    <w:rsid w:val="00D672AE"/>
    <w:rsid w:val="00D67AFA"/>
    <w:rsid w:val="00D735EF"/>
    <w:rsid w:val="00D758CB"/>
    <w:rsid w:val="00D771F4"/>
    <w:rsid w:val="00D77E67"/>
    <w:rsid w:val="00D80F0D"/>
    <w:rsid w:val="00D8325F"/>
    <w:rsid w:val="00D84203"/>
    <w:rsid w:val="00D84CB4"/>
    <w:rsid w:val="00D87EA3"/>
    <w:rsid w:val="00D9321F"/>
    <w:rsid w:val="00DA0589"/>
    <w:rsid w:val="00DA0B77"/>
    <w:rsid w:val="00DA2120"/>
    <w:rsid w:val="00DA265B"/>
    <w:rsid w:val="00DA5AD9"/>
    <w:rsid w:val="00DA5D77"/>
    <w:rsid w:val="00DA5E72"/>
    <w:rsid w:val="00DA71C7"/>
    <w:rsid w:val="00DA7482"/>
    <w:rsid w:val="00DA7784"/>
    <w:rsid w:val="00DB038D"/>
    <w:rsid w:val="00DB1FB1"/>
    <w:rsid w:val="00DB6FE5"/>
    <w:rsid w:val="00DB7DCE"/>
    <w:rsid w:val="00DC1CF1"/>
    <w:rsid w:val="00DC247D"/>
    <w:rsid w:val="00DC30F6"/>
    <w:rsid w:val="00DC4562"/>
    <w:rsid w:val="00DC7E50"/>
    <w:rsid w:val="00DD46C7"/>
    <w:rsid w:val="00DD4A9A"/>
    <w:rsid w:val="00DD517E"/>
    <w:rsid w:val="00DD6211"/>
    <w:rsid w:val="00DE0669"/>
    <w:rsid w:val="00DE21F1"/>
    <w:rsid w:val="00DE3EC8"/>
    <w:rsid w:val="00DE3ED8"/>
    <w:rsid w:val="00DF15EC"/>
    <w:rsid w:val="00DF21C7"/>
    <w:rsid w:val="00DF3643"/>
    <w:rsid w:val="00DF37DD"/>
    <w:rsid w:val="00DF3F25"/>
    <w:rsid w:val="00DF575B"/>
    <w:rsid w:val="00DF5EF7"/>
    <w:rsid w:val="00DF6B00"/>
    <w:rsid w:val="00DF6F49"/>
    <w:rsid w:val="00E0051E"/>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A4C"/>
    <w:rsid w:val="00E46C69"/>
    <w:rsid w:val="00E47321"/>
    <w:rsid w:val="00E50A0B"/>
    <w:rsid w:val="00E52387"/>
    <w:rsid w:val="00E52951"/>
    <w:rsid w:val="00E55789"/>
    <w:rsid w:val="00E61084"/>
    <w:rsid w:val="00E61FAF"/>
    <w:rsid w:val="00E62AE2"/>
    <w:rsid w:val="00E62D34"/>
    <w:rsid w:val="00E642B3"/>
    <w:rsid w:val="00E6438B"/>
    <w:rsid w:val="00E65C09"/>
    <w:rsid w:val="00E6651F"/>
    <w:rsid w:val="00E66541"/>
    <w:rsid w:val="00E7031D"/>
    <w:rsid w:val="00E70DE4"/>
    <w:rsid w:val="00E714EF"/>
    <w:rsid w:val="00E71A5B"/>
    <w:rsid w:val="00E74F08"/>
    <w:rsid w:val="00E75DB8"/>
    <w:rsid w:val="00E779CB"/>
    <w:rsid w:val="00E8057E"/>
    <w:rsid w:val="00E83940"/>
    <w:rsid w:val="00E8597E"/>
    <w:rsid w:val="00E87167"/>
    <w:rsid w:val="00E921CB"/>
    <w:rsid w:val="00E94972"/>
    <w:rsid w:val="00E9504D"/>
    <w:rsid w:val="00E96FCF"/>
    <w:rsid w:val="00EA0D92"/>
    <w:rsid w:val="00EA0D96"/>
    <w:rsid w:val="00EA2A91"/>
    <w:rsid w:val="00EA435F"/>
    <w:rsid w:val="00EA6874"/>
    <w:rsid w:val="00EB0126"/>
    <w:rsid w:val="00EB1ECC"/>
    <w:rsid w:val="00EB54D2"/>
    <w:rsid w:val="00EB751D"/>
    <w:rsid w:val="00EC1524"/>
    <w:rsid w:val="00EC1D78"/>
    <w:rsid w:val="00EC3589"/>
    <w:rsid w:val="00EC3957"/>
    <w:rsid w:val="00EC4A1F"/>
    <w:rsid w:val="00EC5A1A"/>
    <w:rsid w:val="00EC795A"/>
    <w:rsid w:val="00ED0626"/>
    <w:rsid w:val="00ED17F1"/>
    <w:rsid w:val="00ED23DC"/>
    <w:rsid w:val="00ED3DF7"/>
    <w:rsid w:val="00ED4DDB"/>
    <w:rsid w:val="00ED530A"/>
    <w:rsid w:val="00ED5F4D"/>
    <w:rsid w:val="00ED70E8"/>
    <w:rsid w:val="00ED7767"/>
    <w:rsid w:val="00ED7C30"/>
    <w:rsid w:val="00EE0AF4"/>
    <w:rsid w:val="00EE35C7"/>
    <w:rsid w:val="00EE66EC"/>
    <w:rsid w:val="00EF1789"/>
    <w:rsid w:val="00EF198F"/>
    <w:rsid w:val="00EF1B0A"/>
    <w:rsid w:val="00EF2E9C"/>
    <w:rsid w:val="00EF3747"/>
    <w:rsid w:val="00EF47D5"/>
    <w:rsid w:val="00EF5F8C"/>
    <w:rsid w:val="00EF6002"/>
    <w:rsid w:val="00EF6E29"/>
    <w:rsid w:val="00EF7C9E"/>
    <w:rsid w:val="00F01B6F"/>
    <w:rsid w:val="00F03089"/>
    <w:rsid w:val="00F03BAF"/>
    <w:rsid w:val="00F03E1A"/>
    <w:rsid w:val="00F0458B"/>
    <w:rsid w:val="00F0566E"/>
    <w:rsid w:val="00F05E8D"/>
    <w:rsid w:val="00F07C15"/>
    <w:rsid w:val="00F10523"/>
    <w:rsid w:val="00F10CFE"/>
    <w:rsid w:val="00F114D9"/>
    <w:rsid w:val="00F11C8C"/>
    <w:rsid w:val="00F1360A"/>
    <w:rsid w:val="00F14F06"/>
    <w:rsid w:val="00F15272"/>
    <w:rsid w:val="00F162D5"/>
    <w:rsid w:val="00F1632D"/>
    <w:rsid w:val="00F20F1C"/>
    <w:rsid w:val="00F21829"/>
    <w:rsid w:val="00F23696"/>
    <w:rsid w:val="00F247F2"/>
    <w:rsid w:val="00F268A2"/>
    <w:rsid w:val="00F26FFB"/>
    <w:rsid w:val="00F305B6"/>
    <w:rsid w:val="00F320D3"/>
    <w:rsid w:val="00F344BA"/>
    <w:rsid w:val="00F346A3"/>
    <w:rsid w:val="00F35636"/>
    <w:rsid w:val="00F4367E"/>
    <w:rsid w:val="00F43EF0"/>
    <w:rsid w:val="00F47C19"/>
    <w:rsid w:val="00F50CAD"/>
    <w:rsid w:val="00F53563"/>
    <w:rsid w:val="00F542ED"/>
    <w:rsid w:val="00F5559E"/>
    <w:rsid w:val="00F55896"/>
    <w:rsid w:val="00F56839"/>
    <w:rsid w:val="00F57511"/>
    <w:rsid w:val="00F579C1"/>
    <w:rsid w:val="00F57E00"/>
    <w:rsid w:val="00F6222C"/>
    <w:rsid w:val="00F6324A"/>
    <w:rsid w:val="00F64354"/>
    <w:rsid w:val="00F65691"/>
    <w:rsid w:val="00F70295"/>
    <w:rsid w:val="00F70A0A"/>
    <w:rsid w:val="00F7137A"/>
    <w:rsid w:val="00F71692"/>
    <w:rsid w:val="00F716A6"/>
    <w:rsid w:val="00F762AC"/>
    <w:rsid w:val="00F7779B"/>
    <w:rsid w:val="00F7785E"/>
    <w:rsid w:val="00F80B3C"/>
    <w:rsid w:val="00F8122D"/>
    <w:rsid w:val="00F825D3"/>
    <w:rsid w:val="00F84138"/>
    <w:rsid w:val="00F85475"/>
    <w:rsid w:val="00F86F1F"/>
    <w:rsid w:val="00F90B3A"/>
    <w:rsid w:val="00F92AD4"/>
    <w:rsid w:val="00F936F1"/>
    <w:rsid w:val="00F9458F"/>
    <w:rsid w:val="00F96B6B"/>
    <w:rsid w:val="00FA4063"/>
    <w:rsid w:val="00FB02D3"/>
    <w:rsid w:val="00FB237B"/>
    <w:rsid w:val="00FB2DC4"/>
    <w:rsid w:val="00FB4492"/>
    <w:rsid w:val="00FB4B2D"/>
    <w:rsid w:val="00FB4CB4"/>
    <w:rsid w:val="00FB766E"/>
    <w:rsid w:val="00FC4F95"/>
    <w:rsid w:val="00FC529F"/>
    <w:rsid w:val="00FC6815"/>
    <w:rsid w:val="00FD0470"/>
    <w:rsid w:val="00FD366B"/>
    <w:rsid w:val="00FD3CBF"/>
    <w:rsid w:val="00FD7257"/>
    <w:rsid w:val="00FD7BD2"/>
    <w:rsid w:val="00FD7CAE"/>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926F-E5DD-4514-B89F-9D2D88BF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Hunt, Tiffany</cp:lastModifiedBy>
  <cp:revision>3</cp:revision>
  <cp:lastPrinted>2014-03-18T18:08:00Z</cp:lastPrinted>
  <dcterms:created xsi:type="dcterms:W3CDTF">2014-03-31T17:11:00Z</dcterms:created>
  <dcterms:modified xsi:type="dcterms:W3CDTF">2014-03-31T19:07:00Z</dcterms:modified>
</cp:coreProperties>
</file>