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233836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Carmin</w:t>
      </w:r>
      <w:proofErr w:type="spellEnd"/>
      <w:r>
        <w:rPr>
          <w:rFonts w:ascii="Times New Roman" w:hAnsi="Times New Roman" w:cs="Times New Roman"/>
          <w:spacing w:val="-3"/>
        </w:rPr>
        <w:t xml:space="preserve"> Ramirez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1A68AA">
        <w:rPr>
          <w:rFonts w:ascii="Times New Roman" w:hAnsi="Times New Roman" w:cs="Times New Roman"/>
          <w:spacing w:val="-3"/>
        </w:rPr>
        <w:t>C-2013-2392520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B0238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233836">
        <w:rPr>
          <w:rFonts w:ascii="Times New Roman" w:hAnsi="Times New Roman" w:cs="Times New Roman"/>
          <w:spacing w:val="-3"/>
        </w:rPr>
        <w:t>hiladelphia Gas Works</w:t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94703B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A621D3" w:rsidRDefault="00A621D3" w:rsidP="00A621D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621D3" w:rsidRPr="00785AA8" w:rsidRDefault="00A621D3" w:rsidP="00A621D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The transcript of the hearing of March 7, 2014, has been received.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 xml:space="preserve"> THEREFORE,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  <w:t xml:space="preserve">That the </w:t>
      </w:r>
      <w:r w:rsidRPr="00785AA8">
        <w:rPr>
          <w:rFonts w:ascii="Times New Roman" w:hAnsi="Times New Roman" w:cs="Times New Roman"/>
          <w:spacing w:val="-3"/>
        </w:rPr>
        <w:t xml:space="preserve">record of this proceeding is now closed for decision writing. 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093B2B">
        <w:rPr>
          <w:rFonts w:ascii="Times New Roman" w:hAnsi="Times New Roman" w:cs="Times New Roman"/>
          <w:spacing w:val="-3"/>
          <w:u w:val="single"/>
        </w:rPr>
        <w:t>April 3</w:t>
      </w:r>
      <w:r w:rsidRPr="00A621D3">
        <w:rPr>
          <w:rFonts w:ascii="Times New Roman" w:hAnsi="Times New Roman" w:cs="Times New Roman"/>
          <w:spacing w:val="-3"/>
          <w:u w:val="single"/>
        </w:rPr>
        <w:t>, 2014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C267A3" w:rsidRDefault="00C267A3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  <w:sectPr w:rsidR="00C267A3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267A3" w:rsidRPr="00C267A3" w:rsidRDefault="00C267A3" w:rsidP="00C267A3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C267A3">
        <w:rPr>
          <w:rFonts w:ascii="Microsoft Sans Serif" w:hAnsi="Calibri" w:cs="Times New Roman"/>
          <w:b/>
          <w:szCs w:val="22"/>
          <w:u w:val="single"/>
        </w:rPr>
        <w:lastRenderedPageBreak/>
        <w:t>C-2013-2392520 - CARMIN RAMIREZ v. PHILADELPHIA GAS WORKS</w:t>
      </w:r>
      <w:r w:rsidRPr="00C267A3">
        <w:rPr>
          <w:rFonts w:ascii="Microsoft Sans Serif" w:hAnsi="Calibri" w:cs="Times New Roman"/>
          <w:b/>
          <w:szCs w:val="22"/>
          <w:u w:val="single"/>
        </w:rPr>
        <w:cr/>
      </w:r>
      <w:r w:rsidRPr="00C267A3">
        <w:rPr>
          <w:rFonts w:ascii="Microsoft Sans Serif" w:hAnsi="Calibri" w:cs="Times New Roman"/>
          <w:b/>
          <w:szCs w:val="22"/>
          <w:u w:val="single"/>
        </w:rPr>
        <w:cr/>
      </w:r>
      <w:bookmarkStart w:id="0" w:name="_GoBack"/>
      <w:r w:rsidRPr="00C267A3">
        <w:rPr>
          <w:rFonts w:ascii="Microsoft Sans Serif" w:hAnsi="Calibri" w:cs="Times New Roman"/>
          <w:szCs w:val="22"/>
        </w:rPr>
        <w:t>CARMIN RAMIREZ</w:t>
      </w:r>
      <w:r w:rsidRPr="00C267A3">
        <w:rPr>
          <w:rFonts w:ascii="Microsoft Sans Serif" w:hAnsi="Calibri" w:cs="Times New Roman"/>
          <w:szCs w:val="22"/>
        </w:rPr>
        <w:cr/>
        <w:t>5241 JACKSON ST</w:t>
      </w:r>
      <w:r w:rsidRPr="00C267A3">
        <w:rPr>
          <w:rFonts w:ascii="Microsoft Sans Serif" w:hAnsi="Calibri" w:cs="Times New Roman"/>
          <w:szCs w:val="22"/>
        </w:rPr>
        <w:cr/>
        <w:t>PHILADELPHIA PA  19124</w:t>
      </w:r>
      <w:bookmarkEnd w:id="0"/>
      <w:r w:rsidRPr="00C267A3">
        <w:rPr>
          <w:rFonts w:ascii="Microsoft Sans Serif" w:hAnsi="Calibri" w:cs="Times New Roman"/>
          <w:szCs w:val="22"/>
        </w:rPr>
        <w:cr/>
        <w:t>917.328.2098</w:t>
      </w:r>
      <w:r w:rsidRPr="00C267A3">
        <w:rPr>
          <w:rFonts w:ascii="Microsoft Sans Serif" w:hAnsi="Calibri" w:cs="Times New Roman"/>
          <w:szCs w:val="22"/>
        </w:rPr>
        <w:cr/>
      </w:r>
      <w:r w:rsidRPr="00C267A3">
        <w:rPr>
          <w:rFonts w:ascii="Microsoft Sans Serif" w:hAnsi="Calibri" w:cs="Times New Roman"/>
          <w:szCs w:val="22"/>
        </w:rPr>
        <w:cr/>
        <w:t>LAURETO FARINAS ESQUIRE</w:t>
      </w:r>
      <w:r w:rsidRPr="00C267A3">
        <w:rPr>
          <w:rFonts w:ascii="Microsoft Sans Serif" w:hAnsi="Calibri" w:cs="Times New Roman"/>
          <w:szCs w:val="22"/>
        </w:rPr>
        <w:cr/>
        <w:t>PHILADELPHIA GAS WORKS</w:t>
      </w:r>
      <w:r w:rsidRPr="00C267A3">
        <w:rPr>
          <w:rFonts w:ascii="Microsoft Sans Serif" w:hAnsi="Calibri" w:cs="Times New Roman"/>
          <w:szCs w:val="22"/>
        </w:rPr>
        <w:cr/>
        <w:t>4TH FLOOR</w:t>
      </w:r>
      <w:r w:rsidRPr="00C267A3">
        <w:rPr>
          <w:rFonts w:ascii="Microsoft Sans Serif" w:hAnsi="Calibri" w:cs="Times New Roman"/>
          <w:szCs w:val="22"/>
        </w:rPr>
        <w:cr/>
        <w:t>800 W MONTGOMERY AVENUE</w:t>
      </w:r>
      <w:r w:rsidRPr="00C267A3">
        <w:rPr>
          <w:rFonts w:ascii="Microsoft Sans Serif" w:hAnsi="Calibri" w:cs="Times New Roman"/>
          <w:szCs w:val="22"/>
        </w:rPr>
        <w:cr/>
        <w:t>PHILADELPHIA PA  19122</w:t>
      </w:r>
      <w:r w:rsidRPr="00C267A3">
        <w:rPr>
          <w:rFonts w:ascii="Microsoft Sans Serif" w:hAnsi="Calibri" w:cs="Times New Roman"/>
          <w:szCs w:val="22"/>
        </w:rPr>
        <w:cr/>
        <w:t>215.684.6982</w:t>
      </w:r>
      <w:r w:rsidRPr="00C267A3">
        <w:rPr>
          <w:rFonts w:ascii="Microsoft Sans Serif" w:hAnsi="Calibri" w:cs="Times New Roman"/>
          <w:szCs w:val="22"/>
        </w:rPr>
        <w:cr/>
      </w:r>
      <w:r w:rsidRPr="00C267A3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C267A3" w:rsidRPr="00C267A3" w:rsidRDefault="00C267A3" w:rsidP="00C267A3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C267A3" w:rsidRPr="00C267A3" w:rsidRDefault="00C267A3" w:rsidP="00C267A3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sectPr w:rsidR="007275E4" w:rsidRPr="003176BE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50" w:rsidRDefault="00A75050">
      <w:pPr>
        <w:spacing w:line="20" w:lineRule="exact"/>
        <w:rPr>
          <w:sz w:val="20"/>
          <w:szCs w:val="20"/>
        </w:rPr>
      </w:pPr>
    </w:p>
  </w:endnote>
  <w:endnote w:type="continuationSeparator" w:id="0">
    <w:p w:rsidR="00A75050" w:rsidRDefault="00A7505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A75050" w:rsidRDefault="00A7505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267A3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A3" w:rsidRDefault="00C26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50" w:rsidRDefault="00A75050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75050" w:rsidRDefault="00A7505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4685A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3B2B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3B5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0370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3A17"/>
    <w:rsid w:val="00166348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A68AA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242"/>
    <w:rsid w:val="00207ADA"/>
    <w:rsid w:val="00213880"/>
    <w:rsid w:val="0022061E"/>
    <w:rsid w:val="00220BB0"/>
    <w:rsid w:val="00224A48"/>
    <w:rsid w:val="00232D79"/>
    <w:rsid w:val="00233836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3BFD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0063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1EF8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06A"/>
    <w:rsid w:val="0093122E"/>
    <w:rsid w:val="009314E1"/>
    <w:rsid w:val="00935843"/>
    <w:rsid w:val="009454DF"/>
    <w:rsid w:val="0094703B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A4B0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21D3"/>
    <w:rsid w:val="00A64966"/>
    <w:rsid w:val="00A64F6C"/>
    <w:rsid w:val="00A66667"/>
    <w:rsid w:val="00A66F25"/>
    <w:rsid w:val="00A670DF"/>
    <w:rsid w:val="00A75050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37A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4D13"/>
    <w:rsid w:val="00AD66A8"/>
    <w:rsid w:val="00AE0497"/>
    <w:rsid w:val="00AF2A2A"/>
    <w:rsid w:val="00AF3E72"/>
    <w:rsid w:val="00AF4C95"/>
    <w:rsid w:val="00B014A0"/>
    <w:rsid w:val="00B01606"/>
    <w:rsid w:val="00B02381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67A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3607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D40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010C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745</CharactersWithSpaces>
  <SharedDoc>false</SharedDoc>
  <HLinks>
    <vt:vector size="18" baseType="variant"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9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2014-04-03T12:26:00Z</cp:lastPrinted>
  <dcterms:created xsi:type="dcterms:W3CDTF">2014-04-03T12:25:00Z</dcterms:created>
  <dcterms:modified xsi:type="dcterms:W3CDTF">2014-04-03T12:30:00Z</dcterms:modified>
</cp:coreProperties>
</file>