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0F5BE3"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0F5BE3">
        <w:rPr>
          <w:rFonts w:ascii="Times New Roman" w:eastAsia="Times New Roman" w:hAnsi="Times New Roman" w:cs="Times New Roman"/>
          <w:b/>
          <w:sz w:val="24"/>
          <w:szCs w:val="24"/>
        </w:rPr>
        <w:t>BEFORE THE</w:t>
      </w:r>
    </w:p>
    <w:p w:rsidR="00BD5884" w:rsidRPr="000F5BE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5BE3">
        <w:rPr>
          <w:rFonts w:ascii="Times New Roman" w:eastAsia="Times New Roman" w:hAnsi="Times New Roman" w:cs="Times New Roman"/>
          <w:b/>
          <w:bCs/>
          <w:spacing w:val="-3"/>
          <w:sz w:val="24"/>
          <w:szCs w:val="24"/>
        </w:rPr>
        <w:t>PENNSYLVANIA PUBLIC UTILITY COMMISSION</w:t>
      </w:r>
    </w:p>
    <w:p w:rsidR="00BD5884" w:rsidRPr="000F5BE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F5BE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F5BE3"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0F5BE3" w:rsidRDefault="003C7BFB" w:rsidP="001565B1">
      <w:pPr>
        <w:pStyle w:val="Style"/>
        <w:rPr>
          <w:bCs/>
          <w:color w:val="000000"/>
        </w:rPr>
      </w:pPr>
      <w:r w:rsidRPr="000F5BE3">
        <w:rPr>
          <w:bCs/>
          <w:color w:val="000000"/>
        </w:rPr>
        <w:t>Lisa Morykan</w:t>
      </w:r>
      <w:r w:rsidRPr="000F5BE3">
        <w:rPr>
          <w:bCs/>
          <w:color w:val="000000"/>
        </w:rPr>
        <w:tab/>
      </w:r>
      <w:r w:rsidR="001565B1" w:rsidRPr="000F5BE3">
        <w:rPr>
          <w:bCs/>
          <w:color w:val="000000"/>
        </w:rPr>
        <w:tab/>
      </w:r>
      <w:r w:rsidR="001565B1" w:rsidRPr="000F5BE3">
        <w:rPr>
          <w:bCs/>
          <w:color w:val="000000"/>
        </w:rPr>
        <w:tab/>
      </w:r>
      <w:r w:rsidR="001565B1" w:rsidRPr="000F5BE3">
        <w:rPr>
          <w:bCs/>
          <w:color w:val="000000"/>
        </w:rPr>
        <w:tab/>
      </w:r>
      <w:r w:rsidR="001565B1" w:rsidRPr="000F5BE3">
        <w:rPr>
          <w:bCs/>
          <w:color w:val="000000"/>
        </w:rPr>
        <w:tab/>
      </w:r>
      <w:r w:rsidR="001565B1" w:rsidRPr="000F5BE3">
        <w:rPr>
          <w:bCs/>
          <w:color w:val="000000"/>
        </w:rPr>
        <w:tab/>
        <w:t>:</w:t>
      </w:r>
    </w:p>
    <w:p w:rsidR="001565B1" w:rsidRPr="000F5BE3" w:rsidRDefault="001565B1" w:rsidP="001565B1">
      <w:pPr>
        <w:pStyle w:val="Style"/>
        <w:rPr>
          <w:bCs/>
          <w:color w:val="000000"/>
        </w:rPr>
      </w:pP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t>:</w:t>
      </w:r>
    </w:p>
    <w:p w:rsidR="001565B1" w:rsidRPr="000F5BE3" w:rsidRDefault="001565B1" w:rsidP="001565B1">
      <w:pPr>
        <w:pStyle w:val="Style"/>
        <w:rPr>
          <w:bCs/>
          <w:color w:val="000000"/>
        </w:rPr>
      </w:pPr>
      <w:r w:rsidRPr="000F5BE3">
        <w:rPr>
          <w:bCs/>
          <w:color w:val="000000"/>
        </w:rPr>
        <w:tab/>
        <w:t>v.</w:t>
      </w: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t>:</w:t>
      </w:r>
      <w:r w:rsidRPr="000F5BE3">
        <w:rPr>
          <w:bCs/>
          <w:color w:val="000000"/>
        </w:rPr>
        <w:tab/>
      </w:r>
      <w:r w:rsidRPr="000F5BE3">
        <w:rPr>
          <w:bCs/>
          <w:color w:val="000000"/>
        </w:rPr>
        <w:tab/>
      </w:r>
      <w:r w:rsidR="003C7BFB" w:rsidRPr="000F5BE3">
        <w:rPr>
          <w:bCs/>
          <w:color w:val="000000"/>
        </w:rPr>
        <w:t>C-2014-2403154</w:t>
      </w:r>
    </w:p>
    <w:p w:rsidR="001565B1" w:rsidRPr="000F5BE3" w:rsidRDefault="001565B1" w:rsidP="001565B1">
      <w:pPr>
        <w:pStyle w:val="Style"/>
        <w:rPr>
          <w:bCs/>
          <w:color w:val="000000"/>
        </w:rPr>
      </w:pP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r>
      <w:r w:rsidRPr="000F5BE3">
        <w:rPr>
          <w:bCs/>
          <w:color w:val="000000"/>
        </w:rPr>
        <w:tab/>
        <w:t>:</w:t>
      </w:r>
    </w:p>
    <w:p w:rsidR="001565B1" w:rsidRPr="000F5BE3" w:rsidRDefault="003C7BFB" w:rsidP="001565B1">
      <w:pPr>
        <w:pStyle w:val="Style"/>
        <w:rPr>
          <w:bCs/>
          <w:color w:val="000000"/>
        </w:rPr>
      </w:pPr>
      <w:r w:rsidRPr="000F5BE3">
        <w:rPr>
          <w:bCs/>
          <w:color w:val="000000"/>
        </w:rPr>
        <w:t xml:space="preserve">Metropolitan Edison </w:t>
      </w:r>
      <w:r w:rsidR="001565B1" w:rsidRPr="000F5BE3">
        <w:rPr>
          <w:bCs/>
          <w:color w:val="000000"/>
        </w:rPr>
        <w:t>Company</w:t>
      </w:r>
      <w:r w:rsidR="001565B1" w:rsidRPr="000F5BE3">
        <w:rPr>
          <w:bCs/>
          <w:color w:val="000000"/>
        </w:rPr>
        <w:tab/>
      </w:r>
      <w:r w:rsidR="001565B1" w:rsidRPr="000F5BE3">
        <w:rPr>
          <w:bCs/>
          <w:color w:val="000000"/>
        </w:rPr>
        <w:tab/>
      </w:r>
      <w:r w:rsidR="001565B1" w:rsidRPr="000F5BE3">
        <w:rPr>
          <w:bCs/>
          <w:color w:val="000000"/>
        </w:rPr>
        <w:tab/>
        <w:t>:</w:t>
      </w:r>
    </w:p>
    <w:p w:rsidR="00BD5884" w:rsidRPr="000F5BE3"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F5BE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F5BE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F5BE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5BE3">
        <w:rPr>
          <w:rFonts w:ascii="Times New Roman" w:eastAsia="Times New Roman" w:hAnsi="Times New Roman" w:cs="Times New Roman"/>
          <w:b/>
          <w:bCs/>
          <w:spacing w:val="-3"/>
          <w:sz w:val="24"/>
          <w:szCs w:val="24"/>
          <w:u w:val="single"/>
        </w:rPr>
        <w:t>INITIAL DECISION</w:t>
      </w:r>
    </w:p>
    <w:p w:rsidR="00BD5884" w:rsidRPr="000F5BE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F5BE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F5BE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Before</w:t>
      </w:r>
    </w:p>
    <w:p w:rsidR="00BD5884" w:rsidRPr="000F5BE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Joel H. Cheskis</w:t>
      </w:r>
    </w:p>
    <w:p w:rsidR="00BD5884" w:rsidRPr="000F5BE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Administrative Law Judge</w:t>
      </w:r>
    </w:p>
    <w:p w:rsidR="00BD5884" w:rsidRPr="000F5BE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317E21" w:rsidRPr="000F5BE3" w:rsidRDefault="00317E21" w:rsidP="00BD5884">
      <w:pPr>
        <w:autoSpaceDE w:val="0"/>
        <w:autoSpaceDN w:val="0"/>
        <w:spacing w:after="0" w:line="240" w:lineRule="auto"/>
        <w:jc w:val="center"/>
        <w:rPr>
          <w:rFonts w:ascii="Times New Roman" w:eastAsia="Times New Roman" w:hAnsi="Times New Roman" w:cs="Times New Roman"/>
          <w:sz w:val="24"/>
          <w:szCs w:val="24"/>
        </w:rPr>
      </w:pPr>
    </w:p>
    <w:p w:rsidR="000D1F19" w:rsidRPr="000F5BE3" w:rsidRDefault="000D1F19" w:rsidP="00317E21">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0F5BE3">
        <w:rPr>
          <w:rFonts w:ascii="Times New Roman" w:eastAsia="Times New Roman" w:hAnsi="Times New Roman" w:cs="Times New Roman"/>
          <w:sz w:val="24"/>
          <w:szCs w:val="24"/>
          <w:u w:val="single"/>
        </w:rPr>
        <w:t>INTRODUCTION</w:t>
      </w:r>
    </w:p>
    <w:p w:rsidR="000D1F19" w:rsidRPr="000F5BE3" w:rsidRDefault="000D1F19" w:rsidP="00A44E7C">
      <w:pPr>
        <w:keepNext/>
        <w:autoSpaceDE w:val="0"/>
        <w:autoSpaceDN w:val="0"/>
        <w:spacing w:after="0" w:line="240" w:lineRule="auto"/>
        <w:outlineLvl w:val="0"/>
        <w:rPr>
          <w:rFonts w:ascii="Times New Roman" w:eastAsia="Times New Roman" w:hAnsi="Times New Roman" w:cs="Times New Roman"/>
          <w:sz w:val="24"/>
          <w:szCs w:val="24"/>
        </w:rPr>
      </w:pPr>
    </w:p>
    <w:p w:rsidR="00A44E7C" w:rsidRPr="000F5BE3" w:rsidRDefault="00A44E7C" w:rsidP="00A44E7C">
      <w:pPr>
        <w:keepNext/>
        <w:autoSpaceDE w:val="0"/>
        <w:autoSpaceDN w:val="0"/>
        <w:spacing w:after="0" w:line="240" w:lineRule="auto"/>
        <w:outlineLvl w:val="0"/>
        <w:rPr>
          <w:rFonts w:ascii="Times New Roman" w:eastAsia="Times New Roman" w:hAnsi="Times New Roman" w:cs="Times New Roman"/>
          <w:sz w:val="24"/>
          <w:szCs w:val="24"/>
        </w:rPr>
      </w:pPr>
    </w:p>
    <w:p w:rsidR="004717AF" w:rsidRPr="000F5BE3" w:rsidRDefault="004717AF" w:rsidP="00317E21">
      <w:pPr>
        <w:keepNext/>
        <w:autoSpaceDE w:val="0"/>
        <w:autoSpaceDN w:val="0"/>
        <w:spacing w:after="0" w:line="360" w:lineRule="auto"/>
        <w:outlineLvl w:val="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ab/>
      </w:r>
      <w:r w:rsidRPr="000F5BE3">
        <w:rPr>
          <w:rFonts w:ascii="Times New Roman" w:eastAsia="Times New Roman" w:hAnsi="Times New Roman" w:cs="Times New Roman"/>
          <w:sz w:val="24"/>
          <w:szCs w:val="24"/>
        </w:rPr>
        <w:tab/>
        <w:t xml:space="preserve">This Decision grants a Preliminary Objection filed by a utility seeking to dismiss a formal Complaint filed by a customer of the utility </w:t>
      </w:r>
      <w:r w:rsidR="00266E8E" w:rsidRPr="000F5BE3">
        <w:rPr>
          <w:rFonts w:ascii="Times New Roman" w:eastAsia="Times New Roman" w:hAnsi="Times New Roman" w:cs="Times New Roman"/>
          <w:sz w:val="24"/>
          <w:szCs w:val="24"/>
        </w:rPr>
        <w:t xml:space="preserve">who contested the amount of an outstanding bill </w:t>
      </w:r>
      <w:r w:rsidR="00D553A5" w:rsidRPr="000F5BE3">
        <w:rPr>
          <w:rFonts w:ascii="Times New Roman" w:eastAsia="Times New Roman" w:hAnsi="Times New Roman" w:cs="Times New Roman"/>
          <w:sz w:val="24"/>
          <w:szCs w:val="24"/>
        </w:rPr>
        <w:t>s</w:t>
      </w:r>
      <w:r w:rsidR="00266E8E" w:rsidRPr="000F5BE3">
        <w:rPr>
          <w:rFonts w:ascii="Times New Roman" w:eastAsia="Times New Roman" w:hAnsi="Times New Roman" w:cs="Times New Roman"/>
          <w:sz w:val="24"/>
          <w:szCs w:val="24"/>
        </w:rPr>
        <w:t xml:space="preserve">he was liable for after foreign load was found at the </w:t>
      </w:r>
      <w:r w:rsidR="00C147A1" w:rsidRPr="000F5BE3">
        <w:rPr>
          <w:rFonts w:ascii="Times New Roman" w:eastAsia="Times New Roman" w:hAnsi="Times New Roman" w:cs="Times New Roman"/>
          <w:sz w:val="24"/>
          <w:szCs w:val="24"/>
        </w:rPr>
        <w:t>Service Address</w:t>
      </w:r>
      <w:r w:rsidR="00266E8E" w:rsidRPr="000F5BE3">
        <w:rPr>
          <w:rFonts w:ascii="Times New Roman" w:eastAsia="Times New Roman" w:hAnsi="Times New Roman" w:cs="Times New Roman"/>
          <w:sz w:val="24"/>
          <w:szCs w:val="24"/>
        </w:rPr>
        <w:t xml:space="preserve">.  </w:t>
      </w:r>
      <w:r w:rsidR="001910F7" w:rsidRPr="000F5BE3">
        <w:rPr>
          <w:rFonts w:ascii="Times New Roman" w:eastAsia="Times New Roman" w:hAnsi="Times New Roman" w:cs="Times New Roman"/>
          <w:sz w:val="24"/>
          <w:szCs w:val="24"/>
        </w:rPr>
        <w:t xml:space="preserve">The utility argued that the Complaint is legally insufficient because it raises issues over which the Commission does not have jurisdiction.  The Preliminary Objection will be granted because </w:t>
      </w:r>
      <w:r w:rsidR="00266E8E" w:rsidRPr="000F5BE3">
        <w:rPr>
          <w:rFonts w:ascii="Times New Roman" w:eastAsiaTheme="minorEastAsia" w:hAnsi="Times New Roman" w:cs="Times New Roman"/>
          <w:sz w:val="24"/>
          <w:szCs w:val="24"/>
        </w:rPr>
        <w:t xml:space="preserve">Commission precedent </w:t>
      </w:r>
      <w:r w:rsidR="00346F2E" w:rsidRPr="000F5BE3">
        <w:rPr>
          <w:rFonts w:ascii="Times New Roman" w:eastAsiaTheme="minorEastAsia" w:hAnsi="Times New Roman" w:cs="Times New Roman"/>
          <w:sz w:val="24"/>
          <w:szCs w:val="24"/>
        </w:rPr>
        <w:t xml:space="preserve">provides </w:t>
      </w:r>
      <w:r w:rsidR="00266E8E" w:rsidRPr="000F5BE3">
        <w:rPr>
          <w:rFonts w:ascii="Times New Roman" w:eastAsiaTheme="minorEastAsia" w:hAnsi="Times New Roman" w:cs="Times New Roman"/>
          <w:sz w:val="24"/>
          <w:szCs w:val="24"/>
        </w:rPr>
        <w:t xml:space="preserve">that when foreign load is found in a multi-dwelling unit, the financial </w:t>
      </w:r>
      <w:r w:rsidR="00346F2E" w:rsidRPr="000F5BE3">
        <w:rPr>
          <w:rFonts w:ascii="Times New Roman" w:eastAsiaTheme="minorEastAsia" w:hAnsi="Times New Roman" w:cs="Times New Roman"/>
          <w:sz w:val="24"/>
          <w:szCs w:val="24"/>
        </w:rPr>
        <w:t xml:space="preserve">responsibilities of the parties for the usage incurred </w:t>
      </w:r>
      <w:r w:rsidR="00266E8E" w:rsidRPr="000F5BE3">
        <w:rPr>
          <w:rFonts w:ascii="Times New Roman" w:eastAsiaTheme="minorEastAsia" w:hAnsi="Times New Roman" w:cs="Times New Roman"/>
          <w:sz w:val="24"/>
          <w:szCs w:val="24"/>
        </w:rPr>
        <w:t>is a matter to be resolved in the Court of Common Pleas and is outside th</w:t>
      </w:r>
      <w:r w:rsidR="00346F2E" w:rsidRPr="000F5BE3">
        <w:rPr>
          <w:rFonts w:ascii="Times New Roman" w:eastAsiaTheme="minorEastAsia" w:hAnsi="Times New Roman" w:cs="Times New Roman"/>
          <w:sz w:val="24"/>
          <w:szCs w:val="24"/>
        </w:rPr>
        <w:t>e</w:t>
      </w:r>
      <w:r w:rsidR="00266E8E" w:rsidRPr="000F5BE3">
        <w:rPr>
          <w:rFonts w:ascii="Times New Roman" w:eastAsiaTheme="minorEastAsia" w:hAnsi="Times New Roman" w:cs="Times New Roman"/>
          <w:sz w:val="24"/>
          <w:szCs w:val="24"/>
        </w:rPr>
        <w:t xml:space="preserve"> Commission’s jurisdiction.  </w:t>
      </w:r>
      <w:r w:rsidR="00317E21" w:rsidRPr="000F5BE3">
        <w:rPr>
          <w:rFonts w:ascii="Times New Roman" w:eastAsiaTheme="minorEastAsia" w:hAnsi="Times New Roman" w:cs="Times New Roman"/>
          <w:sz w:val="24"/>
          <w:szCs w:val="24"/>
        </w:rPr>
        <w:t>As a result, the Complaint is legally insufficient and it is appropriate to grant the Preliminary Objection and dismiss the Complaint.</w:t>
      </w:r>
    </w:p>
    <w:p w:rsidR="001F1682" w:rsidRPr="000F5BE3" w:rsidRDefault="001F1682"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1F1682" w:rsidRPr="000F5BE3" w:rsidRDefault="001F1682"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1F1682" w:rsidRPr="000F5BE3" w:rsidRDefault="001F1682" w:rsidP="001F1682">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0F5BE3">
        <w:rPr>
          <w:rFonts w:ascii="Times New Roman" w:eastAsia="Times New Roman" w:hAnsi="Times New Roman" w:cs="Times New Roman"/>
          <w:sz w:val="24"/>
          <w:szCs w:val="24"/>
          <w:u w:val="single"/>
        </w:rPr>
        <w:t>HISTORY OF THE PROCEEDING</w:t>
      </w:r>
    </w:p>
    <w:p w:rsidR="001F1682" w:rsidRPr="000F5BE3" w:rsidRDefault="001F1682"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A44E7C" w:rsidRPr="000F5BE3"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F70DB9" w:rsidRPr="000F5BE3" w:rsidRDefault="001565B1" w:rsidP="001565B1">
      <w:pPr>
        <w:pStyle w:val="Style"/>
        <w:spacing w:line="360" w:lineRule="auto"/>
        <w:ind w:firstLine="1440"/>
        <w:rPr>
          <w:bCs/>
          <w:color w:val="000000"/>
        </w:rPr>
      </w:pPr>
      <w:r w:rsidRPr="000F5BE3">
        <w:rPr>
          <w:bCs/>
          <w:color w:val="000000"/>
        </w:rPr>
        <w:t>On</w:t>
      </w:r>
      <w:r w:rsidR="006C223F" w:rsidRPr="000F5BE3">
        <w:rPr>
          <w:bCs/>
          <w:color w:val="000000"/>
        </w:rPr>
        <w:t xml:space="preserve"> January 15, 2014, Lisa Morykan filed with the Pennsylvania Public Utility </w:t>
      </w:r>
      <w:r w:rsidR="006C223F" w:rsidRPr="000F5BE3">
        <w:rPr>
          <w:bCs/>
          <w:color w:val="000000"/>
        </w:rPr>
        <w:lastRenderedPageBreak/>
        <w:t>Commission (Commission) a formal Complaint against Metropolitan Edison Company (Met-Ed or “the Company”), Docket Number C-2014-2403154.  In her Complaint, Ms. Morykan averred</w:t>
      </w:r>
      <w:r w:rsidR="00F70DB9" w:rsidRPr="000F5BE3">
        <w:rPr>
          <w:bCs/>
          <w:color w:val="000000"/>
        </w:rPr>
        <w:t xml:space="preserve"> </w:t>
      </w:r>
      <w:r w:rsidR="006C223F" w:rsidRPr="000F5BE3">
        <w:rPr>
          <w:bCs/>
          <w:color w:val="000000"/>
        </w:rPr>
        <w:t>that</w:t>
      </w:r>
      <w:r w:rsidR="00F70DB9" w:rsidRPr="000F5BE3">
        <w:rPr>
          <w:bCs/>
          <w:color w:val="000000"/>
        </w:rPr>
        <w:t xml:space="preserve"> she is paying for her tenant’s entire electric bill because of a dusk to dawn light that, unbeknownst to her, was </w:t>
      </w:r>
      <w:r w:rsidR="00425DB3" w:rsidRPr="000F5BE3">
        <w:rPr>
          <w:bCs/>
          <w:color w:val="000000"/>
        </w:rPr>
        <w:t xml:space="preserve">connected </w:t>
      </w:r>
      <w:r w:rsidR="00F70DB9" w:rsidRPr="000F5BE3">
        <w:rPr>
          <w:bCs/>
          <w:color w:val="000000"/>
        </w:rPr>
        <w:t xml:space="preserve">to the tenant’s meter.  Ms. Morykan requested that she pay only an “appropriate amount of $5-$7 per day over the four months” that the light was attached to her tenant’s meter.  Ms. Morykan </w:t>
      </w:r>
      <w:r w:rsidR="00427CF8" w:rsidRPr="000F5BE3">
        <w:rPr>
          <w:bCs/>
          <w:color w:val="000000"/>
        </w:rPr>
        <w:t>stated that she pays her bills on time and she corrected the problem once it was brought to her attention.  Ms. Morykan stated that the tenant, who ha</w:t>
      </w:r>
      <w:r w:rsidR="008107D7">
        <w:rPr>
          <w:bCs/>
          <w:color w:val="000000"/>
        </w:rPr>
        <w:t>s</w:t>
      </w:r>
      <w:r w:rsidR="00427CF8" w:rsidRPr="000F5BE3">
        <w:rPr>
          <w:bCs/>
          <w:color w:val="000000"/>
        </w:rPr>
        <w:t xml:space="preserve"> since moved out, should be held responsible for the outstanding balance of $283.13</w:t>
      </w:r>
      <w:r w:rsidR="00425DB3" w:rsidRPr="000F5BE3">
        <w:rPr>
          <w:bCs/>
          <w:color w:val="000000"/>
        </w:rPr>
        <w:t xml:space="preserve"> that had been placed on her account</w:t>
      </w:r>
      <w:r w:rsidR="00427CF8" w:rsidRPr="000F5BE3">
        <w:rPr>
          <w:bCs/>
          <w:color w:val="000000"/>
        </w:rPr>
        <w:t>.  Ms. Morykan attached additional details and supporting documents to her Complaint.</w:t>
      </w:r>
    </w:p>
    <w:p w:rsidR="00427CF8" w:rsidRPr="000F5BE3" w:rsidRDefault="00427CF8" w:rsidP="001565B1">
      <w:pPr>
        <w:pStyle w:val="Style"/>
        <w:spacing w:line="360" w:lineRule="auto"/>
        <w:ind w:firstLine="1440"/>
        <w:rPr>
          <w:bCs/>
          <w:color w:val="000000"/>
        </w:rPr>
      </w:pPr>
    </w:p>
    <w:p w:rsidR="00DA681F" w:rsidRPr="000F5BE3" w:rsidRDefault="00427CF8" w:rsidP="001565B1">
      <w:pPr>
        <w:pStyle w:val="Style"/>
        <w:spacing w:line="360" w:lineRule="auto"/>
        <w:ind w:firstLine="1440"/>
        <w:rPr>
          <w:bCs/>
          <w:color w:val="000000"/>
        </w:rPr>
      </w:pPr>
      <w:r w:rsidRPr="000F5BE3">
        <w:rPr>
          <w:bCs/>
          <w:color w:val="000000"/>
        </w:rPr>
        <w:t xml:space="preserve">On February 19, 2014, Met-Ed filed an Answer and New Matter to Ms. Morykan’s Complaint.  </w:t>
      </w:r>
      <w:r w:rsidR="002C534D" w:rsidRPr="000F5BE3">
        <w:rPr>
          <w:bCs/>
          <w:color w:val="000000"/>
        </w:rPr>
        <w:t xml:space="preserve">Met-Ed’s New Matter was accompanied by a Notice to Plead.  In its Answer, Met-Ed </w:t>
      </w:r>
      <w:r w:rsidR="00F901D2" w:rsidRPr="000F5BE3">
        <w:rPr>
          <w:bCs/>
          <w:color w:val="000000"/>
        </w:rPr>
        <w:t xml:space="preserve">denied that there are incorrect charges for electric service </w:t>
      </w:r>
      <w:r w:rsidR="00425DB3" w:rsidRPr="000F5BE3">
        <w:rPr>
          <w:bCs/>
          <w:color w:val="000000"/>
        </w:rPr>
        <w:t xml:space="preserve">on Ms. Morykan’s bill </w:t>
      </w:r>
      <w:r w:rsidR="00F901D2" w:rsidRPr="000F5BE3">
        <w:rPr>
          <w:bCs/>
          <w:color w:val="000000"/>
        </w:rPr>
        <w:t>but that Ms. Morykan ha</w:t>
      </w:r>
      <w:r w:rsidR="00425DB3" w:rsidRPr="000F5BE3">
        <w:rPr>
          <w:bCs/>
          <w:color w:val="000000"/>
        </w:rPr>
        <w:t>d</w:t>
      </w:r>
      <w:r w:rsidR="00F901D2" w:rsidRPr="000F5BE3">
        <w:rPr>
          <w:bCs/>
          <w:color w:val="000000"/>
        </w:rPr>
        <w:t xml:space="preserve"> been billed by Met-Ed for electric service at the rental property pursuant to a properly functioning electric meter in accordance with the service rates reflected in the Company’s Commission-approved tariffs.  </w:t>
      </w:r>
      <w:r w:rsidR="00DA681F" w:rsidRPr="000F5BE3">
        <w:rPr>
          <w:bCs/>
          <w:color w:val="000000"/>
        </w:rPr>
        <w:t xml:space="preserve">Met-Ed further admitted or denied the specific averments contained in Ms. Morykan’s Complaint.  In </w:t>
      </w:r>
      <w:r w:rsidR="002C534D" w:rsidRPr="000F5BE3">
        <w:rPr>
          <w:bCs/>
          <w:color w:val="000000"/>
        </w:rPr>
        <w:t xml:space="preserve">its New Matter, </w:t>
      </w:r>
      <w:r w:rsidR="00DA681F" w:rsidRPr="000F5BE3">
        <w:rPr>
          <w:bCs/>
          <w:color w:val="000000"/>
        </w:rPr>
        <w:t>Met-Ed averred that it is required to list a tenant’s account, including arrearages, in the name of the landlord upon the finding of foreign load.  Met-Ed further averred that Ms. Morykan admitted that the shared meter condition existed and, therefore, the relief sought is barred.  Met-Ed concluded that Ms. Morykan’s Complaint should be dismissed because it is legally insufficient since it fails to state a claim upon which relief can be granted.</w:t>
      </w:r>
    </w:p>
    <w:p w:rsidR="00DA681F" w:rsidRPr="000F5BE3" w:rsidRDefault="00DA681F" w:rsidP="001565B1">
      <w:pPr>
        <w:pStyle w:val="Style"/>
        <w:spacing w:line="360" w:lineRule="auto"/>
        <w:ind w:firstLine="1440"/>
        <w:rPr>
          <w:bCs/>
          <w:color w:val="000000"/>
        </w:rPr>
      </w:pPr>
    </w:p>
    <w:p w:rsidR="00427CF8" w:rsidRPr="000F5BE3" w:rsidRDefault="00102B78" w:rsidP="001565B1">
      <w:pPr>
        <w:pStyle w:val="Style"/>
        <w:spacing w:line="360" w:lineRule="auto"/>
        <w:ind w:firstLine="1440"/>
        <w:rPr>
          <w:bCs/>
          <w:color w:val="000000"/>
        </w:rPr>
      </w:pPr>
      <w:r w:rsidRPr="000F5BE3">
        <w:rPr>
          <w:bCs/>
          <w:color w:val="000000"/>
        </w:rPr>
        <w:t xml:space="preserve">Also on February 19, 2014, Met-Ed filed </w:t>
      </w:r>
      <w:r w:rsidR="007C17F2" w:rsidRPr="000F5BE3">
        <w:rPr>
          <w:bCs/>
          <w:color w:val="000000"/>
        </w:rPr>
        <w:t xml:space="preserve">a </w:t>
      </w:r>
      <w:r w:rsidRPr="000F5BE3">
        <w:rPr>
          <w:bCs/>
          <w:color w:val="000000"/>
        </w:rPr>
        <w:t xml:space="preserve">Preliminary Objection in response to Ms. Morykan’s Complaint.  The Preliminary Objection was also accompanied by a Notice to Plead.  </w:t>
      </w:r>
      <w:r w:rsidR="00A51A83" w:rsidRPr="000F5BE3">
        <w:rPr>
          <w:bCs/>
          <w:color w:val="000000"/>
        </w:rPr>
        <w:t xml:space="preserve">In its Preliminary Objection, Met-Ed argued </w:t>
      </w:r>
      <w:r w:rsidR="007C17F2" w:rsidRPr="000F5BE3">
        <w:rPr>
          <w:bCs/>
          <w:color w:val="000000"/>
        </w:rPr>
        <w:t xml:space="preserve">that Ms. Morykan’s Complaint should be dismissed in its entirety because it is legally insufficient since Ms. Morykan has failed to state a claim for which </w:t>
      </w:r>
      <w:r w:rsidR="00433943" w:rsidRPr="000F5BE3">
        <w:rPr>
          <w:bCs/>
          <w:color w:val="000000"/>
        </w:rPr>
        <w:t xml:space="preserve">relief </w:t>
      </w:r>
      <w:r w:rsidR="007C17F2" w:rsidRPr="000F5BE3">
        <w:rPr>
          <w:bCs/>
          <w:color w:val="000000"/>
        </w:rPr>
        <w:t xml:space="preserve">can be granted.  </w:t>
      </w:r>
      <w:r w:rsidR="00AA2137" w:rsidRPr="000F5BE3">
        <w:rPr>
          <w:bCs/>
          <w:color w:val="000000"/>
        </w:rPr>
        <w:t xml:space="preserve">Met-Ed </w:t>
      </w:r>
      <w:r w:rsidR="00433943" w:rsidRPr="000F5BE3">
        <w:rPr>
          <w:bCs/>
          <w:color w:val="000000"/>
        </w:rPr>
        <w:t>stated that Ms. Morykan admitted</w:t>
      </w:r>
      <w:r w:rsidR="00AA2137" w:rsidRPr="000F5BE3">
        <w:rPr>
          <w:bCs/>
          <w:color w:val="000000"/>
        </w:rPr>
        <w:t xml:space="preserve"> in her formal Complaint that the shared metering situation existed at the rental location due to the foreign load of an exterior common area “dusk to dawn” light.  </w:t>
      </w:r>
      <w:r w:rsidR="000A00B3" w:rsidRPr="000F5BE3">
        <w:rPr>
          <w:bCs/>
          <w:color w:val="000000"/>
        </w:rPr>
        <w:t xml:space="preserve">Met-Ed further argued that the Commission’s </w:t>
      </w:r>
      <w:r w:rsidR="000A00B3" w:rsidRPr="000F5BE3">
        <w:rPr>
          <w:bCs/>
          <w:color w:val="000000"/>
        </w:rPr>
        <w:lastRenderedPageBreak/>
        <w:t xml:space="preserve">current foreign load policy requires a utility to list an electric service account, including any arrearages, in the name of the owner of the property upon the finding of foreign load and imposes on the owner the responsibility for paying the utility services until the shared metering has been corrected.  </w:t>
      </w:r>
      <w:r w:rsidR="00433943" w:rsidRPr="000F5BE3">
        <w:rPr>
          <w:bCs/>
          <w:color w:val="000000"/>
        </w:rPr>
        <w:t xml:space="preserve">Met-Ed argued that, even if all of the facts in the formal Complaint are accepted as true, they do not constitute a violation of any law which the Commission has jurisdiction </w:t>
      </w:r>
      <w:r w:rsidR="00425DB3" w:rsidRPr="000F5BE3">
        <w:rPr>
          <w:bCs/>
          <w:color w:val="000000"/>
        </w:rPr>
        <w:t>over</w:t>
      </w:r>
      <w:r w:rsidR="00433943" w:rsidRPr="000F5BE3">
        <w:rPr>
          <w:bCs/>
          <w:color w:val="000000"/>
        </w:rPr>
        <w:t>, or of any regulation or Order of the Commission.  Met-Ed concluded its Preliminary Objection by arguing that Ms. Morykan’s Complaint should be dismissed in its entirety.</w:t>
      </w:r>
    </w:p>
    <w:p w:rsidR="00433943" w:rsidRPr="000F5BE3" w:rsidRDefault="00433943" w:rsidP="001565B1">
      <w:pPr>
        <w:pStyle w:val="Style"/>
        <w:spacing w:line="360" w:lineRule="auto"/>
        <w:ind w:firstLine="1440"/>
        <w:rPr>
          <w:bCs/>
          <w:color w:val="000000"/>
        </w:rPr>
      </w:pPr>
    </w:p>
    <w:p w:rsidR="00BA6119" w:rsidRPr="000F5BE3" w:rsidRDefault="00BA6119" w:rsidP="001565B1">
      <w:pPr>
        <w:pStyle w:val="Style"/>
        <w:spacing w:line="360" w:lineRule="auto"/>
        <w:ind w:firstLine="1440"/>
        <w:rPr>
          <w:bCs/>
          <w:color w:val="000000"/>
        </w:rPr>
      </w:pPr>
      <w:r w:rsidRPr="000F5BE3">
        <w:rPr>
          <w:bCs/>
          <w:color w:val="000000"/>
        </w:rPr>
        <w:t xml:space="preserve">On February 27, 2014, Ms. Morykan filed an Answer to Met-Ed’s Preliminary Objection.  In her Answer, Ms. Morykan </w:t>
      </w:r>
      <w:r w:rsidR="004E75C6" w:rsidRPr="000F5BE3">
        <w:rPr>
          <w:bCs/>
          <w:color w:val="000000"/>
        </w:rPr>
        <w:t xml:space="preserve">denied or admitted the various averments Met-Ed made in its Preliminary Objection.  </w:t>
      </w:r>
      <w:r w:rsidR="00CD0F73" w:rsidRPr="000F5BE3">
        <w:rPr>
          <w:bCs/>
          <w:color w:val="000000"/>
        </w:rPr>
        <w:t>Ms. Morykan made various arguments regarding why she believes she should be credited $283.13 for the amount of usage she was charged from her tenant account.  In doing so, Ms. Morykan provided several cites to Section 1529.1 of the Public Utility Code as well as prior Commission decisions.  Ms. Morykan concluded her Answer by stating that she believes she has stated a claim for which relief can be granted and that she would like to continue to pursue her Complaint.  Ms. Morykan further concluded that “the Company has not thoroughly investigated the minimal usage of the outdoor dusk to dawn light for which they are demanding a tenant’s full electric usage including arrearages.”</w:t>
      </w:r>
    </w:p>
    <w:p w:rsidR="00BA6119" w:rsidRPr="000F5BE3" w:rsidRDefault="00BA6119" w:rsidP="001565B1">
      <w:pPr>
        <w:pStyle w:val="Style"/>
        <w:spacing w:line="360" w:lineRule="auto"/>
        <w:ind w:firstLine="1440"/>
        <w:rPr>
          <w:bCs/>
          <w:color w:val="000000"/>
        </w:rPr>
      </w:pPr>
    </w:p>
    <w:p w:rsidR="00B95A1B" w:rsidRPr="000F5BE3" w:rsidRDefault="00B95A1B" w:rsidP="001565B1">
      <w:pPr>
        <w:pStyle w:val="Style"/>
        <w:spacing w:line="360" w:lineRule="auto"/>
        <w:ind w:firstLine="1440"/>
        <w:rPr>
          <w:bCs/>
          <w:color w:val="000000"/>
        </w:rPr>
      </w:pPr>
      <w:r w:rsidRPr="000F5BE3">
        <w:rPr>
          <w:bCs/>
          <w:color w:val="000000"/>
        </w:rPr>
        <w:t>On February 27, 2014, the Commission issued a Telephonic Hearing Notice establishing an Initial Telephonic Hearing for this case for Thursday, April 10, 2014 and assigning me as the Presiding Officer.  A Prehearing Order was issued on February 28, 2014 setting forth various procedural rules that would govern the Hearing.</w:t>
      </w:r>
    </w:p>
    <w:p w:rsidR="00B95A1B" w:rsidRPr="000F5BE3" w:rsidRDefault="00B95A1B" w:rsidP="001565B1">
      <w:pPr>
        <w:pStyle w:val="Style"/>
        <w:spacing w:line="360" w:lineRule="auto"/>
        <w:ind w:firstLine="1440"/>
        <w:rPr>
          <w:bCs/>
          <w:color w:val="000000"/>
        </w:rPr>
      </w:pPr>
    </w:p>
    <w:p w:rsidR="00676AC2" w:rsidRPr="000F5BE3" w:rsidRDefault="00BE75EB" w:rsidP="00676AC2">
      <w:pPr>
        <w:pStyle w:val="Style"/>
        <w:spacing w:line="360" w:lineRule="auto"/>
        <w:ind w:firstLine="1440"/>
        <w:rPr>
          <w:bCs/>
          <w:color w:val="000000"/>
        </w:rPr>
      </w:pPr>
      <w:r w:rsidRPr="000F5BE3">
        <w:rPr>
          <w:bCs/>
          <w:color w:val="000000"/>
        </w:rPr>
        <w:t>On March 12, 2014, Ms. Morykan filed a</w:t>
      </w:r>
      <w:r w:rsidR="00B95A1B" w:rsidRPr="000F5BE3">
        <w:rPr>
          <w:bCs/>
          <w:color w:val="000000"/>
        </w:rPr>
        <w:t xml:space="preserve"> response to </w:t>
      </w:r>
      <w:r w:rsidRPr="000F5BE3">
        <w:rPr>
          <w:bCs/>
          <w:color w:val="000000"/>
        </w:rPr>
        <w:t xml:space="preserve">Met-Ed’s </w:t>
      </w:r>
      <w:r w:rsidR="00B95A1B" w:rsidRPr="000F5BE3">
        <w:rPr>
          <w:bCs/>
          <w:color w:val="000000"/>
        </w:rPr>
        <w:t xml:space="preserve">Answer and </w:t>
      </w:r>
      <w:r w:rsidRPr="000F5BE3">
        <w:rPr>
          <w:bCs/>
          <w:color w:val="000000"/>
        </w:rPr>
        <w:t xml:space="preserve">New Matter.  In her </w:t>
      </w:r>
      <w:r w:rsidR="00B95A1B" w:rsidRPr="000F5BE3">
        <w:rPr>
          <w:bCs/>
          <w:color w:val="000000"/>
        </w:rPr>
        <w:t>response to New Matter</w:t>
      </w:r>
      <w:r w:rsidRPr="000F5BE3">
        <w:rPr>
          <w:bCs/>
          <w:color w:val="000000"/>
        </w:rPr>
        <w:t xml:space="preserve">, Ms. Morykan </w:t>
      </w:r>
      <w:r w:rsidR="00B95A1B" w:rsidRPr="000F5BE3">
        <w:rPr>
          <w:bCs/>
          <w:color w:val="000000"/>
        </w:rPr>
        <w:t xml:space="preserve">admitted that she seeks “monetary relief to partially offset the balance transferred from her tenant to her account due to the minimal usage from the outdoor dusk to dawn light” in light of the Commission’s determination in </w:t>
      </w:r>
      <w:r w:rsidR="00B95A1B" w:rsidRPr="000F5BE3">
        <w:rPr>
          <w:bCs/>
          <w:color w:val="000000"/>
          <w:u w:val="single"/>
        </w:rPr>
        <w:t>Afshari v. PPL Utilities Corporation</w:t>
      </w:r>
      <w:r w:rsidR="00B95A1B" w:rsidRPr="000F5BE3">
        <w:rPr>
          <w:bCs/>
          <w:color w:val="000000"/>
        </w:rPr>
        <w:t>, Docket Number C-20055547 and the fact that she “corrected the foreign load within hours of ‘discovery.’”  Ms. Morykan added</w:t>
      </w:r>
      <w:r w:rsidR="00C07530" w:rsidRPr="000F5BE3">
        <w:rPr>
          <w:bCs/>
          <w:color w:val="000000"/>
        </w:rPr>
        <w:t>, among other things,</w:t>
      </w:r>
      <w:r w:rsidR="00B95A1B" w:rsidRPr="000F5BE3">
        <w:rPr>
          <w:bCs/>
          <w:color w:val="000000"/>
        </w:rPr>
        <w:t xml:space="preserve"> that she </w:t>
      </w:r>
      <w:r w:rsidR="00B95A1B" w:rsidRPr="000F5BE3">
        <w:rPr>
          <w:bCs/>
          <w:color w:val="000000"/>
        </w:rPr>
        <w:lastRenderedPageBreak/>
        <w:t>feels she has “stated a claim as to the legality of this claim for reduction of charges against my account for the foreign load of the outdoor dusk to dawn light.”</w:t>
      </w:r>
    </w:p>
    <w:p w:rsidR="00CD0F73" w:rsidRPr="000F5BE3" w:rsidRDefault="00CD0F73" w:rsidP="00676AC2">
      <w:pPr>
        <w:pStyle w:val="Style"/>
        <w:spacing w:line="360" w:lineRule="auto"/>
        <w:ind w:firstLine="1440"/>
        <w:rPr>
          <w:bCs/>
          <w:color w:val="000000"/>
        </w:rPr>
      </w:pPr>
    </w:p>
    <w:p w:rsidR="00C66749" w:rsidRPr="000F5BE3" w:rsidRDefault="00CD0F73" w:rsidP="00CD0F73">
      <w:pPr>
        <w:pStyle w:val="Style"/>
        <w:spacing w:line="360" w:lineRule="auto"/>
        <w:ind w:firstLine="1440"/>
        <w:rPr>
          <w:color w:val="000000"/>
          <w:w w:val="78"/>
        </w:rPr>
      </w:pPr>
      <w:r w:rsidRPr="000F5BE3">
        <w:rPr>
          <w:bCs/>
          <w:color w:val="000000"/>
        </w:rPr>
        <w:t>On April 1, 2014, the Commission issued a Cancellation Notice formally cancelling the Initial Telephonic Hearing scheduled in this case for April 10, 2014.</w:t>
      </w:r>
    </w:p>
    <w:p w:rsidR="009839D1" w:rsidRPr="000F5BE3" w:rsidRDefault="009839D1"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w w:val="78"/>
          <w:sz w:val="24"/>
          <w:szCs w:val="24"/>
        </w:rPr>
      </w:pPr>
    </w:p>
    <w:p w:rsidR="00C66749" w:rsidRPr="000F5BE3" w:rsidRDefault="009839D1"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Met-Ed’s</w:t>
      </w:r>
      <w:r w:rsidR="00C66749" w:rsidRPr="000F5BE3">
        <w:rPr>
          <w:rFonts w:ascii="Times New Roman" w:eastAsia="Times New Roman" w:hAnsi="Times New Roman" w:cs="Times New Roman"/>
          <w:color w:val="000000"/>
          <w:sz w:val="24"/>
          <w:szCs w:val="24"/>
        </w:rPr>
        <w:t xml:space="preserve"> Preliminary Objection is procedurally ready to be ruled upon.  For the reasons discussed further below, </w:t>
      </w:r>
      <w:r w:rsidRPr="000F5BE3">
        <w:rPr>
          <w:rFonts w:ascii="Times New Roman" w:eastAsia="Times New Roman" w:hAnsi="Times New Roman" w:cs="Times New Roman"/>
          <w:color w:val="000000"/>
          <w:sz w:val="24"/>
          <w:szCs w:val="24"/>
        </w:rPr>
        <w:t xml:space="preserve">Met-Ed’s </w:t>
      </w:r>
      <w:r w:rsidR="00C66749" w:rsidRPr="000F5BE3">
        <w:rPr>
          <w:rFonts w:ascii="Times New Roman" w:eastAsia="Times New Roman" w:hAnsi="Times New Roman" w:cs="Times New Roman"/>
          <w:color w:val="000000"/>
          <w:sz w:val="24"/>
          <w:szCs w:val="24"/>
        </w:rPr>
        <w:t xml:space="preserve">Preliminary Objection will be granted and </w:t>
      </w:r>
      <w:r w:rsidR="00425DB3" w:rsidRPr="000F5BE3">
        <w:rPr>
          <w:rFonts w:ascii="Times New Roman" w:eastAsia="Times New Roman" w:hAnsi="Times New Roman" w:cs="Times New Roman"/>
          <w:color w:val="000000"/>
          <w:sz w:val="24"/>
          <w:szCs w:val="24"/>
        </w:rPr>
        <w:t>Ms. Mo</w:t>
      </w:r>
      <w:r w:rsidRPr="000F5BE3">
        <w:rPr>
          <w:rFonts w:ascii="Times New Roman" w:eastAsia="Times New Roman" w:hAnsi="Times New Roman" w:cs="Times New Roman"/>
          <w:color w:val="000000"/>
          <w:sz w:val="24"/>
          <w:szCs w:val="24"/>
        </w:rPr>
        <w:t xml:space="preserve">rykan’s </w:t>
      </w:r>
      <w:r w:rsidR="00C66749" w:rsidRPr="000F5BE3">
        <w:rPr>
          <w:rFonts w:ascii="Times New Roman" w:eastAsia="Times New Roman" w:hAnsi="Times New Roman" w:cs="Times New Roman"/>
          <w:color w:val="000000"/>
          <w:sz w:val="24"/>
          <w:szCs w:val="24"/>
        </w:rPr>
        <w:t>Complaint will be dismissed</w:t>
      </w:r>
      <w:r w:rsidR="00E457DF" w:rsidRPr="000F5BE3">
        <w:rPr>
          <w:rFonts w:ascii="Times New Roman" w:eastAsia="Times New Roman" w:hAnsi="Times New Roman" w:cs="Times New Roman"/>
          <w:color w:val="000000"/>
          <w:sz w:val="24"/>
          <w:szCs w:val="24"/>
        </w:rPr>
        <w:t>.</w:t>
      </w:r>
    </w:p>
    <w:p w:rsidR="00A26B37" w:rsidRPr="000F5BE3" w:rsidRDefault="00A26B37" w:rsidP="00BD5884">
      <w:pPr>
        <w:autoSpaceDE w:val="0"/>
        <w:autoSpaceDN w:val="0"/>
        <w:spacing w:after="0" w:line="240" w:lineRule="auto"/>
        <w:jc w:val="center"/>
        <w:rPr>
          <w:rFonts w:ascii="Times New Roman" w:eastAsia="Times New Roman" w:hAnsi="Times New Roman" w:cs="Times New Roman"/>
          <w:sz w:val="24"/>
          <w:szCs w:val="24"/>
          <w:u w:val="single"/>
        </w:rPr>
      </w:pPr>
    </w:p>
    <w:p w:rsidR="00A97667" w:rsidRPr="000F5BE3" w:rsidRDefault="00A97667" w:rsidP="00BD5884">
      <w:pPr>
        <w:autoSpaceDE w:val="0"/>
        <w:autoSpaceDN w:val="0"/>
        <w:spacing w:after="0" w:line="240" w:lineRule="auto"/>
        <w:jc w:val="center"/>
        <w:rPr>
          <w:rFonts w:ascii="Times New Roman" w:eastAsia="Times New Roman" w:hAnsi="Times New Roman" w:cs="Times New Roman"/>
          <w:sz w:val="24"/>
          <w:szCs w:val="24"/>
          <w:u w:val="single"/>
        </w:rPr>
      </w:pPr>
    </w:p>
    <w:p w:rsidR="00BD5884" w:rsidRPr="000F5BE3"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0F5BE3">
        <w:rPr>
          <w:rFonts w:ascii="Times New Roman" w:eastAsia="Times New Roman" w:hAnsi="Times New Roman" w:cs="Times New Roman"/>
          <w:sz w:val="24"/>
          <w:szCs w:val="24"/>
          <w:u w:val="single"/>
        </w:rPr>
        <w:t>FINDINGS OF FACT</w:t>
      </w:r>
    </w:p>
    <w:p w:rsidR="00BD5884" w:rsidRPr="000F5BE3"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0F5BE3"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 xml:space="preserve">The Complainant in this case </w:t>
      </w:r>
      <w:r w:rsidR="00EC3957" w:rsidRPr="000F5BE3">
        <w:rPr>
          <w:rFonts w:ascii="Times New Roman" w:eastAsia="Times New Roman" w:hAnsi="Times New Roman" w:cs="Times New Roman"/>
          <w:spacing w:val="-3"/>
          <w:sz w:val="24"/>
          <w:szCs w:val="24"/>
        </w:rPr>
        <w:t xml:space="preserve">is </w:t>
      </w:r>
      <w:r w:rsidR="009839D1" w:rsidRPr="000F5BE3">
        <w:rPr>
          <w:rFonts w:ascii="Times New Roman" w:eastAsia="Times New Roman" w:hAnsi="Times New Roman" w:cs="Times New Roman"/>
          <w:spacing w:val="-3"/>
          <w:sz w:val="24"/>
          <w:szCs w:val="24"/>
        </w:rPr>
        <w:t>Lisa Morykan</w:t>
      </w:r>
      <w:r w:rsidR="00EC3957" w:rsidRPr="000F5BE3">
        <w:rPr>
          <w:rFonts w:ascii="Times New Roman" w:eastAsia="Times New Roman" w:hAnsi="Times New Roman" w:cs="Times New Roman"/>
          <w:spacing w:val="-3"/>
          <w:sz w:val="24"/>
          <w:szCs w:val="24"/>
        </w:rPr>
        <w:t>.</w:t>
      </w:r>
    </w:p>
    <w:p w:rsidR="007B48A5" w:rsidRPr="000F5BE3"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0F5BE3"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 xml:space="preserve">The Respondent in this case is </w:t>
      </w:r>
      <w:r w:rsidR="009839D1" w:rsidRPr="000F5BE3">
        <w:rPr>
          <w:rFonts w:ascii="Times New Roman" w:eastAsia="Times New Roman" w:hAnsi="Times New Roman" w:cs="Times New Roman"/>
          <w:spacing w:val="-3"/>
          <w:sz w:val="24"/>
          <w:szCs w:val="24"/>
        </w:rPr>
        <w:t xml:space="preserve">Metropolitan Edison </w:t>
      </w:r>
      <w:r w:rsidR="00537C12" w:rsidRPr="000F5BE3">
        <w:rPr>
          <w:rFonts w:ascii="Times New Roman" w:eastAsia="Times New Roman" w:hAnsi="Times New Roman" w:cs="Times New Roman"/>
          <w:spacing w:val="-3"/>
          <w:sz w:val="24"/>
          <w:szCs w:val="24"/>
        </w:rPr>
        <w:t>Company</w:t>
      </w:r>
      <w:r w:rsidRPr="000F5BE3">
        <w:rPr>
          <w:rFonts w:ascii="Times New Roman" w:eastAsia="Times New Roman" w:hAnsi="Times New Roman" w:cs="Times New Roman"/>
          <w:spacing w:val="-3"/>
          <w:sz w:val="24"/>
          <w:szCs w:val="24"/>
        </w:rPr>
        <w:t>.</w:t>
      </w:r>
    </w:p>
    <w:p w:rsidR="00E779CB" w:rsidRPr="000F5BE3" w:rsidRDefault="00E779CB" w:rsidP="001F6B8C">
      <w:pPr>
        <w:pStyle w:val="ListParagraph"/>
        <w:spacing w:after="0" w:line="360" w:lineRule="auto"/>
        <w:rPr>
          <w:rFonts w:ascii="Times New Roman" w:eastAsia="Times New Roman" w:hAnsi="Times New Roman" w:cs="Times New Roman"/>
          <w:spacing w:val="-3"/>
          <w:sz w:val="24"/>
          <w:szCs w:val="24"/>
        </w:rPr>
      </w:pPr>
    </w:p>
    <w:p w:rsidR="00683914" w:rsidRPr="000F5BE3"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 xml:space="preserve">The Service Address is </w:t>
      </w:r>
      <w:r w:rsidR="009839D1" w:rsidRPr="000F5BE3">
        <w:rPr>
          <w:rFonts w:ascii="Times New Roman" w:eastAsia="Times New Roman" w:hAnsi="Times New Roman" w:cs="Times New Roman"/>
          <w:spacing w:val="-3"/>
          <w:sz w:val="24"/>
          <w:szCs w:val="24"/>
        </w:rPr>
        <w:t>202 Roy Lane, Stroudsburg</w:t>
      </w:r>
      <w:r w:rsidR="00BC398C" w:rsidRPr="000F5BE3">
        <w:rPr>
          <w:rFonts w:ascii="Times New Roman" w:eastAsia="Times New Roman" w:hAnsi="Times New Roman" w:cs="Times New Roman"/>
          <w:spacing w:val="-3"/>
          <w:sz w:val="24"/>
          <w:szCs w:val="24"/>
        </w:rPr>
        <w:t>, PA</w:t>
      </w:r>
      <w:r w:rsidR="00F15272" w:rsidRPr="000F5BE3">
        <w:rPr>
          <w:rFonts w:ascii="Times New Roman" w:eastAsia="Times New Roman" w:hAnsi="Times New Roman" w:cs="Times New Roman"/>
          <w:spacing w:val="-3"/>
          <w:sz w:val="24"/>
          <w:szCs w:val="24"/>
        </w:rPr>
        <w:t>.</w:t>
      </w:r>
    </w:p>
    <w:p w:rsidR="00553AE1" w:rsidRPr="000F5BE3" w:rsidRDefault="00553AE1" w:rsidP="001F6B8C">
      <w:pPr>
        <w:pStyle w:val="ListParagraph"/>
        <w:spacing w:after="0" w:line="360" w:lineRule="auto"/>
        <w:rPr>
          <w:rFonts w:ascii="Times New Roman" w:eastAsia="Times New Roman" w:hAnsi="Times New Roman" w:cs="Times New Roman"/>
          <w:spacing w:val="-3"/>
          <w:sz w:val="24"/>
          <w:szCs w:val="24"/>
        </w:rPr>
      </w:pPr>
    </w:p>
    <w:p w:rsidR="009D182C" w:rsidRPr="000F5BE3" w:rsidRDefault="00D2772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On</w:t>
      </w:r>
      <w:r w:rsidR="009839D1" w:rsidRPr="000F5BE3">
        <w:rPr>
          <w:rFonts w:ascii="Times New Roman" w:eastAsia="Times New Roman" w:hAnsi="Times New Roman" w:cs="Times New Roman"/>
          <w:spacing w:val="-3"/>
          <w:sz w:val="24"/>
          <w:szCs w:val="24"/>
        </w:rPr>
        <w:t xml:space="preserve"> </w:t>
      </w:r>
      <w:r w:rsidR="009D182C" w:rsidRPr="000F5BE3">
        <w:rPr>
          <w:rFonts w:ascii="Times New Roman" w:eastAsia="Times New Roman" w:hAnsi="Times New Roman" w:cs="Times New Roman"/>
          <w:spacing w:val="-3"/>
          <w:sz w:val="24"/>
          <w:szCs w:val="24"/>
        </w:rPr>
        <w:t>January 15, 2014, Ms. Morykan filed a formal Complaint against Met-Ed alleging that she should not be required to pay her tenant’s entire electric account balance because a dusk to dawn light was attached to the tenant’s meter.</w:t>
      </w:r>
    </w:p>
    <w:p w:rsidR="009D182C" w:rsidRPr="000F5BE3" w:rsidRDefault="009D182C" w:rsidP="009D182C">
      <w:pPr>
        <w:pStyle w:val="ListParagraph"/>
        <w:rPr>
          <w:rFonts w:ascii="Times New Roman" w:eastAsia="Times New Roman" w:hAnsi="Times New Roman" w:cs="Times New Roman"/>
          <w:spacing w:val="-3"/>
          <w:sz w:val="24"/>
          <w:szCs w:val="24"/>
        </w:rPr>
      </w:pPr>
    </w:p>
    <w:p w:rsidR="009D182C" w:rsidRPr="000F5BE3" w:rsidRDefault="009D182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On February 19, 2014, Met-Ed filed an Answer denying that there are incorrect charges on Ms. Morykan’s bill but that Ms. Morykan has been billed by Met-Ed pursuant to a properly functioning electric meter in accordance with the service rates reflected in the Company’s Commission-approved tariffs.</w:t>
      </w:r>
    </w:p>
    <w:p w:rsidR="009D182C" w:rsidRPr="000F5BE3" w:rsidRDefault="009D182C" w:rsidP="009D182C">
      <w:pPr>
        <w:pStyle w:val="ListParagraph"/>
        <w:rPr>
          <w:rFonts w:ascii="Times New Roman" w:eastAsia="Times New Roman" w:hAnsi="Times New Roman" w:cs="Times New Roman"/>
          <w:spacing w:val="-3"/>
          <w:sz w:val="24"/>
          <w:szCs w:val="24"/>
        </w:rPr>
      </w:pPr>
    </w:p>
    <w:p w:rsidR="0064177E" w:rsidRPr="000F5BE3" w:rsidRDefault="009D182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 xml:space="preserve">On February 19, 2014, Met-Ed filed a Preliminary Objection arguing that </w:t>
      </w:r>
      <w:r w:rsidR="0064177E" w:rsidRPr="000F5BE3">
        <w:rPr>
          <w:rFonts w:ascii="Times New Roman" w:eastAsia="Times New Roman" w:hAnsi="Times New Roman" w:cs="Times New Roman"/>
          <w:spacing w:val="-3"/>
          <w:sz w:val="24"/>
          <w:szCs w:val="24"/>
        </w:rPr>
        <w:t>Ms. Morykan’s Complaint should be dismissed in its entirety because it is legally insufficient since it failed to state a claim for which relief can be granted.</w:t>
      </w:r>
    </w:p>
    <w:p w:rsidR="0064177E" w:rsidRPr="000F5BE3" w:rsidRDefault="0064177E" w:rsidP="0064177E">
      <w:pPr>
        <w:pStyle w:val="ListParagraph"/>
        <w:rPr>
          <w:rFonts w:ascii="Times New Roman" w:eastAsia="Times New Roman" w:hAnsi="Times New Roman" w:cs="Times New Roman"/>
          <w:spacing w:val="-3"/>
          <w:sz w:val="24"/>
          <w:szCs w:val="24"/>
        </w:rPr>
      </w:pPr>
    </w:p>
    <w:p w:rsidR="0064177E" w:rsidRPr="000F5BE3" w:rsidRDefault="0064177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lastRenderedPageBreak/>
        <w:t>On February 27, 2014, Ms. Morykan filed an Answer to Met-Ed’s Preliminary Objection stating that she believes she has stated a claim for which relief can be granted because the Company has not thoroughly investigated the minimal usage of the outdoor dusk to dawn light for which the tenant’s full electric usage including arrears was being demanded.</w:t>
      </w:r>
    </w:p>
    <w:p w:rsidR="0064177E" w:rsidRPr="000F5BE3" w:rsidRDefault="0064177E" w:rsidP="0064177E">
      <w:pPr>
        <w:pStyle w:val="ListParagraph"/>
        <w:rPr>
          <w:rFonts w:ascii="Times New Roman" w:eastAsia="Times New Roman" w:hAnsi="Times New Roman" w:cs="Times New Roman"/>
          <w:spacing w:val="-3"/>
          <w:sz w:val="24"/>
          <w:szCs w:val="24"/>
        </w:rPr>
      </w:pPr>
    </w:p>
    <w:p w:rsidR="0064177E" w:rsidRPr="000F5BE3" w:rsidRDefault="0064177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On March 12, 2014, Ms. Morykan filed an Answer to Met-Ed’s New Matter admitting that she seeks monetary relief to partially offset the balance transferred from her tenant to her account due to the minimal usage from the outdoor dusk to dawn light and cited to prior Commission decisions regarding foreign load.</w:t>
      </w:r>
    </w:p>
    <w:p w:rsidR="009473B8" w:rsidRPr="000F5BE3" w:rsidRDefault="009473B8" w:rsidP="000373AF">
      <w:pPr>
        <w:spacing w:after="0" w:line="360" w:lineRule="auto"/>
        <w:rPr>
          <w:rFonts w:ascii="Times New Roman" w:eastAsia="Times New Roman" w:hAnsi="Times New Roman" w:cs="Times New Roman"/>
          <w:spacing w:val="-3"/>
          <w:sz w:val="24"/>
          <w:szCs w:val="24"/>
          <w:u w:val="single"/>
        </w:rPr>
      </w:pPr>
    </w:p>
    <w:p w:rsidR="00BD5884" w:rsidRPr="000F5BE3"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u w:val="single"/>
        </w:rPr>
        <w:t>DISCUSSION</w:t>
      </w:r>
    </w:p>
    <w:p w:rsidR="0062772E" w:rsidRPr="000F5BE3" w:rsidRDefault="0062772E"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0F5BE3"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Section 5.101 of t</w:t>
      </w:r>
      <w:r w:rsidR="0062772E" w:rsidRPr="000F5BE3">
        <w:rPr>
          <w:rFonts w:ascii="Times New Roman" w:eastAsia="Times New Roman" w:hAnsi="Times New Roman" w:cs="Times New Roman"/>
          <w:color w:val="000000"/>
          <w:sz w:val="24"/>
          <w:szCs w:val="24"/>
        </w:rPr>
        <w:t>he Commission’s Rules of Administrative Practice and Procedure</w:t>
      </w:r>
      <w:r w:rsidRPr="000F5BE3">
        <w:rPr>
          <w:rFonts w:ascii="Times New Roman" w:eastAsia="Times New Roman" w:hAnsi="Times New Roman" w:cs="Times New Roman"/>
          <w:color w:val="000000"/>
          <w:sz w:val="24"/>
          <w:szCs w:val="24"/>
        </w:rPr>
        <w:t xml:space="preserve"> </w:t>
      </w:r>
      <w:r w:rsidR="0062772E" w:rsidRPr="000F5BE3">
        <w:rPr>
          <w:rFonts w:ascii="Times New Roman" w:eastAsia="Times New Roman" w:hAnsi="Times New Roman" w:cs="Times New Roman"/>
          <w:color w:val="000000"/>
          <w:sz w:val="24"/>
          <w:szCs w:val="24"/>
        </w:rPr>
        <w:t>provide</w:t>
      </w:r>
      <w:r w:rsidRPr="000F5BE3">
        <w:rPr>
          <w:rFonts w:ascii="Times New Roman" w:eastAsia="Times New Roman" w:hAnsi="Times New Roman" w:cs="Times New Roman"/>
          <w:color w:val="000000"/>
          <w:sz w:val="24"/>
          <w:szCs w:val="24"/>
        </w:rPr>
        <w:t>s</w:t>
      </w:r>
      <w:r w:rsidR="0062772E" w:rsidRPr="000F5BE3">
        <w:rPr>
          <w:rFonts w:ascii="Times New Roman" w:eastAsia="Times New Roman" w:hAnsi="Times New Roman" w:cs="Times New Roman"/>
          <w:color w:val="000000"/>
          <w:sz w:val="24"/>
          <w:szCs w:val="24"/>
        </w:rPr>
        <w:t xml:space="preserve"> for the filing of Preliminary Objections.  52 Pa.Code </w:t>
      </w:r>
      <w:r w:rsidR="0062772E" w:rsidRPr="000F5BE3">
        <w:rPr>
          <w:rFonts w:ascii="Times New Roman" w:eastAsia="Times New Roman" w:hAnsi="Times New Roman" w:cs="Times New Roman"/>
          <w:color w:val="000000"/>
          <w:w w:val="86"/>
          <w:sz w:val="24"/>
          <w:szCs w:val="24"/>
        </w:rPr>
        <w:t xml:space="preserve">§ </w:t>
      </w:r>
      <w:r w:rsidR="0062772E" w:rsidRPr="000F5BE3">
        <w:rPr>
          <w:rFonts w:ascii="Times New Roman" w:eastAsia="Times New Roman" w:hAnsi="Times New Roman" w:cs="Times New Roman"/>
          <w:color w:val="000000"/>
          <w:sz w:val="24"/>
          <w:szCs w:val="24"/>
        </w:rPr>
        <w:t xml:space="preserve">5.101.  Commission Preliminary Objection practice is comparable to Pennsylvania civil practice respecting the filing of </w:t>
      </w:r>
      <w:r w:rsidR="00794E50" w:rsidRPr="000F5BE3">
        <w:rPr>
          <w:rFonts w:ascii="Times New Roman" w:eastAsia="Times New Roman" w:hAnsi="Times New Roman" w:cs="Times New Roman"/>
          <w:color w:val="000000"/>
          <w:sz w:val="24"/>
          <w:szCs w:val="24"/>
        </w:rPr>
        <w:t>P</w:t>
      </w:r>
      <w:r w:rsidR="0062772E" w:rsidRPr="000F5BE3">
        <w:rPr>
          <w:rFonts w:ascii="Times New Roman" w:eastAsia="Times New Roman" w:hAnsi="Times New Roman" w:cs="Times New Roman"/>
          <w:color w:val="000000"/>
          <w:sz w:val="24"/>
          <w:szCs w:val="24"/>
        </w:rPr>
        <w:t xml:space="preserve">reliminary </w:t>
      </w:r>
      <w:r w:rsidR="00794E50" w:rsidRPr="000F5BE3">
        <w:rPr>
          <w:rFonts w:ascii="Times New Roman" w:eastAsia="Times New Roman" w:hAnsi="Times New Roman" w:cs="Times New Roman"/>
          <w:color w:val="000000"/>
          <w:sz w:val="24"/>
          <w:szCs w:val="24"/>
        </w:rPr>
        <w:t>O</w:t>
      </w:r>
      <w:r w:rsidR="0062772E" w:rsidRPr="000F5BE3">
        <w:rPr>
          <w:rFonts w:ascii="Times New Roman" w:eastAsia="Times New Roman" w:hAnsi="Times New Roman" w:cs="Times New Roman"/>
          <w:color w:val="000000"/>
          <w:sz w:val="24"/>
          <w:szCs w:val="24"/>
        </w:rPr>
        <w:t xml:space="preserve">bjections.  </w:t>
      </w:r>
      <w:r w:rsidR="0062772E" w:rsidRPr="000F5BE3">
        <w:rPr>
          <w:rFonts w:ascii="Times New Roman" w:eastAsia="Times New Roman" w:hAnsi="Times New Roman" w:cs="Times New Roman"/>
          <w:iCs/>
          <w:color w:val="000000"/>
          <w:sz w:val="24"/>
          <w:szCs w:val="24"/>
          <w:u w:val="single"/>
        </w:rPr>
        <w:t>Equitable Small Transportation Intervenors v. Equitable Gas Company</w:t>
      </w:r>
      <w:r w:rsidR="0062772E" w:rsidRPr="000F5BE3">
        <w:rPr>
          <w:rFonts w:ascii="Times New Roman" w:eastAsia="Times New Roman" w:hAnsi="Times New Roman" w:cs="Times New Roman"/>
          <w:i/>
          <w:iCs/>
          <w:color w:val="000000"/>
          <w:sz w:val="24"/>
          <w:szCs w:val="24"/>
        </w:rPr>
        <w:t xml:space="preserve">, </w:t>
      </w:r>
      <w:r w:rsidR="0062772E" w:rsidRPr="000F5BE3">
        <w:rPr>
          <w:rFonts w:ascii="Times New Roman" w:eastAsia="Times New Roman" w:hAnsi="Times New Roman" w:cs="Times New Roman"/>
          <w:color w:val="000000"/>
          <w:sz w:val="24"/>
          <w:szCs w:val="24"/>
        </w:rPr>
        <w:t>1994 Pa PUC LEXIS 69, Docket No. C-00935435 (July 18, 1994) (</w:t>
      </w:r>
      <w:r w:rsidR="0062772E" w:rsidRPr="000F5BE3">
        <w:rPr>
          <w:rFonts w:ascii="Times New Roman" w:eastAsia="Times New Roman" w:hAnsi="Times New Roman" w:cs="Times New Roman"/>
          <w:color w:val="000000"/>
          <w:sz w:val="24"/>
          <w:szCs w:val="24"/>
          <w:u w:val="single"/>
        </w:rPr>
        <w:t>Equitable</w:t>
      </w:r>
      <w:r w:rsidR="0062772E" w:rsidRPr="000F5BE3">
        <w:rPr>
          <w:rFonts w:ascii="Times New Roman" w:eastAsia="Times New Roman" w:hAnsi="Times New Roman" w:cs="Times New Roman"/>
          <w:color w:val="000000"/>
          <w:sz w:val="24"/>
          <w:szCs w:val="24"/>
        </w:rPr>
        <w:t xml:space="preserve">).  </w:t>
      </w:r>
      <w:r w:rsidR="0064177E" w:rsidRPr="000F5BE3">
        <w:rPr>
          <w:rFonts w:ascii="Times New Roman" w:eastAsia="Times New Roman" w:hAnsi="Times New Roman" w:cs="Times New Roman"/>
          <w:color w:val="000000"/>
          <w:sz w:val="24"/>
          <w:szCs w:val="24"/>
        </w:rPr>
        <w:t>Met-Ed</w:t>
      </w:r>
      <w:r w:rsidR="0062772E" w:rsidRPr="000F5BE3">
        <w:rPr>
          <w:rFonts w:ascii="Times New Roman" w:eastAsia="Times New Roman" w:hAnsi="Times New Roman" w:cs="Times New Roman"/>
          <w:color w:val="000000"/>
          <w:sz w:val="24"/>
          <w:szCs w:val="24"/>
        </w:rPr>
        <w:t xml:space="preserve"> filed a Preliminary Objection arguing that </w:t>
      </w:r>
      <w:r w:rsidR="0064177E" w:rsidRPr="000F5BE3">
        <w:rPr>
          <w:rFonts w:ascii="Times New Roman" w:eastAsia="Times New Roman" w:hAnsi="Times New Roman" w:cs="Times New Roman"/>
          <w:color w:val="000000"/>
          <w:sz w:val="24"/>
          <w:szCs w:val="24"/>
        </w:rPr>
        <w:t xml:space="preserve">Ms. Morykan’s </w:t>
      </w:r>
      <w:r w:rsidR="0062772E" w:rsidRPr="000F5BE3">
        <w:rPr>
          <w:rFonts w:ascii="Times New Roman" w:eastAsia="Times New Roman" w:hAnsi="Times New Roman" w:cs="Times New Roman"/>
          <w:color w:val="000000"/>
          <w:sz w:val="24"/>
          <w:szCs w:val="24"/>
        </w:rPr>
        <w:t xml:space="preserve">Complaint should be dismissed because </w:t>
      </w:r>
      <w:r w:rsidR="0064177E" w:rsidRPr="000F5BE3">
        <w:rPr>
          <w:rFonts w:ascii="Times New Roman" w:eastAsia="Times New Roman" w:hAnsi="Times New Roman" w:cs="Times New Roman"/>
          <w:color w:val="000000"/>
          <w:sz w:val="24"/>
          <w:szCs w:val="24"/>
        </w:rPr>
        <w:t xml:space="preserve">it is legally insufficient since Ms. Morykan has failed to state a claim for which relief can be granted.  </w:t>
      </w:r>
      <w:r w:rsidR="0062772E" w:rsidRPr="000F5BE3">
        <w:rPr>
          <w:rFonts w:ascii="Times New Roman" w:eastAsia="Times New Roman" w:hAnsi="Times New Roman" w:cs="Times New Roman"/>
          <w:color w:val="000000"/>
          <w:sz w:val="24"/>
          <w:szCs w:val="24"/>
        </w:rPr>
        <w:t>The Commission’s Rules provide, in relevant part:</w:t>
      </w:r>
    </w:p>
    <w:p w:rsidR="0062772E" w:rsidRPr="000F5BE3"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0F5BE3"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 xml:space="preserve">(a) </w:t>
      </w:r>
      <w:r w:rsidRPr="000F5BE3">
        <w:rPr>
          <w:rFonts w:ascii="Times New Roman" w:eastAsia="Times New Roman" w:hAnsi="Times New Roman" w:cs="Times New Roman"/>
          <w:color w:val="000000"/>
          <w:sz w:val="24"/>
          <w:szCs w:val="24"/>
        </w:rPr>
        <w:tab/>
      </w:r>
      <w:r w:rsidRPr="000F5BE3">
        <w:rPr>
          <w:rFonts w:ascii="Times New Roman" w:eastAsia="Times New Roman" w:hAnsi="Times New Roman" w:cs="Times New Roman"/>
          <w:i/>
          <w:iCs/>
          <w:color w:val="000000"/>
          <w:sz w:val="24"/>
          <w:szCs w:val="24"/>
        </w:rPr>
        <w:t xml:space="preserve">Grounds. </w:t>
      </w:r>
      <w:r w:rsidR="00A97667" w:rsidRPr="000F5BE3">
        <w:rPr>
          <w:rFonts w:ascii="Times New Roman" w:eastAsia="Times New Roman" w:hAnsi="Times New Roman" w:cs="Times New Roman"/>
          <w:i/>
          <w:iCs/>
          <w:color w:val="000000"/>
          <w:sz w:val="24"/>
          <w:szCs w:val="24"/>
        </w:rPr>
        <w:t xml:space="preserve"> </w:t>
      </w:r>
      <w:r w:rsidRPr="000F5BE3">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0F5BE3"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0F5BE3"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0F5BE3"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0F5BE3"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0F5BE3"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0F5BE3"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Insufficient specificity of a pleading.</w:t>
      </w:r>
    </w:p>
    <w:p w:rsidR="0062772E" w:rsidRPr="000F5BE3"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0F5BE3"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Legal insufficiency of a pleading.</w:t>
      </w:r>
    </w:p>
    <w:p w:rsidR="0062772E" w:rsidRPr="000F5BE3"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0F5BE3"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Lack of capacity to sue, nonjoinder of a necessary party or misjoinder of a cause of action.</w:t>
      </w:r>
    </w:p>
    <w:p w:rsidR="0062772E" w:rsidRPr="000F5BE3"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0F5BE3"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Pendency of a prior proceeding or agreement for alternative dispute resolution.</w:t>
      </w:r>
    </w:p>
    <w:p w:rsidR="008277C5" w:rsidRPr="000F5BE3"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0F5BE3"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Standing of a party to participate in a proceeding.</w:t>
      </w:r>
    </w:p>
    <w:p w:rsidR="0062772E" w:rsidRPr="000F5BE3"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0F5BE3"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F5BE3">
        <w:rPr>
          <w:rFonts w:ascii="Times New Roman" w:eastAsia="Times New Roman" w:hAnsi="Times New Roman" w:cs="Times New Roman"/>
          <w:color w:val="000000"/>
          <w:sz w:val="24"/>
          <w:szCs w:val="24"/>
        </w:rPr>
        <w:t>52 Pa.Code § 5.101(a)(1)-(7</w:t>
      </w:r>
      <w:r w:rsidR="0062772E" w:rsidRPr="000F5BE3">
        <w:rPr>
          <w:rFonts w:ascii="Times New Roman" w:eastAsia="Times New Roman" w:hAnsi="Times New Roman" w:cs="Times New Roman"/>
          <w:color w:val="000000"/>
          <w:sz w:val="24"/>
          <w:szCs w:val="24"/>
        </w:rPr>
        <w:t>).</w:t>
      </w:r>
    </w:p>
    <w:p w:rsidR="0062772E" w:rsidRPr="000F5BE3"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0F5BE3"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0F5BE3">
        <w:rPr>
          <w:rFonts w:ascii="Times New Roman" w:eastAsia="Times New Roman" w:hAnsi="Times New Roman" w:cs="Times New Roman"/>
          <w:sz w:val="24"/>
          <w:szCs w:val="24"/>
          <w:u w:val="single"/>
        </w:rPr>
        <w:t>County of Allegheny v. Commonwealth of Pennsylvania</w:t>
      </w:r>
      <w:r w:rsidR="000E33F8" w:rsidRPr="000F5BE3">
        <w:rPr>
          <w:rFonts w:ascii="Times New Roman" w:eastAsia="Times New Roman" w:hAnsi="Times New Roman" w:cs="Times New Roman"/>
          <w:sz w:val="24"/>
          <w:szCs w:val="24"/>
        </w:rPr>
        <w:t>, 490 A.2d </w:t>
      </w:r>
      <w:r w:rsidRPr="000F5BE3">
        <w:rPr>
          <w:rFonts w:ascii="Times New Roman" w:eastAsia="Times New Roman" w:hAnsi="Times New Roman" w:cs="Times New Roman"/>
          <w:sz w:val="24"/>
          <w:szCs w:val="24"/>
        </w:rPr>
        <w:t xml:space="preserve">402 (Pa. 1985); </w:t>
      </w:r>
      <w:r w:rsidRPr="000F5BE3">
        <w:rPr>
          <w:rFonts w:ascii="Times New Roman" w:eastAsia="Times New Roman" w:hAnsi="Times New Roman" w:cs="Times New Roman"/>
          <w:sz w:val="24"/>
          <w:szCs w:val="24"/>
          <w:u w:val="single"/>
        </w:rPr>
        <w:t>Commonwealth of Pennsylvania v. Bell Telephone Co. of Pa.</w:t>
      </w:r>
      <w:r w:rsidRPr="000F5BE3">
        <w:rPr>
          <w:rFonts w:ascii="Times New Roman" w:eastAsia="Times New Roman" w:hAnsi="Times New Roman" w:cs="Times New Roman"/>
          <w:sz w:val="24"/>
          <w:szCs w:val="24"/>
        </w:rPr>
        <w:t>, 55</w:t>
      </w:r>
      <w:r w:rsidR="00DB7CB9" w:rsidRPr="000F5BE3">
        <w:rPr>
          <w:rFonts w:ascii="Times New Roman" w:eastAsia="Times New Roman" w:hAnsi="Times New Roman" w:cs="Times New Roman"/>
          <w:sz w:val="24"/>
          <w:szCs w:val="24"/>
        </w:rPr>
        <w:t>1 A.2d </w:t>
      </w:r>
      <w:r w:rsidRPr="000F5BE3">
        <w:rPr>
          <w:rFonts w:ascii="Times New Roman" w:eastAsia="Times New Roman" w:hAnsi="Times New Roman" w:cs="Times New Roman"/>
          <w:sz w:val="24"/>
          <w:szCs w:val="24"/>
        </w:rPr>
        <w:t xml:space="preserve">602 (Pa. Cmwlth. 1988).  The Commission must view the complaint in this case in the light most favorable to </w:t>
      </w:r>
      <w:r w:rsidR="0064177E" w:rsidRPr="000F5BE3">
        <w:rPr>
          <w:rFonts w:ascii="Times New Roman" w:eastAsia="Times New Roman" w:hAnsi="Times New Roman" w:cs="Times New Roman"/>
          <w:sz w:val="24"/>
          <w:szCs w:val="24"/>
        </w:rPr>
        <w:t>Ms. Morykan</w:t>
      </w:r>
      <w:r w:rsidR="00346F2E" w:rsidRPr="000F5BE3">
        <w:rPr>
          <w:rFonts w:ascii="Times New Roman" w:eastAsia="Times New Roman" w:hAnsi="Times New Roman" w:cs="Times New Roman"/>
          <w:sz w:val="24"/>
          <w:szCs w:val="24"/>
        </w:rPr>
        <w:t xml:space="preserve"> </w:t>
      </w:r>
      <w:r w:rsidRPr="000F5BE3">
        <w:rPr>
          <w:rFonts w:ascii="Times New Roman" w:eastAsia="Times New Roman" w:hAnsi="Times New Roman" w:cs="Times New Roman"/>
          <w:sz w:val="24"/>
          <w:szCs w:val="24"/>
        </w:rPr>
        <w:t xml:space="preserve">and should dismiss the complaint only if it appears that </w:t>
      </w:r>
      <w:r w:rsidR="0064177E" w:rsidRPr="000F5BE3">
        <w:rPr>
          <w:rFonts w:ascii="Times New Roman" w:eastAsia="Times New Roman" w:hAnsi="Times New Roman" w:cs="Times New Roman"/>
          <w:sz w:val="24"/>
          <w:szCs w:val="24"/>
        </w:rPr>
        <w:t xml:space="preserve">Ms. Morykan </w:t>
      </w:r>
      <w:r w:rsidRPr="000F5BE3">
        <w:rPr>
          <w:rFonts w:ascii="Times New Roman" w:eastAsia="Times New Roman" w:hAnsi="Times New Roman" w:cs="Times New Roman"/>
          <w:sz w:val="24"/>
          <w:szCs w:val="24"/>
        </w:rPr>
        <w:t xml:space="preserve">would not be entitled to relief under any circumstances as a matter of law.  </w:t>
      </w:r>
      <w:r w:rsidRPr="000F5BE3">
        <w:rPr>
          <w:rFonts w:ascii="Times New Roman" w:eastAsia="Times New Roman" w:hAnsi="Times New Roman" w:cs="Times New Roman"/>
          <w:sz w:val="24"/>
          <w:szCs w:val="24"/>
          <w:u w:val="single"/>
        </w:rPr>
        <w:t>Equitable</w:t>
      </w:r>
      <w:r w:rsidRPr="000F5BE3">
        <w:rPr>
          <w:rFonts w:ascii="Times New Roman" w:eastAsia="Times New Roman" w:hAnsi="Times New Roman" w:cs="Times New Roman"/>
          <w:sz w:val="24"/>
          <w:szCs w:val="24"/>
        </w:rPr>
        <w:t xml:space="preserve">, </w:t>
      </w:r>
      <w:r w:rsidRPr="000F5BE3">
        <w:rPr>
          <w:rFonts w:ascii="Times New Roman" w:eastAsia="Times New Roman" w:hAnsi="Times New Roman" w:cs="Times New Roman"/>
          <w:i/>
          <w:sz w:val="24"/>
          <w:szCs w:val="24"/>
        </w:rPr>
        <w:t>supra</w:t>
      </w:r>
      <w:r w:rsidRPr="000F5BE3">
        <w:rPr>
          <w:rFonts w:ascii="Times New Roman" w:eastAsia="Times New Roman" w:hAnsi="Times New Roman" w:cs="Times New Roman"/>
          <w:sz w:val="24"/>
          <w:szCs w:val="24"/>
        </w:rPr>
        <w:t xml:space="preserve">; </w:t>
      </w:r>
      <w:r w:rsidRPr="000F5BE3">
        <w:rPr>
          <w:rFonts w:ascii="Times New Roman" w:eastAsia="Times New Roman" w:hAnsi="Times New Roman" w:cs="Times New Roman"/>
          <w:i/>
          <w:sz w:val="24"/>
          <w:szCs w:val="24"/>
        </w:rPr>
        <w:t>see also</w:t>
      </w:r>
      <w:r w:rsidRPr="000F5BE3">
        <w:rPr>
          <w:rFonts w:ascii="Times New Roman" w:eastAsia="Times New Roman" w:hAnsi="Times New Roman" w:cs="Times New Roman"/>
          <w:sz w:val="24"/>
          <w:szCs w:val="24"/>
        </w:rPr>
        <w:t xml:space="preserve">, </w:t>
      </w:r>
      <w:r w:rsidRPr="000F5BE3">
        <w:rPr>
          <w:rFonts w:ascii="Times New Roman" w:eastAsia="Times New Roman" w:hAnsi="Times New Roman" w:cs="Times New Roman"/>
          <w:sz w:val="24"/>
          <w:szCs w:val="24"/>
          <w:u w:val="single"/>
        </w:rPr>
        <w:t>Interstate Traveler Services, Inc. v. Commonwealth, Department of Environmental Resources</w:t>
      </w:r>
      <w:r w:rsidRPr="000F5BE3">
        <w:rPr>
          <w:rFonts w:ascii="Times New Roman" w:eastAsia="Times New Roman" w:hAnsi="Times New Roman" w:cs="Times New Roman"/>
          <w:sz w:val="24"/>
          <w:szCs w:val="24"/>
        </w:rPr>
        <w:t>, 406 A.2d 1020 (Pa. 1979).</w:t>
      </w:r>
    </w:p>
    <w:p w:rsidR="0062772E" w:rsidRPr="000F5BE3" w:rsidRDefault="0062772E" w:rsidP="001059FC">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p>
    <w:p w:rsidR="0062772E" w:rsidRPr="000F5BE3"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0F5BE3">
        <w:rPr>
          <w:rFonts w:ascii="Times New Roman" w:eastAsia="Times New Roman" w:hAnsi="Times New Roman" w:cs="Times New Roman"/>
          <w:sz w:val="24"/>
          <w:szCs w:val="24"/>
          <w:u w:val="single"/>
        </w:rPr>
        <w:t xml:space="preserve">Community Life Support Systems, Inc., </w:t>
      </w:r>
      <w:r w:rsidRPr="000F5BE3">
        <w:rPr>
          <w:rFonts w:ascii="Times New Roman" w:eastAsia="Times New Roman" w:hAnsi="Times New Roman" w:cs="Times New Roman"/>
          <w:i/>
          <w:sz w:val="24"/>
          <w:szCs w:val="24"/>
          <w:u w:val="single"/>
        </w:rPr>
        <w:t>et al</w:t>
      </w:r>
      <w:r w:rsidRPr="000F5BE3">
        <w:rPr>
          <w:rFonts w:ascii="Times New Roman" w:eastAsia="Times New Roman" w:hAnsi="Times New Roman" w:cs="Times New Roman"/>
          <w:sz w:val="24"/>
          <w:szCs w:val="24"/>
          <w:u w:val="single"/>
        </w:rPr>
        <w:t>. v. Commonwealth of Pennsylvania</w:t>
      </w:r>
      <w:r w:rsidR="00A95C6A" w:rsidRPr="000F5BE3">
        <w:rPr>
          <w:rFonts w:ascii="Times New Roman" w:eastAsia="Times New Roman" w:hAnsi="Times New Roman" w:cs="Times New Roman"/>
          <w:sz w:val="24"/>
          <w:szCs w:val="24"/>
        </w:rPr>
        <w:t>, 689 A.2d </w:t>
      </w:r>
      <w:r w:rsidRPr="000F5BE3">
        <w:rPr>
          <w:rFonts w:ascii="Times New Roman" w:eastAsia="Times New Roman" w:hAnsi="Times New Roman" w:cs="Times New Roman"/>
          <w:sz w:val="24"/>
          <w:szCs w:val="24"/>
        </w:rPr>
        <w:t>1014, 1017 (Pa. Cmwlth</w:t>
      </w:r>
      <w:r w:rsidR="00FB7845" w:rsidRPr="000F5BE3">
        <w:rPr>
          <w:rFonts w:ascii="Times New Roman" w:eastAsia="Times New Roman" w:hAnsi="Times New Roman" w:cs="Times New Roman"/>
          <w:sz w:val="24"/>
          <w:szCs w:val="24"/>
        </w:rPr>
        <w:t>.</w:t>
      </w:r>
      <w:r w:rsidRPr="000F5BE3">
        <w:rPr>
          <w:rFonts w:ascii="Times New Roman" w:eastAsia="Times New Roman" w:hAnsi="Times New Roman" w:cs="Times New Roman"/>
          <w:sz w:val="24"/>
          <w:szCs w:val="24"/>
        </w:rPr>
        <w:t xml:space="preserve"> 1997).  Any doubt must be resolved in favor of overruling a demurrer.  </w:t>
      </w:r>
      <w:r w:rsidRPr="000F5BE3">
        <w:rPr>
          <w:rFonts w:ascii="Times New Roman" w:eastAsia="Times New Roman" w:hAnsi="Times New Roman" w:cs="Times New Roman"/>
          <w:sz w:val="24"/>
          <w:szCs w:val="24"/>
          <w:u w:val="single"/>
        </w:rPr>
        <w:t>Id.</w:t>
      </w:r>
      <w:r w:rsidRPr="000F5BE3">
        <w:rPr>
          <w:rFonts w:ascii="Times New Roman" w:eastAsia="Times New Roman" w:hAnsi="Times New Roman" w:cs="Times New Roman"/>
          <w:sz w:val="24"/>
          <w:szCs w:val="24"/>
        </w:rPr>
        <w:t xml:space="preserve">; </w:t>
      </w:r>
      <w:r w:rsidRPr="000F5BE3">
        <w:rPr>
          <w:rFonts w:ascii="Times New Roman" w:eastAsia="Times New Roman" w:hAnsi="Times New Roman" w:cs="Times New Roman"/>
          <w:i/>
          <w:sz w:val="24"/>
          <w:szCs w:val="24"/>
        </w:rPr>
        <w:t>see also</w:t>
      </w:r>
      <w:r w:rsidRPr="000F5BE3">
        <w:rPr>
          <w:rFonts w:ascii="Times New Roman" w:eastAsia="Times New Roman" w:hAnsi="Times New Roman" w:cs="Times New Roman"/>
          <w:sz w:val="24"/>
          <w:szCs w:val="24"/>
        </w:rPr>
        <w:t xml:space="preserve">, </w:t>
      </w:r>
      <w:r w:rsidRPr="000F5BE3">
        <w:rPr>
          <w:rFonts w:ascii="Times New Roman" w:eastAsia="Times New Roman" w:hAnsi="Times New Roman" w:cs="Times New Roman"/>
          <w:sz w:val="24"/>
          <w:szCs w:val="24"/>
          <w:u w:val="single"/>
        </w:rPr>
        <w:t>Hoffman v. Misericordia Hospital of Philadelphia</w:t>
      </w:r>
      <w:r w:rsidRPr="000F5BE3">
        <w:rPr>
          <w:rFonts w:ascii="Times New Roman" w:eastAsia="Times New Roman" w:hAnsi="Times New Roman" w:cs="Times New Roman"/>
          <w:sz w:val="24"/>
          <w:szCs w:val="24"/>
        </w:rPr>
        <w:t>, 439 Pa. 501, 267 A.2d 867 (1970) (“the question presented by the demurrer is whether on the facts averred, the law states with certainty that no recovery is possible”).</w:t>
      </w:r>
    </w:p>
    <w:p w:rsidR="00163297" w:rsidRPr="000F5BE3" w:rsidRDefault="00163297"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63297" w:rsidRPr="000F5BE3" w:rsidRDefault="00163297" w:rsidP="00384A6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 xml:space="preserve">Furthermore, Section 703 of the Public Utility Code provides that </w:t>
      </w:r>
      <w:r w:rsidR="00853633" w:rsidRPr="000F5BE3">
        <w:rPr>
          <w:rFonts w:ascii="Times New Roman" w:eastAsia="Times New Roman" w:hAnsi="Times New Roman" w:cs="Times New Roman"/>
          <w:sz w:val="24"/>
          <w:szCs w:val="24"/>
        </w:rPr>
        <w:t>“the Commission may dismiss any complaint without a hearing if, in its opinion, a hearing is not necessary in the public interest.”  66 Pa.C.S. § 703(b).</w:t>
      </w:r>
    </w:p>
    <w:p w:rsidR="0062772E" w:rsidRPr="000F5BE3"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8B14EC" w:rsidRPr="000F5BE3" w:rsidRDefault="0062772E" w:rsidP="0062772E">
      <w:pPr>
        <w:pStyle w:val="Style"/>
        <w:spacing w:line="360" w:lineRule="auto"/>
        <w:ind w:firstLine="1440"/>
        <w:rPr>
          <w:rFonts w:eastAsiaTheme="minorEastAsia"/>
        </w:rPr>
      </w:pPr>
      <w:r w:rsidRPr="000F5BE3">
        <w:rPr>
          <w:rFonts w:eastAsiaTheme="minorEastAsia"/>
        </w:rPr>
        <w:lastRenderedPageBreak/>
        <w:t>In this case,</w:t>
      </w:r>
      <w:r w:rsidR="00794E50" w:rsidRPr="000F5BE3">
        <w:rPr>
          <w:rFonts w:eastAsiaTheme="minorEastAsia"/>
        </w:rPr>
        <w:t xml:space="preserve"> </w:t>
      </w:r>
      <w:r w:rsidR="0064177E" w:rsidRPr="000F5BE3">
        <w:rPr>
          <w:rFonts w:eastAsiaTheme="minorEastAsia"/>
        </w:rPr>
        <w:t xml:space="preserve">Ms. Morykan </w:t>
      </w:r>
      <w:r w:rsidR="008B14EC" w:rsidRPr="000F5BE3">
        <w:rPr>
          <w:rFonts w:eastAsiaTheme="minorEastAsia"/>
        </w:rPr>
        <w:t>stated in her formal</w:t>
      </w:r>
      <w:r w:rsidR="001059FC">
        <w:rPr>
          <w:rFonts w:eastAsiaTheme="minorEastAsia"/>
        </w:rPr>
        <w:t xml:space="preserve"> Complaint, among other things:</w:t>
      </w:r>
    </w:p>
    <w:p w:rsidR="008B14EC" w:rsidRPr="000F5BE3" w:rsidRDefault="008B14EC" w:rsidP="00D4728E">
      <w:pPr>
        <w:pStyle w:val="Style"/>
        <w:spacing w:line="360" w:lineRule="auto"/>
        <w:ind w:left="1440" w:right="1440"/>
        <w:rPr>
          <w:rFonts w:eastAsiaTheme="minorEastAsia"/>
        </w:rPr>
      </w:pPr>
    </w:p>
    <w:p w:rsidR="008B14EC" w:rsidRPr="000F5BE3" w:rsidRDefault="008B14EC" w:rsidP="008B14EC">
      <w:pPr>
        <w:pStyle w:val="Style"/>
        <w:ind w:left="1440" w:right="1440"/>
        <w:rPr>
          <w:rFonts w:eastAsiaTheme="minorEastAsia"/>
        </w:rPr>
      </w:pPr>
      <w:r w:rsidRPr="000F5BE3">
        <w:rPr>
          <w:rFonts w:eastAsiaTheme="minorEastAsia"/>
        </w:rPr>
        <w:t>I feel having to pay a tenant’s entire electric bill for their use of stove, lights, tv, radio, hair dryers, etc. is not fair.  When we purchased this property in July of 2008, everything was the same way it was when this complaint was made.  We were unaware that the outside dusk to dawn light was not on our service as we had our own meter paying electric each month.</w:t>
      </w:r>
    </w:p>
    <w:p w:rsidR="008B14EC" w:rsidRPr="000F5BE3" w:rsidRDefault="008B14EC" w:rsidP="008B14EC">
      <w:pPr>
        <w:pStyle w:val="Style"/>
        <w:ind w:left="1440" w:right="1440"/>
        <w:rPr>
          <w:rFonts w:eastAsiaTheme="minorEastAsia"/>
        </w:rPr>
      </w:pPr>
    </w:p>
    <w:p w:rsidR="008B14EC" w:rsidRPr="000F5BE3" w:rsidRDefault="008B14EC" w:rsidP="008B14EC">
      <w:pPr>
        <w:pStyle w:val="Style"/>
        <w:spacing w:line="360" w:lineRule="auto"/>
        <w:rPr>
          <w:rFonts w:eastAsiaTheme="minorEastAsia"/>
        </w:rPr>
      </w:pPr>
      <w:r w:rsidRPr="000F5BE3">
        <w:rPr>
          <w:rFonts w:eastAsiaTheme="minorEastAsia"/>
        </w:rPr>
        <w:t>Ms. Morykan added: “I am hereby requesting that we only be charged an appropriate amount of $5-$7 per day for the 4 months that we have been charged $323.13.”</w:t>
      </w:r>
    </w:p>
    <w:p w:rsidR="008B14EC" w:rsidRPr="000F5BE3" w:rsidRDefault="008B14EC" w:rsidP="008B14EC">
      <w:pPr>
        <w:pStyle w:val="Style"/>
        <w:spacing w:line="360" w:lineRule="auto"/>
        <w:ind w:firstLine="1440"/>
        <w:rPr>
          <w:rFonts w:eastAsiaTheme="minorEastAsia"/>
        </w:rPr>
      </w:pPr>
    </w:p>
    <w:p w:rsidR="0064177E" w:rsidRPr="000F5BE3" w:rsidRDefault="008B14EC" w:rsidP="008B14EC">
      <w:pPr>
        <w:pStyle w:val="Style"/>
        <w:spacing w:line="360" w:lineRule="auto"/>
        <w:ind w:firstLine="1440"/>
        <w:rPr>
          <w:rFonts w:eastAsiaTheme="minorEastAsia"/>
        </w:rPr>
      </w:pPr>
      <w:r w:rsidRPr="000F5BE3">
        <w:rPr>
          <w:rFonts w:eastAsiaTheme="minorEastAsia"/>
        </w:rPr>
        <w:t xml:space="preserve">In response to Ms. Morykan’s Complaint, Met-Ed argued in its Preliminary Objection that </w:t>
      </w:r>
      <w:r w:rsidR="00746037" w:rsidRPr="000F5BE3">
        <w:rPr>
          <w:rFonts w:eastAsiaTheme="minorEastAsia"/>
        </w:rPr>
        <w:t xml:space="preserve">Ms. Morykan’s Complaint should be dismissed in its entirety because she has not stated a claim upon which relief may be granted.  Met-Ed </w:t>
      </w:r>
      <w:r w:rsidR="000D47C8" w:rsidRPr="000F5BE3">
        <w:rPr>
          <w:rFonts w:eastAsiaTheme="minorEastAsia"/>
        </w:rPr>
        <w:t xml:space="preserve">stated that Ms. Morykan “admits in the Formal Complaint that the shared metering situation existed at the Rental Location due to the foreign load of an exterior common area ‘dusk to dawn’ light on the Rental Meter.”  </w:t>
      </w:r>
      <w:r w:rsidR="00746037" w:rsidRPr="000F5BE3">
        <w:rPr>
          <w:rFonts w:eastAsiaTheme="minorEastAsia"/>
        </w:rPr>
        <w:t>Met-Ed added that Ms. Morykan’s argument is inconsistent with the Commission’s current foreign load policy which requires a utility to list an electric service account, including any arrearages, in the name of the owner upon the finding of foreign load and imposes on the owner the responsibility for paying the utility services to the premises until the shared metering has been corrected.</w:t>
      </w:r>
    </w:p>
    <w:p w:rsidR="0064177E" w:rsidRPr="000F5BE3" w:rsidRDefault="0064177E" w:rsidP="008B14EC">
      <w:pPr>
        <w:pStyle w:val="Style"/>
        <w:spacing w:line="360" w:lineRule="auto"/>
        <w:ind w:firstLine="1440"/>
        <w:rPr>
          <w:rFonts w:eastAsiaTheme="minorEastAsia"/>
        </w:rPr>
      </w:pPr>
    </w:p>
    <w:p w:rsidR="00746037" w:rsidRPr="000F5BE3" w:rsidRDefault="00746037" w:rsidP="008B14EC">
      <w:pPr>
        <w:pStyle w:val="Style"/>
        <w:spacing w:line="360" w:lineRule="auto"/>
        <w:ind w:firstLine="1440"/>
        <w:rPr>
          <w:rFonts w:eastAsiaTheme="minorEastAsia"/>
        </w:rPr>
      </w:pPr>
      <w:r w:rsidRPr="000F5BE3">
        <w:rPr>
          <w:rFonts w:eastAsiaTheme="minorEastAsia"/>
        </w:rPr>
        <w:t>Ms. Morykan’s formal Complaint will be dismissed and Met-Ed’s Preliminary Objection will be granted because Met-Ed’s application of the law to the facts of this case are correct.</w:t>
      </w:r>
    </w:p>
    <w:p w:rsidR="00746037" w:rsidRPr="000F5BE3" w:rsidRDefault="00746037" w:rsidP="008B14EC">
      <w:pPr>
        <w:pStyle w:val="Style"/>
        <w:spacing w:line="360" w:lineRule="auto"/>
        <w:ind w:firstLine="1440"/>
        <w:rPr>
          <w:rFonts w:eastAsiaTheme="minorEastAsia"/>
        </w:rPr>
      </w:pPr>
    </w:p>
    <w:p w:rsidR="00907C3C" w:rsidRPr="000F5BE3" w:rsidRDefault="00746037" w:rsidP="00907C3C">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To begin, </w:t>
      </w:r>
      <w:r w:rsidR="00907C3C" w:rsidRPr="000F5BE3">
        <w:rPr>
          <w:rFonts w:ascii="Times New Roman" w:hAnsi="Times New Roman" w:cs="Times New Roman"/>
          <w:color w:val="000000"/>
          <w:sz w:val="24"/>
          <w:szCs w:val="24"/>
        </w:rPr>
        <w:t>Section 1529.1 of the Public Utility Code</w:t>
      </w:r>
      <w:r w:rsidR="00274ACE" w:rsidRPr="000F5BE3">
        <w:rPr>
          <w:rFonts w:ascii="Times New Roman" w:hAnsi="Times New Roman" w:cs="Times New Roman"/>
          <w:color w:val="000000"/>
          <w:sz w:val="24"/>
          <w:szCs w:val="24"/>
        </w:rPr>
        <w:t xml:space="preserve"> governs the payment of utility services in rental properties</w:t>
      </w:r>
      <w:r w:rsidR="000C4F78" w:rsidRPr="000F5BE3">
        <w:rPr>
          <w:rFonts w:ascii="Times New Roman" w:hAnsi="Times New Roman" w:cs="Times New Roman"/>
          <w:color w:val="000000"/>
          <w:sz w:val="24"/>
          <w:szCs w:val="24"/>
        </w:rPr>
        <w:t>.  This Section</w:t>
      </w:r>
      <w:r w:rsidR="00907C3C" w:rsidRPr="000F5BE3">
        <w:rPr>
          <w:rFonts w:ascii="Times New Roman" w:hAnsi="Times New Roman" w:cs="Times New Roman"/>
          <w:color w:val="000000"/>
          <w:sz w:val="24"/>
          <w:szCs w:val="24"/>
        </w:rPr>
        <w:t xml:space="preserve"> reads as follows:</w:t>
      </w:r>
    </w:p>
    <w:p w:rsidR="00907C3C" w:rsidRPr="000F5BE3" w:rsidRDefault="00907C3C" w:rsidP="00907C3C">
      <w:pPr>
        <w:spacing w:after="0" w:line="360" w:lineRule="auto"/>
        <w:rPr>
          <w:rFonts w:ascii="Times New Roman" w:hAnsi="Times New Roman" w:cs="Times New Roman"/>
          <w:color w:val="000000"/>
          <w:sz w:val="24"/>
          <w:szCs w:val="24"/>
        </w:rPr>
      </w:pPr>
    </w:p>
    <w:p w:rsidR="00907C3C" w:rsidRPr="000F5BE3"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0F5BE3">
        <w:rPr>
          <w:rFonts w:ascii="Times New Roman" w:hAnsi="Times New Roman" w:cs="Times New Roman"/>
          <w:b/>
          <w:bCs/>
          <w:color w:val="000000"/>
          <w:sz w:val="24"/>
          <w:szCs w:val="24"/>
        </w:rPr>
        <w:t>§  1529.1. Duty of owners of rental property</w:t>
      </w:r>
    </w:p>
    <w:p w:rsidR="00907C3C" w:rsidRPr="000F5BE3"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0F5BE3"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0F5BE3">
        <w:rPr>
          <w:rFonts w:ascii="Times New Roman" w:hAnsi="Times New Roman" w:cs="Times New Roman"/>
          <w:b/>
          <w:bCs/>
          <w:color w:val="000000"/>
          <w:sz w:val="24"/>
          <w:szCs w:val="24"/>
        </w:rPr>
        <w:t>(a) Notice to public utility.</w:t>
      </w:r>
      <w:r w:rsidRPr="000F5BE3">
        <w:rPr>
          <w:rFonts w:ascii="Times New Roman" w:hAnsi="Times New Roman" w:cs="Times New Roman"/>
          <w:color w:val="000000"/>
          <w:sz w:val="24"/>
          <w:szCs w:val="24"/>
        </w:rPr>
        <w:t xml:space="preserve"> - It is the duty of every owner of a residential building or mobile home park which contains one or more dwelling units, not individually metered, to notify each public utility from whom utility service is received of their </w:t>
      </w:r>
      <w:r w:rsidRPr="000F5BE3">
        <w:rPr>
          <w:rFonts w:ascii="Times New Roman" w:hAnsi="Times New Roman" w:cs="Times New Roman"/>
          <w:color w:val="000000"/>
          <w:sz w:val="24"/>
          <w:szCs w:val="24"/>
        </w:rPr>
        <w:lastRenderedPageBreak/>
        <w:t>ownership and the fact that the premises served are used for rental purposes.</w:t>
      </w:r>
    </w:p>
    <w:p w:rsidR="00907C3C" w:rsidRPr="000F5BE3"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0F5BE3"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0F5BE3">
        <w:rPr>
          <w:rFonts w:ascii="Times New Roman" w:hAnsi="Times New Roman" w:cs="Times New Roman"/>
          <w:b/>
          <w:bCs/>
          <w:color w:val="000000"/>
          <w:sz w:val="24"/>
          <w:szCs w:val="24"/>
        </w:rPr>
        <w:t>(b) History of account.</w:t>
      </w:r>
      <w:r w:rsidRPr="000F5BE3">
        <w:rPr>
          <w:rFonts w:ascii="Times New Roman" w:hAnsi="Times New Roman" w:cs="Times New Roman"/>
          <w:color w:val="000000"/>
          <w:sz w:val="24"/>
          <w:szCs w:val="24"/>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w:t>
      </w:r>
      <w:r w:rsidR="00ED0111" w:rsidRPr="000F5BE3">
        <w:rPr>
          <w:rFonts w:ascii="Times New Roman" w:hAnsi="Times New Roman" w:cs="Times New Roman"/>
          <w:color w:val="000000"/>
          <w:sz w:val="24"/>
          <w:szCs w:val="24"/>
        </w:rPr>
        <w:t xml:space="preserve"> </w:t>
      </w:r>
      <w:r w:rsidRPr="000F5BE3">
        <w:rPr>
          <w:rFonts w:ascii="Times New Roman" w:hAnsi="Times New Roman" w:cs="Times New Roman"/>
          <w:color w:val="000000"/>
          <w:sz w:val="24"/>
          <w:szCs w:val="24"/>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907C3C" w:rsidRPr="000F5BE3"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0F5BE3"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0F5BE3">
        <w:rPr>
          <w:rFonts w:ascii="Times New Roman" w:hAnsi="Times New Roman" w:cs="Times New Roman"/>
          <w:b/>
          <w:bCs/>
          <w:color w:val="000000"/>
          <w:sz w:val="24"/>
          <w:szCs w:val="24"/>
        </w:rPr>
        <w:t>(c) Failure to give notice.</w:t>
      </w:r>
      <w:r w:rsidRPr="000F5BE3">
        <w:rPr>
          <w:rFonts w:ascii="Times New Roman" w:hAnsi="Times New Roman" w:cs="Times New Roman"/>
          <w:color w:val="000000"/>
          <w:sz w:val="24"/>
          <w:szCs w:val="24"/>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907C3C" w:rsidRPr="000F5BE3" w:rsidRDefault="00907C3C" w:rsidP="00384A60">
      <w:pPr>
        <w:spacing w:after="0" w:line="240" w:lineRule="auto"/>
        <w:ind w:right="605"/>
        <w:rPr>
          <w:rFonts w:ascii="Times New Roman" w:hAnsi="Times New Roman" w:cs="Times New Roman"/>
          <w:color w:val="000000"/>
          <w:sz w:val="24"/>
          <w:szCs w:val="24"/>
        </w:rPr>
      </w:pPr>
    </w:p>
    <w:p w:rsidR="00907C3C" w:rsidRPr="000F5BE3" w:rsidRDefault="00907C3C" w:rsidP="00907C3C">
      <w:pPr>
        <w:spacing w:after="0" w:line="360" w:lineRule="auto"/>
        <w:ind w:right="600"/>
        <w:rPr>
          <w:rFonts w:ascii="Times New Roman" w:hAnsi="Times New Roman" w:cs="Times New Roman"/>
          <w:color w:val="000000"/>
          <w:sz w:val="24"/>
          <w:szCs w:val="24"/>
        </w:rPr>
      </w:pPr>
      <w:r w:rsidRPr="000F5BE3">
        <w:rPr>
          <w:rFonts w:ascii="Times New Roman" w:hAnsi="Times New Roman" w:cs="Times New Roman"/>
          <w:color w:val="000000"/>
          <w:sz w:val="24"/>
          <w:szCs w:val="24"/>
        </w:rPr>
        <w:t>66 Pa.C.S. § 1529.1.</w:t>
      </w:r>
    </w:p>
    <w:p w:rsidR="00907C3C" w:rsidRPr="000F5BE3" w:rsidRDefault="00907C3C" w:rsidP="00384A60">
      <w:pPr>
        <w:spacing w:after="0" w:line="360" w:lineRule="auto"/>
        <w:ind w:right="605"/>
        <w:rPr>
          <w:rFonts w:ascii="Times New Roman" w:hAnsi="Times New Roman" w:cs="Times New Roman"/>
          <w:color w:val="000000"/>
          <w:sz w:val="24"/>
          <w:szCs w:val="24"/>
        </w:rPr>
      </w:pPr>
    </w:p>
    <w:p w:rsidR="00C67619" w:rsidRPr="000F5BE3" w:rsidRDefault="00907C3C" w:rsidP="00907C3C">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The Commission has established that the presence of "foreign load" prevents a dwelling unit from being deemed "individually metered" as that term is used in Section 1529.1.  </w:t>
      </w:r>
      <w:r w:rsidRPr="000F5BE3">
        <w:rPr>
          <w:rFonts w:ascii="Times New Roman" w:hAnsi="Times New Roman" w:cs="Times New Roman"/>
          <w:color w:val="000000"/>
          <w:sz w:val="24"/>
          <w:szCs w:val="24"/>
          <w:u w:val="single"/>
        </w:rPr>
        <w:t>David P. Boyce v. Duquesne Light Company</w:t>
      </w:r>
      <w:r w:rsidRPr="000F5BE3">
        <w:rPr>
          <w:rFonts w:ascii="Times New Roman" w:hAnsi="Times New Roman" w:cs="Times New Roman"/>
          <w:color w:val="000000"/>
          <w:sz w:val="24"/>
          <w:szCs w:val="24"/>
        </w:rPr>
        <w:t>, Docket Number Z-00223698, Opinion and Order (entered September 1, 1994</w:t>
      </w:r>
      <w:r w:rsidR="005513B6" w:rsidRPr="000F5BE3">
        <w:rPr>
          <w:rFonts w:ascii="Times New Roman" w:hAnsi="Times New Roman" w:cs="Times New Roman"/>
          <w:color w:val="000000"/>
          <w:sz w:val="24"/>
          <w:szCs w:val="24"/>
        </w:rPr>
        <w:t>)</w:t>
      </w:r>
      <w:r w:rsidR="00274ACE" w:rsidRPr="000F5BE3">
        <w:rPr>
          <w:rFonts w:ascii="Times New Roman" w:hAnsi="Times New Roman" w:cs="Times New Roman"/>
          <w:color w:val="000000"/>
          <w:sz w:val="24"/>
          <w:szCs w:val="24"/>
        </w:rPr>
        <w:t xml:space="preserve"> </w:t>
      </w:r>
      <w:r w:rsidR="005513B6" w:rsidRPr="000F5BE3">
        <w:rPr>
          <w:rFonts w:ascii="Times New Roman" w:hAnsi="Times New Roman" w:cs="Times New Roman"/>
          <w:color w:val="000000"/>
          <w:sz w:val="24"/>
          <w:szCs w:val="24"/>
        </w:rPr>
        <w:t>(</w:t>
      </w:r>
      <w:r w:rsidR="005513B6" w:rsidRPr="000F5BE3">
        <w:rPr>
          <w:rFonts w:ascii="Times New Roman" w:hAnsi="Times New Roman" w:cs="Times New Roman"/>
          <w:color w:val="000000"/>
          <w:sz w:val="24"/>
          <w:szCs w:val="24"/>
          <w:u w:val="single"/>
        </w:rPr>
        <w:t>Boyce</w:t>
      </w:r>
      <w:r w:rsidRPr="000F5BE3">
        <w:rPr>
          <w:rFonts w:ascii="Times New Roman" w:hAnsi="Times New Roman" w:cs="Times New Roman"/>
          <w:color w:val="000000"/>
          <w:sz w:val="24"/>
          <w:szCs w:val="24"/>
        </w:rPr>
        <w:t xml:space="preserve">); </w:t>
      </w:r>
      <w:r w:rsidRPr="000F5BE3">
        <w:rPr>
          <w:rFonts w:ascii="Times New Roman" w:hAnsi="Times New Roman" w:cs="Times New Roman"/>
          <w:color w:val="000000"/>
          <w:sz w:val="24"/>
          <w:szCs w:val="24"/>
          <w:u w:val="single"/>
        </w:rPr>
        <w:t>Elizabeth Santos v. Metropolitan Edison Company</w:t>
      </w:r>
      <w:r w:rsidRPr="000F5BE3">
        <w:rPr>
          <w:rFonts w:ascii="Times New Roman" w:hAnsi="Times New Roman" w:cs="Times New Roman"/>
          <w:color w:val="000000"/>
          <w:sz w:val="24"/>
          <w:szCs w:val="24"/>
        </w:rPr>
        <w:t>, Docket Number C-00967757, Opinion and Order (entered August 7, 1997</w:t>
      </w:r>
      <w:r w:rsidR="005513B6" w:rsidRPr="000F5BE3">
        <w:rPr>
          <w:rFonts w:ascii="Times New Roman" w:hAnsi="Times New Roman" w:cs="Times New Roman"/>
          <w:color w:val="000000"/>
          <w:sz w:val="24"/>
          <w:szCs w:val="24"/>
        </w:rPr>
        <w:t>)</w:t>
      </w:r>
      <w:r w:rsidR="00274ACE" w:rsidRPr="000F5BE3">
        <w:rPr>
          <w:rFonts w:ascii="Times New Roman" w:hAnsi="Times New Roman" w:cs="Times New Roman"/>
          <w:color w:val="000000"/>
          <w:sz w:val="24"/>
          <w:szCs w:val="24"/>
        </w:rPr>
        <w:t xml:space="preserve"> </w:t>
      </w:r>
      <w:r w:rsidR="005513B6" w:rsidRPr="000F5BE3">
        <w:rPr>
          <w:rFonts w:ascii="Times New Roman" w:hAnsi="Times New Roman" w:cs="Times New Roman"/>
          <w:color w:val="000000"/>
          <w:sz w:val="24"/>
          <w:szCs w:val="24"/>
        </w:rPr>
        <w:t>(</w:t>
      </w:r>
      <w:r w:rsidR="005513B6" w:rsidRPr="000F5BE3">
        <w:rPr>
          <w:rFonts w:ascii="Times New Roman" w:hAnsi="Times New Roman" w:cs="Times New Roman"/>
          <w:color w:val="000000"/>
          <w:sz w:val="24"/>
          <w:szCs w:val="24"/>
          <w:u w:val="single"/>
        </w:rPr>
        <w:t>Santos</w:t>
      </w:r>
      <w:r w:rsidRPr="000F5BE3">
        <w:rPr>
          <w:rFonts w:ascii="Times New Roman" w:hAnsi="Times New Roman" w:cs="Times New Roman"/>
          <w:color w:val="000000"/>
          <w:sz w:val="24"/>
          <w:szCs w:val="24"/>
        </w:rPr>
        <w:t xml:space="preserve">).  "Foreign load" exists where tenants have a meter and are direct utility customers and where utility service for other tenants or for the landlord is being billed through their meter.  </w:t>
      </w:r>
      <w:r w:rsidRPr="000F5BE3">
        <w:rPr>
          <w:rFonts w:ascii="Times New Roman" w:hAnsi="Times New Roman" w:cs="Times New Roman"/>
          <w:color w:val="000000"/>
          <w:sz w:val="24"/>
          <w:szCs w:val="24"/>
          <w:u w:val="single"/>
        </w:rPr>
        <w:t>Boyce</w:t>
      </w:r>
      <w:r w:rsidRPr="000F5BE3">
        <w:rPr>
          <w:rFonts w:ascii="Times New Roman" w:hAnsi="Times New Roman" w:cs="Times New Roman"/>
          <w:color w:val="000000"/>
          <w:sz w:val="24"/>
          <w:szCs w:val="24"/>
        </w:rPr>
        <w:t xml:space="preserve"> at 4-5.  "Foreign load" is utility service which is not related to serving a tenant, but for which the tenant is being billed.  </w:t>
      </w:r>
      <w:r w:rsidRPr="000F5BE3">
        <w:rPr>
          <w:rFonts w:ascii="Times New Roman" w:hAnsi="Times New Roman" w:cs="Times New Roman"/>
          <w:color w:val="000000"/>
          <w:sz w:val="24"/>
          <w:szCs w:val="24"/>
          <w:u w:val="single"/>
        </w:rPr>
        <w:t>Santos</w:t>
      </w:r>
      <w:r w:rsidRPr="000F5BE3">
        <w:rPr>
          <w:rFonts w:ascii="Times New Roman" w:hAnsi="Times New Roman" w:cs="Times New Roman"/>
          <w:color w:val="000000"/>
          <w:sz w:val="24"/>
          <w:szCs w:val="24"/>
        </w:rPr>
        <w:t xml:space="preserve"> at 4.</w:t>
      </w:r>
    </w:p>
    <w:p w:rsidR="00DE47E2" w:rsidRPr="000F5BE3" w:rsidRDefault="00DE47E2" w:rsidP="00907C3C">
      <w:pPr>
        <w:spacing w:after="0" w:line="360" w:lineRule="auto"/>
        <w:ind w:firstLine="1440"/>
        <w:rPr>
          <w:rFonts w:ascii="Times New Roman" w:hAnsi="Times New Roman" w:cs="Times New Roman"/>
          <w:color w:val="000000"/>
          <w:sz w:val="24"/>
          <w:szCs w:val="24"/>
        </w:rPr>
      </w:pPr>
    </w:p>
    <w:p w:rsidR="00222EB4" w:rsidRPr="000F5BE3" w:rsidRDefault="00274ACE" w:rsidP="00907C3C">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The Commission addressed Section 1529.1 i</w:t>
      </w:r>
      <w:r w:rsidR="00C67619" w:rsidRPr="000F5BE3">
        <w:rPr>
          <w:rFonts w:ascii="Times New Roman" w:hAnsi="Times New Roman" w:cs="Times New Roman"/>
          <w:color w:val="000000"/>
          <w:sz w:val="24"/>
          <w:szCs w:val="24"/>
        </w:rPr>
        <w:t xml:space="preserve">n </w:t>
      </w:r>
      <w:r w:rsidR="00C67619" w:rsidRPr="000F5BE3">
        <w:rPr>
          <w:rFonts w:ascii="Times New Roman" w:hAnsi="Times New Roman" w:cs="Times New Roman"/>
          <w:color w:val="000000"/>
          <w:sz w:val="24"/>
          <w:szCs w:val="24"/>
          <w:u w:val="single"/>
        </w:rPr>
        <w:t>Ace Check Cashing Inc. v. Philadelphia Gas Works, Eddie and Jennifer West, Indispensible Parties</w:t>
      </w:r>
      <w:r w:rsidR="00C67619" w:rsidRPr="000F5BE3">
        <w:rPr>
          <w:rFonts w:ascii="Times New Roman" w:hAnsi="Times New Roman" w:cs="Times New Roman"/>
          <w:color w:val="000000"/>
          <w:sz w:val="24"/>
          <w:szCs w:val="24"/>
        </w:rPr>
        <w:t>, Docket No. C-2008-2056428, Opinion and Order (entered May 21, 2010)</w:t>
      </w:r>
      <w:r w:rsidR="00794E50" w:rsidRPr="000F5BE3">
        <w:rPr>
          <w:rFonts w:ascii="Times New Roman" w:hAnsi="Times New Roman" w:cs="Times New Roman"/>
          <w:color w:val="000000"/>
          <w:sz w:val="24"/>
          <w:szCs w:val="24"/>
        </w:rPr>
        <w:t xml:space="preserve"> (</w:t>
      </w:r>
      <w:r w:rsidR="00794E50" w:rsidRPr="000F5BE3">
        <w:rPr>
          <w:rFonts w:ascii="Times New Roman" w:hAnsi="Times New Roman" w:cs="Times New Roman"/>
          <w:color w:val="000000"/>
          <w:sz w:val="24"/>
          <w:szCs w:val="24"/>
          <w:u w:val="single"/>
        </w:rPr>
        <w:t>Ace</w:t>
      </w:r>
      <w:r w:rsidR="00794E50" w:rsidRPr="000F5BE3">
        <w:rPr>
          <w:rFonts w:ascii="Times New Roman" w:hAnsi="Times New Roman" w:cs="Times New Roman"/>
          <w:color w:val="000000"/>
          <w:sz w:val="24"/>
          <w:szCs w:val="24"/>
        </w:rPr>
        <w:t>)</w:t>
      </w:r>
      <w:r w:rsidRPr="000F5BE3">
        <w:rPr>
          <w:rFonts w:ascii="Times New Roman" w:hAnsi="Times New Roman" w:cs="Times New Roman"/>
          <w:color w:val="000000"/>
          <w:sz w:val="24"/>
          <w:szCs w:val="24"/>
        </w:rPr>
        <w:t xml:space="preserve">.  In </w:t>
      </w:r>
      <w:r w:rsidRPr="000F5BE3">
        <w:rPr>
          <w:rFonts w:ascii="Times New Roman" w:hAnsi="Times New Roman" w:cs="Times New Roman"/>
          <w:color w:val="000000"/>
          <w:sz w:val="24"/>
          <w:szCs w:val="24"/>
          <w:u w:val="single"/>
        </w:rPr>
        <w:t>Ace</w:t>
      </w:r>
      <w:r w:rsidR="00C67619" w:rsidRPr="000F5BE3">
        <w:rPr>
          <w:rFonts w:ascii="Times New Roman" w:hAnsi="Times New Roman" w:cs="Times New Roman"/>
          <w:color w:val="000000"/>
          <w:sz w:val="24"/>
          <w:szCs w:val="24"/>
        </w:rPr>
        <w:t xml:space="preserve">, </w:t>
      </w:r>
      <w:r w:rsidR="008045FC" w:rsidRPr="000F5BE3">
        <w:rPr>
          <w:rFonts w:ascii="Times New Roman" w:hAnsi="Times New Roman" w:cs="Times New Roman"/>
          <w:color w:val="000000"/>
          <w:sz w:val="24"/>
          <w:szCs w:val="24"/>
        </w:rPr>
        <w:t xml:space="preserve">the Commission </w:t>
      </w:r>
      <w:r w:rsidR="00222EB4" w:rsidRPr="000F5BE3">
        <w:rPr>
          <w:rFonts w:ascii="Times New Roman" w:hAnsi="Times New Roman" w:cs="Times New Roman"/>
          <w:color w:val="000000"/>
          <w:sz w:val="24"/>
          <w:szCs w:val="24"/>
        </w:rPr>
        <w:t xml:space="preserve">reversed its then-existing policy in foreign load cases </w:t>
      </w:r>
      <w:r w:rsidR="00C147A1" w:rsidRPr="000F5BE3">
        <w:rPr>
          <w:rFonts w:ascii="Times New Roman" w:hAnsi="Times New Roman" w:cs="Times New Roman"/>
          <w:color w:val="000000"/>
          <w:sz w:val="24"/>
          <w:szCs w:val="24"/>
        </w:rPr>
        <w:t xml:space="preserve">articulated </w:t>
      </w:r>
      <w:r w:rsidR="00222EB4" w:rsidRPr="000F5BE3">
        <w:rPr>
          <w:rFonts w:ascii="Times New Roman" w:hAnsi="Times New Roman" w:cs="Times New Roman"/>
          <w:color w:val="000000"/>
          <w:sz w:val="24"/>
          <w:szCs w:val="24"/>
        </w:rPr>
        <w:t xml:space="preserve">in </w:t>
      </w:r>
      <w:r w:rsidR="00222EB4" w:rsidRPr="000F5BE3">
        <w:rPr>
          <w:rFonts w:ascii="Times New Roman" w:hAnsi="Times New Roman" w:cs="Times New Roman"/>
          <w:color w:val="000000"/>
          <w:sz w:val="24"/>
          <w:szCs w:val="24"/>
          <w:u w:val="single"/>
        </w:rPr>
        <w:t xml:space="preserve">Afshari v. PPL Electric Utilities </w:t>
      </w:r>
      <w:r w:rsidR="00222EB4" w:rsidRPr="000F5BE3">
        <w:rPr>
          <w:rFonts w:ascii="Times New Roman" w:hAnsi="Times New Roman" w:cs="Times New Roman"/>
          <w:color w:val="000000"/>
          <w:sz w:val="24"/>
          <w:szCs w:val="24"/>
          <w:u w:val="single"/>
        </w:rPr>
        <w:lastRenderedPageBreak/>
        <w:t>Corporation</w:t>
      </w:r>
      <w:r w:rsidR="00222EB4" w:rsidRPr="000F5BE3">
        <w:rPr>
          <w:rFonts w:ascii="Times New Roman" w:hAnsi="Times New Roman" w:cs="Times New Roman"/>
          <w:color w:val="000000"/>
          <w:sz w:val="24"/>
          <w:szCs w:val="24"/>
        </w:rPr>
        <w:t>, Docket No. C-20055547, Order (entered April 9, 2008) (</w:t>
      </w:r>
      <w:r w:rsidR="00222EB4" w:rsidRPr="000F5BE3">
        <w:rPr>
          <w:rFonts w:ascii="Times New Roman" w:hAnsi="Times New Roman" w:cs="Times New Roman"/>
          <w:color w:val="000000"/>
          <w:sz w:val="24"/>
          <w:szCs w:val="24"/>
          <w:u w:val="single"/>
        </w:rPr>
        <w:t>Afshari</w:t>
      </w:r>
      <w:r w:rsidR="00222EB4" w:rsidRPr="000F5BE3">
        <w:rPr>
          <w:rFonts w:ascii="Times New Roman" w:hAnsi="Times New Roman" w:cs="Times New Roman"/>
          <w:color w:val="000000"/>
          <w:sz w:val="24"/>
          <w:szCs w:val="24"/>
        </w:rPr>
        <w:t>)</w:t>
      </w:r>
      <w:r w:rsidR="00C147A1" w:rsidRPr="000F5BE3">
        <w:rPr>
          <w:rFonts w:ascii="Times New Roman" w:hAnsi="Times New Roman" w:cs="Times New Roman"/>
          <w:color w:val="000000"/>
          <w:sz w:val="24"/>
          <w:szCs w:val="24"/>
        </w:rPr>
        <w:t xml:space="preserve"> that allowed a hearing to determine the amount of electric usage attributable to the foreign load</w:t>
      </w:r>
      <w:r w:rsidR="00222EB4" w:rsidRPr="000F5BE3">
        <w:rPr>
          <w:rFonts w:ascii="Times New Roman" w:hAnsi="Times New Roman" w:cs="Times New Roman"/>
          <w:color w:val="000000"/>
          <w:sz w:val="24"/>
          <w:szCs w:val="24"/>
        </w:rPr>
        <w:t xml:space="preserve">.  In reversing </w:t>
      </w:r>
      <w:r w:rsidR="00DE47E2" w:rsidRPr="000F5BE3">
        <w:rPr>
          <w:rFonts w:ascii="Times New Roman" w:hAnsi="Times New Roman" w:cs="Times New Roman"/>
          <w:color w:val="000000"/>
          <w:sz w:val="24"/>
          <w:szCs w:val="24"/>
        </w:rPr>
        <w:t>this policy</w:t>
      </w:r>
      <w:r w:rsidR="00222EB4" w:rsidRPr="000F5BE3">
        <w:rPr>
          <w:rFonts w:ascii="Times New Roman" w:hAnsi="Times New Roman" w:cs="Times New Roman"/>
          <w:color w:val="000000"/>
          <w:sz w:val="24"/>
          <w:szCs w:val="24"/>
        </w:rPr>
        <w:t>, the Commission stated:</w:t>
      </w:r>
    </w:p>
    <w:p w:rsidR="00222EB4" w:rsidRPr="000F5BE3" w:rsidRDefault="00222EB4" w:rsidP="00222EB4">
      <w:pPr>
        <w:spacing w:after="0" w:line="360" w:lineRule="auto"/>
        <w:rPr>
          <w:rFonts w:ascii="Times New Roman" w:hAnsi="Times New Roman" w:cs="Times New Roman"/>
          <w:color w:val="000000"/>
          <w:sz w:val="24"/>
          <w:szCs w:val="24"/>
        </w:rPr>
      </w:pPr>
    </w:p>
    <w:p w:rsidR="00237FB5" w:rsidRPr="000F5BE3" w:rsidRDefault="00237FB5" w:rsidP="00237FB5">
      <w:pPr>
        <w:spacing w:after="0" w:line="240" w:lineRule="auto"/>
        <w:ind w:left="1440" w:right="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First, the Commission does not have subject matter jurisdiction over a financial dispute between two non-utility parties.  In </w:t>
      </w:r>
      <w:r w:rsidRPr="000F5BE3">
        <w:rPr>
          <w:rFonts w:ascii="Times New Roman" w:hAnsi="Times New Roman" w:cs="Times New Roman"/>
          <w:color w:val="000000"/>
          <w:sz w:val="24"/>
          <w:szCs w:val="24"/>
          <w:u w:val="single"/>
        </w:rPr>
        <w:t>Afshari</w:t>
      </w:r>
      <w:r w:rsidRPr="000F5BE3">
        <w:rPr>
          <w:rFonts w:ascii="Times New Roman" w:hAnsi="Times New Roman" w:cs="Times New Roman"/>
          <w:color w:val="000000"/>
          <w:sz w:val="24"/>
          <w:szCs w:val="24"/>
        </w:rPr>
        <w:t>, the Commission recognized that a dispute involving foreign load is not between the property owner and the utility, but is one between the tenant and the property owner.  Even so, the Commission still chose to exercise jurisdiction over the dispute.  While the Commission has jurisdiction over the regulation of utility companies and utility service, 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such a dispute, arguably, may involve utility rates, when the charges owed to the utility for past service are settled, the only issue to be decided is financial responsibility for the charges.  That matter should be handled by the courts.</w:t>
      </w:r>
    </w:p>
    <w:p w:rsidR="00222EB4" w:rsidRPr="000F5BE3" w:rsidRDefault="00222EB4" w:rsidP="00DF1A35">
      <w:pPr>
        <w:spacing w:after="0" w:line="240" w:lineRule="auto"/>
        <w:rPr>
          <w:rFonts w:ascii="Times New Roman" w:hAnsi="Times New Roman" w:cs="Times New Roman"/>
          <w:color w:val="000000"/>
          <w:sz w:val="24"/>
          <w:szCs w:val="24"/>
        </w:rPr>
      </w:pPr>
    </w:p>
    <w:p w:rsidR="00AE3174" w:rsidRPr="000F5BE3" w:rsidRDefault="00222EB4" w:rsidP="00222EB4">
      <w:pPr>
        <w:spacing w:after="0" w:line="360" w:lineRule="auto"/>
        <w:rPr>
          <w:rFonts w:ascii="Times New Roman" w:hAnsi="Times New Roman" w:cs="Times New Roman"/>
          <w:color w:val="000000"/>
          <w:sz w:val="24"/>
          <w:szCs w:val="24"/>
        </w:rPr>
      </w:pPr>
      <w:r w:rsidRPr="000F5BE3">
        <w:rPr>
          <w:rFonts w:ascii="Times New Roman" w:hAnsi="Times New Roman" w:cs="Times New Roman"/>
          <w:color w:val="000000"/>
          <w:sz w:val="24"/>
          <w:szCs w:val="24"/>
          <w:u w:val="single"/>
        </w:rPr>
        <w:t>Ace</w:t>
      </w:r>
      <w:r w:rsidRPr="000F5BE3">
        <w:rPr>
          <w:rFonts w:ascii="Times New Roman" w:hAnsi="Times New Roman" w:cs="Times New Roman"/>
          <w:color w:val="000000"/>
          <w:sz w:val="24"/>
          <w:szCs w:val="24"/>
        </w:rPr>
        <w:t xml:space="preserve"> at 4-5.  </w:t>
      </w:r>
      <w:r w:rsidR="00AE3174" w:rsidRPr="000F5BE3">
        <w:rPr>
          <w:rFonts w:ascii="Times New Roman" w:hAnsi="Times New Roman" w:cs="Times New Roman"/>
          <w:color w:val="000000"/>
          <w:sz w:val="24"/>
          <w:szCs w:val="24"/>
        </w:rPr>
        <w:t>The Commission further added:</w:t>
      </w:r>
    </w:p>
    <w:p w:rsidR="00AE3174" w:rsidRPr="000F5BE3" w:rsidRDefault="00AE3174" w:rsidP="00222EB4">
      <w:pPr>
        <w:spacing w:after="0" w:line="360" w:lineRule="auto"/>
        <w:rPr>
          <w:rFonts w:ascii="Times New Roman" w:hAnsi="Times New Roman" w:cs="Times New Roman"/>
          <w:color w:val="000000"/>
          <w:sz w:val="24"/>
          <w:szCs w:val="24"/>
        </w:rPr>
      </w:pPr>
    </w:p>
    <w:p w:rsidR="00AE3174" w:rsidRPr="000F5BE3" w:rsidRDefault="00AE3174" w:rsidP="0030374C">
      <w:pPr>
        <w:spacing w:after="0" w:line="240" w:lineRule="auto"/>
        <w:ind w:left="1440" w:right="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After review and consideration of the record of this proceeding and the legal implications it raises, we conclude that the Commission’s current foreign load policy </w:t>
      </w:r>
      <w:r w:rsidR="00DE47E2" w:rsidRPr="000F5BE3">
        <w:rPr>
          <w:rFonts w:ascii="Times New Roman" w:hAnsi="Times New Roman" w:cs="Times New Roman"/>
          <w:color w:val="000000"/>
          <w:sz w:val="24"/>
          <w:szCs w:val="24"/>
        </w:rPr>
        <w:t xml:space="preserve">[in </w:t>
      </w:r>
      <w:r w:rsidR="00DE47E2" w:rsidRPr="000F5BE3">
        <w:rPr>
          <w:rFonts w:ascii="Times New Roman" w:hAnsi="Times New Roman" w:cs="Times New Roman"/>
          <w:color w:val="000000"/>
          <w:sz w:val="24"/>
          <w:szCs w:val="24"/>
          <w:u w:val="single"/>
        </w:rPr>
        <w:t>Afshari</w:t>
      </w:r>
      <w:r w:rsidR="00DE47E2" w:rsidRPr="000F5BE3">
        <w:rPr>
          <w:rFonts w:ascii="Times New Roman" w:hAnsi="Times New Roman" w:cs="Times New Roman"/>
          <w:color w:val="000000"/>
          <w:sz w:val="24"/>
          <w:szCs w:val="24"/>
        </w:rPr>
        <w:t xml:space="preserve">] </w:t>
      </w:r>
      <w:r w:rsidRPr="000F5BE3">
        <w:rPr>
          <w:rFonts w:ascii="Times New Roman" w:hAnsi="Times New Roman" w:cs="Times New Roman"/>
          <w:color w:val="000000"/>
          <w:sz w:val="24"/>
          <w:szCs w:val="24"/>
        </w:rPr>
        <w:t xml:space="preserve">contradicts a plain reading of 66 Pa.C.S. § 1529.1 and is inconsistent with long-standing Commission precedent that holds the property owner financially responsible </w:t>
      </w:r>
      <w:r w:rsidR="0030374C" w:rsidRPr="000F5BE3">
        <w:rPr>
          <w:rFonts w:ascii="Times New Roman" w:hAnsi="Times New Roman" w:cs="Times New Roman"/>
          <w:color w:val="000000"/>
          <w:sz w:val="24"/>
          <w:szCs w:val="24"/>
        </w:rPr>
        <w:t>for a tenant’s entire account, once foreign load is verified on the tenant’s service.  The ultimate dispute here is financial responsibility for an established amount of charges for past utility service between a landlord and a tenant.  The dispute does not concern the utility or the utility’s service and, therefore, its resolution does not require the Commission’s regulatory expertise.</w:t>
      </w:r>
    </w:p>
    <w:p w:rsidR="00AE3174" w:rsidRPr="000F5BE3" w:rsidRDefault="00AE3174" w:rsidP="00DF1A35">
      <w:pPr>
        <w:spacing w:after="0" w:line="240" w:lineRule="auto"/>
        <w:rPr>
          <w:rFonts w:ascii="Times New Roman" w:hAnsi="Times New Roman" w:cs="Times New Roman"/>
          <w:color w:val="000000"/>
          <w:sz w:val="24"/>
          <w:szCs w:val="24"/>
        </w:rPr>
      </w:pPr>
    </w:p>
    <w:p w:rsidR="0030374C" w:rsidRPr="000F5BE3" w:rsidRDefault="00AE3174" w:rsidP="00222EB4">
      <w:pPr>
        <w:spacing w:after="0" w:line="360" w:lineRule="auto"/>
        <w:rPr>
          <w:rFonts w:ascii="Times New Roman" w:hAnsi="Times New Roman" w:cs="Times New Roman"/>
          <w:color w:val="000000"/>
          <w:sz w:val="24"/>
          <w:szCs w:val="24"/>
        </w:rPr>
      </w:pPr>
      <w:r w:rsidRPr="000F5BE3">
        <w:rPr>
          <w:rFonts w:ascii="Times New Roman" w:hAnsi="Times New Roman" w:cs="Times New Roman"/>
          <w:color w:val="000000"/>
          <w:sz w:val="24"/>
          <w:szCs w:val="24"/>
          <w:u w:val="single"/>
        </w:rPr>
        <w:t>Id.</w:t>
      </w:r>
      <w:r w:rsidRPr="000F5BE3">
        <w:rPr>
          <w:rFonts w:ascii="Times New Roman" w:hAnsi="Times New Roman" w:cs="Times New Roman"/>
          <w:color w:val="000000"/>
          <w:sz w:val="24"/>
          <w:szCs w:val="24"/>
        </w:rPr>
        <w:t xml:space="preserve"> at 6.  </w:t>
      </w:r>
      <w:r w:rsidR="00274ACE" w:rsidRPr="000F5BE3">
        <w:rPr>
          <w:rFonts w:ascii="Times New Roman" w:hAnsi="Times New Roman" w:cs="Times New Roman"/>
          <w:color w:val="000000"/>
          <w:sz w:val="24"/>
          <w:szCs w:val="24"/>
        </w:rPr>
        <w:t xml:space="preserve">The Commission justified its reversal of </w:t>
      </w:r>
      <w:r w:rsidR="00274ACE" w:rsidRPr="000F5BE3">
        <w:rPr>
          <w:rFonts w:ascii="Times New Roman" w:hAnsi="Times New Roman" w:cs="Times New Roman"/>
          <w:color w:val="000000"/>
          <w:sz w:val="24"/>
          <w:szCs w:val="24"/>
          <w:u w:val="single"/>
        </w:rPr>
        <w:t>Afshari</w:t>
      </w:r>
      <w:r w:rsidR="00274ACE" w:rsidRPr="000F5BE3">
        <w:rPr>
          <w:rFonts w:ascii="Times New Roman" w:hAnsi="Times New Roman" w:cs="Times New Roman"/>
          <w:color w:val="000000"/>
          <w:sz w:val="24"/>
          <w:szCs w:val="24"/>
        </w:rPr>
        <w:t xml:space="preserve">, in part, because of its concerns over lack of jurisdiction over a non-party in foreign load cases – usually the tenant – noting that these disputes are generally between a landlord and a tenant.  </w:t>
      </w:r>
      <w:r w:rsidR="00274ACE" w:rsidRPr="000F5BE3">
        <w:rPr>
          <w:rFonts w:ascii="Times New Roman" w:hAnsi="Times New Roman" w:cs="Times New Roman"/>
          <w:color w:val="000000"/>
          <w:sz w:val="24"/>
          <w:szCs w:val="24"/>
          <w:u w:val="single"/>
        </w:rPr>
        <w:t>Id.</w:t>
      </w:r>
      <w:r w:rsidR="00274ACE" w:rsidRPr="000F5BE3">
        <w:rPr>
          <w:rFonts w:ascii="Times New Roman" w:hAnsi="Times New Roman" w:cs="Times New Roman"/>
          <w:color w:val="000000"/>
          <w:sz w:val="24"/>
          <w:szCs w:val="24"/>
        </w:rPr>
        <w:t xml:space="preserve"> at 4-5; </w:t>
      </w:r>
      <w:r w:rsidR="00274ACE" w:rsidRPr="000F5BE3">
        <w:rPr>
          <w:rFonts w:ascii="Times New Roman" w:hAnsi="Times New Roman" w:cs="Times New Roman"/>
          <w:i/>
          <w:color w:val="000000"/>
          <w:sz w:val="24"/>
          <w:szCs w:val="24"/>
        </w:rPr>
        <w:t>see also</w:t>
      </w:r>
      <w:r w:rsidR="00274ACE" w:rsidRPr="000F5BE3">
        <w:rPr>
          <w:rFonts w:ascii="Times New Roman" w:hAnsi="Times New Roman" w:cs="Times New Roman"/>
          <w:color w:val="000000"/>
          <w:sz w:val="24"/>
          <w:szCs w:val="24"/>
        </w:rPr>
        <w:t xml:space="preserve">, </w:t>
      </w:r>
      <w:r w:rsidR="00274ACE" w:rsidRPr="000F5BE3">
        <w:rPr>
          <w:rFonts w:ascii="Times New Roman" w:hAnsi="Times New Roman" w:cs="Times New Roman"/>
          <w:color w:val="000000"/>
          <w:sz w:val="24"/>
          <w:szCs w:val="24"/>
          <w:u w:val="single"/>
        </w:rPr>
        <w:t>Edmund V. Corazzini v. UGI Penn Natural Gas, Inc.</w:t>
      </w:r>
      <w:r w:rsidR="00274ACE" w:rsidRPr="000F5BE3">
        <w:rPr>
          <w:rFonts w:ascii="Times New Roman" w:hAnsi="Times New Roman" w:cs="Times New Roman"/>
          <w:color w:val="000000"/>
          <w:sz w:val="24"/>
          <w:szCs w:val="24"/>
        </w:rPr>
        <w:t xml:space="preserve">, Docket No. F-2009-2101282, Opinion and Order </w:t>
      </w:r>
      <w:r w:rsidR="00274ACE" w:rsidRPr="000F5BE3">
        <w:rPr>
          <w:rFonts w:ascii="Times New Roman" w:hAnsi="Times New Roman" w:cs="Times New Roman"/>
          <w:color w:val="000000"/>
          <w:sz w:val="24"/>
          <w:szCs w:val="24"/>
        </w:rPr>
        <w:lastRenderedPageBreak/>
        <w:t>(entered July 16, 2010) (the landlord may seek damages from his tenant through the courts but that is a private matter that is outside the Commission’s jurisdiction).</w:t>
      </w:r>
    </w:p>
    <w:p w:rsidR="0030374C" w:rsidRPr="000F5BE3" w:rsidRDefault="0030374C" w:rsidP="00222EB4">
      <w:pPr>
        <w:spacing w:after="0" w:line="360" w:lineRule="auto"/>
        <w:rPr>
          <w:rFonts w:ascii="Times New Roman" w:hAnsi="Times New Roman" w:cs="Times New Roman"/>
          <w:color w:val="000000"/>
          <w:sz w:val="24"/>
          <w:szCs w:val="24"/>
        </w:rPr>
      </w:pPr>
    </w:p>
    <w:p w:rsidR="000C4F78" w:rsidRPr="000F5BE3" w:rsidRDefault="001B4591" w:rsidP="00907C3C">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As such, w</w:t>
      </w:r>
      <w:r w:rsidR="000C4F78" w:rsidRPr="000F5BE3">
        <w:rPr>
          <w:rFonts w:ascii="Times New Roman" w:hAnsi="Times New Roman" w:cs="Times New Roman"/>
          <w:color w:val="000000"/>
          <w:sz w:val="24"/>
          <w:szCs w:val="24"/>
        </w:rPr>
        <w:t xml:space="preserve">hen applying </w:t>
      </w:r>
      <w:r w:rsidR="00230803" w:rsidRPr="000F5BE3">
        <w:rPr>
          <w:rFonts w:ascii="Times New Roman" w:hAnsi="Times New Roman" w:cs="Times New Roman"/>
          <w:color w:val="000000"/>
          <w:sz w:val="24"/>
          <w:szCs w:val="24"/>
        </w:rPr>
        <w:t>Section 1529.1</w:t>
      </w:r>
      <w:r w:rsidRPr="000F5BE3">
        <w:rPr>
          <w:rFonts w:ascii="Times New Roman" w:hAnsi="Times New Roman" w:cs="Times New Roman"/>
          <w:color w:val="000000"/>
          <w:sz w:val="24"/>
          <w:szCs w:val="24"/>
        </w:rPr>
        <w:t>,</w:t>
      </w:r>
      <w:r w:rsidR="006714D8" w:rsidRPr="000F5BE3">
        <w:rPr>
          <w:rFonts w:ascii="Times New Roman" w:hAnsi="Times New Roman" w:cs="Times New Roman"/>
          <w:color w:val="000000"/>
          <w:sz w:val="24"/>
          <w:szCs w:val="24"/>
        </w:rPr>
        <w:t xml:space="preserve"> and </w:t>
      </w:r>
      <w:r w:rsidR="00230803" w:rsidRPr="000F5BE3">
        <w:rPr>
          <w:rFonts w:ascii="Times New Roman" w:hAnsi="Times New Roman" w:cs="Times New Roman"/>
          <w:color w:val="000000"/>
          <w:sz w:val="24"/>
          <w:szCs w:val="24"/>
          <w:u w:val="single"/>
        </w:rPr>
        <w:t>Ace</w:t>
      </w:r>
      <w:r w:rsidRPr="000F5BE3">
        <w:rPr>
          <w:rFonts w:ascii="Times New Roman" w:hAnsi="Times New Roman" w:cs="Times New Roman"/>
          <w:color w:val="000000"/>
          <w:sz w:val="24"/>
          <w:szCs w:val="24"/>
        </w:rPr>
        <w:t>,</w:t>
      </w:r>
      <w:r w:rsidR="00230803" w:rsidRPr="000F5BE3">
        <w:rPr>
          <w:rFonts w:ascii="Times New Roman" w:hAnsi="Times New Roman" w:cs="Times New Roman"/>
          <w:color w:val="000000"/>
          <w:sz w:val="24"/>
          <w:szCs w:val="24"/>
        </w:rPr>
        <w:t xml:space="preserve"> </w:t>
      </w:r>
      <w:r w:rsidR="000C4F78" w:rsidRPr="000F5BE3">
        <w:rPr>
          <w:rFonts w:ascii="Times New Roman" w:hAnsi="Times New Roman" w:cs="Times New Roman"/>
          <w:color w:val="000000"/>
          <w:sz w:val="24"/>
          <w:szCs w:val="24"/>
        </w:rPr>
        <w:t>to the facts presented in this case</w:t>
      </w:r>
      <w:r w:rsidR="006F3077" w:rsidRPr="000F5BE3">
        <w:rPr>
          <w:rFonts w:ascii="Times New Roman" w:hAnsi="Times New Roman" w:cs="Times New Roman"/>
          <w:color w:val="000000"/>
          <w:sz w:val="24"/>
          <w:szCs w:val="24"/>
        </w:rPr>
        <w:t xml:space="preserve">, </w:t>
      </w:r>
      <w:r w:rsidR="000C4F78" w:rsidRPr="000F5BE3">
        <w:rPr>
          <w:rFonts w:ascii="Times New Roman" w:hAnsi="Times New Roman" w:cs="Times New Roman"/>
          <w:color w:val="000000"/>
          <w:sz w:val="24"/>
          <w:szCs w:val="24"/>
        </w:rPr>
        <w:t xml:space="preserve">even when accepting as true all well pleaded, materials facts contained in the Complaint, as well as every reasonable inference from those facts, and viewing the Complaint in the light most favorable to </w:t>
      </w:r>
      <w:r w:rsidR="00746037" w:rsidRPr="000F5BE3">
        <w:rPr>
          <w:rFonts w:ascii="Times New Roman" w:hAnsi="Times New Roman" w:cs="Times New Roman"/>
          <w:color w:val="000000"/>
          <w:sz w:val="24"/>
          <w:szCs w:val="24"/>
        </w:rPr>
        <w:t>Ms. Morykan</w:t>
      </w:r>
      <w:r w:rsidR="000C4F78" w:rsidRPr="000F5BE3">
        <w:rPr>
          <w:rFonts w:ascii="Times New Roman" w:hAnsi="Times New Roman" w:cs="Times New Roman"/>
          <w:color w:val="000000"/>
          <w:sz w:val="24"/>
          <w:szCs w:val="24"/>
        </w:rPr>
        <w:t xml:space="preserve">, as is required when disposing of </w:t>
      </w:r>
      <w:r w:rsidR="00746037" w:rsidRPr="000F5BE3">
        <w:rPr>
          <w:rFonts w:ascii="Times New Roman" w:hAnsi="Times New Roman" w:cs="Times New Roman"/>
          <w:color w:val="000000"/>
          <w:sz w:val="24"/>
          <w:szCs w:val="24"/>
        </w:rPr>
        <w:t xml:space="preserve">Met-Ed’s </w:t>
      </w:r>
      <w:r w:rsidR="00DE47E2" w:rsidRPr="000F5BE3">
        <w:rPr>
          <w:rFonts w:ascii="Times New Roman" w:hAnsi="Times New Roman" w:cs="Times New Roman"/>
          <w:color w:val="000000"/>
          <w:sz w:val="24"/>
          <w:szCs w:val="24"/>
        </w:rPr>
        <w:t xml:space="preserve">Preliminary Objection, </w:t>
      </w:r>
      <w:r w:rsidR="00746037" w:rsidRPr="000F5BE3">
        <w:rPr>
          <w:rFonts w:ascii="Times New Roman" w:hAnsi="Times New Roman" w:cs="Times New Roman"/>
          <w:color w:val="000000"/>
          <w:sz w:val="24"/>
          <w:szCs w:val="24"/>
        </w:rPr>
        <w:t xml:space="preserve">Ms. Morykan </w:t>
      </w:r>
      <w:r w:rsidR="000C4F78" w:rsidRPr="000F5BE3">
        <w:rPr>
          <w:rFonts w:ascii="Times New Roman" w:hAnsi="Times New Roman" w:cs="Times New Roman"/>
          <w:color w:val="000000"/>
          <w:sz w:val="24"/>
          <w:szCs w:val="24"/>
        </w:rPr>
        <w:t xml:space="preserve">would not be entitled to relief under any circumstances as a matter of law and </w:t>
      </w:r>
      <w:r w:rsidR="00746037" w:rsidRPr="000F5BE3">
        <w:rPr>
          <w:rFonts w:ascii="Times New Roman" w:hAnsi="Times New Roman" w:cs="Times New Roman"/>
          <w:color w:val="000000"/>
          <w:sz w:val="24"/>
          <w:szCs w:val="24"/>
        </w:rPr>
        <w:t xml:space="preserve">her </w:t>
      </w:r>
      <w:r w:rsidR="000C4F78" w:rsidRPr="000F5BE3">
        <w:rPr>
          <w:rFonts w:ascii="Times New Roman" w:hAnsi="Times New Roman" w:cs="Times New Roman"/>
          <w:color w:val="000000"/>
          <w:sz w:val="24"/>
          <w:szCs w:val="24"/>
        </w:rPr>
        <w:t xml:space="preserve">Complaint should be dismissed.  Granting </w:t>
      </w:r>
      <w:r w:rsidR="00746037" w:rsidRPr="000F5BE3">
        <w:rPr>
          <w:rFonts w:ascii="Times New Roman" w:hAnsi="Times New Roman" w:cs="Times New Roman"/>
          <w:color w:val="000000"/>
          <w:sz w:val="24"/>
          <w:szCs w:val="24"/>
        </w:rPr>
        <w:t xml:space="preserve">Met-Ed’s </w:t>
      </w:r>
      <w:r w:rsidR="000C4F78" w:rsidRPr="000F5BE3">
        <w:rPr>
          <w:rFonts w:ascii="Times New Roman" w:hAnsi="Times New Roman" w:cs="Times New Roman"/>
          <w:color w:val="000000"/>
          <w:sz w:val="24"/>
          <w:szCs w:val="24"/>
        </w:rPr>
        <w:t>Preliminary Objection is free a</w:t>
      </w:r>
      <w:r w:rsidR="00C147A1" w:rsidRPr="000F5BE3">
        <w:rPr>
          <w:rFonts w:ascii="Times New Roman" w:hAnsi="Times New Roman" w:cs="Times New Roman"/>
          <w:color w:val="000000"/>
          <w:sz w:val="24"/>
          <w:szCs w:val="24"/>
        </w:rPr>
        <w:t xml:space="preserve">nd clear of doubt and dismissing the Complaint </w:t>
      </w:r>
      <w:r w:rsidR="000C4F78" w:rsidRPr="000F5BE3">
        <w:rPr>
          <w:rFonts w:ascii="Times New Roman" w:hAnsi="Times New Roman" w:cs="Times New Roman"/>
          <w:color w:val="000000"/>
          <w:sz w:val="24"/>
          <w:szCs w:val="24"/>
        </w:rPr>
        <w:t>is clearly warranted by the record.</w:t>
      </w:r>
    </w:p>
    <w:p w:rsidR="000C4F78" w:rsidRPr="000F5BE3" w:rsidRDefault="000C4F78" w:rsidP="00907C3C">
      <w:pPr>
        <w:spacing w:after="0" w:line="360" w:lineRule="auto"/>
        <w:ind w:firstLine="1440"/>
        <w:rPr>
          <w:rFonts w:ascii="Times New Roman" w:hAnsi="Times New Roman" w:cs="Times New Roman"/>
          <w:color w:val="000000"/>
          <w:sz w:val="24"/>
          <w:szCs w:val="24"/>
        </w:rPr>
      </w:pPr>
    </w:p>
    <w:p w:rsidR="006651C7" w:rsidRPr="000F5BE3" w:rsidRDefault="006D2079" w:rsidP="00907C3C">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As Ms. Morykan stated in her Complaint, </w:t>
      </w:r>
      <w:r w:rsidR="00C07530" w:rsidRPr="000F5BE3">
        <w:rPr>
          <w:rFonts w:ascii="Times New Roman" w:hAnsi="Times New Roman" w:cs="Times New Roman"/>
          <w:color w:val="000000"/>
          <w:sz w:val="24"/>
          <w:szCs w:val="24"/>
        </w:rPr>
        <w:t>she was unaware that the outside dusk to dawn light was not on her service meter.  Ms. Morykan further argued that it is not fair that she has to pay the tenant’s entire bill when only the outside light was attached to the tenant’s meter.  As a result, Ms. Morykan does not deny that foreign load is present at the property</w:t>
      </w:r>
      <w:r w:rsidR="006651C7" w:rsidRPr="000F5BE3">
        <w:rPr>
          <w:rFonts w:ascii="Times New Roman" w:hAnsi="Times New Roman" w:cs="Times New Roman"/>
          <w:color w:val="000000"/>
          <w:sz w:val="24"/>
          <w:szCs w:val="24"/>
        </w:rPr>
        <w:t xml:space="preserve"> and only requests that she be required to pay for a reasonable amount associated with the outside light.  Ms. Morykan surmises in an attachment to her Complaint, that “a dusk to dawn light should use about $5 to $7 per month at most.  I am asking to be charged the fair price for the use of this light only and not be paying this man’s entire home electric service.”  This is precisely the issue, however, that the Commission lacks jurisdiction to hear.</w:t>
      </w:r>
    </w:p>
    <w:p w:rsidR="006651C7" w:rsidRPr="000F5BE3" w:rsidRDefault="006651C7" w:rsidP="00907C3C">
      <w:pPr>
        <w:spacing w:after="0" w:line="360" w:lineRule="auto"/>
        <w:ind w:firstLine="1440"/>
        <w:rPr>
          <w:rFonts w:ascii="Times New Roman" w:hAnsi="Times New Roman" w:cs="Times New Roman"/>
          <w:color w:val="000000"/>
          <w:sz w:val="24"/>
          <w:szCs w:val="24"/>
        </w:rPr>
      </w:pPr>
    </w:p>
    <w:p w:rsidR="00042C56" w:rsidRPr="000F5BE3" w:rsidRDefault="00D7416D" w:rsidP="00907C3C">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The Commission has made it clear in </w:t>
      </w:r>
      <w:r w:rsidRPr="000F5BE3">
        <w:rPr>
          <w:rFonts w:ascii="Times New Roman" w:hAnsi="Times New Roman" w:cs="Times New Roman"/>
          <w:color w:val="000000"/>
          <w:sz w:val="24"/>
          <w:szCs w:val="24"/>
          <w:u w:val="single"/>
        </w:rPr>
        <w:t>Ace</w:t>
      </w:r>
      <w:r w:rsidR="006651C7" w:rsidRPr="000F5BE3">
        <w:rPr>
          <w:rFonts w:ascii="Times New Roman" w:hAnsi="Times New Roman" w:cs="Times New Roman"/>
          <w:color w:val="000000"/>
          <w:sz w:val="24"/>
          <w:szCs w:val="24"/>
        </w:rPr>
        <w:t xml:space="preserve"> </w:t>
      </w:r>
      <w:r w:rsidRPr="000F5BE3">
        <w:rPr>
          <w:rFonts w:ascii="Times New Roman" w:hAnsi="Times New Roman" w:cs="Times New Roman"/>
          <w:color w:val="000000"/>
          <w:sz w:val="24"/>
          <w:szCs w:val="24"/>
        </w:rPr>
        <w:t xml:space="preserve">that Section 1529.1 of the Public Utility Code divests the Commission of jurisdiction to hear these issues and that the proper forum </w:t>
      </w:r>
      <w:r w:rsidR="006714D8" w:rsidRPr="000F5BE3">
        <w:rPr>
          <w:rFonts w:ascii="Times New Roman" w:hAnsi="Times New Roman" w:cs="Times New Roman"/>
          <w:color w:val="000000"/>
          <w:sz w:val="24"/>
          <w:szCs w:val="24"/>
        </w:rPr>
        <w:t xml:space="preserve">for determining who owes how much of an outstanding balance </w:t>
      </w:r>
      <w:r w:rsidR="00DE47E2" w:rsidRPr="000F5BE3">
        <w:rPr>
          <w:rFonts w:ascii="Times New Roman" w:hAnsi="Times New Roman" w:cs="Times New Roman"/>
          <w:color w:val="000000"/>
          <w:sz w:val="24"/>
          <w:szCs w:val="24"/>
        </w:rPr>
        <w:t xml:space="preserve">when foreign load is found </w:t>
      </w:r>
      <w:r w:rsidRPr="000F5BE3">
        <w:rPr>
          <w:rFonts w:ascii="Times New Roman" w:hAnsi="Times New Roman" w:cs="Times New Roman"/>
          <w:color w:val="000000"/>
          <w:sz w:val="24"/>
          <w:szCs w:val="24"/>
        </w:rPr>
        <w:t xml:space="preserve">is the Court of Common Pleas, regardless of the amount being disputed.  </w:t>
      </w:r>
      <w:r w:rsidR="00E73F3D" w:rsidRPr="000F5BE3">
        <w:rPr>
          <w:rFonts w:ascii="Times New Roman" w:hAnsi="Times New Roman" w:cs="Times New Roman"/>
          <w:color w:val="000000"/>
          <w:sz w:val="24"/>
          <w:szCs w:val="24"/>
        </w:rPr>
        <w:t xml:space="preserve">Although it appears that </w:t>
      </w:r>
      <w:r w:rsidR="006D2079" w:rsidRPr="000F5BE3">
        <w:rPr>
          <w:rFonts w:ascii="Times New Roman" w:hAnsi="Times New Roman" w:cs="Times New Roman"/>
          <w:color w:val="000000"/>
          <w:sz w:val="24"/>
          <w:szCs w:val="24"/>
        </w:rPr>
        <w:t>Ms. Morykan</w:t>
      </w:r>
      <w:r w:rsidR="00E73F3D" w:rsidRPr="000F5BE3">
        <w:rPr>
          <w:rFonts w:ascii="Times New Roman" w:hAnsi="Times New Roman" w:cs="Times New Roman"/>
          <w:color w:val="000000"/>
          <w:sz w:val="24"/>
          <w:szCs w:val="24"/>
        </w:rPr>
        <w:t xml:space="preserve"> acted </w:t>
      </w:r>
      <w:r w:rsidR="00C147A1" w:rsidRPr="000F5BE3">
        <w:rPr>
          <w:rFonts w:ascii="Times New Roman" w:hAnsi="Times New Roman" w:cs="Times New Roman"/>
          <w:color w:val="000000"/>
          <w:sz w:val="24"/>
          <w:szCs w:val="24"/>
        </w:rPr>
        <w:t>reasonably</w:t>
      </w:r>
      <w:r w:rsidR="00042C56" w:rsidRPr="000F5BE3">
        <w:rPr>
          <w:rFonts w:ascii="Times New Roman" w:hAnsi="Times New Roman" w:cs="Times New Roman"/>
          <w:color w:val="000000"/>
          <w:sz w:val="24"/>
          <w:szCs w:val="24"/>
        </w:rPr>
        <w:t xml:space="preserve"> “correcting the problem immediately once it was brought to [her] attention,” and complains that her tenant “abruptly vacated our home December 13</w:t>
      </w:r>
      <w:r w:rsidR="00042C56" w:rsidRPr="000F5BE3">
        <w:rPr>
          <w:rFonts w:ascii="Times New Roman" w:hAnsi="Times New Roman" w:cs="Times New Roman"/>
          <w:color w:val="000000"/>
          <w:sz w:val="24"/>
          <w:szCs w:val="24"/>
          <w:vertAlign w:val="superscript"/>
        </w:rPr>
        <w:t>th</w:t>
      </w:r>
      <w:r w:rsidR="00042C56" w:rsidRPr="000F5BE3">
        <w:rPr>
          <w:rFonts w:ascii="Times New Roman" w:hAnsi="Times New Roman" w:cs="Times New Roman"/>
          <w:color w:val="000000"/>
          <w:sz w:val="24"/>
          <w:szCs w:val="24"/>
        </w:rPr>
        <w:t xml:space="preserve"> turning off the heat causing [her] pipes to break,” </w:t>
      </w:r>
      <w:r w:rsidR="006714D8" w:rsidRPr="000F5BE3">
        <w:rPr>
          <w:rFonts w:ascii="Times New Roman" w:hAnsi="Times New Roman" w:cs="Times New Roman"/>
          <w:color w:val="000000"/>
          <w:sz w:val="24"/>
          <w:szCs w:val="24"/>
        </w:rPr>
        <w:t xml:space="preserve">as </w:t>
      </w:r>
      <w:r w:rsidR="006D2079" w:rsidRPr="000F5BE3">
        <w:rPr>
          <w:rFonts w:ascii="Times New Roman" w:hAnsi="Times New Roman" w:cs="Times New Roman"/>
          <w:color w:val="000000"/>
          <w:sz w:val="24"/>
          <w:szCs w:val="24"/>
        </w:rPr>
        <w:t>Ms. Morykan</w:t>
      </w:r>
      <w:r w:rsidR="006714D8" w:rsidRPr="000F5BE3">
        <w:rPr>
          <w:rFonts w:ascii="Times New Roman" w:hAnsi="Times New Roman" w:cs="Times New Roman"/>
          <w:color w:val="000000"/>
          <w:sz w:val="24"/>
          <w:szCs w:val="24"/>
        </w:rPr>
        <w:t xml:space="preserve"> stated in </w:t>
      </w:r>
      <w:r w:rsidR="006D2079" w:rsidRPr="000F5BE3">
        <w:rPr>
          <w:rFonts w:ascii="Times New Roman" w:hAnsi="Times New Roman" w:cs="Times New Roman"/>
          <w:color w:val="000000"/>
          <w:sz w:val="24"/>
          <w:szCs w:val="24"/>
        </w:rPr>
        <w:t xml:space="preserve">her </w:t>
      </w:r>
      <w:r w:rsidR="006714D8" w:rsidRPr="000F5BE3">
        <w:rPr>
          <w:rFonts w:ascii="Times New Roman" w:hAnsi="Times New Roman" w:cs="Times New Roman"/>
          <w:color w:val="000000"/>
          <w:sz w:val="24"/>
          <w:szCs w:val="24"/>
        </w:rPr>
        <w:t xml:space="preserve">Complaint, </w:t>
      </w:r>
      <w:r w:rsidR="00042C56" w:rsidRPr="000F5BE3">
        <w:rPr>
          <w:rFonts w:ascii="Times New Roman" w:hAnsi="Times New Roman" w:cs="Times New Roman"/>
          <w:color w:val="000000"/>
          <w:sz w:val="24"/>
          <w:szCs w:val="24"/>
        </w:rPr>
        <w:t>such averments do not give rise to allegation of a violation of the Public Utility Code, a Commission Order or regulation or a Commission-approved Company tariff over which the Commission has jurisdiction.</w:t>
      </w:r>
    </w:p>
    <w:p w:rsidR="00042C56" w:rsidRPr="000F5BE3" w:rsidRDefault="00042C56" w:rsidP="00907C3C">
      <w:pPr>
        <w:spacing w:after="0" w:line="360" w:lineRule="auto"/>
        <w:ind w:firstLine="1440"/>
        <w:rPr>
          <w:rFonts w:ascii="Times New Roman" w:hAnsi="Times New Roman" w:cs="Times New Roman"/>
          <w:color w:val="000000"/>
          <w:sz w:val="24"/>
          <w:szCs w:val="24"/>
        </w:rPr>
      </w:pPr>
    </w:p>
    <w:p w:rsidR="00042C56" w:rsidRPr="000F5BE3" w:rsidRDefault="006D2079" w:rsidP="00042C56">
      <w:pPr>
        <w:pStyle w:val="Style"/>
        <w:spacing w:line="360" w:lineRule="auto"/>
        <w:ind w:firstLine="1440"/>
        <w:rPr>
          <w:bCs/>
          <w:color w:val="000000"/>
        </w:rPr>
      </w:pPr>
      <w:r w:rsidRPr="000F5BE3">
        <w:rPr>
          <w:color w:val="000000"/>
        </w:rPr>
        <w:t xml:space="preserve">Met-Ed </w:t>
      </w:r>
      <w:r w:rsidR="00E73F3D" w:rsidRPr="000F5BE3">
        <w:rPr>
          <w:color w:val="000000"/>
        </w:rPr>
        <w:t xml:space="preserve">acted </w:t>
      </w:r>
      <w:r w:rsidR="00C147A1" w:rsidRPr="000F5BE3">
        <w:rPr>
          <w:color w:val="000000"/>
        </w:rPr>
        <w:t xml:space="preserve">reasonably </w:t>
      </w:r>
      <w:r w:rsidR="00E73F3D" w:rsidRPr="000F5BE3">
        <w:rPr>
          <w:color w:val="000000"/>
        </w:rPr>
        <w:t xml:space="preserve">by transferring the entire amount of the </w:t>
      </w:r>
      <w:r w:rsidR="00CD3FD8" w:rsidRPr="000F5BE3">
        <w:rPr>
          <w:color w:val="000000"/>
        </w:rPr>
        <w:t>arrearage</w:t>
      </w:r>
      <w:r w:rsidR="00C147A1" w:rsidRPr="000F5BE3">
        <w:rPr>
          <w:color w:val="000000"/>
        </w:rPr>
        <w:t xml:space="preserve"> pursuant to Section 1529.1 and </w:t>
      </w:r>
      <w:r w:rsidR="00C147A1" w:rsidRPr="000F5BE3">
        <w:rPr>
          <w:color w:val="000000"/>
          <w:u w:val="single"/>
        </w:rPr>
        <w:t>Ace</w:t>
      </w:r>
      <w:r w:rsidR="00CD3FD8" w:rsidRPr="000F5BE3">
        <w:rPr>
          <w:color w:val="000000"/>
        </w:rPr>
        <w:t xml:space="preserve">, </w:t>
      </w:r>
      <w:r w:rsidR="00042C56" w:rsidRPr="000F5BE3">
        <w:rPr>
          <w:color w:val="000000"/>
        </w:rPr>
        <w:t xml:space="preserve">regardless of what a reasonable amount may be to charge </w:t>
      </w:r>
      <w:r w:rsidR="00781110" w:rsidRPr="000F5BE3">
        <w:rPr>
          <w:color w:val="000000"/>
        </w:rPr>
        <w:t xml:space="preserve">Ms. Morykan </w:t>
      </w:r>
      <w:r w:rsidR="00042C56" w:rsidRPr="000F5BE3">
        <w:rPr>
          <w:color w:val="000000"/>
        </w:rPr>
        <w:t xml:space="preserve">for the portion of service associated with the outside light or how quickly </w:t>
      </w:r>
      <w:r w:rsidR="00781110" w:rsidRPr="000F5BE3">
        <w:rPr>
          <w:color w:val="000000"/>
        </w:rPr>
        <w:t xml:space="preserve">she </w:t>
      </w:r>
      <w:r w:rsidR="00042C56" w:rsidRPr="000F5BE3">
        <w:rPr>
          <w:color w:val="000000"/>
        </w:rPr>
        <w:t>resolved the matter.</w:t>
      </w:r>
      <w:r w:rsidR="00DE47E2" w:rsidRPr="000F5BE3">
        <w:rPr>
          <w:color w:val="000000"/>
        </w:rPr>
        <w:t xml:space="preserve">  The Commission has no jurisdiction as a matter of law over the issues </w:t>
      </w:r>
      <w:r w:rsidRPr="000F5BE3">
        <w:rPr>
          <w:color w:val="000000"/>
        </w:rPr>
        <w:t>Ms. M</w:t>
      </w:r>
      <w:r w:rsidR="00042C56" w:rsidRPr="000F5BE3">
        <w:rPr>
          <w:color w:val="000000"/>
        </w:rPr>
        <w:t>o</w:t>
      </w:r>
      <w:r w:rsidRPr="000F5BE3">
        <w:rPr>
          <w:color w:val="000000"/>
        </w:rPr>
        <w:t xml:space="preserve">rykan </w:t>
      </w:r>
      <w:r w:rsidR="00DE47E2" w:rsidRPr="000F5BE3">
        <w:rPr>
          <w:color w:val="000000"/>
        </w:rPr>
        <w:t xml:space="preserve">raised in </w:t>
      </w:r>
      <w:r w:rsidRPr="000F5BE3">
        <w:rPr>
          <w:color w:val="000000"/>
        </w:rPr>
        <w:t xml:space="preserve">her </w:t>
      </w:r>
      <w:r w:rsidR="00DE47E2" w:rsidRPr="000F5BE3">
        <w:rPr>
          <w:color w:val="000000"/>
        </w:rPr>
        <w:t>Complaint.</w:t>
      </w:r>
      <w:r w:rsidR="00042C56" w:rsidRPr="000F5BE3">
        <w:rPr>
          <w:bCs/>
          <w:color w:val="000000"/>
        </w:rPr>
        <w:t xml:space="preserve"> </w:t>
      </w:r>
      <w:r w:rsidR="00D20F0C">
        <w:rPr>
          <w:bCs/>
          <w:color w:val="000000"/>
        </w:rPr>
        <w:t xml:space="preserve"> </w:t>
      </w:r>
      <w:r w:rsidR="00042C56" w:rsidRPr="000F5BE3">
        <w:rPr>
          <w:bCs/>
          <w:color w:val="000000"/>
        </w:rPr>
        <w:t>These arguments</w:t>
      </w:r>
      <w:r w:rsidR="00781110" w:rsidRPr="000F5BE3">
        <w:rPr>
          <w:bCs/>
          <w:color w:val="000000"/>
        </w:rPr>
        <w:t xml:space="preserve"> </w:t>
      </w:r>
      <w:r w:rsidR="00042C56" w:rsidRPr="000F5BE3">
        <w:rPr>
          <w:bCs/>
          <w:color w:val="000000"/>
        </w:rPr>
        <w:t>do not warrant denying Met-Ed’s Preliminary Objection and holding a hearing before the Commission.  These arguments may be relevant to a proceeding before a Court of Common Pleas but do not justify a hearing before the Commission.</w:t>
      </w:r>
    </w:p>
    <w:p w:rsidR="00DE47E2" w:rsidRPr="000F5BE3" w:rsidRDefault="00DE47E2" w:rsidP="00907C3C">
      <w:pPr>
        <w:spacing w:after="0" w:line="360" w:lineRule="auto"/>
        <w:ind w:firstLine="1440"/>
        <w:rPr>
          <w:rFonts w:ascii="Times New Roman" w:hAnsi="Times New Roman" w:cs="Times New Roman"/>
          <w:strike/>
          <w:color w:val="000000"/>
          <w:sz w:val="24"/>
          <w:szCs w:val="24"/>
        </w:rPr>
      </w:pPr>
    </w:p>
    <w:p w:rsidR="00DE47E2" w:rsidRPr="000F5BE3" w:rsidRDefault="00DE47E2" w:rsidP="00DE47E2">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Furthermore, the Commission </w:t>
      </w:r>
      <w:r w:rsidR="00781110" w:rsidRPr="000F5BE3">
        <w:rPr>
          <w:rFonts w:ascii="Times New Roman" w:hAnsi="Times New Roman" w:cs="Times New Roman"/>
          <w:color w:val="000000"/>
          <w:sz w:val="24"/>
          <w:szCs w:val="24"/>
        </w:rPr>
        <w:t xml:space="preserve">stated </w:t>
      </w:r>
      <w:r w:rsidRPr="000F5BE3">
        <w:rPr>
          <w:rFonts w:ascii="Times New Roman" w:hAnsi="Times New Roman" w:cs="Times New Roman"/>
          <w:color w:val="000000"/>
          <w:sz w:val="24"/>
          <w:szCs w:val="24"/>
        </w:rPr>
        <w:t xml:space="preserve">in </w:t>
      </w:r>
      <w:r w:rsidRPr="000F5BE3">
        <w:rPr>
          <w:rFonts w:ascii="Times New Roman" w:hAnsi="Times New Roman" w:cs="Times New Roman"/>
          <w:color w:val="000000"/>
          <w:sz w:val="24"/>
          <w:szCs w:val="24"/>
          <w:u w:val="single"/>
        </w:rPr>
        <w:t>Ace</w:t>
      </w:r>
      <w:r w:rsidRPr="000F5BE3">
        <w:rPr>
          <w:rFonts w:ascii="Times New Roman" w:hAnsi="Times New Roman" w:cs="Times New Roman"/>
          <w:color w:val="000000"/>
          <w:sz w:val="24"/>
          <w:szCs w:val="24"/>
        </w:rPr>
        <w:t xml:space="preserve"> that there is “no </w:t>
      </w:r>
      <w:r w:rsidRPr="000F5BE3">
        <w:rPr>
          <w:rFonts w:ascii="Times New Roman" w:hAnsi="Times New Roman" w:cs="Times New Roman"/>
          <w:color w:val="000000"/>
          <w:sz w:val="24"/>
          <w:szCs w:val="24"/>
          <w:u w:val="single"/>
        </w:rPr>
        <w:t>de minimus</w:t>
      </w:r>
      <w:r w:rsidR="00C147A1" w:rsidRPr="000F5BE3">
        <w:rPr>
          <w:rFonts w:ascii="Times New Roman" w:hAnsi="Times New Roman" w:cs="Times New Roman"/>
          <w:color w:val="000000"/>
          <w:sz w:val="24"/>
          <w:szCs w:val="24"/>
        </w:rPr>
        <w:t xml:space="preserve"> exception,” noting </w:t>
      </w:r>
      <w:r w:rsidRPr="000F5BE3">
        <w:rPr>
          <w:rFonts w:ascii="Times New Roman" w:hAnsi="Times New Roman" w:cs="Times New Roman"/>
          <w:color w:val="000000"/>
          <w:sz w:val="24"/>
          <w:szCs w:val="24"/>
        </w:rPr>
        <w:t xml:space="preserve">that the reason for the change in policy was to incent the landlord to correct the foreign load situation.  </w:t>
      </w:r>
      <w:r w:rsidR="00C147A1" w:rsidRPr="000F5BE3">
        <w:rPr>
          <w:rFonts w:ascii="Times New Roman" w:hAnsi="Times New Roman" w:cs="Times New Roman"/>
          <w:color w:val="000000"/>
          <w:sz w:val="24"/>
          <w:szCs w:val="24"/>
          <w:u w:val="single"/>
        </w:rPr>
        <w:t>Ace</w:t>
      </w:r>
      <w:r w:rsidR="00C147A1" w:rsidRPr="000F5BE3">
        <w:rPr>
          <w:rFonts w:ascii="Times New Roman" w:hAnsi="Times New Roman" w:cs="Times New Roman"/>
          <w:sz w:val="24"/>
          <w:szCs w:val="24"/>
        </w:rPr>
        <w:t xml:space="preserve"> at 8. </w:t>
      </w:r>
      <w:r w:rsidRPr="000F5BE3">
        <w:rPr>
          <w:rFonts w:ascii="Times New Roman" w:hAnsi="Times New Roman" w:cs="Times New Roman"/>
          <w:color w:val="000000"/>
          <w:sz w:val="24"/>
          <w:szCs w:val="24"/>
        </w:rPr>
        <w:t xml:space="preserve"> Therefore, </w:t>
      </w:r>
      <w:r w:rsidR="006D2079" w:rsidRPr="000F5BE3">
        <w:rPr>
          <w:rFonts w:ascii="Times New Roman" w:hAnsi="Times New Roman" w:cs="Times New Roman"/>
          <w:color w:val="000000"/>
          <w:sz w:val="24"/>
          <w:szCs w:val="24"/>
        </w:rPr>
        <w:t>Ms. Morykan’s</w:t>
      </w:r>
      <w:r w:rsidRPr="000F5BE3">
        <w:rPr>
          <w:rFonts w:ascii="Times New Roman" w:hAnsi="Times New Roman" w:cs="Times New Roman"/>
          <w:color w:val="000000"/>
          <w:sz w:val="24"/>
          <w:szCs w:val="24"/>
        </w:rPr>
        <w:t xml:space="preserve"> argument that the foreign load constituting only a small amount of the outstanding balance should not make </w:t>
      </w:r>
      <w:r w:rsidR="006D2079" w:rsidRPr="000F5BE3">
        <w:rPr>
          <w:rFonts w:ascii="Times New Roman" w:hAnsi="Times New Roman" w:cs="Times New Roman"/>
          <w:color w:val="000000"/>
          <w:sz w:val="24"/>
          <w:szCs w:val="24"/>
        </w:rPr>
        <w:t xml:space="preserve">her </w:t>
      </w:r>
      <w:r w:rsidRPr="000F5BE3">
        <w:rPr>
          <w:rFonts w:ascii="Times New Roman" w:hAnsi="Times New Roman" w:cs="Times New Roman"/>
          <w:color w:val="000000"/>
          <w:sz w:val="24"/>
          <w:szCs w:val="24"/>
        </w:rPr>
        <w:t>respo</w:t>
      </w:r>
      <w:r w:rsidR="00C147A1" w:rsidRPr="000F5BE3">
        <w:rPr>
          <w:rFonts w:ascii="Times New Roman" w:hAnsi="Times New Roman" w:cs="Times New Roman"/>
          <w:color w:val="000000"/>
          <w:sz w:val="24"/>
          <w:szCs w:val="24"/>
        </w:rPr>
        <w:t xml:space="preserve">nsible for the entire </w:t>
      </w:r>
      <w:r w:rsidR="00042C56" w:rsidRPr="000F5BE3">
        <w:rPr>
          <w:rFonts w:ascii="Times New Roman" w:hAnsi="Times New Roman" w:cs="Times New Roman"/>
          <w:color w:val="000000"/>
          <w:sz w:val="24"/>
          <w:szCs w:val="24"/>
        </w:rPr>
        <w:t xml:space="preserve">$323.18 transferred from the tenant’s account to her account </w:t>
      </w:r>
      <w:r w:rsidR="00C147A1" w:rsidRPr="000F5BE3">
        <w:rPr>
          <w:rFonts w:ascii="Times New Roman" w:hAnsi="Times New Roman" w:cs="Times New Roman"/>
          <w:color w:val="000000"/>
          <w:sz w:val="24"/>
          <w:szCs w:val="24"/>
        </w:rPr>
        <w:t>is irrelevant</w:t>
      </w:r>
      <w:r w:rsidRPr="000F5BE3">
        <w:rPr>
          <w:rFonts w:ascii="Times New Roman" w:hAnsi="Times New Roman" w:cs="Times New Roman"/>
          <w:color w:val="000000"/>
          <w:sz w:val="24"/>
          <w:szCs w:val="24"/>
        </w:rPr>
        <w:t>.  Commission precedent requires that the entire balance, including arrearages, be transferred to the landlord.</w:t>
      </w:r>
    </w:p>
    <w:p w:rsidR="00DE47E2" w:rsidRPr="000F5BE3" w:rsidRDefault="00DE47E2" w:rsidP="00CD3FD8">
      <w:pPr>
        <w:pStyle w:val="Style"/>
        <w:spacing w:line="360" w:lineRule="auto"/>
        <w:ind w:firstLine="1440"/>
        <w:rPr>
          <w:bCs/>
          <w:strike/>
          <w:color w:val="000000"/>
        </w:rPr>
      </w:pPr>
    </w:p>
    <w:p w:rsidR="00781110" w:rsidRPr="000F5BE3" w:rsidRDefault="00B94B42" w:rsidP="006D2079">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In contrast, had </w:t>
      </w:r>
      <w:r w:rsidR="006D2079" w:rsidRPr="000F5BE3">
        <w:rPr>
          <w:rFonts w:ascii="Times New Roman" w:hAnsi="Times New Roman" w:cs="Times New Roman"/>
          <w:color w:val="000000"/>
          <w:sz w:val="24"/>
          <w:szCs w:val="24"/>
        </w:rPr>
        <w:t xml:space="preserve">Ms. Morykan </w:t>
      </w:r>
      <w:r w:rsidR="00DE47E2" w:rsidRPr="000F5BE3">
        <w:rPr>
          <w:rFonts w:ascii="Times New Roman" w:hAnsi="Times New Roman" w:cs="Times New Roman"/>
          <w:color w:val="000000"/>
          <w:sz w:val="24"/>
          <w:szCs w:val="24"/>
        </w:rPr>
        <w:t xml:space="preserve">stated in </w:t>
      </w:r>
      <w:r w:rsidR="006D2079" w:rsidRPr="000F5BE3">
        <w:rPr>
          <w:rFonts w:ascii="Times New Roman" w:hAnsi="Times New Roman" w:cs="Times New Roman"/>
          <w:color w:val="000000"/>
          <w:sz w:val="24"/>
          <w:szCs w:val="24"/>
        </w:rPr>
        <w:t xml:space="preserve">her </w:t>
      </w:r>
      <w:r w:rsidR="00DE47E2" w:rsidRPr="000F5BE3">
        <w:rPr>
          <w:rFonts w:ascii="Times New Roman" w:hAnsi="Times New Roman" w:cs="Times New Roman"/>
          <w:color w:val="000000"/>
          <w:sz w:val="24"/>
          <w:szCs w:val="24"/>
        </w:rPr>
        <w:t xml:space="preserve">Complaint </w:t>
      </w:r>
      <w:r w:rsidR="00C147A1" w:rsidRPr="000F5BE3">
        <w:rPr>
          <w:rFonts w:ascii="Times New Roman" w:hAnsi="Times New Roman" w:cs="Times New Roman"/>
          <w:color w:val="000000"/>
          <w:sz w:val="24"/>
          <w:szCs w:val="24"/>
        </w:rPr>
        <w:t xml:space="preserve">a well pleaded, material fact </w:t>
      </w:r>
      <w:r w:rsidR="008F1C94" w:rsidRPr="000F5BE3">
        <w:rPr>
          <w:rFonts w:ascii="Times New Roman" w:hAnsi="Times New Roman" w:cs="Times New Roman"/>
          <w:color w:val="000000"/>
          <w:sz w:val="24"/>
          <w:szCs w:val="24"/>
        </w:rPr>
        <w:t xml:space="preserve">that </w:t>
      </w:r>
      <w:r w:rsidR="006D2079" w:rsidRPr="000F5BE3">
        <w:rPr>
          <w:rFonts w:ascii="Times New Roman" w:hAnsi="Times New Roman" w:cs="Times New Roman"/>
          <w:color w:val="000000"/>
          <w:sz w:val="24"/>
          <w:szCs w:val="24"/>
        </w:rPr>
        <w:t xml:space="preserve">Met-Ed </w:t>
      </w:r>
      <w:r w:rsidR="008F1C94" w:rsidRPr="000F5BE3">
        <w:rPr>
          <w:rFonts w:ascii="Times New Roman" w:hAnsi="Times New Roman" w:cs="Times New Roman"/>
          <w:color w:val="000000"/>
          <w:sz w:val="24"/>
          <w:szCs w:val="24"/>
        </w:rPr>
        <w:t xml:space="preserve">violated the Public Utility Code, a Commission Order or regulation or a Commission-approved Company tariff, </w:t>
      </w:r>
      <w:r w:rsidR="006D2079" w:rsidRPr="000F5BE3">
        <w:rPr>
          <w:rFonts w:ascii="Times New Roman" w:hAnsi="Times New Roman" w:cs="Times New Roman"/>
          <w:color w:val="000000"/>
          <w:sz w:val="24"/>
          <w:szCs w:val="24"/>
        </w:rPr>
        <w:t xml:space="preserve">Met-Ed’s </w:t>
      </w:r>
      <w:r w:rsidR="008F1C94" w:rsidRPr="000F5BE3">
        <w:rPr>
          <w:rFonts w:ascii="Times New Roman" w:hAnsi="Times New Roman" w:cs="Times New Roman"/>
          <w:color w:val="000000"/>
          <w:sz w:val="24"/>
          <w:szCs w:val="24"/>
        </w:rPr>
        <w:t xml:space="preserve">Preliminary Objection would be denied.  Such an argument </w:t>
      </w:r>
      <w:r w:rsidR="00DE47E2" w:rsidRPr="000F5BE3">
        <w:rPr>
          <w:rFonts w:ascii="Times New Roman" w:hAnsi="Times New Roman" w:cs="Times New Roman"/>
          <w:color w:val="000000"/>
          <w:sz w:val="24"/>
          <w:szCs w:val="24"/>
        </w:rPr>
        <w:t>c</w:t>
      </w:r>
      <w:r w:rsidR="008F1C94" w:rsidRPr="000F5BE3">
        <w:rPr>
          <w:rFonts w:ascii="Times New Roman" w:hAnsi="Times New Roman" w:cs="Times New Roman"/>
          <w:color w:val="000000"/>
          <w:sz w:val="24"/>
          <w:szCs w:val="24"/>
        </w:rPr>
        <w:t xml:space="preserve">ould include, for example, </w:t>
      </w:r>
      <w:r w:rsidRPr="000F5BE3">
        <w:rPr>
          <w:rFonts w:ascii="Times New Roman" w:hAnsi="Times New Roman" w:cs="Times New Roman"/>
          <w:color w:val="000000"/>
          <w:sz w:val="24"/>
          <w:szCs w:val="24"/>
        </w:rPr>
        <w:t xml:space="preserve">that there was no foreign wiring found </w:t>
      </w:r>
      <w:r w:rsidR="00DE47E2" w:rsidRPr="000F5BE3">
        <w:rPr>
          <w:rFonts w:ascii="Times New Roman" w:hAnsi="Times New Roman" w:cs="Times New Roman"/>
          <w:color w:val="000000"/>
          <w:sz w:val="24"/>
          <w:szCs w:val="24"/>
        </w:rPr>
        <w:t xml:space="preserve">at the Service Address </w:t>
      </w:r>
      <w:r w:rsidRPr="000F5BE3">
        <w:rPr>
          <w:rFonts w:ascii="Times New Roman" w:hAnsi="Times New Roman" w:cs="Times New Roman"/>
          <w:color w:val="000000"/>
          <w:sz w:val="24"/>
          <w:szCs w:val="24"/>
        </w:rPr>
        <w:t xml:space="preserve">and </w:t>
      </w:r>
      <w:r w:rsidR="00DE47E2" w:rsidRPr="000F5BE3">
        <w:rPr>
          <w:rFonts w:ascii="Times New Roman" w:hAnsi="Times New Roman" w:cs="Times New Roman"/>
          <w:color w:val="000000"/>
          <w:sz w:val="24"/>
          <w:szCs w:val="24"/>
        </w:rPr>
        <w:t xml:space="preserve">that </w:t>
      </w:r>
      <w:r w:rsidR="006D2079" w:rsidRPr="000F5BE3">
        <w:rPr>
          <w:rFonts w:ascii="Times New Roman" w:hAnsi="Times New Roman" w:cs="Times New Roman"/>
          <w:color w:val="000000"/>
          <w:sz w:val="24"/>
          <w:szCs w:val="24"/>
        </w:rPr>
        <w:t xml:space="preserve">she </w:t>
      </w:r>
      <w:r w:rsidRPr="000F5BE3">
        <w:rPr>
          <w:rFonts w:ascii="Times New Roman" w:hAnsi="Times New Roman" w:cs="Times New Roman"/>
          <w:color w:val="000000"/>
          <w:sz w:val="24"/>
          <w:szCs w:val="24"/>
        </w:rPr>
        <w:t>should</w:t>
      </w:r>
      <w:r w:rsidR="008277C5" w:rsidRPr="000F5BE3">
        <w:rPr>
          <w:rFonts w:ascii="Times New Roman" w:hAnsi="Times New Roman" w:cs="Times New Roman"/>
          <w:color w:val="000000"/>
          <w:sz w:val="24"/>
          <w:szCs w:val="24"/>
        </w:rPr>
        <w:t>, therefore,</w:t>
      </w:r>
      <w:r w:rsidRPr="000F5BE3">
        <w:rPr>
          <w:rFonts w:ascii="Times New Roman" w:hAnsi="Times New Roman" w:cs="Times New Roman"/>
          <w:color w:val="000000"/>
          <w:sz w:val="24"/>
          <w:szCs w:val="24"/>
        </w:rPr>
        <w:t xml:space="preserve"> not be </w:t>
      </w:r>
      <w:r w:rsidR="008F1C94" w:rsidRPr="000F5BE3">
        <w:rPr>
          <w:rFonts w:ascii="Times New Roman" w:hAnsi="Times New Roman" w:cs="Times New Roman"/>
          <w:color w:val="000000"/>
          <w:sz w:val="24"/>
          <w:szCs w:val="24"/>
        </w:rPr>
        <w:t xml:space="preserve">responsible </w:t>
      </w:r>
      <w:r w:rsidRPr="000F5BE3">
        <w:rPr>
          <w:rFonts w:ascii="Times New Roman" w:hAnsi="Times New Roman" w:cs="Times New Roman"/>
          <w:color w:val="000000"/>
          <w:sz w:val="24"/>
          <w:szCs w:val="24"/>
        </w:rPr>
        <w:t xml:space="preserve">for </w:t>
      </w:r>
      <w:r w:rsidR="00C147A1" w:rsidRPr="000F5BE3">
        <w:rPr>
          <w:rFonts w:ascii="Times New Roman" w:hAnsi="Times New Roman" w:cs="Times New Roman"/>
          <w:color w:val="000000"/>
          <w:sz w:val="24"/>
          <w:szCs w:val="24"/>
        </w:rPr>
        <w:t xml:space="preserve">any of </w:t>
      </w:r>
      <w:r w:rsidRPr="000F5BE3">
        <w:rPr>
          <w:rFonts w:ascii="Times New Roman" w:hAnsi="Times New Roman" w:cs="Times New Roman"/>
          <w:color w:val="000000"/>
          <w:sz w:val="24"/>
          <w:szCs w:val="24"/>
        </w:rPr>
        <w:t xml:space="preserve">the outstanding balance of </w:t>
      </w:r>
      <w:r w:rsidR="00781110" w:rsidRPr="000F5BE3">
        <w:rPr>
          <w:rFonts w:ascii="Times New Roman" w:hAnsi="Times New Roman" w:cs="Times New Roman"/>
          <w:color w:val="000000"/>
          <w:sz w:val="24"/>
          <w:szCs w:val="24"/>
        </w:rPr>
        <w:t xml:space="preserve">her </w:t>
      </w:r>
      <w:r w:rsidRPr="000F5BE3">
        <w:rPr>
          <w:rFonts w:ascii="Times New Roman" w:hAnsi="Times New Roman" w:cs="Times New Roman"/>
          <w:color w:val="000000"/>
          <w:sz w:val="24"/>
          <w:szCs w:val="24"/>
        </w:rPr>
        <w:t>tenant.</w:t>
      </w:r>
      <w:r w:rsidR="00DE47E2" w:rsidRPr="000F5BE3">
        <w:rPr>
          <w:rFonts w:ascii="Times New Roman" w:hAnsi="Times New Roman" w:cs="Times New Roman"/>
          <w:color w:val="000000"/>
          <w:sz w:val="24"/>
          <w:szCs w:val="24"/>
        </w:rPr>
        <w:t xml:space="preserve">  </w:t>
      </w:r>
      <w:r w:rsidR="006D2079" w:rsidRPr="000F5BE3">
        <w:rPr>
          <w:rFonts w:ascii="Times New Roman" w:hAnsi="Times New Roman" w:cs="Times New Roman"/>
          <w:color w:val="000000"/>
          <w:sz w:val="24"/>
          <w:szCs w:val="24"/>
        </w:rPr>
        <w:t xml:space="preserve">Ms. Morykan </w:t>
      </w:r>
      <w:r w:rsidR="00DE47E2" w:rsidRPr="000F5BE3">
        <w:rPr>
          <w:rFonts w:ascii="Times New Roman" w:hAnsi="Times New Roman" w:cs="Times New Roman"/>
          <w:color w:val="000000"/>
          <w:sz w:val="24"/>
          <w:szCs w:val="24"/>
        </w:rPr>
        <w:t>di</w:t>
      </w:r>
      <w:r w:rsidR="00F80521" w:rsidRPr="000F5BE3">
        <w:rPr>
          <w:rFonts w:ascii="Times New Roman" w:hAnsi="Times New Roman" w:cs="Times New Roman"/>
          <w:color w:val="000000"/>
          <w:sz w:val="24"/>
          <w:szCs w:val="24"/>
        </w:rPr>
        <w:t>d not, however, make any such averment that warrant</w:t>
      </w:r>
      <w:r w:rsidR="00C147A1" w:rsidRPr="000F5BE3">
        <w:rPr>
          <w:rFonts w:ascii="Times New Roman" w:hAnsi="Times New Roman" w:cs="Times New Roman"/>
          <w:color w:val="000000"/>
          <w:sz w:val="24"/>
          <w:szCs w:val="24"/>
        </w:rPr>
        <w:t>s</w:t>
      </w:r>
      <w:r w:rsidR="00F80521" w:rsidRPr="000F5BE3">
        <w:rPr>
          <w:rFonts w:ascii="Times New Roman" w:hAnsi="Times New Roman" w:cs="Times New Roman"/>
          <w:color w:val="000000"/>
          <w:sz w:val="24"/>
          <w:szCs w:val="24"/>
        </w:rPr>
        <w:t xml:space="preserve"> a hearing.</w:t>
      </w:r>
    </w:p>
    <w:p w:rsidR="003F1553" w:rsidRDefault="003F1553" w:rsidP="00781110">
      <w:pPr>
        <w:spacing w:after="0" w:line="360" w:lineRule="auto"/>
        <w:ind w:firstLine="1440"/>
        <w:rPr>
          <w:rFonts w:ascii="Times New Roman" w:hAnsi="Times New Roman" w:cs="Times New Roman"/>
          <w:color w:val="000000"/>
          <w:sz w:val="24"/>
          <w:szCs w:val="24"/>
        </w:rPr>
      </w:pPr>
    </w:p>
    <w:p w:rsidR="00E50E0D" w:rsidRPr="000F5BE3" w:rsidRDefault="006D2079" w:rsidP="00781110">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M</w:t>
      </w:r>
      <w:r w:rsidR="00EF14C3" w:rsidRPr="000F5BE3">
        <w:rPr>
          <w:rFonts w:ascii="Times New Roman" w:hAnsi="Times New Roman" w:cs="Times New Roman"/>
          <w:color w:val="000000"/>
          <w:sz w:val="24"/>
          <w:szCs w:val="24"/>
        </w:rPr>
        <w:t>s. Morykan should be commended for zealously advocating her interests</w:t>
      </w:r>
      <w:r w:rsidR="00BB6F22" w:rsidRPr="000F5BE3">
        <w:rPr>
          <w:rFonts w:ascii="Times New Roman" w:hAnsi="Times New Roman" w:cs="Times New Roman"/>
          <w:color w:val="000000"/>
          <w:sz w:val="24"/>
          <w:szCs w:val="24"/>
        </w:rPr>
        <w:t xml:space="preserve"> in her pleadings</w:t>
      </w:r>
      <w:r w:rsidR="00EF14C3" w:rsidRPr="000F5BE3">
        <w:rPr>
          <w:rFonts w:ascii="Times New Roman" w:hAnsi="Times New Roman" w:cs="Times New Roman"/>
          <w:color w:val="000000"/>
          <w:sz w:val="24"/>
          <w:szCs w:val="24"/>
        </w:rPr>
        <w:t xml:space="preserve">.  Regrettably, however, she relied on Commission precedent that has subsequently been reversed.  </w:t>
      </w:r>
      <w:r w:rsidR="00BB6F22" w:rsidRPr="000F5BE3">
        <w:rPr>
          <w:rFonts w:ascii="Times New Roman" w:hAnsi="Times New Roman" w:cs="Times New Roman"/>
          <w:color w:val="000000"/>
          <w:sz w:val="24"/>
          <w:szCs w:val="24"/>
        </w:rPr>
        <w:t xml:space="preserve">Notably, </w:t>
      </w:r>
      <w:r w:rsidR="00E50E0D" w:rsidRPr="000F5BE3">
        <w:rPr>
          <w:rFonts w:ascii="Times New Roman" w:hAnsi="Times New Roman" w:cs="Times New Roman"/>
          <w:color w:val="000000"/>
          <w:sz w:val="24"/>
          <w:szCs w:val="24"/>
        </w:rPr>
        <w:t xml:space="preserve">in her Answer to Met-Ed’s Preliminary Objection, Ms. Morykan cited to the Commission’s decision in </w:t>
      </w:r>
      <w:r w:rsidR="00E50E0D" w:rsidRPr="000F5BE3">
        <w:rPr>
          <w:rFonts w:ascii="Times New Roman" w:hAnsi="Times New Roman" w:cs="Times New Roman"/>
          <w:color w:val="000000"/>
          <w:sz w:val="24"/>
          <w:szCs w:val="24"/>
          <w:u w:val="single"/>
        </w:rPr>
        <w:t>Afshari</w:t>
      </w:r>
      <w:r w:rsidR="00E50E0D" w:rsidRPr="000F5BE3">
        <w:rPr>
          <w:rFonts w:ascii="Times New Roman" w:hAnsi="Times New Roman" w:cs="Times New Roman"/>
          <w:color w:val="000000"/>
          <w:sz w:val="24"/>
          <w:szCs w:val="24"/>
        </w:rPr>
        <w:t xml:space="preserve"> six times.  As noted above, the Commission’s decision in </w:t>
      </w:r>
      <w:r w:rsidR="00E50E0D" w:rsidRPr="000F5BE3">
        <w:rPr>
          <w:rFonts w:ascii="Times New Roman" w:hAnsi="Times New Roman" w:cs="Times New Roman"/>
          <w:color w:val="000000"/>
          <w:sz w:val="24"/>
          <w:szCs w:val="24"/>
          <w:u w:val="single"/>
        </w:rPr>
        <w:t>Afshari</w:t>
      </w:r>
      <w:r w:rsidR="00E50E0D" w:rsidRPr="000F5BE3">
        <w:rPr>
          <w:rFonts w:ascii="Times New Roman" w:hAnsi="Times New Roman" w:cs="Times New Roman"/>
          <w:color w:val="000000"/>
          <w:sz w:val="24"/>
          <w:szCs w:val="24"/>
        </w:rPr>
        <w:t xml:space="preserve"> was specifically reversed in </w:t>
      </w:r>
      <w:r w:rsidR="00E50E0D" w:rsidRPr="000F5BE3">
        <w:rPr>
          <w:rFonts w:ascii="Times New Roman" w:hAnsi="Times New Roman" w:cs="Times New Roman"/>
          <w:color w:val="000000"/>
          <w:sz w:val="24"/>
          <w:szCs w:val="24"/>
          <w:u w:val="single"/>
        </w:rPr>
        <w:t>Ace</w:t>
      </w:r>
      <w:r w:rsidR="00E50E0D" w:rsidRPr="000F5BE3">
        <w:rPr>
          <w:rFonts w:ascii="Times New Roman" w:hAnsi="Times New Roman" w:cs="Times New Roman"/>
          <w:color w:val="000000"/>
          <w:sz w:val="24"/>
          <w:szCs w:val="24"/>
        </w:rPr>
        <w:t xml:space="preserve">, </w:t>
      </w:r>
      <w:r w:rsidR="00E50E0D" w:rsidRPr="000F5BE3">
        <w:rPr>
          <w:rFonts w:ascii="Times New Roman" w:hAnsi="Times New Roman" w:cs="Times New Roman"/>
          <w:i/>
          <w:color w:val="000000"/>
          <w:sz w:val="24"/>
          <w:szCs w:val="24"/>
        </w:rPr>
        <w:t>supra</w:t>
      </w:r>
      <w:r w:rsidR="00E50E0D" w:rsidRPr="000F5BE3">
        <w:rPr>
          <w:rFonts w:ascii="Times New Roman" w:hAnsi="Times New Roman" w:cs="Times New Roman"/>
          <w:color w:val="000000"/>
          <w:sz w:val="24"/>
          <w:szCs w:val="24"/>
        </w:rPr>
        <w:t>.  Additionally, in her Answer to Met-Ed’s Preliminary Objection,</w:t>
      </w:r>
      <w:r w:rsidR="00F71B31">
        <w:rPr>
          <w:rFonts w:ascii="Times New Roman" w:hAnsi="Times New Roman" w:cs="Times New Roman"/>
          <w:color w:val="000000"/>
          <w:sz w:val="24"/>
          <w:szCs w:val="24"/>
        </w:rPr>
        <w:t xml:space="preserve"> Ms. Morykan stated five times:</w:t>
      </w:r>
      <w:r w:rsidR="00E50E0D" w:rsidRPr="000F5BE3">
        <w:rPr>
          <w:rFonts w:ascii="Times New Roman" w:hAnsi="Times New Roman" w:cs="Times New Roman"/>
          <w:color w:val="000000"/>
          <w:sz w:val="24"/>
          <w:szCs w:val="24"/>
        </w:rPr>
        <w:br/>
      </w:r>
    </w:p>
    <w:p w:rsidR="00E50E0D" w:rsidRPr="000F5BE3" w:rsidRDefault="00E50E0D" w:rsidP="00E50E0D">
      <w:pPr>
        <w:spacing w:after="0" w:line="240" w:lineRule="auto"/>
        <w:ind w:left="1440" w:right="1440"/>
        <w:rPr>
          <w:rFonts w:ascii="Times New Roman" w:hAnsi="Times New Roman" w:cs="Times New Roman"/>
          <w:color w:val="000000"/>
          <w:sz w:val="24"/>
          <w:szCs w:val="24"/>
        </w:rPr>
      </w:pPr>
      <w:r w:rsidRPr="000F5BE3">
        <w:rPr>
          <w:rFonts w:ascii="Times New Roman" w:hAnsi="Times New Roman" w:cs="Times New Roman"/>
          <w:color w:val="000000"/>
          <w:sz w:val="24"/>
          <w:szCs w:val="24"/>
        </w:rPr>
        <w:lastRenderedPageBreak/>
        <w:t>Under this policy, wiring and piping for a unit would not need to be reconfigured to remove foreign load where, after a reasonable investigation of all circumstances, the foreign load was found to be minimal.  Also, under this policy, where after a reasonable investigation the amount of foreign load is found to be minimal, the utility or BCS may determine that the account does not need to be transferred into the building owner’s name.</w:t>
      </w:r>
    </w:p>
    <w:p w:rsidR="00E50E0D" w:rsidRPr="000F5BE3" w:rsidRDefault="00E50E0D" w:rsidP="00E50E0D">
      <w:pPr>
        <w:spacing w:after="0" w:line="240" w:lineRule="auto"/>
        <w:ind w:left="1440" w:right="1440"/>
        <w:rPr>
          <w:rFonts w:ascii="Times New Roman" w:hAnsi="Times New Roman" w:cs="Times New Roman"/>
          <w:color w:val="000000"/>
          <w:sz w:val="24"/>
          <w:szCs w:val="24"/>
        </w:rPr>
      </w:pPr>
    </w:p>
    <w:p w:rsidR="00BB6F22" w:rsidRPr="000F5BE3" w:rsidRDefault="00E50E0D" w:rsidP="00E50E0D">
      <w:pPr>
        <w:spacing w:after="0" w:line="360" w:lineRule="auto"/>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Although Ms. Morykan provides no cite to where this language comes from, this is precisely the determination in </w:t>
      </w:r>
      <w:r w:rsidRPr="000F5BE3">
        <w:rPr>
          <w:rFonts w:ascii="Times New Roman" w:hAnsi="Times New Roman" w:cs="Times New Roman"/>
          <w:color w:val="000000"/>
          <w:sz w:val="24"/>
          <w:szCs w:val="24"/>
          <w:u w:val="single"/>
        </w:rPr>
        <w:t>Afshari</w:t>
      </w:r>
      <w:r w:rsidRPr="000F5BE3">
        <w:rPr>
          <w:rFonts w:ascii="Times New Roman" w:hAnsi="Times New Roman" w:cs="Times New Roman"/>
          <w:color w:val="000000"/>
          <w:sz w:val="24"/>
          <w:szCs w:val="24"/>
        </w:rPr>
        <w:t xml:space="preserve"> the Commission reversed in </w:t>
      </w:r>
      <w:r w:rsidRPr="000F5BE3">
        <w:rPr>
          <w:rFonts w:ascii="Times New Roman" w:hAnsi="Times New Roman" w:cs="Times New Roman"/>
          <w:color w:val="000000"/>
          <w:sz w:val="24"/>
          <w:szCs w:val="24"/>
          <w:u w:val="single"/>
        </w:rPr>
        <w:t>Ace</w:t>
      </w:r>
      <w:r w:rsidRPr="000F5BE3">
        <w:rPr>
          <w:rFonts w:ascii="Times New Roman" w:hAnsi="Times New Roman" w:cs="Times New Roman"/>
          <w:color w:val="000000"/>
          <w:sz w:val="24"/>
          <w:szCs w:val="24"/>
        </w:rPr>
        <w:t xml:space="preserve"> and is</w:t>
      </w:r>
      <w:r w:rsidR="00213B6F" w:rsidRPr="000F5BE3">
        <w:rPr>
          <w:rFonts w:ascii="Times New Roman" w:hAnsi="Times New Roman" w:cs="Times New Roman"/>
          <w:color w:val="000000"/>
          <w:sz w:val="24"/>
          <w:szCs w:val="24"/>
        </w:rPr>
        <w:t xml:space="preserve"> therefore no longer good law.</w:t>
      </w:r>
    </w:p>
    <w:p w:rsidR="00BB6F22" w:rsidRPr="000F5BE3" w:rsidRDefault="00BB6F22" w:rsidP="006D2079">
      <w:pPr>
        <w:spacing w:after="0" w:line="360" w:lineRule="auto"/>
        <w:ind w:firstLine="1440"/>
        <w:rPr>
          <w:rFonts w:ascii="Times New Roman" w:hAnsi="Times New Roman" w:cs="Times New Roman"/>
          <w:color w:val="000000"/>
          <w:sz w:val="24"/>
          <w:szCs w:val="24"/>
        </w:rPr>
      </w:pPr>
    </w:p>
    <w:p w:rsidR="008277C5" w:rsidRPr="000F5BE3" w:rsidRDefault="00692187" w:rsidP="009D512E">
      <w:pPr>
        <w:tabs>
          <w:tab w:val="left" w:pos="-720"/>
        </w:tabs>
        <w:suppressAutoHyphens/>
        <w:autoSpaceDE w:val="0"/>
        <w:autoSpaceDN w:val="0"/>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 xml:space="preserve">As a result, </w:t>
      </w:r>
      <w:r w:rsidR="00CD3FD8" w:rsidRPr="000F5BE3">
        <w:rPr>
          <w:rFonts w:ascii="Times New Roman" w:hAnsi="Times New Roman" w:cs="Times New Roman"/>
          <w:color w:val="000000"/>
          <w:sz w:val="24"/>
          <w:szCs w:val="24"/>
        </w:rPr>
        <w:t xml:space="preserve">Section 1529.1 </w:t>
      </w:r>
      <w:r w:rsidRPr="000F5BE3">
        <w:rPr>
          <w:rFonts w:ascii="Times New Roman" w:hAnsi="Times New Roman" w:cs="Times New Roman"/>
          <w:color w:val="000000"/>
          <w:sz w:val="24"/>
          <w:szCs w:val="24"/>
        </w:rPr>
        <w:t xml:space="preserve">of the Public Utility Code </w:t>
      </w:r>
      <w:r w:rsidR="00CD3FD8" w:rsidRPr="000F5BE3">
        <w:rPr>
          <w:rFonts w:ascii="Times New Roman" w:hAnsi="Times New Roman" w:cs="Times New Roman"/>
          <w:color w:val="000000"/>
          <w:sz w:val="24"/>
          <w:szCs w:val="24"/>
        </w:rPr>
        <w:t xml:space="preserve">and </w:t>
      </w:r>
      <w:r w:rsidRPr="000F5BE3">
        <w:rPr>
          <w:rFonts w:ascii="Times New Roman" w:hAnsi="Times New Roman" w:cs="Times New Roman"/>
          <w:color w:val="000000"/>
          <w:sz w:val="24"/>
          <w:szCs w:val="24"/>
        </w:rPr>
        <w:t xml:space="preserve">applicable </w:t>
      </w:r>
      <w:r w:rsidR="00CD3FD8" w:rsidRPr="000F5BE3">
        <w:rPr>
          <w:rFonts w:ascii="Times New Roman" w:hAnsi="Times New Roman" w:cs="Times New Roman"/>
          <w:color w:val="000000"/>
          <w:sz w:val="24"/>
          <w:szCs w:val="24"/>
        </w:rPr>
        <w:t xml:space="preserve">Commission precedent </w:t>
      </w:r>
      <w:r w:rsidRPr="000F5BE3">
        <w:rPr>
          <w:rFonts w:ascii="Times New Roman" w:hAnsi="Times New Roman" w:cs="Times New Roman"/>
          <w:color w:val="000000"/>
          <w:sz w:val="24"/>
          <w:szCs w:val="24"/>
        </w:rPr>
        <w:t xml:space="preserve">are </w:t>
      </w:r>
      <w:r w:rsidR="00CD3FD8" w:rsidRPr="000F5BE3">
        <w:rPr>
          <w:rFonts w:ascii="Times New Roman" w:hAnsi="Times New Roman" w:cs="Times New Roman"/>
          <w:color w:val="000000"/>
          <w:sz w:val="24"/>
          <w:szCs w:val="24"/>
        </w:rPr>
        <w:t>clear that any disput</w:t>
      </w:r>
      <w:r w:rsidR="006F3077" w:rsidRPr="000F5BE3">
        <w:rPr>
          <w:rFonts w:ascii="Times New Roman" w:hAnsi="Times New Roman" w:cs="Times New Roman"/>
          <w:color w:val="000000"/>
          <w:sz w:val="24"/>
          <w:szCs w:val="24"/>
        </w:rPr>
        <w:t>e</w:t>
      </w:r>
      <w:r w:rsidR="00CD3FD8" w:rsidRPr="000F5BE3">
        <w:rPr>
          <w:rFonts w:ascii="Times New Roman" w:hAnsi="Times New Roman" w:cs="Times New Roman"/>
          <w:color w:val="000000"/>
          <w:sz w:val="24"/>
          <w:szCs w:val="24"/>
        </w:rPr>
        <w:t xml:space="preserve"> regarding the financial responsibilities of the parties </w:t>
      </w:r>
      <w:r w:rsidRPr="000F5BE3">
        <w:rPr>
          <w:rFonts w:ascii="Times New Roman" w:hAnsi="Times New Roman" w:cs="Times New Roman"/>
          <w:color w:val="000000"/>
          <w:sz w:val="24"/>
          <w:szCs w:val="24"/>
        </w:rPr>
        <w:t xml:space="preserve">in a case where foreign load is present </w:t>
      </w:r>
      <w:r w:rsidR="00CD3FD8" w:rsidRPr="000F5BE3">
        <w:rPr>
          <w:rFonts w:ascii="Times New Roman" w:hAnsi="Times New Roman" w:cs="Times New Roman"/>
          <w:color w:val="000000"/>
          <w:sz w:val="24"/>
          <w:szCs w:val="24"/>
        </w:rPr>
        <w:t xml:space="preserve">is a matter to be resolved in the Court of Common Pleas and </w:t>
      </w:r>
      <w:r w:rsidR="00C147A1" w:rsidRPr="000F5BE3">
        <w:rPr>
          <w:rFonts w:ascii="Times New Roman" w:hAnsi="Times New Roman" w:cs="Times New Roman"/>
          <w:color w:val="000000"/>
          <w:sz w:val="24"/>
          <w:szCs w:val="24"/>
        </w:rPr>
        <w:t xml:space="preserve">is </w:t>
      </w:r>
      <w:r w:rsidR="00CD3FD8" w:rsidRPr="000F5BE3">
        <w:rPr>
          <w:rFonts w:ascii="Times New Roman" w:hAnsi="Times New Roman" w:cs="Times New Roman"/>
          <w:color w:val="000000"/>
          <w:sz w:val="24"/>
          <w:szCs w:val="24"/>
        </w:rPr>
        <w:t>outside th</w:t>
      </w:r>
      <w:r w:rsidR="00F80521" w:rsidRPr="000F5BE3">
        <w:rPr>
          <w:rFonts w:ascii="Times New Roman" w:hAnsi="Times New Roman" w:cs="Times New Roman"/>
          <w:color w:val="000000"/>
          <w:sz w:val="24"/>
          <w:szCs w:val="24"/>
        </w:rPr>
        <w:t>e</w:t>
      </w:r>
      <w:r w:rsidR="00CD3FD8" w:rsidRPr="000F5BE3">
        <w:rPr>
          <w:rFonts w:ascii="Times New Roman" w:hAnsi="Times New Roman" w:cs="Times New Roman"/>
          <w:color w:val="000000"/>
          <w:sz w:val="24"/>
          <w:szCs w:val="24"/>
        </w:rPr>
        <w:t xml:space="preserve"> Commission’s jurisdiction</w:t>
      </w:r>
      <w:r w:rsidR="00F80521" w:rsidRPr="000F5BE3">
        <w:rPr>
          <w:rFonts w:ascii="Times New Roman" w:hAnsi="Times New Roman" w:cs="Times New Roman"/>
          <w:color w:val="000000"/>
          <w:sz w:val="24"/>
          <w:szCs w:val="24"/>
        </w:rPr>
        <w:t>, regardless of the size of the amount in dispute</w:t>
      </w:r>
      <w:r w:rsidR="00CD3FD8" w:rsidRPr="000F5BE3">
        <w:rPr>
          <w:rFonts w:ascii="Times New Roman" w:hAnsi="Times New Roman" w:cs="Times New Roman"/>
          <w:color w:val="000000"/>
          <w:sz w:val="24"/>
          <w:szCs w:val="24"/>
        </w:rPr>
        <w:t xml:space="preserve">.  </w:t>
      </w:r>
      <w:r w:rsidR="00F80521" w:rsidRPr="000F5BE3">
        <w:rPr>
          <w:rFonts w:ascii="Times New Roman" w:hAnsi="Times New Roman" w:cs="Times New Roman"/>
          <w:color w:val="000000"/>
          <w:sz w:val="24"/>
          <w:szCs w:val="24"/>
        </w:rPr>
        <w:t xml:space="preserve">Even when accepting as true all well pleaded, materials facts contained in the Complaint, as well as every reasonable inference from those facts, and viewing the Complaint in the light most favorable to </w:t>
      </w:r>
      <w:r w:rsidR="00215947" w:rsidRPr="000F5BE3">
        <w:rPr>
          <w:rFonts w:ascii="Times New Roman" w:hAnsi="Times New Roman" w:cs="Times New Roman"/>
          <w:color w:val="000000"/>
          <w:sz w:val="24"/>
          <w:szCs w:val="24"/>
        </w:rPr>
        <w:t>Ms. Morykan</w:t>
      </w:r>
      <w:r w:rsidR="00F80521" w:rsidRPr="000F5BE3">
        <w:rPr>
          <w:rFonts w:ascii="Times New Roman" w:hAnsi="Times New Roman" w:cs="Times New Roman"/>
          <w:color w:val="000000"/>
          <w:sz w:val="24"/>
          <w:szCs w:val="24"/>
        </w:rPr>
        <w:t xml:space="preserve">, as is required when disposing of </w:t>
      </w:r>
      <w:r w:rsidR="00215947" w:rsidRPr="000F5BE3">
        <w:rPr>
          <w:rFonts w:ascii="Times New Roman" w:hAnsi="Times New Roman" w:cs="Times New Roman"/>
          <w:color w:val="000000"/>
          <w:sz w:val="24"/>
          <w:szCs w:val="24"/>
        </w:rPr>
        <w:t>Met-Ed’s</w:t>
      </w:r>
      <w:r w:rsidR="00F80521" w:rsidRPr="000F5BE3">
        <w:rPr>
          <w:rFonts w:ascii="Times New Roman" w:hAnsi="Times New Roman" w:cs="Times New Roman"/>
          <w:color w:val="000000"/>
          <w:sz w:val="24"/>
          <w:szCs w:val="24"/>
        </w:rPr>
        <w:t xml:space="preserve"> Preliminary Objection, </w:t>
      </w:r>
      <w:r w:rsidR="00215947" w:rsidRPr="000F5BE3">
        <w:rPr>
          <w:rFonts w:ascii="Times New Roman" w:hAnsi="Times New Roman" w:cs="Times New Roman"/>
          <w:color w:val="000000"/>
          <w:sz w:val="24"/>
          <w:szCs w:val="24"/>
        </w:rPr>
        <w:t xml:space="preserve">Ms. Morykan </w:t>
      </w:r>
      <w:r w:rsidR="00F80521" w:rsidRPr="000F5BE3">
        <w:rPr>
          <w:rFonts w:ascii="Times New Roman" w:hAnsi="Times New Roman" w:cs="Times New Roman"/>
          <w:color w:val="000000"/>
          <w:sz w:val="24"/>
          <w:szCs w:val="24"/>
        </w:rPr>
        <w:t>would not be entitled to relief under any cir</w:t>
      </w:r>
      <w:r w:rsidR="00041620">
        <w:rPr>
          <w:rFonts w:ascii="Times New Roman" w:hAnsi="Times New Roman" w:cs="Times New Roman"/>
          <w:color w:val="000000"/>
          <w:sz w:val="24"/>
          <w:szCs w:val="24"/>
        </w:rPr>
        <w:t>cumstances as a matter of law.</w:t>
      </w:r>
    </w:p>
    <w:p w:rsidR="008277C5" w:rsidRPr="000F5BE3" w:rsidRDefault="008277C5" w:rsidP="009D512E">
      <w:pPr>
        <w:tabs>
          <w:tab w:val="left" w:pos="-720"/>
        </w:tabs>
        <w:suppressAutoHyphens/>
        <w:autoSpaceDE w:val="0"/>
        <w:autoSpaceDN w:val="0"/>
        <w:spacing w:after="0" w:line="360" w:lineRule="auto"/>
        <w:ind w:firstLine="1440"/>
        <w:rPr>
          <w:rFonts w:ascii="Times New Roman" w:hAnsi="Times New Roman" w:cs="Times New Roman"/>
          <w:strike/>
          <w:color w:val="000000"/>
          <w:sz w:val="24"/>
          <w:szCs w:val="24"/>
        </w:rPr>
      </w:pPr>
    </w:p>
    <w:p w:rsidR="00BB6F22" w:rsidRPr="000F5BE3" w:rsidRDefault="00215947" w:rsidP="00BB6F22">
      <w:pPr>
        <w:spacing w:after="0" w:line="360" w:lineRule="auto"/>
        <w:ind w:firstLine="1440"/>
        <w:rPr>
          <w:rFonts w:ascii="Times New Roman" w:hAnsi="Times New Roman" w:cs="Times New Roman"/>
          <w:color w:val="000000"/>
          <w:sz w:val="24"/>
          <w:szCs w:val="24"/>
        </w:rPr>
      </w:pPr>
      <w:r w:rsidRPr="000F5BE3">
        <w:rPr>
          <w:rFonts w:ascii="Times New Roman" w:hAnsi="Times New Roman" w:cs="Times New Roman"/>
          <w:color w:val="000000"/>
          <w:sz w:val="24"/>
          <w:szCs w:val="24"/>
        </w:rPr>
        <w:t>Ms. Morykan</w:t>
      </w:r>
      <w:r w:rsidR="0062772E" w:rsidRPr="000F5BE3">
        <w:rPr>
          <w:rFonts w:ascii="Times New Roman" w:hAnsi="Times New Roman" w:cs="Times New Roman"/>
          <w:bCs/>
          <w:color w:val="000000"/>
          <w:sz w:val="24"/>
          <w:szCs w:val="24"/>
        </w:rPr>
        <w:t xml:space="preserve"> has not argued any underlying issues that </w:t>
      </w:r>
      <w:r w:rsidRPr="000F5BE3">
        <w:rPr>
          <w:rFonts w:ascii="Times New Roman" w:hAnsi="Times New Roman" w:cs="Times New Roman"/>
          <w:bCs/>
          <w:color w:val="000000"/>
          <w:sz w:val="24"/>
          <w:szCs w:val="24"/>
        </w:rPr>
        <w:t xml:space="preserve">Met-Ed </w:t>
      </w:r>
      <w:r w:rsidR="0062772E" w:rsidRPr="000F5BE3">
        <w:rPr>
          <w:rFonts w:ascii="Times New Roman" w:hAnsi="Times New Roman" w:cs="Times New Roman"/>
          <w:bCs/>
          <w:color w:val="000000"/>
          <w:sz w:val="24"/>
          <w:szCs w:val="24"/>
        </w:rPr>
        <w:t xml:space="preserve">may have violated </w:t>
      </w:r>
      <w:r w:rsidR="00692187" w:rsidRPr="000F5BE3">
        <w:rPr>
          <w:rFonts w:ascii="Times New Roman" w:hAnsi="Times New Roman" w:cs="Times New Roman"/>
          <w:bCs/>
          <w:color w:val="000000"/>
          <w:sz w:val="24"/>
          <w:szCs w:val="24"/>
        </w:rPr>
        <w:t xml:space="preserve">the Public Utility Code, a Commission Order or regulation or a Commission-approved Company tariff </w:t>
      </w:r>
      <w:r w:rsidR="0062772E" w:rsidRPr="000F5BE3">
        <w:rPr>
          <w:rFonts w:ascii="Times New Roman" w:hAnsi="Times New Roman" w:cs="Times New Roman"/>
          <w:bCs/>
          <w:color w:val="000000"/>
          <w:sz w:val="24"/>
          <w:szCs w:val="24"/>
        </w:rPr>
        <w:t xml:space="preserve">that warrant a hearing.  </w:t>
      </w:r>
      <w:r w:rsidRPr="000F5BE3">
        <w:rPr>
          <w:rFonts w:ascii="Times New Roman" w:hAnsi="Times New Roman" w:cs="Times New Roman"/>
          <w:bCs/>
          <w:color w:val="000000"/>
          <w:sz w:val="24"/>
          <w:szCs w:val="24"/>
        </w:rPr>
        <w:t xml:space="preserve">Ms. Morykan’s </w:t>
      </w:r>
      <w:r w:rsidR="0062772E" w:rsidRPr="000F5BE3">
        <w:rPr>
          <w:rFonts w:ascii="Times New Roman" w:hAnsi="Times New Roman" w:cs="Times New Roman"/>
          <w:bCs/>
          <w:color w:val="000000"/>
          <w:sz w:val="24"/>
          <w:szCs w:val="24"/>
        </w:rPr>
        <w:t>di</w:t>
      </w:r>
      <w:r w:rsidR="00692187" w:rsidRPr="000F5BE3">
        <w:rPr>
          <w:rFonts w:ascii="Times New Roman" w:hAnsi="Times New Roman" w:cs="Times New Roman"/>
          <w:bCs/>
          <w:color w:val="000000"/>
          <w:sz w:val="24"/>
          <w:szCs w:val="24"/>
        </w:rPr>
        <w:t xml:space="preserve">spute is only that </w:t>
      </w:r>
      <w:r w:rsidRPr="000F5BE3">
        <w:rPr>
          <w:rFonts w:ascii="Times New Roman" w:hAnsi="Times New Roman" w:cs="Times New Roman"/>
          <w:bCs/>
          <w:color w:val="000000"/>
          <w:sz w:val="24"/>
          <w:szCs w:val="24"/>
        </w:rPr>
        <w:t>s</w:t>
      </w:r>
      <w:r w:rsidR="00692187" w:rsidRPr="000F5BE3">
        <w:rPr>
          <w:rFonts w:ascii="Times New Roman" w:hAnsi="Times New Roman" w:cs="Times New Roman"/>
          <w:bCs/>
          <w:color w:val="000000"/>
          <w:sz w:val="24"/>
          <w:szCs w:val="24"/>
        </w:rPr>
        <w:t xml:space="preserve">he should not </w:t>
      </w:r>
      <w:r w:rsidR="0062772E" w:rsidRPr="000F5BE3">
        <w:rPr>
          <w:rFonts w:ascii="Times New Roman" w:hAnsi="Times New Roman" w:cs="Times New Roman"/>
          <w:bCs/>
          <w:color w:val="000000"/>
          <w:sz w:val="24"/>
          <w:szCs w:val="24"/>
        </w:rPr>
        <w:t xml:space="preserve">have to pay all but a </w:t>
      </w:r>
      <w:r w:rsidR="00692187" w:rsidRPr="000F5BE3">
        <w:rPr>
          <w:rFonts w:ascii="Times New Roman" w:hAnsi="Times New Roman" w:cs="Times New Roman"/>
          <w:bCs/>
          <w:color w:val="000000"/>
          <w:sz w:val="24"/>
          <w:szCs w:val="24"/>
        </w:rPr>
        <w:t xml:space="preserve">small portion </w:t>
      </w:r>
      <w:r w:rsidR="0062772E" w:rsidRPr="000F5BE3">
        <w:rPr>
          <w:rFonts w:ascii="Times New Roman" w:hAnsi="Times New Roman" w:cs="Times New Roman"/>
          <w:bCs/>
          <w:color w:val="000000"/>
          <w:sz w:val="24"/>
          <w:szCs w:val="24"/>
        </w:rPr>
        <w:t xml:space="preserve">of the outstanding amount.  That is an issue that the </w:t>
      </w:r>
      <w:r w:rsidR="00692187" w:rsidRPr="000F5BE3">
        <w:rPr>
          <w:rFonts w:ascii="Times New Roman" w:hAnsi="Times New Roman" w:cs="Times New Roman"/>
          <w:bCs/>
          <w:color w:val="000000"/>
          <w:sz w:val="24"/>
          <w:szCs w:val="24"/>
        </w:rPr>
        <w:t xml:space="preserve">Commission </w:t>
      </w:r>
      <w:r w:rsidR="0062772E" w:rsidRPr="000F5BE3">
        <w:rPr>
          <w:rFonts w:ascii="Times New Roman" w:hAnsi="Times New Roman" w:cs="Times New Roman"/>
          <w:bCs/>
          <w:color w:val="000000"/>
          <w:sz w:val="24"/>
          <w:szCs w:val="24"/>
        </w:rPr>
        <w:t xml:space="preserve">does not </w:t>
      </w:r>
      <w:r w:rsidR="00692187" w:rsidRPr="000F5BE3">
        <w:rPr>
          <w:rFonts w:ascii="Times New Roman" w:hAnsi="Times New Roman" w:cs="Times New Roman"/>
          <w:bCs/>
          <w:color w:val="000000"/>
          <w:sz w:val="24"/>
          <w:szCs w:val="24"/>
        </w:rPr>
        <w:t xml:space="preserve">have jurisdiction over </w:t>
      </w:r>
      <w:r w:rsidR="0062772E" w:rsidRPr="000F5BE3">
        <w:rPr>
          <w:rFonts w:ascii="Times New Roman" w:hAnsi="Times New Roman" w:cs="Times New Roman"/>
          <w:bCs/>
          <w:color w:val="000000"/>
          <w:sz w:val="24"/>
          <w:szCs w:val="24"/>
        </w:rPr>
        <w:t xml:space="preserve">but must </w:t>
      </w:r>
      <w:r w:rsidR="00692187" w:rsidRPr="000F5BE3">
        <w:rPr>
          <w:rFonts w:ascii="Times New Roman" w:hAnsi="Times New Roman" w:cs="Times New Roman"/>
          <w:bCs/>
          <w:color w:val="000000"/>
          <w:sz w:val="24"/>
          <w:szCs w:val="24"/>
        </w:rPr>
        <w:t>be resolved by the C</w:t>
      </w:r>
      <w:r w:rsidR="00CD3FD8" w:rsidRPr="000F5BE3">
        <w:rPr>
          <w:rFonts w:ascii="Times New Roman" w:hAnsi="Times New Roman" w:cs="Times New Roman"/>
          <w:bCs/>
          <w:color w:val="000000"/>
          <w:sz w:val="24"/>
          <w:szCs w:val="24"/>
        </w:rPr>
        <w:t xml:space="preserve">ourt of </w:t>
      </w:r>
      <w:r w:rsidR="00692187" w:rsidRPr="000F5BE3">
        <w:rPr>
          <w:rFonts w:ascii="Times New Roman" w:hAnsi="Times New Roman" w:cs="Times New Roman"/>
          <w:bCs/>
          <w:color w:val="000000"/>
          <w:sz w:val="24"/>
          <w:szCs w:val="24"/>
        </w:rPr>
        <w:t>C</w:t>
      </w:r>
      <w:r w:rsidR="00CD3FD8" w:rsidRPr="000F5BE3">
        <w:rPr>
          <w:rFonts w:ascii="Times New Roman" w:hAnsi="Times New Roman" w:cs="Times New Roman"/>
          <w:bCs/>
          <w:color w:val="000000"/>
          <w:sz w:val="24"/>
          <w:szCs w:val="24"/>
        </w:rPr>
        <w:t xml:space="preserve">ommon </w:t>
      </w:r>
      <w:r w:rsidR="00692187" w:rsidRPr="000F5BE3">
        <w:rPr>
          <w:rFonts w:ascii="Times New Roman" w:hAnsi="Times New Roman" w:cs="Times New Roman"/>
          <w:bCs/>
          <w:color w:val="000000"/>
          <w:sz w:val="24"/>
          <w:szCs w:val="24"/>
        </w:rPr>
        <w:t>P</w:t>
      </w:r>
      <w:r w:rsidR="00CD3FD8" w:rsidRPr="000F5BE3">
        <w:rPr>
          <w:rFonts w:ascii="Times New Roman" w:hAnsi="Times New Roman" w:cs="Times New Roman"/>
          <w:bCs/>
          <w:color w:val="000000"/>
          <w:sz w:val="24"/>
          <w:szCs w:val="24"/>
        </w:rPr>
        <w:t>leas.</w:t>
      </w:r>
      <w:r w:rsidR="00692187" w:rsidRPr="000F5BE3">
        <w:rPr>
          <w:rFonts w:ascii="Times New Roman" w:hAnsi="Times New Roman" w:cs="Times New Roman"/>
          <w:bCs/>
          <w:color w:val="000000"/>
          <w:sz w:val="24"/>
          <w:szCs w:val="24"/>
        </w:rPr>
        <w:t xml:space="preserve">  </w:t>
      </w:r>
      <w:r w:rsidR="00F80521" w:rsidRPr="000F5BE3">
        <w:rPr>
          <w:rFonts w:ascii="Times New Roman" w:hAnsi="Times New Roman" w:cs="Times New Roman"/>
          <w:bCs/>
          <w:color w:val="000000"/>
          <w:sz w:val="24"/>
          <w:szCs w:val="24"/>
        </w:rPr>
        <w:t xml:space="preserve">A </w:t>
      </w:r>
      <w:r w:rsidR="00692187" w:rsidRPr="000F5BE3">
        <w:rPr>
          <w:rFonts w:ascii="Times New Roman" w:eastAsia="Times New Roman" w:hAnsi="Times New Roman" w:cs="Times New Roman"/>
          <w:sz w:val="24"/>
          <w:szCs w:val="24"/>
        </w:rPr>
        <w:t xml:space="preserve">hearing </w:t>
      </w:r>
      <w:r w:rsidR="00F80521" w:rsidRPr="000F5BE3">
        <w:rPr>
          <w:rFonts w:ascii="Times New Roman" w:eastAsia="Times New Roman" w:hAnsi="Times New Roman" w:cs="Times New Roman"/>
          <w:sz w:val="24"/>
          <w:szCs w:val="24"/>
        </w:rPr>
        <w:t xml:space="preserve">in this case </w:t>
      </w:r>
      <w:r w:rsidR="00692187" w:rsidRPr="000F5BE3">
        <w:rPr>
          <w:rFonts w:ascii="Times New Roman" w:eastAsia="Times New Roman" w:hAnsi="Times New Roman" w:cs="Times New Roman"/>
          <w:sz w:val="24"/>
          <w:szCs w:val="24"/>
        </w:rPr>
        <w:t xml:space="preserve">is not necessary in the public </w:t>
      </w:r>
      <w:r w:rsidR="00F80521" w:rsidRPr="000F5BE3">
        <w:rPr>
          <w:rFonts w:ascii="Times New Roman" w:eastAsia="Times New Roman" w:hAnsi="Times New Roman" w:cs="Times New Roman"/>
          <w:sz w:val="24"/>
          <w:szCs w:val="24"/>
        </w:rPr>
        <w:t>interest and therefore</w:t>
      </w:r>
      <w:r w:rsidR="00C147A1" w:rsidRPr="000F5BE3">
        <w:rPr>
          <w:rFonts w:ascii="Times New Roman" w:eastAsia="Times New Roman" w:hAnsi="Times New Roman" w:cs="Times New Roman"/>
          <w:sz w:val="24"/>
          <w:szCs w:val="24"/>
        </w:rPr>
        <w:t xml:space="preserve"> </w:t>
      </w:r>
      <w:r w:rsidRPr="000F5BE3">
        <w:rPr>
          <w:rFonts w:ascii="Times New Roman" w:eastAsiaTheme="minorEastAsia" w:hAnsi="Times New Roman" w:cs="Times New Roman"/>
          <w:sz w:val="24"/>
          <w:szCs w:val="24"/>
        </w:rPr>
        <w:t xml:space="preserve">Met-Ed’s </w:t>
      </w:r>
      <w:r w:rsidR="006F3077" w:rsidRPr="000F5BE3">
        <w:rPr>
          <w:rFonts w:ascii="Times New Roman" w:eastAsiaTheme="minorEastAsia" w:hAnsi="Times New Roman" w:cs="Times New Roman"/>
          <w:sz w:val="24"/>
          <w:szCs w:val="24"/>
        </w:rPr>
        <w:t xml:space="preserve">Preliminary Objection will be granted and </w:t>
      </w:r>
      <w:r w:rsidRPr="000F5BE3">
        <w:rPr>
          <w:rFonts w:ascii="Times New Roman" w:eastAsiaTheme="minorEastAsia" w:hAnsi="Times New Roman" w:cs="Times New Roman"/>
          <w:sz w:val="24"/>
          <w:szCs w:val="24"/>
        </w:rPr>
        <w:t xml:space="preserve">Ms. Morykan’s </w:t>
      </w:r>
      <w:r w:rsidR="00F80521" w:rsidRPr="000F5BE3">
        <w:rPr>
          <w:rFonts w:ascii="Times New Roman" w:eastAsiaTheme="minorEastAsia" w:hAnsi="Times New Roman" w:cs="Times New Roman"/>
          <w:sz w:val="24"/>
          <w:szCs w:val="24"/>
        </w:rPr>
        <w:t>Complaint will be dismissed.</w:t>
      </w:r>
      <w:r w:rsidR="00BB6F22" w:rsidRPr="000F5BE3">
        <w:rPr>
          <w:rFonts w:ascii="Times New Roman" w:hAnsi="Times New Roman" w:cs="Times New Roman"/>
          <w:color w:val="000000"/>
          <w:sz w:val="24"/>
          <w:szCs w:val="24"/>
        </w:rPr>
        <w:t xml:space="preserve">  Ms. Morykan may be able to pursue her claim against her tenant in the </w:t>
      </w:r>
      <w:r w:rsidR="00781110" w:rsidRPr="000F5BE3">
        <w:rPr>
          <w:rFonts w:ascii="Times New Roman" w:hAnsi="Times New Roman" w:cs="Times New Roman"/>
          <w:color w:val="000000"/>
          <w:sz w:val="24"/>
          <w:szCs w:val="24"/>
        </w:rPr>
        <w:t xml:space="preserve">County </w:t>
      </w:r>
      <w:r w:rsidR="00BB6F22" w:rsidRPr="000F5BE3">
        <w:rPr>
          <w:rFonts w:ascii="Times New Roman" w:hAnsi="Times New Roman" w:cs="Times New Roman"/>
          <w:color w:val="000000"/>
          <w:sz w:val="24"/>
          <w:szCs w:val="24"/>
        </w:rPr>
        <w:t>Common Pleas Court.</w:t>
      </w:r>
    </w:p>
    <w:p w:rsidR="00BB6F22" w:rsidRPr="000F5BE3" w:rsidRDefault="00BB6F22" w:rsidP="00BB6F22">
      <w:pPr>
        <w:spacing w:after="0" w:line="360" w:lineRule="auto"/>
        <w:ind w:firstLine="1440"/>
        <w:rPr>
          <w:rFonts w:ascii="Times New Roman" w:hAnsi="Times New Roman" w:cs="Times New Roman"/>
          <w:color w:val="000000"/>
          <w:sz w:val="24"/>
          <w:szCs w:val="24"/>
        </w:rPr>
      </w:pPr>
    </w:p>
    <w:p w:rsidR="00E62AE2" w:rsidRPr="000F5BE3"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0F5BE3">
        <w:rPr>
          <w:rFonts w:ascii="Times New Roman" w:eastAsia="Times New Roman" w:hAnsi="Times New Roman" w:cs="Times New Roman"/>
          <w:spacing w:val="-3"/>
          <w:sz w:val="24"/>
          <w:szCs w:val="24"/>
          <w:u w:val="single"/>
        </w:rPr>
        <w:t>CONCLUSIONS OF LAW</w:t>
      </w:r>
    </w:p>
    <w:p w:rsidR="00E62AE2" w:rsidRPr="000F5BE3" w:rsidRDefault="00E62AE2" w:rsidP="00E62AE2">
      <w:pPr>
        <w:spacing w:after="0" w:line="360" w:lineRule="auto"/>
        <w:rPr>
          <w:rFonts w:ascii="Times New Roman" w:eastAsia="Times New Roman" w:hAnsi="Times New Roman" w:cs="Times New Roman"/>
          <w:sz w:val="24"/>
          <w:szCs w:val="24"/>
        </w:rPr>
      </w:pPr>
    </w:p>
    <w:p w:rsidR="00CA6A81" w:rsidRPr="000F5BE3" w:rsidRDefault="001D135D" w:rsidP="00E62AE2">
      <w:pPr>
        <w:numPr>
          <w:ilvl w:val="0"/>
          <w:numId w:val="8"/>
        </w:numPr>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color w:val="000000"/>
          <w:sz w:val="24"/>
          <w:szCs w:val="24"/>
        </w:rPr>
        <w:t xml:space="preserve">Section 5.101 of the Commission’s Rules of Administrative Practice and Procedure provides for the filing of Preliminary Objections.  52 Pa.Code </w:t>
      </w:r>
      <w:r w:rsidRPr="000F5BE3">
        <w:rPr>
          <w:rFonts w:ascii="Times New Roman" w:eastAsia="Times New Roman" w:hAnsi="Times New Roman" w:cs="Times New Roman"/>
          <w:color w:val="000000"/>
          <w:w w:val="86"/>
          <w:sz w:val="24"/>
          <w:szCs w:val="24"/>
        </w:rPr>
        <w:t xml:space="preserve">§ </w:t>
      </w:r>
      <w:r w:rsidRPr="000F5BE3">
        <w:rPr>
          <w:rFonts w:ascii="Times New Roman" w:eastAsia="Times New Roman" w:hAnsi="Times New Roman" w:cs="Times New Roman"/>
          <w:color w:val="000000"/>
          <w:sz w:val="24"/>
          <w:szCs w:val="24"/>
        </w:rPr>
        <w:t>5.101.</w:t>
      </w:r>
    </w:p>
    <w:p w:rsidR="00CA6A81" w:rsidRPr="000F5BE3" w:rsidRDefault="00CA6A81" w:rsidP="00CA6A81">
      <w:pPr>
        <w:spacing w:after="0" w:line="360" w:lineRule="auto"/>
        <w:ind w:left="1440"/>
        <w:rPr>
          <w:rFonts w:ascii="Times New Roman" w:eastAsia="Times New Roman" w:hAnsi="Times New Roman" w:cs="Times New Roman"/>
          <w:sz w:val="24"/>
          <w:szCs w:val="24"/>
        </w:rPr>
      </w:pPr>
    </w:p>
    <w:p w:rsidR="00CA6A81" w:rsidRPr="000F5BE3" w:rsidRDefault="00CA6A81" w:rsidP="00E62AE2">
      <w:pPr>
        <w:numPr>
          <w:ilvl w:val="0"/>
          <w:numId w:val="8"/>
        </w:numPr>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color w:val="000000"/>
          <w:sz w:val="24"/>
          <w:szCs w:val="24"/>
        </w:rPr>
        <w:lastRenderedPageBreak/>
        <w:t xml:space="preserve">Commission Preliminary Objection practice is comparable to Pennsylvania civil practice respecting the filing of Preliminary Objections.  </w:t>
      </w:r>
      <w:r w:rsidRPr="000F5BE3">
        <w:rPr>
          <w:rFonts w:ascii="Times New Roman" w:eastAsia="Times New Roman" w:hAnsi="Times New Roman" w:cs="Times New Roman"/>
          <w:iCs/>
          <w:color w:val="000000"/>
          <w:sz w:val="24"/>
          <w:szCs w:val="24"/>
          <w:u w:val="single"/>
        </w:rPr>
        <w:t>Equitable Small Transportation Intervenors v. Equitable Gas Company</w:t>
      </w:r>
      <w:r w:rsidRPr="000F5BE3">
        <w:rPr>
          <w:rFonts w:ascii="Times New Roman" w:eastAsia="Times New Roman" w:hAnsi="Times New Roman" w:cs="Times New Roman"/>
          <w:i/>
          <w:iCs/>
          <w:color w:val="000000"/>
          <w:sz w:val="24"/>
          <w:szCs w:val="24"/>
        </w:rPr>
        <w:t xml:space="preserve">, </w:t>
      </w:r>
      <w:r w:rsidRPr="000F5BE3">
        <w:rPr>
          <w:rFonts w:ascii="Times New Roman" w:eastAsia="Times New Roman" w:hAnsi="Times New Roman" w:cs="Times New Roman"/>
          <w:color w:val="000000"/>
          <w:sz w:val="24"/>
          <w:szCs w:val="24"/>
        </w:rPr>
        <w:t>1994 Pa PUC LEXIS 69, Docket No. C-00935435 (July 18, 1994).</w:t>
      </w:r>
    </w:p>
    <w:p w:rsidR="00CA6A81" w:rsidRPr="000F5BE3" w:rsidRDefault="00CA6A81" w:rsidP="0039741D">
      <w:pPr>
        <w:pStyle w:val="ListParagraph"/>
        <w:spacing w:after="0" w:line="360" w:lineRule="auto"/>
        <w:ind w:left="0" w:firstLine="1440"/>
        <w:contextualSpacing w:val="0"/>
        <w:rPr>
          <w:rFonts w:ascii="Times New Roman" w:eastAsia="Times New Roman" w:hAnsi="Times New Roman" w:cs="Times New Roman"/>
          <w:sz w:val="24"/>
          <w:szCs w:val="24"/>
        </w:rPr>
      </w:pPr>
    </w:p>
    <w:p w:rsidR="00853633" w:rsidRPr="000F5BE3" w:rsidRDefault="00D12AF9" w:rsidP="00853633">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0F5BE3">
        <w:rPr>
          <w:rFonts w:ascii="Times New Roman" w:eastAsia="Times New Roman" w:hAnsi="Times New Roman" w:cs="Times New Roman"/>
          <w:sz w:val="24"/>
          <w:szCs w:val="24"/>
          <w:u w:val="single"/>
        </w:rPr>
        <w:t>County of Allegheny v. Commonwealth of Pennsylvania</w:t>
      </w:r>
      <w:r w:rsidRPr="000F5BE3">
        <w:rPr>
          <w:rFonts w:ascii="Times New Roman" w:eastAsia="Times New Roman" w:hAnsi="Times New Roman" w:cs="Times New Roman"/>
          <w:sz w:val="24"/>
          <w:szCs w:val="24"/>
        </w:rPr>
        <w:t>,</w:t>
      </w:r>
      <w:r w:rsidR="0039741D" w:rsidRPr="000F5BE3">
        <w:rPr>
          <w:rFonts w:ascii="Times New Roman" w:eastAsia="Times New Roman" w:hAnsi="Times New Roman" w:cs="Times New Roman"/>
          <w:sz w:val="24"/>
          <w:szCs w:val="24"/>
        </w:rPr>
        <w:t> </w:t>
      </w:r>
      <w:r w:rsidRPr="000F5BE3">
        <w:rPr>
          <w:rFonts w:ascii="Times New Roman" w:eastAsia="Times New Roman" w:hAnsi="Times New Roman" w:cs="Times New Roman"/>
          <w:sz w:val="24"/>
          <w:szCs w:val="24"/>
        </w:rPr>
        <w:t xml:space="preserve">490 A.2d 402 (Pa. 1985); </w:t>
      </w:r>
      <w:r w:rsidRPr="000F5BE3">
        <w:rPr>
          <w:rFonts w:ascii="Times New Roman" w:eastAsia="Times New Roman" w:hAnsi="Times New Roman" w:cs="Times New Roman"/>
          <w:sz w:val="24"/>
          <w:szCs w:val="24"/>
          <w:u w:val="single"/>
        </w:rPr>
        <w:t>Commonwealth of Pennsylvania v. Bell Telephone Co. of Pa.</w:t>
      </w:r>
      <w:r w:rsidRPr="000F5BE3">
        <w:rPr>
          <w:rFonts w:ascii="Times New Roman" w:eastAsia="Times New Roman" w:hAnsi="Times New Roman" w:cs="Times New Roman"/>
          <w:sz w:val="24"/>
          <w:szCs w:val="24"/>
        </w:rPr>
        <w:t>, 551 A.2d 602 (Pa. Cmwlth. 1988).</w:t>
      </w:r>
    </w:p>
    <w:p w:rsidR="00853633" w:rsidRPr="000F5BE3" w:rsidRDefault="00853633" w:rsidP="00A478D2">
      <w:pPr>
        <w:pStyle w:val="ListParagraph"/>
        <w:spacing w:after="0" w:line="360" w:lineRule="auto"/>
        <w:contextualSpacing w:val="0"/>
        <w:rPr>
          <w:rFonts w:ascii="Times New Roman" w:eastAsia="Times New Roman" w:hAnsi="Times New Roman" w:cs="Times New Roman"/>
          <w:sz w:val="24"/>
          <w:szCs w:val="24"/>
        </w:rPr>
      </w:pPr>
    </w:p>
    <w:p w:rsidR="00853633" w:rsidRPr="000F5BE3" w:rsidRDefault="00D12AF9" w:rsidP="00853633">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 xml:space="preserve">The Commission must view the complaint in this case in the light most favorable to the Complainant and should dismiss the complaint only if it appears that the Complainant would not be entitled to relief under any circumstances as a matter of law.  </w:t>
      </w:r>
      <w:r w:rsidRPr="000F5BE3">
        <w:rPr>
          <w:rFonts w:ascii="Times New Roman" w:eastAsia="Times New Roman" w:hAnsi="Times New Roman" w:cs="Times New Roman"/>
          <w:sz w:val="24"/>
          <w:szCs w:val="24"/>
          <w:u w:val="single"/>
        </w:rPr>
        <w:t>Interstate Traveler Services, Inc. v. Commonwealth, Department of Environmental Resources</w:t>
      </w:r>
      <w:r w:rsidR="00A52784" w:rsidRPr="000F5BE3">
        <w:rPr>
          <w:rFonts w:ascii="Times New Roman" w:eastAsia="Times New Roman" w:hAnsi="Times New Roman" w:cs="Times New Roman"/>
          <w:sz w:val="24"/>
          <w:szCs w:val="24"/>
        </w:rPr>
        <w:t>, </w:t>
      </w:r>
      <w:r w:rsidRPr="000F5BE3">
        <w:rPr>
          <w:rFonts w:ascii="Times New Roman" w:eastAsia="Times New Roman" w:hAnsi="Times New Roman" w:cs="Times New Roman"/>
          <w:sz w:val="24"/>
          <w:szCs w:val="24"/>
        </w:rPr>
        <w:t>406 A.2d 1020 (Pa. 1979).</w:t>
      </w:r>
    </w:p>
    <w:p w:rsidR="00853633" w:rsidRPr="000F5BE3" w:rsidRDefault="00853633" w:rsidP="00A52784">
      <w:pPr>
        <w:pStyle w:val="ListParagraph"/>
        <w:spacing w:after="0" w:line="360" w:lineRule="auto"/>
        <w:contextualSpacing w:val="0"/>
        <w:rPr>
          <w:rFonts w:ascii="Times New Roman" w:eastAsia="Times New Roman" w:hAnsi="Times New Roman" w:cs="Times New Roman"/>
          <w:sz w:val="24"/>
          <w:szCs w:val="24"/>
        </w:rPr>
      </w:pPr>
    </w:p>
    <w:p w:rsidR="00D12AF9" w:rsidRPr="000F5BE3" w:rsidRDefault="00853633" w:rsidP="00853633">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The Commission may dismiss any complaint without a hearing if, in its opinion, a hearing is not necessary in the public interest.  66 Pa.C.S. § 703(b).</w:t>
      </w:r>
    </w:p>
    <w:p w:rsidR="00D12AF9" w:rsidRPr="000F5BE3" w:rsidRDefault="00D12AF9" w:rsidP="00D12AF9">
      <w:pPr>
        <w:pStyle w:val="ListParagraph"/>
        <w:tabs>
          <w:tab w:val="left" w:pos="-720"/>
        </w:tabs>
        <w:suppressAutoHyphens/>
        <w:autoSpaceDE w:val="0"/>
        <w:autoSpaceDN w:val="0"/>
        <w:spacing w:after="0" w:line="360" w:lineRule="auto"/>
        <w:ind w:left="1440"/>
        <w:contextualSpacing w:val="0"/>
        <w:rPr>
          <w:rFonts w:ascii="Times New Roman" w:eastAsia="Times New Roman" w:hAnsi="Times New Roman" w:cs="Times New Roman"/>
          <w:sz w:val="24"/>
          <w:szCs w:val="24"/>
        </w:rPr>
      </w:pPr>
    </w:p>
    <w:p w:rsidR="00754C87" w:rsidRPr="000F5BE3" w:rsidRDefault="00D12AF9" w:rsidP="00754C87">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0F5BE3">
        <w:rPr>
          <w:rFonts w:ascii="Times New Roman" w:eastAsia="Times New Roman" w:hAnsi="Times New Roman" w:cs="Times New Roman"/>
          <w:sz w:val="24"/>
          <w:szCs w:val="24"/>
          <w:u w:val="single"/>
        </w:rPr>
        <w:t xml:space="preserve">Community Life Support Systems, Inc., </w:t>
      </w:r>
      <w:r w:rsidRPr="000F5BE3">
        <w:rPr>
          <w:rFonts w:ascii="Times New Roman" w:eastAsia="Times New Roman" w:hAnsi="Times New Roman" w:cs="Times New Roman"/>
          <w:i/>
          <w:sz w:val="24"/>
          <w:szCs w:val="24"/>
          <w:u w:val="single"/>
        </w:rPr>
        <w:t>et al</w:t>
      </w:r>
      <w:r w:rsidRPr="000F5BE3">
        <w:rPr>
          <w:rFonts w:ascii="Times New Roman" w:eastAsia="Times New Roman" w:hAnsi="Times New Roman" w:cs="Times New Roman"/>
          <w:sz w:val="24"/>
          <w:szCs w:val="24"/>
          <w:u w:val="single"/>
        </w:rPr>
        <w:t>. v. Commonwealth of Pennsylvania</w:t>
      </w:r>
      <w:r w:rsidRPr="000F5BE3">
        <w:rPr>
          <w:rFonts w:ascii="Times New Roman" w:eastAsia="Times New Roman" w:hAnsi="Times New Roman" w:cs="Times New Roman"/>
          <w:sz w:val="24"/>
          <w:szCs w:val="24"/>
        </w:rPr>
        <w:t>, 689 A.2d 1014, 1017 (Pa. Cmwlth</w:t>
      </w:r>
      <w:r w:rsidR="00FB7845" w:rsidRPr="000F5BE3">
        <w:rPr>
          <w:rFonts w:ascii="Times New Roman" w:eastAsia="Times New Roman" w:hAnsi="Times New Roman" w:cs="Times New Roman"/>
          <w:sz w:val="24"/>
          <w:szCs w:val="24"/>
        </w:rPr>
        <w:t>.</w:t>
      </w:r>
      <w:r w:rsidRPr="000F5BE3">
        <w:rPr>
          <w:rFonts w:ascii="Times New Roman" w:eastAsia="Times New Roman" w:hAnsi="Times New Roman" w:cs="Times New Roman"/>
          <w:sz w:val="24"/>
          <w:szCs w:val="24"/>
        </w:rPr>
        <w:t xml:space="preserve"> 1997).</w:t>
      </w:r>
    </w:p>
    <w:p w:rsidR="00754C87" w:rsidRPr="000F5BE3" w:rsidRDefault="00754C87" w:rsidP="00A52784">
      <w:pPr>
        <w:pStyle w:val="ListParagraph"/>
        <w:spacing w:after="0" w:line="360" w:lineRule="auto"/>
        <w:contextualSpacing w:val="0"/>
        <w:rPr>
          <w:rFonts w:ascii="Times New Roman" w:hAnsi="Times New Roman" w:cs="Times New Roman"/>
          <w:color w:val="000000"/>
          <w:sz w:val="24"/>
          <w:szCs w:val="24"/>
        </w:rPr>
      </w:pPr>
    </w:p>
    <w:p w:rsidR="00754C87" w:rsidRPr="000F5BE3" w:rsidRDefault="00754C87" w:rsidP="00754C87">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F5BE3">
        <w:rPr>
          <w:rFonts w:ascii="Times New Roman" w:hAnsi="Times New Roman" w:cs="Times New Roman"/>
          <w:color w:val="000000"/>
          <w:sz w:val="24"/>
          <w:szCs w:val="24"/>
        </w:rPr>
        <w:t xml:space="preserve">Upon receipt of the notice provided in Section 1529.1(a),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w:t>
      </w:r>
      <w:r w:rsidRPr="000F5BE3">
        <w:rPr>
          <w:rFonts w:ascii="Times New Roman" w:hAnsi="Times New Roman" w:cs="Times New Roman"/>
          <w:color w:val="000000"/>
          <w:sz w:val="24"/>
          <w:szCs w:val="24"/>
        </w:rPr>
        <w:lastRenderedPageBreak/>
        <w:t>the contrary by the tenant or an authorized representative, an affected public utility shall list the account for the premises in question in the name of the owner, and the owner shall be responsible for the payment for utility services to the premises.  66 Pa.C.S. § 1529.1(b).</w:t>
      </w:r>
    </w:p>
    <w:p w:rsidR="00754C87" w:rsidRPr="000F5BE3" w:rsidRDefault="00754C87" w:rsidP="00A52784">
      <w:pPr>
        <w:pStyle w:val="ListParagraph"/>
        <w:spacing w:after="0" w:line="360" w:lineRule="auto"/>
        <w:contextualSpacing w:val="0"/>
        <w:rPr>
          <w:rFonts w:ascii="Times New Roman" w:eastAsia="Times New Roman" w:hAnsi="Times New Roman" w:cs="Times New Roman"/>
          <w:sz w:val="24"/>
          <w:szCs w:val="24"/>
        </w:rPr>
      </w:pPr>
    </w:p>
    <w:p w:rsidR="007C152D" w:rsidRPr="000F5BE3" w:rsidRDefault="00B72014" w:rsidP="007C152D">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F5BE3">
        <w:rPr>
          <w:rFonts w:ascii="Times New Roman" w:hAnsi="Times New Roman" w:cs="Times New Roman"/>
          <w:color w:val="000000"/>
          <w:sz w:val="24"/>
          <w:szCs w:val="24"/>
        </w:rPr>
        <w:t>T</w:t>
      </w:r>
      <w:r w:rsidR="007C152D" w:rsidRPr="000F5BE3">
        <w:rPr>
          <w:rFonts w:ascii="Times New Roman" w:hAnsi="Times New Roman" w:cs="Times New Roman"/>
          <w:color w:val="000000"/>
          <w:sz w:val="24"/>
          <w:szCs w:val="24"/>
        </w:rPr>
        <w: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w:t>
      </w:r>
      <w:r w:rsidR="00692187" w:rsidRPr="000F5BE3">
        <w:rPr>
          <w:rFonts w:ascii="Times New Roman" w:hAnsi="Times New Roman" w:cs="Times New Roman"/>
          <w:color w:val="000000"/>
          <w:sz w:val="24"/>
          <w:szCs w:val="24"/>
        </w:rPr>
        <w:t>ch a dispute</w:t>
      </w:r>
      <w:r w:rsidR="007C152D" w:rsidRPr="000F5BE3">
        <w:rPr>
          <w:rFonts w:ascii="Times New Roman" w:hAnsi="Times New Roman" w:cs="Times New Roman"/>
          <w:color w:val="000000"/>
          <w:sz w:val="24"/>
          <w:szCs w:val="24"/>
        </w:rPr>
        <w:t xml:space="preserve"> may involve utility rates, when the charges owed to the utility for past service are settled, the only issue to be decided is financial responsibility for the charges.  That matter should be handled by the courts.  </w:t>
      </w:r>
      <w:r w:rsidR="007C152D" w:rsidRPr="000F5BE3">
        <w:rPr>
          <w:rFonts w:ascii="Times New Roman" w:hAnsi="Times New Roman" w:cs="Times New Roman"/>
          <w:color w:val="000000"/>
          <w:sz w:val="24"/>
          <w:szCs w:val="24"/>
          <w:u w:val="single"/>
        </w:rPr>
        <w:t>Ace Check Cashing Inc. v. Philadelphia Gas Works, Eddie and Jennifer West, Indispensible Parties</w:t>
      </w:r>
      <w:r w:rsidR="007C152D" w:rsidRPr="000F5BE3">
        <w:rPr>
          <w:rFonts w:ascii="Times New Roman" w:hAnsi="Times New Roman" w:cs="Times New Roman"/>
          <w:color w:val="000000"/>
          <w:sz w:val="24"/>
          <w:szCs w:val="24"/>
        </w:rPr>
        <w:t xml:space="preserve">, Docket No. C-2008-2056428, Opinion and Order (entered May 21, 2010); </w:t>
      </w:r>
      <w:r w:rsidR="007C152D" w:rsidRPr="000F5BE3">
        <w:rPr>
          <w:rFonts w:ascii="Times New Roman" w:hAnsi="Times New Roman" w:cs="Times New Roman"/>
          <w:color w:val="000000"/>
          <w:sz w:val="24"/>
          <w:szCs w:val="24"/>
          <w:u w:val="single"/>
        </w:rPr>
        <w:t>Edmund V. Corazzini v. UGI Penn Natural Gas, Inc.</w:t>
      </w:r>
      <w:r w:rsidR="007C152D" w:rsidRPr="000F5BE3">
        <w:rPr>
          <w:rFonts w:ascii="Times New Roman" w:hAnsi="Times New Roman" w:cs="Times New Roman"/>
          <w:color w:val="000000"/>
          <w:sz w:val="24"/>
          <w:szCs w:val="24"/>
        </w:rPr>
        <w:t>, Docket No. F-2009-2101282, Opinion and Order (entered July 16, 2010).</w:t>
      </w:r>
    </w:p>
    <w:p w:rsidR="00B72014" w:rsidRPr="000F5BE3" w:rsidRDefault="00B72014" w:rsidP="00A52784">
      <w:pPr>
        <w:pStyle w:val="ListParagraph"/>
        <w:spacing w:after="0" w:line="360" w:lineRule="auto"/>
        <w:contextualSpacing w:val="0"/>
        <w:rPr>
          <w:rFonts w:ascii="Times New Roman" w:eastAsia="Times New Roman" w:hAnsi="Times New Roman" w:cs="Times New Roman"/>
          <w:sz w:val="24"/>
          <w:szCs w:val="24"/>
        </w:rPr>
      </w:pPr>
    </w:p>
    <w:p w:rsidR="00B72014" w:rsidRPr="000F5BE3" w:rsidRDefault="00B72014" w:rsidP="007C152D">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 xml:space="preserve">Even when accepting as true all well pleaded material facts, as well as every reasonable inference from those facts, and viewing the Complaint in the light most favorable to </w:t>
      </w:r>
      <w:r w:rsidR="00746037" w:rsidRPr="000F5BE3">
        <w:rPr>
          <w:rFonts w:ascii="Times New Roman" w:eastAsia="Times New Roman" w:hAnsi="Times New Roman" w:cs="Times New Roman"/>
          <w:sz w:val="24"/>
          <w:szCs w:val="24"/>
        </w:rPr>
        <w:t>Ms. Morykan</w:t>
      </w:r>
      <w:r w:rsidRPr="000F5BE3">
        <w:rPr>
          <w:rFonts w:ascii="Times New Roman" w:eastAsia="Times New Roman" w:hAnsi="Times New Roman" w:cs="Times New Roman"/>
          <w:sz w:val="24"/>
          <w:szCs w:val="24"/>
        </w:rPr>
        <w:t xml:space="preserve">, it is clear that </w:t>
      </w:r>
      <w:r w:rsidR="00746037" w:rsidRPr="000F5BE3">
        <w:rPr>
          <w:rFonts w:ascii="Times New Roman" w:eastAsia="Times New Roman" w:hAnsi="Times New Roman" w:cs="Times New Roman"/>
          <w:sz w:val="24"/>
          <w:szCs w:val="24"/>
        </w:rPr>
        <w:t xml:space="preserve">Ms. Morykan </w:t>
      </w:r>
      <w:r w:rsidRPr="000F5BE3">
        <w:rPr>
          <w:rFonts w:ascii="Times New Roman" w:eastAsia="Times New Roman" w:hAnsi="Times New Roman" w:cs="Times New Roman"/>
          <w:sz w:val="24"/>
          <w:szCs w:val="24"/>
        </w:rPr>
        <w:t>will not be entitled to relief under any circumstances as a matter of law.</w:t>
      </w:r>
    </w:p>
    <w:p w:rsidR="00D12AF9" w:rsidRPr="000F5BE3" w:rsidRDefault="00D12AF9" w:rsidP="007C152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2390A" w:rsidRPr="000F5BE3" w:rsidRDefault="00746037" w:rsidP="00C2390A">
      <w:pPr>
        <w:numPr>
          <w:ilvl w:val="0"/>
          <w:numId w:val="8"/>
        </w:numPr>
        <w:spacing w:after="0" w:line="360" w:lineRule="auto"/>
        <w:ind w:left="0" w:firstLine="1440"/>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Ms. Morykan’s</w:t>
      </w:r>
      <w:r w:rsidR="00865808" w:rsidRPr="000F5BE3">
        <w:rPr>
          <w:rFonts w:ascii="Times New Roman" w:eastAsia="Times New Roman" w:hAnsi="Times New Roman" w:cs="Times New Roman"/>
          <w:sz w:val="24"/>
          <w:szCs w:val="24"/>
        </w:rPr>
        <w:t xml:space="preserve"> </w:t>
      </w:r>
      <w:r w:rsidR="00C2390A" w:rsidRPr="000F5BE3">
        <w:rPr>
          <w:rFonts w:ascii="Times New Roman" w:eastAsia="Times New Roman" w:hAnsi="Times New Roman" w:cs="Times New Roman"/>
          <w:sz w:val="24"/>
          <w:szCs w:val="24"/>
        </w:rPr>
        <w:t xml:space="preserve">formal Complaint against </w:t>
      </w:r>
      <w:r w:rsidRPr="000F5BE3">
        <w:rPr>
          <w:rFonts w:ascii="Times New Roman" w:eastAsia="Times New Roman" w:hAnsi="Times New Roman" w:cs="Times New Roman"/>
          <w:sz w:val="24"/>
          <w:szCs w:val="24"/>
        </w:rPr>
        <w:t xml:space="preserve">Metropolitan Edison </w:t>
      </w:r>
      <w:r w:rsidR="0035349B" w:rsidRPr="000F5BE3">
        <w:rPr>
          <w:rFonts w:ascii="Times New Roman" w:eastAsia="Times New Roman" w:hAnsi="Times New Roman" w:cs="Times New Roman"/>
          <w:sz w:val="24"/>
          <w:szCs w:val="24"/>
        </w:rPr>
        <w:t xml:space="preserve">Company </w:t>
      </w:r>
      <w:r w:rsidR="00546DAA" w:rsidRPr="000F5BE3">
        <w:rPr>
          <w:rFonts w:ascii="Times New Roman" w:eastAsia="Times New Roman" w:hAnsi="Times New Roman" w:cs="Times New Roman"/>
          <w:sz w:val="24"/>
          <w:szCs w:val="24"/>
        </w:rPr>
        <w:t xml:space="preserve">will </w:t>
      </w:r>
      <w:r w:rsidR="00C2390A" w:rsidRPr="000F5BE3">
        <w:rPr>
          <w:rFonts w:ascii="Times New Roman" w:eastAsia="Times New Roman" w:hAnsi="Times New Roman" w:cs="Times New Roman"/>
          <w:sz w:val="24"/>
          <w:szCs w:val="24"/>
        </w:rPr>
        <w:t xml:space="preserve">be </w:t>
      </w:r>
      <w:r w:rsidR="00F542ED" w:rsidRPr="000F5BE3">
        <w:rPr>
          <w:rFonts w:ascii="Times New Roman" w:eastAsia="Times New Roman" w:hAnsi="Times New Roman" w:cs="Times New Roman"/>
          <w:sz w:val="24"/>
          <w:szCs w:val="24"/>
        </w:rPr>
        <w:t>dismissed</w:t>
      </w:r>
      <w:r w:rsidR="00C2390A" w:rsidRPr="000F5BE3">
        <w:rPr>
          <w:rFonts w:ascii="Times New Roman" w:eastAsia="Times New Roman" w:hAnsi="Times New Roman" w:cs="Times New Roman"/>
          <w:sz w:val="24"/>
          <w:szCs w:val="24"/>
        </w:rPr>
        <w:t>.</w:t>
      </w:r>
    </w:p>
    <w:p w:rsidR="001B4591" w:rsidRPr="000F5BE3" w:rsidRDefault="001B4591">
      <w:pPr>
        <w:spacing w:line="240" w:lineRule="auto"/>
        <w:rPr>
          <w:rFonts w:ascii="Times New Roman" w:eastAsia="Times New Roman" w:hAnsi="Times New Roman" w:cs="Times New Roman"/>
          <w:sz w:val="24"/>
          <w:szCs w:val="24"/>
          <w:u w:val="single"/>
        </w:rPr>
      </w:pPr>
    </w:p>
    <w:p w:rsidR="008107D7" w:rsidRDefault="008107D7">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0F5BE3" w:rsidRDefault="00BD5884" w:rsidP="0035349B">
      <w:pPr>
        <w:spacing w:line="240" w:lineRule="auto"/>
        <w:jc w:val="center"/>
        <w:rPr>
          <w:rFonts w:ascii="Times New Roman" w:eastAsia="Times New Roman" w:hAnsi="Times New Roman" w:cs="Times New Roman"/>
          <w:sz w:val="24"/>
          <w:szCs w:val="24"/>
          <w:u w:val="single"/>
        </w:rPr>
      </w:pPr>
      <w:r w:rsidRPr="000F5BE3">
        <w:rPr>
          <w:rFonts w:ascii="Times New Roman" w:eastAsia="Times New Roman" w:hAnsi="Times New Roman" w:cs="Times New Roman"/>
          <w:sz w:val="24"/>
          <w:szCs w:val="24"/>
          <w:u w:val="single"/>
        </w:rPr>
        <w:lastRenderedPageBreak/>
        <w:t>ORDER</w:t>
      </w:r>
    </w:p>
    <w:p w:rsidR="00BD5884" w:rsidRPr="000F5BE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52784" w:rsidRPr="000F5BE3"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0F5BE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ab/>
      </w:r>
      <w:r w:rsidRPr="000F5BE3">
        <w:rPr>
          <w:rFonts w:ascii="Times New Roman" w:eastAsia="Times New Roman" w:hAnsi="Times New Roman" w:cs="Times New Roman"/>
          <w:sz w:val="24"/>
          <w:szCs w:val="24"/>
        </w:rPr>
        <w:tab/>
        <w:t>THEREFORE,</w:t>
      </w:r>
    </w:p>
    <w:p w:rsidR="00911957" w:rsidRPr="000F5BE3"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0F5BE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F5BE3">
        <w:rPr>
          <w:rFonts w:ascii="Times New Roman" w:eastAsia="Times New Roman" w:hAnsi="Times New Roman" w:cs="Times New Roman"/>
          <w:sz w:val="24"/>
          <w:szCs w:val="24"/>
        </w:rPr>
        <w:tab/>
      </w:r>
      <w:r w:rsidRPr="000F5BE3">
        <w:rPr>
          <w:rFonts w:ascii="Times New Roman" w:eastAsia="Times New Roman" w:hAnsi="Times New Roman" w:cs="Times New Roman"/>
          <w:sz w:val="24"/>
          <w:szCs w:val="24"/>
        </w:rPr>
        <w:tab/>
        <w:t>IT IS ORDERED:</w:t>
      </w:r>
    </w:p>
    <w:p w:rsidR="00911957" w:rsidRPr="000F5BE3"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0F5BE3"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Tha</w:t>
      </w:r>
      <w:r w:rsidR="00865808" w:rsidRPr="000F5BE3">
        <w:rPr>
          <w:rFonts w:ascii="Times New Roman" w:eastAsia="Times New Roman" w:hAnsi="Times New Roman" w:cs="Times New Roman"/>
          <w:spacing w:val="-3"/>
          <w:sz w:val="24"/>
          <w:szCs w:val="24"/>
        </w:rPr>
        <w:t>t</w:t>
      </w:r>
      <w:r w:rsidR="00546DAA" w:rsidRPr="000F5BE3">
        <w:rPr>
          <w:rFonts w:ascii="Times New Roman" w:eastAsia="Times New Roman" w:hAnsi="Times New Roman" w:cs="Times New Roman"/>
          <w:spacing w:val="-3"/>
          <w:sz w:val="24"/>
          <w:szCs w:val="24"/>
        </w:rPr>
        <w:t xml:space="preserve"> </w:t>
      </w:r>
      <w:r w:rsidR="00692187" w:rsidRPr="000F5BE3">
        <w:rPr>
          <w:rFonts w:ascii="Times New Roman" w:eastAsia="Times New Roman" w:hAnsi="Times New Roman" w:cs="Times New Roman"/>
          <w:spacing w:val="-3"/>
          <w:sz w:val="24"/>
          <w:szCs w:val="24"/>
        </w:rPr>
        <w:t xml:space="preserve">the Preliminary Objection filed by </w:t>
      </w:r>
      <w:r w:rsidR="00215947" w:rsidRPr="000F5BE3">
        <w:rPr>
          <w:rFonts w:ascii="Times New Roman" w:eastAsia="Times New Roman" w:hAnsi="Times New Roman" w:cs="Times New Roman"/>
          <w:spacing w:val="-3"/>
          <w:sz w:val="24"/>
          <w:szCs w:val="24"/>
        </w:rPr>
        <w:t xml:space="preserve">Metropolitan Edison </w:t>
      </w:r>
      <w:r w:rsidR="00692187" w:rsidRPr="000F5BE3">
        <w:rPr>
          <w:rFonts w:ascii="Times New Roman" w:eastAsia="Times New Roman" w:hAnsi="Times New Roman" w:cs="Times New Roman"/>
          <w:spacing w:val="-3"/>
          <w:sz w:val="24"/>
          <w:szCs w:val="24"/>
        </w:rPr>
        <w:t xml:space="preserve">Company at Docket Number </w:t>
      </w:r>
      <w:r w:rsidR="00215947" w:rsidRPr="000F5BE3">
        <w:rPr>
          <w:rFonts w:ascii="Times New Roman" w:eastAsia="Times New Roman" w:hAnsi="Times New Roman" w:cs="Times New Roman"/>
          <w:spacing w:val="-3"/>
          <w:sz w:val="24"/>
          <w:szCs w:val="24"/>
        </w:rPr>
        <w:t xml:space="preserve">C-2014-2403154 </w:t>
      </w:r>
      <w:r w:rsidR="00692187" w:rsidRPr="000F5BE3">
        <w:rPr>
          <w:rFonts w:ascii="Times New Roman" w:eastAsia="Times New Roman" w:hAnsi="Times New Roman" w:cs="Times New Roman"/>
          <w:spacing w:val="-3"/>
          <w:sz w:val="24"/>
          <w:szCs w:val="24"/>
        </w:rPr>
        <w:t xml:space="preserve">dated </w:t>
      </w:r>
      <w:r w:rsidR="00215947" w:rsidRPr="000F5BE3">
        <w:rPr>
          <w:rFonts w:ascii="Times New Roman" w:eastAsia="Times New Roman" w:hAnsi="Times New Roman" w:cs="Times New Roman"/>
          <w:spacing w:val="-3"/>
          <w:sz w:val="24"/>
          <w:szCs w:val="24"/>
        </w:rPr>
        <w:t xml:space="preserve">February 19, 2014 </w:t>
      </w:r>
      <w:r w:rsidR="00692187" w:rsidRPr="000F5BE3">
        <w:rPr>
          <w:rFonts w:ascii="Times New Roman" w:eastAsia="Times New Roman" w:hAnsi="Times New Roman" w:cs="Times New Roman"/>
          <w:spacing w:val="-3"/>
          <w:sz w:val="24"/>
          <w:szCs w:val="24"/>
        </w:rPr>
        <w:t>is hereby granted.</w:t>
      </w:r>
    </w:p>
    <w:p w:rsidR="00692187" w:rsidRPr="000F5BE3" w:rsidRDefault="00692187" w:rsidP="006921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546DAA" w:rsidRPr="000F5BE3" w:rsidRDefault="00692187"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 xml:space="preserve">That </w:t>
      </w:r>
      <w:r w:rsidR="00546DAA" w:rsidRPr="000F5BE3">
        <w:rPr>
          <w:rFonts w:ascii="Times New Roman" w:eastAsia="Times New Roman" w:hAnsi="Times New Roman" w:cs="Times New Roman"/>
          <w:spacing w:val="-3"/>
          <w:sz w:val="24"/>
          <w:szCs w:val="24"/>
        </w:rPr>
        <w:t>the formal Complaint filed by</w:t>
      </w:r>
      <w:r w:rsidR="0035349B" w:rsidRPr="000F5BE3">
        <w:rPr>
          <w:rFonts w:ascii="Times New Roman" w:eastAsia="Times New Roman" w:hAnsi="Times New Roman" w:cs="Times New Roman"/>
          <w:spacing w:val="-3"/>
          <w:sz w:val="24"/>
          <w:szCs w:val="24"/>
        </w:rPr>
        <w:t xml:space="preserve"> </w:t>
      </w:r>
      <w:r w:rsidR="00215947" w:rsidRPr="000F5BE3">
        <w:rPr>
          <w:rFonts w:ascii="Times New Roman" w:eastAsia="Times New Roman" w:hAnsi="Times New Roman" w:cs="Times New Roman"/>
          <w:spacing w:val="-3"/>
          <w:sz w:val="24"/>
          <w:szCs w:val="24"/>
        </w:rPr>
        <w:t xml:space="preserve">Lisa Morykan </w:t>
      </w:r>
      <w:r w:rsidR="005513B6" w:rsidRPr="000F5BE3">
        <w:rPr>
          <w:rFonts w:ascii="Times New Roman" w:eastAsia="Times New Roman" w:hAnsi="Times New Roman" w:cs="Times New Roman"/>
          <w:spacing w:val="-3"/>
          <w:sz w:val="24"/>
          <w:szCs w:val="24"/>
        </w:rPr>
        <w:t xml:space="preserve">against </w:t>
      </w:r>
      <w:r w:rsidR="00215947" w:rsidRPr="000F5BE3">
        <w:rPr>
          <w:rFonts w:ascii="Times New Roman" w:eastAsia="Times New Roman" w:hAnsi="Times New Roman" w:cs="Times New Roman"/>
          <w:spacing w:val="-3"/>
          <w:sz w:val="24"/>
          <w:szCs w:val="24"/>
        </w:rPr>
        <w:t xml:space="preserve">Metropolitan Edison </w:t>
      </w:r>
      <w:r w:rsidR="0035349B" w:rsidRPr="000F5BE3">
        <w:rPr>
          <w:rFonts w:ascii="Times New Roman" w:eastAsia="Times New Roman" w:hAnsi="Times New Roman" w:cs="Times New Roman"/>
          <w:spacing w:val="-3"/>
          <w:sz w:val="24"/>
          <w:szCs w:val="24"/>
        </w:rPr>
        <w:t xml:space="preserve">Company at Docket Number </w:t>
      </w:r>
      <w:r w:rsidR="00215947" w:rsidRPr="000F5BE3">
        <w:rPr>
          <w:rFonts w:ascii="Times New Roman" w:eastAsia="Times New Roman" w:hAnsi="Times New Roman" w:cs="Times New Roman"/>
          <w:spacing w:val="-3"/>
          <w:sz w:val="24"/>
          <w:szCs w:val="24"/>
        </w:rPr>
        <w:t xml:space="preserve">C-2014-2403154 </w:t>
      </w:r>
      <w:r w:rsidR="0035349B" w:rsidRPr="000F5BE3">
        <w:rPr>
          <w:rFonts w:ascii="Times New Roman" w:eastAsia="Times New Roman" w:hAnsi="Times New Roman" w:cs="Times New Roman"/>
          <w:spacing w:val="-3"/>
          <w:sz w:val="24"/>
          <w:szCs w:val="24"/>
        </w:rPr>
        <w:t xml:space="preserve">dated </w:t>
      </w:r>
      <w:r w:rsidR="00215947" w:rsidRPr="000F5BE3">
        <w:rPr>
          <w:rFonts w:ascii="Times New Roman" w:eastAsia="Times New Roman" w:hAnsi="Times New Roman" w:cs="Times New Roman"/>
          <w:spacing w:val="-3"/>
          <w:sz w:val="24"/>
          <w:szCs w:val="24"/>
        </w:rPr>
        <w:t xml:space="preserve">January 15, 2014 </w:t>
      </w:r>
      <w:r w:rsidR="00546DAA" w:rsidRPr="000F5BE3">
        <w:rPr>
          <w:rFonts w:ascii="Times New Roman" w:eastAsia="Times New Roman" w:hAnsi="Times New Roman" w:cs="Times New Roman"/>
          <w:spacing w:val="-3"/>
          <w:sz w:val="24"/>
          <w:szCs w:val="24"/>
        </w:rPr>
        <w:t>is hereby dismissed</w:t>
      </w:r>
      <w:r w:rsidR="005513B6" w:rsidRPr="000F5BE3">
        <w:rPr>
          <w:rFonts w:ascii="Times New Roman" w:eastAsia="Times New Roman" w:hAnsi="Times New Roman" w:cs="Times New Roman"/>
          <w:spacing w:val="-3"/>
          <w:sz w:val="24"/>
          <w:szCs w:val="24"/>
        </w:rPr>
        <w:t>.</w:t>
      </w:r>
    </w:p>
    <w:p w:rsidR="005513B6" w:rsidRPr="000F5BE3" w:rsidRDefault="005513B6" w:rsidP="005513B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0F5BE3"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 xml:space="preserve">That </w:t>
      </w:r>
      <w:r w:rsidR="00BD5884" w:rsidRPr="000F5BE3">
        <w:rPr>
          <w:rFonts w:ascii="Times New Roman" w:eastAsia="Times New Roman" w:hAnsi="Times New Roman" w:cs="Times New Roman"/>
          <w:spacing w:val="-3"/>
          <w:sz w:val="24"/>
          <w:szCs w:val="24"/>
        </w:rPr>
        <w:t>this matter be marked closed.</w:t>
      </w:r>
    </w:p>
    <w:p w:rsidR="00F542ED" w:rsidRPr="000F5BE3" w:rsidRDefault="00F542ED" w:rsidP="003156FF">
      <w:pPr>
        <w:spacing w:after="0" w:line="360" w:lineRule="auto"/>
        <w:rPr>
          <w:rFonts w:ascii="Times New Roman" w:eastAsia="Times New Roman" w:hAnsi="Times New Roman" w:cs="Times New Roman"/>
          <w:spacing w:val="-3"/>
          <w:sz w:val="24"/>
          <w:szCs w:val="24"/>
        </w:rPr>
      </w:pPr>
    </w:p>
    <w:p w:rsidR="004C1116" w:rsidRPr="000F5BE3" w:rsidRDefault="004C1116" w:rsidP="003156FF">
      <w:pPr>
        <w:spacing w:after="0" w:line="360" w:lineRule="auto"/>
        <w:rPr>
          <w:rFonts w:ascii="Times New Roman" w:eastAsia="Times New Roman" w:hAnsi="Times New Roman" w:cs="Times New Roman"/>
          <w:spacing w:val="-3"/>
          <w:sz w:val="24"/>
          <w:szCs w:val="24"/>
        </w:rPr>
      </w:pPr>
    </w:p>
    <w:p w:rsidR="00BD5884" w:rsidRPr="000F5BE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Date:</w:t>
      </w:r>
      <w:r w:rsidRPr="000F5BE3">
        <w:rPr>
          <w:rFonts w:ascii="Times New Roman" w:eastAsia="Times New Roman" w:hAnsi="Times New Roman" w:cs="Times New Roman"/>
          <w:spacing w:val="-3"/>
          <w:sz w:val="24"/>
          <w:szCs w:val="24"/>
        </w:rPr>
        <w:tab/>
      </w:r>
      <w:r w:rsidR="003C7BFB" w:rsidRPr="000F5BE3">
        <w:rPr>
          <w:rFonts w:ascii="Times New Roman" w:eastAsia="Times New Roman" w:hAnsi="Times New Roman" w:cs="Times New Roman"/>
          <w:spacing w:val="-3"/>
          <w:sz w:val="24"/>
          <w:szCs w:val="24"/>
          <w:u w:val="single"/>
        </w:rPr>
        <w:t xml:space="preserve">April </w:t>
      </w:r>
      <w:r w:rsidR="00042C56" w:rsidRPr="000F5BE3">
        <w:rPr>
          <w:rFonts w:ascii="Times New Roman" w:eastAsia="Times New Roman" w:hAnsi="Times New Roman" w:cs="Times New Roman"/>
          <w:spacing w:val="-3"/>
          <w:sz w:val="24"/>
          <w:szCs w:val="24"/>
          <w:u w:val="single"/>
        </w:rPr>
        <w:t>8</w:t>
      </w:r>
      <w:r w:rsidR="00042E4D" w:rsidRPr="000F5BE3">
        <w:rPr>
          <w:rFonts w:ascii="Times New Roman" w:eastAsia="Times New Roman" w:hAnsi="Times New Roman" w:cs="Times New Roman"/>
          <w:spacing w:val="-3"/>
          <w:sz w:val="24"/>
          <w:szCs w:val="24"/>
          <w:u w:val="single"/>
        </w:rPr>
        <w:t>, 2014</w:t>
      </w:r>
      <w:r w:rsidRPr="000F5BE3">
        <w:rPr>
          <w:rFonts w:ascii="Times New Roman" w:eastAsia="Times New Roman" w:hAnsi="Times New Roman" w:cs="Times New Roman"/>
          <w:spacing w:val="-3"/>
          <w:sz w:val="24"/>
          <w:szCs w:val="24"/>
        </w:rPr>
        <w:tab/>
      </w:r>
      <w:r w:rsidRPr="000F5BE3">
        <w:rPr>
          <w:rFonts w:ascii="Times New Roman" w:eastAsia="Times New Roman" w:hAnsi="Times New Roman" w:cs="Times New Roman"/>
          <w:spacing w:val="-3"/>
          <w:sz w:val="24"/>
          <w:szCs w:val="24"/>
          <w:u w:val="single"/>
        </w:rPr>
        <w:t>______</w:t>
      </w:r>
      <w:r w:rsidR="002369D3" w:rsidRPr="000F5BE3">
        <w:rPr>
          <w:rFonts w:ascii="Times New Roman" w:eastAsia="Times New Roman" w:hAnsi="Times New Roman" w:cs="Times New Roman"/>
          <w:spacing w:val="-3"/>
          <w:sz w:val="24"/>
          <w:szCs w:val="24"/>
          <w:u w:val="single"/>
        </w:rPr>
        <w:t>/s/</w:t>
      </w:r>
      <w:r w:rsidRPr="000F5BE3">
        <w:rPr>
          <w:rFonts w:ascii="Times New Roman" w:eastAsia="Times New Roman" w:hAnsi="Times New Roman" w:cs="Times New Roman"/>
          <w:spacing w:val="-3"/>
          <w:sz w:val="24"/>
          <w:szCs w:val="24"/>
          <w:u w:val="single"/>
        </w:rPr>
        <w:t>______________________</w:t>
      </w:r>
    </w:p>
    <w:p w:rsidR="00BD5884" w:rsidRPr="000F5BE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ab/>
      </w:r>
      <w:r w:rsidRPr="000F5BE3">
        <w:rPr>
          <w:rFonts w:ascii="Times New Roman" w:eastAsia="Times New Roman" w:hAnsi="Times New Roman" w:cs="Times New Roman"/>
          <w:spacing w:val="-3"/>
          <w:sz w:val="24"/>
          <w:szCs w:val="24"/>
        </w:rPr>
        <w:tab/>
        <w:t>Joel H. Cheskis</w:t>
      </w:r>
    </w:p>
    <w:p w:rsidR="00C0545A" w:rsidRPr="000F5BE3"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F5BE3">
        <w:rPr>
          <w:rFonts w:ascii="Times New Roman" w:eastAsia="Times New Roman" w:hAnsi="Times New Roman" w:cs="Times New Roman"/>
          <w:spacing w:val="-3"/>
          <w:sz w:val="24"/>
          <w:szCs w:val="24"/>
        </w:rPr>
        <w:tab/>
      </w:r>
      <w:r w:rsidRPr="000F5BE3">
        <w:rPr>
          <w:rFonts w:ascii="Times New Roman" w:eastAsia="Times New Roman" w:hAnsi="Times New Roman" w:cs="Times New Roman"/>
          <w:spacing w:val="-3"/>
          <w:sz w:val="24"/>
          <w:szCs w:val="24"/>
        </w:rPr>
        <w:tab/>
        <w:t>Administrative Law Judge</w:t>
      </w:r>
    </w:p>
    <w:sectPr w:rsidR="00C0545A" w:rsidRPr="000F5BE3"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B5" w:rsidRDefault="001704B5" w:rsidP="00CE5CC7">
      <w:pPr>
        <w:spacing w:after="0" w:line="240" w:lineRule="auto"/>
      </w:pPr>
      <w:r>
        <w:separator/>
      </w:r>
    </w:p>
  </w:endnote>
  <w:endnote w:type="continuationSeparator" w:id="0">
    <w:p w:rsidR="001704B5" w:rsidRDefault="001704B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B2531">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B5" w:rsidRDefault="001704B5" w:rsidP="00CE5CC7">
      <w:pPr>
        <w:spacing w:after="0" w:line="240" w:lineRule="auto"/>
      </w:pPr>
      <w:r>
        <w:separator/>
      </w:r>
    </w:p>
  </w:footnote>
  <w:footnote w:type="continuationSeparator" w:id="0">
    <w:p w:rsidR="001704B5" w:rsidRDefault="001704B5"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23BCF"/>
    <w:rsid w:val="000251EC"/>
    <w:rsid w:val="00026F1C"/>
    <w:rsid w:val="00026FA5"/>
    <w:rsid w:val="0002728D"/>
    <w:rsid w:val="00027FD1"/>
    <w:rsid w:val="00031E4F"/>
    <w:rsid w:val="000363FC"/>
    <w:rsid w:val="00036A54"/>
    <w:rsid w:val="000373AF"/>
    <w:rsid w:val="00041620"/>
    <w:rsid w:val="00042C56"/>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0B3"/>
    <w:rsid w:val="000A0BF6"/>
    <w:rsid w:val="000A158D"/>
    <w:rsid w:val="000A229F"/>
    <w:rsid w:val="000A3859"/>
    <w:rsid w:val="000A471D"/>
    <w:rsid w:val="000A4DE8"/>
    <w:rsid w:val="000A4E11"/>
    <w:rsid w:val="000A61C5"/>
    <w:rsid w:val="000A6A82"/>
    <w:rsid w:val="000B14E0"/>
    <w:rsid w:val="000B2F58"/>
    <w:rsid w:val="000B3E1E"/>
    <w:rsid w:val="000B408A"/>
    <w:rsid w:val="000C24A6"/>
    <w:rsid w:val="000C4F78"/>
    <w:rsid w:val="000C7035"/>
    <w:rsid w:val="000C7B96"/>
    <w:rsid w:val="000D139E"/>
    <w:rsid w:val="000D1F19"/>
    <w:rsid w:val="000D47C8"/>
    <w:rsid w:val="000D6AE6"/>
    <w:rsid w:val="000D790B"/>
    <w:rsid w:val="000E1640"/>
    <w:rsid w:val="000E33F8"/>
    <w:rsid w:val="000E4E9E"/>
    <w:rsid w:val="000E5B74"/>
    <w:rsid w:val="000E5D90"/>
    <w:rsid w:val="000E6EE9"/>
    <w:rsid w:val="000E7DEB"/>
    <w:rsid w:val="000F030C"/>
    <w:rsid w:val="000F0344"/>
    <w:rsid w:val="000F22E4"/>
    <w:rsid w:val="000F50D8"/>
    <w:rsid w:val="000F55A4"/>
    <w:rsid w:val="000F5BE3"/>
    <w:rsid w:val="000F72BF"/>
    <w:rsid w:val="000F7547"/>
    <w:rsid w:val="00100404"/>
    <w:rsid w:val="00101043"/>
    <w:rsid w:val="00102838"/>
    <w:rsid w:val="00102B78"/>
    <w:rsid w:val="001059FC"/>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4B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4441"/>
    <w:rsid w:val="001D6796"/>
    <w:rsid w:val="001D7453"/>
    <w:rsid w:val="001E60EF"/>
    <w:rsid w:val="001F0D35"/>
    <w:rsid w:val="001F1682"/>
    <w:rsid w:val="001F1B85"/>
    <w:rsid w:val="001F6B8C"/>
    <w:rsid w:val="00202F76"/>
    <w:rsid w:val="0020436B"/>
    <w:rsid w:val="00207BF2"/>
    <w:rsid w:val="00211938"/>
    <w:rsid w:val="002134C4"/>
    <w:rsid w:val="00213B6F"/>
    <w:rsid w:val="0021464B"/>
    <w:rsid w:val="002155E5"/>
    <w:rsid w:val="00215947"/>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AE1"/>
    <w:rsid w:val="002A526C"/>
    <w:rsid w:val="002A54D6"/>
    <w:rsid w:val="002A5579"/>
    <w:rsid w:val="002B23B6"/>
    <w:rsid w:val="002B24CB"/>
    <w:rsid w:val="002B508E"/>
    <w:rsid w:val="002B7BCA"/>
    <w:rsid w:val="002C01B2"/>
    <w:rsid w:val="002C0B85"/>
    <w:rsid w:val="002C2CAC"/>
    <w:rsid w:val="002C534D"/>
    <w:rsid w:val="002D09AF"/>
    <w:rsid w:val="002D16A5"/>
    <w:rsid w:val="002D1E8D"/>
    <w:rsid w:val="002D270E"/>
    <w:rsid w:val="002D39FC"/>
    <w:rsid w:val="002D59EB"/>
    <w:rsid w:val="002D6DD3"/>
    <w:rsid w:val="002D7A1E"/>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C7BFB"/>
    <w:rsid w:val="003D2DE1"/>
    <w:rsid w:val="003D7311"/>
    <w:rsid w:val="003F08D5"/>
    <w:rsid w:val="003F0973"/>
    <w:rsid w:val="003F1553"/>
    <w:rsid w:val="003F1A9E"/>
    <w:rsid w:val="003F2B4C"/>
    <w:rsid w:val="003F2C07"/>
    <w:rsid w:val="003F37DF"/>
    <w:rsid w:val="003F4AD8"/>
    <w:rsid w:val="003F552D"/>
    <w:rsid w:val="0040505B"/>
    <w:rsid w:val="004104EA"/>
    <w:rsid w:val="00410793"/>
    <w:rsid w:val="004118FD"/>
    <w:rsid w:val="00412A4B"/>
    <w:rsid w:val="00413398"/>
    <w:rsid w:val="00415A33"/>
    <w:rsid w:val="00417304"/>
    <w:rsid w:val="00420D62"/>
    <w:rsid w:val="0042401A"/>
    <w:rsid w:val="004254C8"/>
    <w:rsid w:val="004255B4"/>
    <w:rsid w:val="00425B3D"/>
    <w:rsid w:val="00425DB3"/>
    <w:rsid w:val="00426BB6"/>
    <w:rsid w:val="00427CF8"/>
    <w:rsid w:val="0043241D"/>
    <w:rsid w:val="00432677"/>
    <w:rsid w:val="004329F3"/>
    <w:rsid w:val="0043394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87B53"/>
    <w:rsid w:val="00491C46"/>
    <w:rsid w:val="00491D68"/>
    <w:rsid w:val="00492093"/>
    <w:rsid w:val="00496786"/>
    <w:rsid w:val="00497468"/>
    <w:rsid w:val="004A2EEF"/>
    <w:rsid w:val="004B0500"/>
    <w:rsid w:val="004B2BF7"/>
    <w:rsid w:val="004B33AD"/>
    <w:rsid w:val="004B5A63"/>
    <w:rsid w:val="004B6090"/>
    <w:rsid w:val="004B6257"/>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E75C6"/>
    <w:rsid w:val="004F0409"/>
    <w:rsid w:val="004F24E7"/>
    <w:rsid w:val="004F3090"/>
    <w:rsid w:val="004F3C38"/>
    <w:rsid w:val="004F4C98"/>
    <w:rsid w:val="005051B0"/>
    <w:rsid w:val="0050570A"/>
    <w:rsid w:val="0051166D"/>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301D"/>
    <w:rsid w:val="005C6483"/>
    <w:rsid w:val="005C7F71"/>
    <w:rsid w:val="005D24B1"/>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4177E"/>
    <w:rsid w:val="00643607"/>
    <w:rsid w:val="00644B50"/>
    <w:rsid w:val="00646741"/>
    <w:rsid w:val="00650B04"/>
    <w:rsid w:val="00651784"/>
    <w:rsid w:val="00652400"/>
    <w:rsid w:val="00654603"/>
    <w:rsid w:val="00660EC0"/>
    <w:rsid w:val="00662E1A"/>
    <w:rsid w:val="0066427F"/>
    <w:rsid w:val="006651C7"/>
    <w:rsid w:val="00665EA8"/>
    <w:rsid w:val="006664E3"/>
    <w:rsid w:val="0066777E"/>
    <w:rsid w:val="006714D8"/>
    <w:rsid w:val="00673927"/>
    <w:rsid w:val="006744FF"/>
    <w:rsid w:val="00676AC2"/>
    <w:rsid w:val="0068076A"/>
    <w:rsid w:val="00680C2A"/>
    <w:rsid w:val="006812CB"/>
    <w:rsid w:val="00681ABE"/>
    <w:rsid w:val="00682C34"/>
    <w:rsid w:val="00683914"/>
    <w:rsid w:val="00692187"/>
    <w:rsid w:val="0069743C"/>
    <w:rsid w:val="006A0024"/>
    <w:rsid w:val="006A34AA"/>
    <w:rsid w:val="006A3BDA"/>
    <w:rsid w:val="006A5AAF"/>
    <w:rsid w:val="006B2BD0"/>
    <w:rsid w:val="006B6034"/>
    <w:rsid w:val="006B7016"/>
    <w:rsid w:val="006C223F"/>
    <w:rsid w:val="006C264A"/>
    <w:rsid w:val="006C2F2B"/>
    <w:rsid w:val="006D1F2D"/>
    <w:rsid w:val="006D2079"/>
    <w:rsid w:val="006D2B0F"/>
    <w:rsid w:val="006E0689"/>
    <w:rsid w:val="006E0AEB"/>
    <w:rsid w:val="006E28B6"/>
    <w:rsid w:val="006E2AF0"/>
    <w:rsid w:val="006E3537"/>
    <w:rsid w:val="006E3813"/>
    <w:rsid w:val="006E3C88"/>
    <w:rsid w:val="006E4546"/>
    <w:rsid w:val="006E65E3"/>
    <w:rsid w:val="006E675A"/>
    <w:rsid w:val="006F07CB"/>
    <w:rsid w:val="006F2393"/>
    <w:rsid w:val="006F3077"/>
    <w:rsid w:val="006F5A5C"/>
    <w:rsid w:val="006F6A17"/>
    <w:rsid w:val="00701C45"/>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037"/>
    <w:rsid w:val="00746A57"/>
    <w:rsid w:val="00750CAD"/>
    <w:rsid w:val="0075471E"/>
    <w:rsid w:val="00754995"/>
    <w:rsid w:val="00754C87"/>
    <w:rsid w:val="007573F7"/>
    <w:rsid w:val="00762FFF"/>
    <w:rsid w:val="0076341D"/>
    <w:rsid w:val="00763B52"/>
    <w:rsid w:val="00765169"/>
    <w:rsid w:val="007661F1"/>
    <w:rsid w:val="0077152B"/>
    <w:rsid w:val="0077202F"/>
    <w:rsid w:val="0077506B"/>
    <w:rsid w:val="00781110"/>
    <w:rsid w:val="0078267D"/>
    <w:rsid w:val="00782DAD"/>
    <w:rsid w:val="007831BB"/>
    <w:rsid w:val="00793371"/>
    <w:rsid w:val="00793B29"/>
    <w:rsid w:val="007940A6"/>
    <w:rsid w:val="00794E50"/>
    <w:rsid w:val="007955F5"/>
    <w:rsid w:val="007A1FB4"/>
    <w:rsid w:val="007A260F"/>
    <w:rsid w:val="007B243D"/>
    <w:rsid w:val="007B3CA6"/>
    <w:rsid w:val="007B48A5"/>
    <w:rsid w:val="007B6303"/>
    <w:rsid w:val="007C152D"/>
    <w:rsid w:val="007C15DE"/>
    <w:rsid w:val="007C17F2"/>
    <w:rsid w:val="007C1CEA"/>
    <w:rsid w:val="007C28EF"/>
    <w:rsid w:val="007C357D"/>
    <w:rsid w:val="007C3662"/>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07D7"/>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67AC"/>
    <w:rsid w:val="00836D1A"/>
    <w:rsid w:val="008404F9"/>
    <w:rsid w:val="0084677D"/>
    <w:rsid w:val="00846D47"/>
    <w:rsid w:val="00852CAF"/>
    <w:rsid w:val="00852F8D"/>
    <w:rsid w:val="0085326C"/>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14EC"/>
    <w:rsid w:val="008B52C4"/>
    <w:rsid w:val="008B7056"/>
    <w:rsid w:val="008C0182"/>
    <w:rsid w:val="008C60D9"/>
    <w:rsid w:val="008C7E98"/>
    <w:rsid w:val="008D06F0"/>
    <w:rsid w:val="008D1121"/>
    <w:rsid w:val="008D3834"/>
    <w:rsid w:val="008D48C2"/>
    <w:rsid w:val="008E1C43"/>
    <w:rsid w:val="008E250A"/>
    <w:rsid w:val="008E2FC7"/>
    <w:rsid w:val="008E36AC"/>
    <w:rsid w:val="008F0029"/>
    <w:rsid w:val="008F0EF7"/>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39D1"/>
    <w:rsid w:val="00984F78"/>
    <w:rsid w:val="00985301"/>
    <w:rsid w:val="00993907"/>
    <w:rsid w:val="00993C57"/>
    <w:rsid w:val="00994D80"/>
    <w:rsid w:val="00996475"/>
    <w:rsid w:val="0099724B"/>
    <w:rsid w:val="009A100A"/>
    <w:rsid w:val="009A1044"/>
    <w:rsid w:val="009A4E45"/>
    <w:rsid w:val="009A54E8"/>
    <w:rsid w:val="009B2531"/>
    <w:rsid w:val="009B474B"/>
    <w:rsid w:val="009B4F8C"/>
    <w:rsid w:val="009B5F37"/>
    <w:rsid w:val="009B64B7"/>
    <w:rsid w:val="009C2EFA"/>
    <w:rsid w:val="009C6CF2"/>
    <w:rsid w:val="009C7531"/>
    <w:rsid w:val="009C7A47"/>
    <w:rsid w:val="009D182C"/>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41811"/>
    <w:rsid w:val="00A426E7"/>
    <w:rsid w:val="00A439F4"/>
    <w:rsid w:val="00A43F8D"/>
    <w:rsid w:val="00A44E7C"/>
    <w:rsid w:val="00A45050"/>
    <w:rsid w:val="00A463AB"/>
    <w:rsid w:val="00A473C0"/>
    <w:rsid w:val="00A478D2"/>
    <w:rsid w:val="00A51A83"/>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920D0"/>
    <w:rsid w:val="00A92E64"/>
    <w:rsid w:val="00A942B4"/>
    <w:rsid w:val="00A946B3"/>
    <w:rsid w:val="00A95C6A"/>
    <w:rsid w:val="00A95FDF"/>
    <w:rsid w:val="00A97667"/>
    <w:rsid w:val="00AA0377"/>
    <w:rsid w:val="00AA213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E297F"/>
    <w:rsid w:val="00AE3174"/>
    <w:rsid w:val="00AF08B5"/>
    <w:rsid w:val="00AF3AA3"/>
    <w:rsid w:val="00B01B66"/>
    <w:rsid w:val="00B0218E"/>
    <w:rsid w:val="00B02A05"/>
    <w:rsid w:val="00B06B5C"/>
    <w:rsid w:val="00B07EE2"/>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12C7"/>
    <w:rsid w:val="00B91D78"/>
    <w:rsid w:val="00B93300"/>
    <w:rsid w:val="00B94B42"/>
    <w:rsid w:val="00B95A1B"/>
    <w:rsid w:val="00B97282"/>
    <w:rsid w:val="00BA0F13"/>
    <w:rsid w:val="00BA1758"/>
    <w:rsid w:val="00BA194D"/>
    <w:rsid w:val="00BA2214"/>
    <w:rsid w:val="00BA3BA4"/>
    <w:rsid w:val="00BA4006"/>
    <w:rsid w:val="00BA604D"/>
    <w:rsid w:val="00BA6119"/>
    <w:rsid w:val="00BA69AA"/>
    <w:rsid w:val="00BB0C65"/>
    <w:rsid w:val="00BB43DC"/>
    <w:rsid w:val="00BB6D07"/>
    <w:rsid w:val="00BB6F22"/>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E75EB"/>
    <w:rsid w:val="00BF0086"/>
    <w:rsid w:val="00BF20A0"/>
    <w:rsid w:val="00BF4919"/>
    <w:rsid w:val="00C00FB5"/>
    <w:rsid w:val="00C019DF"/>
    <w:rsid w:val="00C02123"/>
    <w:rsid w:val="00C02F10"/>
    <w:rsid w:val="00C02F6D"/>
    <w:rsid w:val="00C03E27"/>
    <w:rsid w:val="00C0545A"/>
    <w:rsid w:val="00C07530"/>
    <w:rsid w:val="00C10B4A"/>
    <w:rsid w:val="00C128D7"/>
    <w:rsid w:val="00C13D01"/>
    <w:rsid w:val="00C14504"/>
    <w:rsid w:val="00C147A1"/>
    <w:rsid w:val="00C17107"/>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0F73"/>
    <w:rsid w:val="00CD1AA8"/>
    <w:rsid w:val="00CD3FD8"/>
    <w:rsid w:val="00CD5EBC"/>
    <w:rsid w:val="00CE19CD"/>
    <w:rsid w:val="00CE33E5"/>
    <w:rsid w:val="00CE502A"/>
    <w:rsid w:val="00CE521C"/>
    <w:rsid w:val="00CE5CC7"/>
    <w:rsid w:val="00CF297B"/>
    <w:rsid w:val="00CF30CB"/>
    <w:rsid w:val="00CF5367"/>
    <w:rsid w:val="00CF6EF5"/>
    <w:rsid w:val="00D0089C"/>
    <w:rsid w:val="00D02C66"/>
    <w:rsid w:val="00D05307"/>
    <w:rsid w:val="00D077FF"/>
    <w:rsid w:val="00D07B25"/>
    <w:rsid w:val="00D07F9C"/>
    <w:rsid w:val="00D12AF9"/>
    <w:rsid w:val="00D15116"/>
    <w:rsid w:val="00D1525D"/>
    <w:rsid w:val="00D16ADD"/>
    <w:rsid w:val="00D16CBD"/>
    <w:rsid w:val="00D1788F"/>
    <w:rsid w:val="00D208F3"/>
    <w:rsid w:val="00D20F0C"/>
    <w:rsid w:val="00D26E70"/>
    <w:rsid w:val="00D27721"/>
    <w:rsid w:val="00D308C4"/>
    <w:rsid w:val="00D30AAA"/>
    <w:rsid w:val="00D31454"/>
    <w:rsid w:val="00D34765"/>
    <w:rsid w:val="00D3542C"/>
    <w:rsid w:val="00D37318"/>
    <w:rsid w:val="00D37F01"/>
    <w:rsid w:val="00D401D6"/>
    <w:rsid w:val="00D41E8F"/>
    <w:rsid w:val="00D44A40"/>
    <w:rsid w:val="00D4728E"/>
    <w:rsid w:val="00D50486"/>
    <w:rsid w:val="00D51BF1"/>
    <w:rsid w:val="00D5466E"/>
    <w:rsid w:val="00D553A5"/>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681F"/>
    <w:rsid w:val="00DA71C7"/>
    <w:rsid w:val="00DA7482"/>
    <w:rsid w:val="00DA7784"/>
    <w:rsid w:val="00DB038D"/>
    <w:rsid w:val="00DB1FB1"/>
    <w:rsid w:val="00DB6FE5"/>
    <w:rsid w:val="00DB7CB9"/>
    <w:rsid w:val="00DB7DCE"/>
    <w:rsid w:val="00DC1CF1"/>
    <w:rsid w:val="00DC247D"/>
    <w:rsid w:val="00DC2644"/>
    <w:rsid w:val="00DC30F6"/>
    <w:rsid w:val="00DC7E50"/>
    <w:rsid w:val="00DD46C7"/>
    <w:rsid w:val="00DD6211"/>
    <w:rsid w:val="00DD62EB"/>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3803"/>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0E0D"/>
    <w:rsid w:val="00E52387"/>
    <w:rsid w:val="00E52951"/>
    <w:rsid w:val="00E55789"/>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4C3"/>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0DB9"/>
    <w:rsid w:val="00F7137A"/>
    <w:rsid w:val="00F71692"/>
    <w:rsid w:val="00F71B31"/>
    <w:rsid w:val="00F762AC"/>
    <w:rsid w:val="00F7785E"/>
    <w:rsid w:val="00F80521"/>
    <w:rsid w:val="00F80B3C"/>
    <w:rsid w:val="00F8122D"/>
    <w:rsid w:val="00F825D3"/>
    <w:rsid w:val="00F84138"/>
    <w:rsid w:val="00F85475"/>
    <w:rsid w:val="00F901D2"/>
    <w:rsid w:val="00F92AD4"/>
    <w:rsid w:val="00F936F1"/>
    <w:rsid w:val="00F9458F"/>
    <w:rsid w:val="00F96B6B"/>
    <w:rsid w:val="00FA4063"/>
    <w:rsid w:val="00FB02D3"/>
    <w:rsid w:val="00FB1A82"/>
    <w:rsid w:val="00FB237B"/>
    <w:rsid w:val="00FB2DC4"/>
    <w:rsid w:val="00FB4492"/>
    <w:rsid w:val="00FB4B2D"/>
    <w:rsid w:val="00FB4CB4"/>
    <w:rsid w:val="00FB766E"/>
    <w:rsid w:val="00FB7845"/>
    <w:rsid w:val="00FC3356"/>
    <w:rsid w:val="00FC4F95"/>
    <w:rsid w:val="00FC58F8"/>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D59BA-131A-4725-96B8-8373CD6D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2014-04-09T12:25:00Z</cp:lastPrinted>
  <dcterms:created xsi:type="dcterms:W3CDTF">2014-04-18T12:22:00Z</dcterms:created>
  <dcterms:modified xsi:type="dcterms:W3CDTF">2014-04-18T12:22:00Z</dcterms:modified>
</cp:coreProperties>
</file>