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47" w:rsidRDefault="00CF4780" w:rsidP="00CF4780">
      <w:pPr>
        <w:jc w:val="center"/>
        <w:rPr>
          <w:b/>
        </w:rPr>
      </w:pPr>
      <w:r>
        <w:rPr>
          <w:b/>
        </w:rPr>
        <w:t>BEFORE THE</w:t>
      </w:r>
    </w:p>
    <w:p w:rsidR="00CF4780" w:rsidRDefault="00CF4780" w:rsidP="00CF4780">
      <w:pPr>
        <w:jc w:val="center"/>
        <w:rPr>
          <w:b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CF4780" w:rsidRDefault="00CF4780" w:rsidP="00CF4780">
      <w:pPr>
        <w:jc w:val="center"/>
        <w:rPr>
          <w:b/>
        </w:rPr>
      </w:pPr>
    </w:p>
    <w:p w:rsidR="00CF4780" w:rsidRDefault="00CF4780" w:rsidP="00CF4780"/>
    <w:p w:rsidR="00601F5F" w:rsidRDefault="00FE4A06" w:rsidP="00CF4780">
      <w:r>
        <w:t>Pe</w:t>
      </w:r>
      <w:r w:rsidR="005C5F83">
        <w:t xml:space="preserve">ter </w:t>
      </w:r>
      <w:proofErr w:type="spellStart"/>
      <w:r w:rsidR="005C5F83">
        <w:t>Rohana</w:t>
      </w:r>
      <w:proofErr w:type="spellEnd"/>
      <w:r>
        <w:tab/>
      </w:r>
      <w:r>
        <w:tab/>
      </w:r>
      <w:r w:rsidR="00AA04D1">
        <w:tab/>
      </w:r>
      <w:r w:rsidR="00601F5F">
        <w:tab/>
      </w:r>
      <w:r w:rsidR="00601F5F">
        <w:tab/>
        <w:t>:</w:t>
      </w:r>
    </w:p>
    <w:p w:rsidR="00CF4780" w:rsidRDefault="00CF4780" w:rsidP="00CF4780"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F4780" w:rsidRDefault="00CF4780" w:rsidP="00CF4780">
      <w:r>
        <w:tab/>
        <w:t>v.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0962F2">
        <w:t>C-201</w:t>
      </w:r>
      <w:r w:rsidR="005C5F83">
        <w:t>4</w:t>
      </w:r>
      <w:r w:rsidR="000962F2">
        <w:t>-</w:t>
      </w:r>
      <w:r w:rsidR="00F60104">
        <w:t>2</w:t>
      </w:r>
      <w:r w:rsidR="005C5F83">
        <w:t>406216</w:t>
      </w:r>
    </w:p>
    <w:p w:rsidR="00CF4780" w:rsidRDefault="00CF4780" w:rsidP="00CF4780"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F4780" w:rsidRDefault="005C5F83" w:rsidP="00CF4780">
      <w:r>
        <w:t xml:space="preserve">Aqua </w:t>
      </w:r>
      <w:r w:rsidR="00D73441">
        <w:t>Pennsylvania</w:t>
      </w:r>
      <w:r>
        <w:t>, Inc.</w:t>
      </w:r>
      <w:r>
        <w:tab/>
      </w:r>
      <w:r>
        <w:tab/>
      </w:r>
      <w:r w:rsidR="00CF4780">
        <w:tab/>
        <w:t>:</w:t>
      </w:r>
    </w:p>
    <w:p w:rsidR="00CF4780" w:rsidRDefault="00CF4780" w:rsidP="00CF4780"/>
    <w:p w:rsidR="00CF4780" w:rsidRDefault="00CF4780" w:rsidP="00CF4780"/>
    <w:p w:rsidR="001E5B71" w:rsidRDefault="001E5B71" w:rsidP="00CF4780"/>
    <w:p w:rsidR="00841336" w:rsidRPr="00F83F79" w:rsidRDefault="001E5B71" w:rsidP="001E5B71">
      <w:pPr>
        <w:tabs>
          <w:tab w:val="center" w:pos="0"/>
        </w:tabs>
        <w:suppressAutoHyphens/>
        <w:ind w:right="-720"/>
        <w:rPr>
          <w:b/>
          <w:bCs/>
          <w:spacing w:val="-3"/>
        </w:rPr>
      </w:pP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  <w:u w:val="single"/>
        </w:rPr>
        <w:t>O</w:t>
      </w:r>
      <w:r w:rsidR="00AA1D53">
        <w:rPr>
          <w:b/>
          <w:bCs/>
          <w:spacing w:val="-3"/>
          <w:u w:val="single"/>
        </w:rPr>
        <w:t xml:space="preserve">RDER </w:t>
      </w:r>
      <w:r w:rsidR="00DA413C">
        <w:rPr>
          <w:b/>
          <w:bCs/>
          <w:spacing w:val="-3"/>
          <w:u w:val="single"/>
        </w:rPr>
        <w:t>CONTINUING HEARING</w:t>
      </w:r>
    </w:p>
    <w:p w:rsidR="00F83F79" w:rsidRDefault="00F83F79" w:rsidP="00F83F79">
      <w:pPr>
        <w:tabs>
          <w:tab w:val="left" w:pos="-720"/>
        </w:tabs>
        <w:suppressAutoHyphens/>
        <w:autoSpaceDE w:val="0"/>
        <w:autoSpaceDN w:val="0"/>
        <w:spacing w:line="360" w:lineRule="auto"/>
        <w:ind w:right="-720"/>
      </w:pPr>
    </w:p>
    <w:p w:rsidR="005C5F83" w:rsidRDefault="00F83F79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F83F79">
        <w:tab/>
      </w:r>
      <w:r w:rsidRPr="00F83F79">
        <w:tab/>
      </w:r>
      <w:r w:rsidR="00DA413C">
        <w:t>This Order continu</w:t>
      </w:r>
      <w:r w:rsidR="005C5F83">
        <w:t>es</w:t>
      </w:r>
      <w:r w:rsidR="00DA413C">
        <w:t xml:space="preserve"> the hearing in this case that was originally scheduled for </w:t>
      </w:r>
      <w:r w:rsidR="005C5F83">
        <w:t xml:space="preserve">May 13, 2014, and refers this matter </w:t>
      </w:r>
      <w:r w:rsidR="005C5F83" w:rsidRPr="005C5F83">
        <w:t>to the Commission’s Mediation Unit for review and appropriate action.</w:t>
      </w:r>
    </w:p>
    <w:p w:rsidR="005C5F83" w:rsidRDefault="005C5F83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5C5F83" w:rsidRDefault="001E5B71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</w:r>
      <w:r w:rsidR="00FE4A06">
        <w:t xml:space="preserve">On </w:t>
      </w:r>
      <w:r w:rsidR="005C5F83">
        <w:t xml:space="preserve">February 6, 2014, Peter </w:t>
      </w:r>
      <w:proofErr w:type="spellStart"/>
      <w:r w:rsidR="005C5F83">
        <w:t>Rohana</w:t>
      </w:r>
      <w:proofErr w:type="spellEnd"/>
      <w:r w:rsidR="005C5F83">
        <w:t xml:space="preserve">, Jr., </w:t>
      </w:r>
      <w:r w:rsidR="00FE4A06">
        <w:t>(Complainant)</w:t>
      </w:r>
      <w:r w:rsidR="00FF3A89">
        <w:rPr>
          <w:rStyle w:val="FootnoteReference"/>
        </w:rPr>
        <w:footnoteReference w:id="1"/>
      </w:r>
      <w:r w:rsidR="00FE4A06">
        <w:t xml:space="preserve"> filed a formal Complaint against </w:t>
      </w:r>
      <w:r w:rsidR="005C5F83">
        <w:t xml:space="preserve">Aqua </w:t>
      </w:r>
      <w:r w:rsidR="00FE4A06" w:rsidRPr="00FE4A06">
        <w:t>Pennsylvania</w:t>
      </w:r>
      <w:r w:rsidR="005C5F83">
        <w:t xml:space="preserve">, Inc., </w:t>
      </w:r>
      <w:r w:rsidR="00FE4A06">
        <w:t xml:space="preserve">(Respondent or </w:t>
      </w:r>
      <w:r w:rsidR="005C5F83">
        <w:t>Aqua)</w:t>
      </w:r>
      <w:r w:rsidR="00FE4A06">
        <w:t xml:space="preserve"> a</w:t>
      </w:r>
      <w:r w:rsidR="005C5F83">
        <w:t>sking that Aqua cease charging backflow testers a processing fee and requesting a refund of processing fees charged since January 1, 2014</w:t>
      </w:r>
      <w:r w:rsidR="00FF3A89">
        <w:t>,</w:t>
      </w:r>
      <w:r w:rsidR="005C5F83">
        <w:t xml:space="preserve"> to customers who had their devices tested.</w:t>
      </w:r>
      <w:r w:rsidR="00FF3A89">
        <w:rPr>
          <w:rStyle w:val="FootnoteReference"/>
        </w:rPr>
        <w:footnoteReference w:id="2"/>
      </w:r>
    </w:p>
    <w:p w:rsidR="005C5F83" w:rsidRDefault="005C5F83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5C5F83" w:rsidRDefault="005C5F83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>On March 17, 2014, counsel for Aqua filed both an Answer to the Complaint and a Motion for Partial Judgment on the Pleadings.</w:t>
      </w:r>
    </w:p>
    <w:p w:rsidR="005C5F83" w:rsidRDefault="005C5F83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FE4A06" w:rsidRDefault="00FE4A06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>On A</w:t>
      </w:r>
      <w:r w:rsidR="005C5F83">
        <w:t>pril 9, 2014</w:t>
      </w:r>
      <w:r>
        <w:t xml:space="preserve">, a hearing Notice was issued setting </w:t>
      </w:r>
      <w:r w:rsidR="005C5F83">
        <w:t>May 13, 2014</w:t>
      </w:r>
      <w:r>
        <w:t>, as the date for a telephonic hearing in this case.</w:t>
      </w:r>
      <w:r w:rsidR="00142706">
        <w:t xml:space="preserve">  Also on April 9, 2014, this case was assigned to me as Presiding Officer.</w:t>
      </w:r>
    </w:p>
    <w:p w:rsidR="005C5F83" w:rsidRDefault="005C5F83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5C5F83" w:rsidRDefault="005C5F83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lastRenderedPageBreak/>
        <w:tab/>
      </w:r>
      <w:r>
        <w:tab/>
        <w:t xml:space="preserve">On April 17, 2014, </w:t>
      </w:r>
      <w:r w:rsidR="00BB5C46">
        <w:t xml:space="preserve">counsel for Aqua filed a letter with the Secretary of the Commission, copied to me, </w:t>
      </w:r>
      <w:r w:rsidR="00BB5C46" w:rsidRPr="00BB5C46">
        <w:t xml:space="preserve">requesting </w:t>
      </w:r>
      <w:r w:rsidR="00BB5C46">
        <w:t xml:space="preserve">that </w:t>
      </w:r>
      <w:r w:rsidR="00BB5C46" w:rsidRPr="00BB5C46">
        <w:t>this matter be assigned to the Commission’s Mediation Unit</w:t>
      </w:r>
      <w:r w:rsidR="00BB5C46">
        <w:t>.  By e-mail</w:t>
      </w:r>
      <w:r w:rsidR="00DE4F5C">
        <w:t xml:space="preserve"> copied to Complainant</w:t>
      </w:r>
      <w:r w:rsidR="00BB5C46">
        <w:t xml:space="preserve">, counsel </w:t>
      </w:r>
      <w:r w:rsidR="00DE4F5C">
        <w:t xml:space="preserve">for Aqua </w:t>
      </w:r>
      <w:r w:rsidR="00142706">
        <w:t xml:space="preserve">implicitly </w:t>
      </w:r>
      <w:r w:rsidR="00BB5C46">
        <w:t>requested a continuance of the hearing scheduled for May 13, 2014</w:t>
      </w:r>
      <w:r w:rsidR="00DE4F5C">
        <w:t xml:space="preserve">.  I understand that </w:t>
      </w:r>
      <w:r w:rsidR="00BB5C46">
        <w:t>both parties agree to the request.</w:t>
      </w:r>
    </w:p>
    <w:p w:rsidR="005C5F83" w:rsidRDefault="005C5F83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</w:r>
    </w:p>
    <w:p w:rsidR="00BB5C46" w:rsidRPr="00BB5C46" w:rsidRDefault="00FE4A06" w:rsidP="00BB5C46">
      <w:pPr>
        <w:spacing w:line="360" w:lineRule="auto"/>
        <w:contextualSpacing/>
      </w:pPr>
      <w:r>
        <w:tab/>
      </w:r>
      <w:r>
        <w:tab/>
      </w:r>
      <w:r w:rsidR="003E5F0D">
        <w:t>With respect to the requested continuance, t</w:t>
      </w:r>
      <w:r w:rsidR="00DA413C" w:rsidRPr="00DA413C">
        <w:t xml:space="preserve">he Commission’s Rules of Administrative Practice and Procedure at 52 Pa. Code § 1.15(b) state that, “Only for good cause shown will requests for continuance be considered.”   </w:t>
      </w:r>
      <w:r w:rsidR="00A355F9">
        <w:t xml:space="preserve">Counsel for </w:t>
      </w:r>
      <w:r w:rsidR="00BB5C46">
        <w:t>Aqua has shown good cause in that the parties desire to enter into mediation which may resolve this matter and reduce costs and the commitment of resources for all concerned.  I</w:t>
      </w:r>
      <w:r w:rsidR="00BB5C46" w:rsidRPr="00BB5C46">
        <w:t>t is the Commission’s policy to encourage and support settlements:</w:t>
      </w:r>
    </w:p>
    <w:p w:rsidR="00BB5C46" w:rsidRPr="00BB5C46" w:rsidRDefault="00BB5C46" w:rsidP="00BB5C46">
      <w:pPr>
        <w:autoSpaceDE w:val="0"/>
        <w:autoSpaceDN w:val="0"/>
        <w:spacing w:line="360" w:lineRule="auto"/>
        <w:contextualSpacing/>
      </w:pPr>
    </w:p>
    <w:p w:rsidR="00BB5C46" w:rsidRPr="00BB5C46" w:rsidRDefault="00BB5C46" w:rsidP="00BB5C46">
      <w:pPr>
        <w:spacing w:after="120"/>
        <w:ind w:left="1440" w:right="1440"/>
        <w:contextualSpacing/>
        <w:rPr>
          <w:color w:val="000000"/>
        </w:rPr>
      </w:pPr>
      <w:r w:rsidRPr="00BB5C46">
        <w:rPr>
          <w:color w:val="000000"/>
        </w:rPr>
        <w:t>In the Commission’s judgment, the results achieved from a negotiated settlement or stipulation, or both, in which the interested parties have had an opportunity to participate are often preferable to those achieved at the conclusion of a fully litigated proceeding. . . .</w:t>
      </w:r>
    </w:p>
    <w:p w:rsidR="00BB5C46" w:rsidRPr="00BB5C46" w:rsidRDefault="00BB5C46" w:rsidP="00BB5C46">
      <w:pPr>
        <w:spacing w:after="120"/>
        <w:ind w:left="1440" w:right="1440"/>
        <w:contextualSpacing/>
        <w:rPr>
          <w:color w:val="000000"/>
        </w:rPr>
      </w:pPr>
    </w:p>
    <w:p w:rsidR="00BB5C46" w:rsidRPr="00BB5C46" w:rsidRDefault="00BB5C46" w:rsidP="00BB5C46">
      <w:pPr>
        <w:spacing w:after="120"/>
        <w:ind w:left="1440" w:right="1440"/>
        <w:contextualSpacing/>
        <w:rPr>
          <w:color w:val="000000"/>
        </w:rPr>
      </w:pPr>
      <w:proofErr w:type="gramStart"/>
      <w:r w:rsidRPr="00BB5C46">
        <w:rPr>
          <w:color w:val="000000"/>
        </w:rPr>
        <w:t>52 Pa. Code § 69.401 (in pertinent part).</w:t>
      </w:r>
      <w:proofErr w:type="gramEnd"/>
    </w:p>
    <w:p w:rsidR="005C5F83" w:rsidRDefault="005C5F83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5C5F83" w:rsidRDefault="00DE4F5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>I note that w</w:t>
      </w:r>
      <w:r w:rsidR="00BB5C46">
        <w:t xml:space="preserve">hile an Administrative Law Judge cannot assign a case to mediation, this matter will </w:t>
      </w:r>
      <w:r w:rsidR="005C5F83" w:rsidRPr="005C5F83">
        <w:t>be referred to the Commission’s Mediation Unit for review and appropriate action.</w:t>
      </w:r>
    </w:p>
    <w:p w:rsidR="00EF7D55" w:rsidRDefault="00EF7D55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EF7D55" w:rsidRPr="00EF7D55" w:rsidRDefault="00EF7D55" w:rsidP="00EF7D55">
      <w:pPr>
        <w:tabs>
          <w:tab w:val="left" w:pos="-720"/>
        </w:tabs>
        <w:suppressAutoHyphens/>
        <w:autoSpaceDE w:val="0"/>
        <w:autoSpaceDN w:val="0"/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DA413C">
        <w:tab/>
      </w:r>
      <w:r w:rsidRPr="00DA413C">
        <w:tab/>
        <w:t>THEREFORE,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DA413C">
        <w:tab/>
      </w:r>
      <w:r w:rsidRPr="00DA413C">
        <w:tab/>
        <w:t>IT IS ORDERED: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Default="00A355F9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>1.</w:t>
      </w:r>
      <w:r>
        <w:tab/>
        <w:t xml:space="preserve">That </w:t>
      </w:r>
      <w:r w:rsidR="00BB5C46">
        <w:t>the hearing in this case scheduled for May 13, 2014 is continued.</w:t>
      </w:r>
    </w:p>
    <w:p w:rsidR="00BA69BB" w:rsidRDefault="00BA69BB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E4F5C" w:rsidRDefault="00DE4F5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5C5F83" w:rsidRPr="00DA413C" w:rsidRDefault="00BA69BB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>2.</w:t>
      </w:r>
      <w:r>
        <w:tab/>
      </w:r>
      <w:r w:rsidR="005C5F83" w:rsidRPr="005C5F83">
        <w:t>That th</w:t>
      </w:r>
      <w:r w:rsidR="00BB5C46">
        <w:t>e</w:t>
      </w:r>
      <w:r w:rsidR="005C5F83" w:rsidRPr="005C5F83">
        <w:t xml:space="preserve"> Complaint of </w:t>
      </w:r>
      <w:r w:rsidR="00BB5C46">
        <w:t xml:space="preserve">Peter </w:t>
      </w:r>
      <w:proofErr w:type="spellStart"/>
      <w:r w:rsidR="00BB5C46">
        <w:t>Rohana</w:t>
      </w:r>
      <w:proofErr w:type="spellEnd"/>
      <w:r w:rsidR="005C5F83" w:rsidRPr="005C5F83">
        <w:t xml:space="preserve"> against </w:t>
      </w:r>
      <w:r w:rsidR="00BB5C46" w:rsidRPr="00BB5C46">
        <w:t>Aqua Pennsylvania, Inc</w:t>
      </w:r>
      <w:r w:rsidR="00BB5C46">
        <w:t xml:space="preserve">., </w:t>
      </w:r>
      <w:r w:rsidR="005C5F83" w:rsidRPr="005C5F83">
        <w:t>at Docket No. C-201</w:t>
      </w:r>
      <w:r w:rsidR="00BB5C46">
        <w:t>4</w:t>
      </w:r>
      <w:r w:rsidR="005C5F83" w:rsidRPr="005C5F83">
        <w:t>-</w:t>
      </w:r>
      <w:r w:rsidR="00BB5C46">
        <w:t>2406216</w:t>
      </w:r>
      <w:r w:rsidR="005C5F83" w:rsidRPr="005C5F83">
        <w:t xml:space="preserve"> will be referred to the Commission’s Mediation Unit for mediation review.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890"/>
        <w:gridCol w:w="4248"/>
      </w:tblGrid>
      <w:tr w:rsidR="00DA413C" w:rsidRPr="00DA413C" w:rsidTr="003D2627">
        <w:tc>
          <w:tcPr>
            <w:tcW w:w="1098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 w:rsidRPr="00DA413C">
              <w:t>Date:</w:t>
            </w:r>
          </w:p>
        </w:tc>
        <w:tc>
          <w:tcPr>
            <w:tcW w:w="2340" w:type="dxa"/>
          </w:tcPr>
          <w:p w:rsidR="00DA413C" w:rsidRPr="00373572" w:rsidRDefault="00BB5C46" w:rsidP="00BB5C46">
            <w:pPr>
              <w:tabs>
                <w:tab w:val="left" w:pos="-720"/>
              </w:tabs>
              <w:suppressAutoHyphens/>
              <w:autoSpaceDE w:val="0"/>
              <w:autoSpaceDN w:val="0"/>
              <w:rPr>
                <w:u w:val="single"/>
              </w:rPr>
            </w:pPr>
            <w:r>
              <w:rPr>
                <w:u w:val="single"/>
              </w:rPr>
              <w:t>April 17</w:t>
            </w:r>
            <w:r w:rsidR="00373572" w:rsidRPr="00373572">
              <w:rPr>
                <w:u w:val="single"/>
              </w:rPr>
              <w:t xml:space="preserve">, </w:t>
            </w:r>
            <w:r w:rsidR="00DA413C" w:rsidRPr="00373572">
              <w:rPr>
                <w:u w:val="single"/>
              </w:rPr>
              <w:t>201</w:t>
            </w:r>
            <w:r>
              <w:rPr>
                <w:u w:val="single"/>
              </w:rPr>
              <w:t>4</w:t>
            </w:r>
            <w:r w:rsidR="00DE4F5C">
              <w:rPr>
                <w:u w:val="single"/>
              </w:rPr>
              <w:t xml:space="preserve">  </w:t>
            </w:r>
          </w:p>
        </w:tc>
        <w:tc>
          <w:tcPr>
            <w:tcW w:w="1890" w:type="dxa"/>
            <w:tcBorders>
              <w:left w:val="nil"/>
            </w:tcBorders>
          </w:tcPr>
          <w:p w:rsidR="00DA413C" w:rsidRPr="00DA413C" w:rsidRDefault="007E4048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>
              <w:t xml:space="preserve">  </w:t>
            </w: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</w:tr>
      <w:tr w:rsidR="00DA413C" w:rsidRPr="00DA413C" w:rsidTr="003D2627">
        <w:tc>
          <w:tcPr>
            <w:tcW w:w="1098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2340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1890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4248" w:type="dxa"/>
          </w:tcPr>
          <w:p w:rsidR="00DA413C" w:rsidRPr="00DA413C" w:rsidRDefault="00DA413C" w:rsidP="00DE4F5C">
            <w:pPr>
              <w:tabs>
                <w:tab w:val="left" w:pos="-720"/>
              </w:tabs>
              <w:suppressAutoHyphens/>
              <w:autoSpaceDE w:val="0"/>
              <w:autoSpaceDN w:val="0"/>
              <w:ind w:left="-108"/>
            </w:pPr>
            <w:r w:rsidRPr="00DA413C">
              <w:t>Dennis J. Buckley</w:t>
            </w:r>
          </w:p>
          <w:p w:rsidR="00DA413C" w:rsidRPr="00DA413C" w:rsidRDefault="00DA413C" w:rsidP="00DE4F5C">
            <w:pPr>
              <w:tabs>
                <w:tab w:val="left" w:pos="-720"/>
              </w:tabs>
              <w:suppressAutoHyphens/>
              <w:autoSpaceDE w:val="0"/>
              <w:autoSpaceDN w:val="0"/>
              <w:ind w:left="-108"/>
            </w:pPr>
            <w:r w:rsidRPr="00DA413C">
              <w:t>Administrative Law Judge</w:t>
            </w:r>
          </w:p>
        </w:tc>
      </w:tr>
    </w:tbl>
    <w:p w:rsidR="0085432A" w:rsidRDefault="0085432A" w:rsidP="008B22BE">
      <w:pPr>
        <w:tabs>
          <w:tab w:val="left" w:pos="-720"/>
        </w:tabs>
        <w:suppressAutoHyphens/>
        <w:autoSpaceDE w:val="0"/>
        <w:autoSpaceDN w:val="0"/>
        <w:spacing w:line="360" w:lineRule="auto"/>
        <w:sectPr w:rsidR="0085432A" w:rsidSect="0085432A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5432A" w:rsidRDefault="0085432A" w:rsidP="0085432A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C-2014-2406216 - PETER ROHANA JR v. AQUA PENNSYLVANIA INC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PETER J ROHANA JR ESQUIRE</w:t>
      </w:r>
      <w:r>
        <w:rPr>
          <w:rFonts w:ascii="Microsoft Sans Serif"/>
        </w:rPr>
        <w:cr/>
        <w:t>RIDLEY TOWNSHIP SOLICITOR</w:t>
      </w:r>
      <w:r>
        <w:rPr>
          <w:rFonts w:ascii="Microsoft Sans Serif"/>
        </w:rPr>
        <w:cr/>
        <w:t>THE OFFICE COURT AT PENNELL PLACE</w:t>
      </w:r>
      <w:r>
        <w:rPr>
          <w:rFonts w:ascii="Microsoft Sans Serif"/>
        </w:rPr>
        <w:cr/>
        <w:t>1215 WEST BALTIMORE PIKE SUITE 14</w:t>
      </w:r>
      <w:r>
        <w:rPr>
          <w:rFonts w:ascii="Microsoft Sans Serif"/>
        </w:rPr>
        <w:cr/>
        <w:t>MEDIA PA  19063</w:t>
      </w:r>
      <w:r>
        <w:rPr>
          <w:rFonts w:ascii="Microsoft Sans Serif"/>
        </w:rPr>
        <w:cr/>
        <w:t>610.891.0500</w:t>
      </w:r>
      <w:r>
        <w:rPr>
          <w:rFonts w:ascii="Microsoft Sans Serif"/>
        </w:rPr>
        <w:cr/>
      </w:r>
    </w:p>
    <w:p w:rsidR="0085432A" w:rsidRDefault="0085432A" w:rsidP="0085432A">
      <w:pPr>
        <w:contextualSpacing/>
        <w:rPr>
          <w:rFonts w:ascii="Microsoft Sans Serif"/>
        </w:rPr>
      </w:pPr>
      <w:r>
        <w:rPr>
          <w:rFonts w:ascii="Microsoft Sans Serif"/>
        </w:rPr>
        <w:t>ANTHONY C DECUSATIS ESQUIRE</w:t>
      </w:r>
      <w:r>
        <w:rPr>
          <w:rFonts w:ascii="Microsoft Sans Serif"/>
        </w:rPr>
        <w:cr/>
        <w:t xml:space="preserve">BROOKE E MCGLINN ESQUIRE </w:t>
      </w:r>
    </w:p>
    <w:p w:rsidR="0085432A" w:rsidRDefault="0085432A" w:rsidP="0085432A">
      <w:pPr>
        <w:contextualSpacing/>
        <w:rPr>
          <w:rFonts w:ascii="Microsoft Sans Serif"/>
          <w:i/>
        </w:rPr>
      </w:pPr>
      <w:r>
        <w:rPr>
          <w:rFonts w:ascii="Microsoft Sans Serif"/>
        </w:rPr>
        <w:t>MORGAN LEWIS &amp; BOCKIUS LLP</w:t>
      </w:r>
      <w:r>
        <w:rPr>
          <w:rFonts w:ascii="Microsoft Sans Serif"/>
        </w:rPr>
        <w:cr/>
        <w:t>1701 MARKET STREET</w:t>
      </w:r>
      <w:r>
        <w:rPr>
          <w:rFonts w:ascii="Microsoft Sans Serif"/>
        </w:rPr>
        <w:cr/>
        <w:t>PHILADELPHIA PA  19103-2921</w:t>
      </w:r>
      <w:r>
        <w:rPr>
          <w:rFonts w:ascii="Microsoft Sans Serif"/>
        </w:rPr>
        <w:cr/>
        <w:t>215.963.5034</w:t>
      </w:r>
      <w:r>
        <w:rPr>
          <w:rFonts w:ascii="Microsoft Sans Serif"/>
        </w:rPr>
        <w:cr/>
      </w:r>
      <w:proofErr w:type="gramStart"/>
      <w:r>
        <w:rPr>
          <w:rFonts w:ascii="Microsoft Sans Serif"/>
          <w:i/>
        </w:rPr>
        <w:t>Representing Aqua Pennsylvania, Inc.</w:t>
      </w:r>
      <w:proofErr w:type="gramEnd"/>
    </w:p>
    <w:p w:rsidR="0085432A" w:rsidRDefault="0085432A" w:rsidP="0085432A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E-served</w:t>
      </w:r>
    </w:p>
    <w:p w:rsidR="0085432A" w:rsidRDefault="0085432A" w:rsidP="0085432A">
      <w:pPr>
        <w:contextualSpacing/>
      </w:pPr>
      <w:r>
        <w:rPr>
          <w:rFonts w:ascii="Microsoft Sans Serif"/>
        </w:rPr>
        <w:cr/>
        <w:t>KIMBERLY A JOYCE ESQUIRE</w:t>
      </w:r>
      <w:r>
        <w:rPr>
          <w:rFonts w:ascii="Microsoft Sans Serif"/>
        </w:rPr>
        <w:cr/>
        <w:t>AQUA PENNSYLVANIA INC</w:t>
      </w:r>
      <w:r>
        <w:rPr>
          <w:rFonts w:ascii="Microsoft Sans Serif"/>
        </w:rPr>
        <w:cr/>
        <w:t>762 WEST LANCASTER AVENUE</w:t>
      </w:r>
      <w:r>
        <w:rPr>
          <w:rFonts w:ascii="Microsoft Sans Serif"/>
        </w:rPr>
        <w:cr/>
        <w:t>BRYN MAWR PA  19010</w:t>
      </w:r>
      <w:r>
        <w:rPr>
          <w:rFonts w:ascii="Microsoft Sans Serif"/>
        </w:rPr>
        <w:cr/>
        <w:t>610.645.1077</w:t>
      </w:r>
    </w:p>
    <w:p w:rsidR="00DA413C" w:rsidRDefault="00DA413C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  <w:bookmarkStart w:id="0" w:name="_GoBack"/>
      <w:bookmarkEnd w:id="0"/>
    </w:p>
    <w:sectPr w:rsidR="00DA413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0E" w:rsidRDefault="00075C0E">
      <w:r>
        <w:separator/>
      </w:r>
    </w:p>
  </w:endnote>
  <w:endnote w:type="continuationSeparator" w:id="0">
    <w:p w:rsidR="00075C0E" w:rsidRDefault="0007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B7" w:rsidRDefault="009933ED" w:rsidP="005629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0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0FB7" w:rsidRDefault="004E0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B7" w:rsidRDefault="009933ED" w:rsidP="005629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0F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32A">
      <w:rPr>
        <w:rStyle w:val="PageNumber"/>
        <w:noProof/>
      </w:rPr>
      <w:t>3</w:t>
    </w:r>
    <w:r>
      <w:rPr>
        <w:rStyle w:val="PageNumber"/>
      </w:rPr>
      <w:fldChar w:fldCharType="end"/>
    </w:r>
  </w:p>
  <w:p w:rsidR="004E0FB7" w:rsidRDefault="004E0F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2A" w:rsidRDefault="00854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0E" w:rsidRDefault="00075C0E">
      <w:r>
        <w:separator/>
      </w:r>
    </w:p>
  </w:footnote>
  <w:footnote w:type="continuationSeparator" w:id="0">
    <w:p w:rsidR="00075C0E" w:rsidRDefault="00075C0E">
      <w:r>
        <w:continuationSeparator/>
      </w:r>
    </w:p>
  </w:footnote>
  <w:footnote w:id="1">
    <w:p w:rsidR="00FF3A89" w:rsidRDefault="00FF3A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Complainant, who is representing himself, is an attorney licensed to practice in the Commonwealth of Pennsylvania.</w:t>
      </w:r>
    </w:p>
    <w:p w:rsidR="00FF3A89" w:rsidRDefault="00FF3A89">
      <w:pPr>
        <w:pStyle w:val="FootnoteText"/>
      </w:pPr>
    </w:p>
  </w:footnote>
  <w:footnote w:id="2">
    <w:p w:rsidR="00FF3A89" w:rsidRDefault="00FF3A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The Complainant has made no showing of having the authority to represent a class of customers in this proceeding.  Complainant also requests attorney’s fees, but those are beyond the jurisdiction of the Commission to award.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0BD8"/>
    <w:multiLevelType w:val="hybridMultilevel"/>
    <w:tmpl w:val="AE7A0472"/>
    <w:lvl w:ilvl="0" w:tplc="A71C49E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80"/>
    <w:rsid w:val="00000E2D"/>
    <w:rsid w:val="000017C4"/>
    <w:rsid w:val="00002A4C"/>
    <w:rsid w:val="000035BB"/>
    <w:rsid w:val="00006BC2"/>
    <w:rsid w:val="00007520"/>
    <w:rsid w:val="00007AD3"/>
    <w:rsid w:val="00007CCF"/>
    <w:rsid w:val="00010964"/>
    <w:rsid w:val="00010F3B"/>
    <w:rsid w:val="0001209D"/>
    <w:rsid w:val="00012624"/>
    <w:rsid w:val="00012AA7"/>
    <w:rsid w:val="00012F0F"/>
    <w:rsid w:val="000130CF"/>
    <w:rsid w:val="0001330B"/>
    <w:rsid w:val="0001395D"/>
    <w:rsid w:val="00013B00"/>
    <w:rsid w:val="00014B9B"/>
    <w:rsid w:val="00015637"/>
    <w:rsid w:val="00015FC5"/>
    <w:rsid w:val="000205EF"/>
    <w:rsid w:val="00020DD2"/>
    <w:rsid w:val="00021C47"/>
    <w:rsid w:val="00021E05"/>
    <w:rsid w:val="00021F05"/>
    <w:rsid w:val="000240FF"/>
    <w:rsid w:val="000315D8"/>
    <w:rsid w:val="00031968"/>
    <w:rsid w:val="000320EA"/>
    <w:rsid w:val="000359CF"/>
    <w:rsid w:val="00037AB9"/>
    <w:rsid w:val="00037FC7"/>
    <w:rsid w:val="0004187E"/>
    <w:rsid w:val="000431CB"/>
    <w:rsid w:val="00044226"/>
    <w:rsid w:val="000446DB"/>
    <w:rsid w:val="00046434"/>
    <w:rsid w:val="0004698F"/>
    <w:rsid w:val="00046F49"/>
    <w:rsid w:val="000479B4"/>
    <w:rsid w:val="00050656"/>
    <w:rsid w:val="00052AF9"/>
    <w:rsid w:val="0005373A"/>
    <w:rsid w:val="00053792"/>
    <w:rsid w:val="0005431F"/>
    <w:rsid w:val="0005568B"/>
    <w:rsid w:val="000566E7"/>
    <w:rsid w:val="00061CCC"/>
    <w:rsid w:val="0007460B"/>
    <w:rsid w:val="0007524A"/>
    <w:rsid w:val="000757AD"/>
    <w:rsid w:val="00075C0E"/>
    <w:rsid w:val="00076C46"/>
    <w:rsid w:val="00077E32"/>
    <w:rsid w:val="000806AD"/>
    <w:rsid w:val="000831AA"/>
    <w:rsid w:val="00085155"/>
    <w:rsid w:val="00085C0D"/>
    <w:rsid w:val="000868D6"/>
    <w:rsid w:val="000901CB"/>
    <w:rsid w:val="000928E5"/>
    <w:rsid w:val="000936AA"/>
    <w:rsid w:val="00093F1C"/>
    <w:rsid w:val="00094A2B"/>
    <w:rsid w:val="000962F2"/>
    <w:rsid w:val="000965CD"/>
    <w:rsid w:val="000A07BD"/>
    <w:rsid w:val="000A094E"/>
    <w:rsid w:val="000A25EB"/>
    <w:rsid w:val="000A27C5"/>
    <w:rsid w:val="000A2D8C"/>
    <w:rsid w:val="000A5190"/>
    <w:rsid w:val="000A5360"/>
    <w:rsid w:val="000A741D"/>
    <w:rsid w:val="000A7657"/>
    <w:rsid w:val="000B4662"/>
    <w:rsid w:val="000B4A44"/>
    <w:rsid w:val="000C0751"/>
    <w:rsid w:val="000C0E75"/>
    <w:rsid w:val="000C1740"/>
    <w:rsid w:val="000C1854"/>
    <w:rsid w:val="000C1970"/>
    <w:rsid w:val="000C6FB8"/>
    <w:rsid w:val="000D02BC"/>
    <w:rsid w:val="000D0B38"/>
    <w:rsid w:val="000D2F5A"/>
    <w:rsid w:val="000D4D0A"/>
    <w:rsid w:val="000D567C"/>
    <w:rsid w:val="000D7958"/>
    <w:rsid w:val="000D7B4D"/>
    <w:rsid w:val="000E09CF"/>
    <w:rsid w:val="000E13B6"/>
    <w:rsid w:val="000E1B03"/>
    <w:rsid w:val="000E2485"/>
    <w:rsid w:val="000E39C2"/>
    <w:rsid w:val="000E3AA1"/>
    <w:rsid w:val="000E3CD7"/>
    <w:rsid w:val="000E4779"/>
    <w:rsid w:val="000E4AEA"/>
    <w:rsid w:val="000E5F0D"/>
    <w:rsid w:val="000E6383"/>
    <w:rsid w:val="000E70FF"/>
    <w:rsid w:val="000F0061"/>
    <w:rsid w:val="000F06B1"/>
    <w:rsid w:val="000F2AFC"/>
    <w:rsid w:val="000F3DD5"/>
    <w:rsid w:val="000F4EE1"/>
    <w:rsid w:val="000F546F"/>
    <w:rsid w:val="000F5F2C"/>
    <w:rsid w:val="000F62EA"/>
    <w:rsid w:val="000F6954"/>
    <w:rsid w:val="000F7778"/>
    <w:rsid w:val="001004D2"/>
    <w:rsid w:val="001060C5"/>
    <w:rsid w:val="001071E3"/>
    <w:rsid w:val="0010766A"/>
    <w:rsid w:val="00110DF3"/>
    <w:rsid w:val="0011139A"/>
    <w:rsid w:val="00111838"/>
    <w:rsid w:val="001129E3"/>
    <w:rsid w:val="00113287"/>
    <w:rsid w:val="00113B84"/>
    <w:rsid w:val="00114141"/>
    <w:rsid w:val="00115C12"/>
    <w:rsid w:val="00116E34"/>
    <w:rsid w:val="0011780E"/>
    <w:rsid w:val="00120EE6"/>
    <w:rsid w:val="0012109F"/>
    <w:rsid w:val="00121685"/>
    <w:rsid w:val="00121BDE"/>
    <w:rsid w:val="00122AB3"/>
    <w:rsid w:val="0012348D"/>
    <w:rsid w:val="0012418E"/>
    <w:rsid w:val="0012462B"/>
    <w:rsid w:val="0012571B"/>
    <w:rsid w:val="001258D4"/>
    <w:rsid w:val="00125D24"/>
    <w:rsid w:val="0012681C"/>
    <w:rsid w:val="0012734C"/>
    <w:rsid w:val="001274BA"/>
    <w:rsid w:val="00130550"/>
    <w:rsid w:val="001311DF"/>
    <w:rsid w:val="00132A1C"/>
    <w:rsid w:val="00134362"/>
    <w:rsid w:val="00134C94"/>
    <w:rsid w:val="00134EA8"/>
    <w:rsid w:val="001351C4"/>
    <w:rsid w:val="00136AF3"/>
    <w:rsid w:val="00136BC9"/>
    <w:rsid w:val="00136C9A"/>
    <w:rsid w:val="00137A58"/>
    <w:rsid w:val="00137DBE"/>
    <w:rsid w:val="00142279"/>
    <w:rsid w:val="00142706"/>
    <w:rsid w:val="00142920"/>
    <w:rsid w:val="00142C54"/>
    <w:rsid w:val="00143719"/>
    <w:rsid w:val="00143DCC"/>
    <w:rsid w:val="00144856"/>
    <w:rsid w:val="0014491A"/>
    <w:rsid w:val="00146443"/>
    <w:rsid w:val="00146F1F"/>
    <w:rsid w:val="00150D19"/>
    <w:rsid w:val="00151911"/>
    <w:rsid w:val="00152ADD"/>
    <w:rsid w:val="0015332A"/>
    <w:rsid w:val="00154FD6"/>
    <w:rsid w:val="001554C0"/>
    <w:rsid w:val="00155C48"/>
    <w:rsid w:val="00156140"/>
    <w:rsid w:val="001576E9"/>
    <w:rsid w:val="00162991"/>
    <w:rsid w:val="00163921"/>
    <w:rsid w:val="00164042"/>
    <w:rsid w:val="00164213"/>
    <w:rsid w:val="001671A3"/>
    <w:rsid w:val="00167E26"/>
    <w:rsid w:val="00170954"/>
    <w:rsid w:val="001719B5"/>
    <w:rsid w:val="00171B15"/>
    <w:rsid w:val="00172031"/>
    <w:rsid w:val="00175E13"/>
    <w:rsid w:val="00177450"/>
    <w:rsid w:val="001825C3"/>
    <w:rsid w:val="00185A40"/>
    <w:rsid w:val="00192956"/>
    <w:rsid w:val="00193B60"/>
    <w:rsid w:val="00193C8F"/>
    <w:rsid w:val="00194532"/>
    <w:rsid w:val="00195EBA"/>
    <w:rsid w:val="001973E5"/>
    <w:rsid w:val="001A039F"/>
    <w:rsid w:val="001A225A"/>
    <w:rsid w:val="001A4C79"/>
    <w:rsid w:val="001A4DCA"/>
    <w:rsid w:val="001A7526"/>
    <w:rsid w:val="001A77D3"/>
    <w:rsid w:val="001B009E"/>
    <w:rsid w:val="001B0BEE"/>
    <w:rsid w:val="001B39C2"/>
    <w:rsid w:val="001B4A47"/>
    <w:rsid w:val="001B6AFF"/>
    <w:rsid w:val="001B6F4A"/>
    <w:rsid w:val="001C0959"/>
    <w:rsid w:val="001C2D99"/>
    <w:rsid w:val="001C45AF"/>
    <w:rsid w:val="001C63D6"/>
    <w:rsid w:val="001C6995"/>
    <w:rsid w:val="001C7624"/>
    <w:rsid w:val="001C7868"/>
    <w:rsid w:val="001D02DA"/>
    <w:rsid w:val="001D057D"/>
    <w:rsid w:val="001D17E6"/>
    <w:rsid w:val="001D2EB6"/>
    <w:rsid w:val="001D2F5E"/>
    <w:rsid w:val="001D40D2"/>
    <w:rsid w:val="001D43E1"/>
    <w:rsid w:val="001D63E0"/>
    <w:rsid w:val="001D66A1"/>
    <w:rsid w:val="001D6E1D"/>
    <w:rsid w:val="001D708E"/>
    <w:rsid w:val="001E12A6"/>
    <w:rsid w:val="001E168D"/>
    <w:rsid w:val="001E3219"/>
    <w:rsid w:val="001E3ED5"/>
    <w:rsid w:val="001E4DE9"/>
    <w:rsid w:val="001E4F80"/>
    <w:rsid w:val="001E5B71"/>
    <w:rsid w:val="001E5C7B"/>
    <w:rsid w:val="001F2162"/>
    <w:rsid w:val="001F2E47"/>
    <w:rsid w:val="001F38DD"/>
    <w:rsid w:val="001F627F"/>
    <w:rsid w:val="001F6805"/>
    <w:rsid w:val="001F7426"/>
    <w:rsid w:val="002040B2"/>
    <w:rsid w:val="0020452F"/>
    <w:rsid w:val="0020455D"/>
    <w:rsid w:val="002049CE"/>
    <w:rsid w:val="00204E2B"/>
    <w:rsid w:val="00205B61"/>
    <w:rsid w:val="002068A5"/>
    <w:rsid w:val="00206E08"/>
    <w:rsid w:val="00206FF0"/>
    <w:rsid w:val="00207226"/>
    <w:rsid w:val="002078BB"/>
    <w:rsid w:val="00210DF5"/>
    <w:rsid w:val="00211026"/>
    <w:rsid w:val="002118A9"/>
    <w:rsid w:val="002119BD"/>
    <w:rsid w:val="00212782"/>
    <w:rsid w:val="00214AFE"/>
    <w:rsid w:val="00214D60"/>
    <w:rsid w:val="002152B2"/>
    <w:rsid w:val="0021546F"/>
    <w:rsid w:val="00215D5A"/>
    <w:rsid w:val="002165C5"/>
    <w:rsid w:val="00220FE5"/>
    <w:rsid w:val="00221256"/>
    <w:rsid w:val="002224F9"/>
    <w:rsid w:val="0022431E"/>
    <w:rsid w:val="00224B6E"/>
    <w:rsid w:val="0022585A"/>
    <w:rsid w:val="00231435"/>
    <w:rsid w:val="00232EF1"/>
    <w:rsid w:val="00233425"/>
    <w:rsid w:val="002336DD"/>
    <w:rsid w:val="00234AF5"/>
    <w:rsid w:val="00234ECC"/>
    <w:rsid w:val="0023608D"/>
    <w:rsid w:val="002415F2"/>
    <w:rsid w:val="0024317F"/>
    <w:rsid w:val="00244CBE"/>
    <w:rsid w:val="00244D31"/>
    <w:rsid w:val="00244F8C"/>
    <w:rsid w:val="0024513C"/>
    <w:rsid w:val="002452E3"/>
    <w:rsid w:val="00247836"/>
    <w:rsid w:val="0025047B"/>
    <w:rsid w:val="00250849"/>
    <w:rsid w:val="002524AE"/>
    <w:rsid w:val="00252D91"/>
    <w:rsid w:val="002534FF"/>
    <w:rsid w:val="00254DC4"/>
    <w:rsid w:val="002562D2"/>
    <w:rsid w:val="002568A1"/>
    <w:rsid w:val="002573E2"/>
    <w:rsid w:val="0026175F"/>
    <w:rsid w:val="00261950"/>
    <w:rsid w:val="0026395A"/>
    <w:rsid w:val="0026397D"/>
    <w:rsid w:val="00265612"/>
    <w:rsid w:val="00266C2B"/>
    <w:rsid w:val="0026732E"/>
    <w:rsid w:val="00271FF8"/>
    <w:rsid w:val="00272A22"/>
    <w:rsid w:val="00273C64"/>
    <w:rsid w:val="0027536E"/>
    <w:rsid w:val="00276DCE"/>
    <w:rsid w:val="00277337"/>
    <w:rsid w:val="00277A4C"/>
    <w:rsid w:val="00281E25"/>
    <w:rsid w:val="00284168"/>
    <w:rsid w:val="00284CE5"/>
    <w:rsid w:val="002852ED"/>
    <w:rsid w:val="00286757"/>
    <w:rsid w:val="00286EC1"/>
    <w:rsid w:val="00286F6A"/>
    <w:rsid w:val="00291609"/>
    <w:rsid w:val="00291DF6"/>
    <w:rsid w:val="00291FFF"/>
    <w:rsid w:val="00296273"/>
    <w:rsid w:val="002A60FF"/>
    <w:rsid w:val="002A6EDE"/>
    <w:rsid w:val="002A78AA"/>
    <w:rsid w:val="002A7B2E"/>
    <w:rsid w:val="002B0301"/>
    <w:rsid w:val="002B0A5C"/>
    <w:rsid w:val="002B2612"/>
    <w:rsid w:val="002B2735"/>
    <w:rsid w:val="002B2A86"/>
    <w:rsid w:val="002B2FD2"/>
    <w:rsid w:val="002B406F"/>
    <w:rsid w:val="002B4D3C"/>
    <w:rsid w:val="002B5408"/>
    <w:rsid w:val="002B69F6"/>
    <w:rsid w:val="002B725F"/>
    <w:rsid w:val="002B7335"/>
    <w:rsid w:val="002B78DD"/>
    <w:rsid w:val="002C0106"/>
    <w:rsid w:val="002C0B24"/>
    <w:rsid w:val="002C1729"/>
    <w:rsid w:val="002C398C"/>
    <w:rsid w:val="002C5896"/>
    <w:rsid w:val="002C665D"/>
    <w:rsid w:val="002C75EE"/>
    <w:rsid w:val="002D05FF"/>
    <w:rsid w:val="002D2E41"/>
    <w:rsid w:val="002D3A0E"/>
    <w:rsid w:val="002D45D1"/>
    <w:rsid w:val="002D5D82"/>
    <w:rsid w:val="002D79A2"/>
    <w:rsid w:val="002D7FA4"/>
    <w:rsid w:val="002E0D9D"/>
    <w:rsid w:val="002E1EED"/>
    <w:rsid w:val="002E4098"/>
    <w:rsid w:val="002E4FCF"/>
    <w:rsid w:val="002E546C"/>
    <w:rsid w:val="002E6570"/>
    <w:rsid w:val="002F1981"/>
    <w:rsid w:val="002F2838"/>
    <w:rsid w:val="002F2FC5"/>
    <w:rsid w:val="002F3C07"/>
    <w:rsid w:val="002F3EE1"/>
    <w:rsid w:val="002F447D"/>
    <w:rsid w:val="002F6B84"/>
    <w:rsid w:val="003015CD"/>
    <w:rsid w:val="00301F30"/>
    <w:rsid w:val="00302A6D"/>
    <w:rsid w:val="0030574A"/>
    <w:rsid w:val="00305D74"/>
    <w:rsid w:val="0031249A"/>
    <w:rsid w:val="003124FC"/>
    <w:rsid w:val="00313833"/>
    <w:rsid w:val="00314D31"/>
    <w:rsid w:val="00317627"/>
    <w:rsid w:val="00320F10"/>
    <w:rsid w:val="0032153C"/>
    <w:rsid w:val="00321F00"/>
    <w:rsid w:val="0032281C"/>
    <w:rsid w:val="003271DE"/>
    <w:rsid w:val="003304AF"/>
    <w:rsid w:val="00331D84"/>
    <w:rsid w:val="003332E9"/>
    <w:rsid w:val="00333743"/>
    <w:rsid w:val="00333E5D"/>
    <w:rsid w:val="003362B8"/>
    <w:rsid w:val="00337524"/>
    <w:rsid w:val="00340895"/>
    <w:rsid w:val="00341495"/>
    <w:rsid w:val="00341A14"/>
    <w:rsid w:val="003426C9"/>
    <w:rsid w:val="00344367"/>
    <w:rsid w:val="003450D5"/>
    <w:rsid w:val="003465D9"/>
    <w:rsid w:val="003500FF"/>
    <w:rsid w:val="0035049A"/>
    <w:rsid w:val="00351F39"/>
    <w:rsid w:val="003531AF"/>
    <w:rsid w:val="00362686"/>
    <w:rsid w:val="00362EA2"/>
    <w:rsid w:val="00363ADD"/>
    <w:rsid w:val="00364825"/>
    <w:rsid w:val="003662E1"/>
    <w:rsid w:val="00370894"/>
    <w:rsid w:val="00370A05"/>
    <w:rsid w:val="0037197D"/>
    <w:rsid w:val="00372DCB"/>
    <w:rsid w:val="00373572"/>
    <w:rsid w:val="00374E61"/>
    <w:rsid w:val="0037508B"/>
    <w:rsid w:val="003756D2"/>
    <w:rsid w:val="00375A0B"/>
    <w:rsid w:val="00376639"/>
    <w:rsid w:val="00376858"/>
    <w:rsid w:val="003768EB"/>
    <w:rsid w:val="00376F6B"/>
    <w:rsid w:val="00377790"/>
    <w:rsid w:val="003824F6"/>
    <w:rsid w:val="00382C34"/>
    <w:rsid w:val="00383038"/>
    <w:rsid w:val="003838B9"/>
    <w:rsid w:val="00384A39"/>
    <w:rsid w:val="003861F0"/>
    <w:rsid w:val="00391F07"/>
    <w:rsid w:val="003923E4"/>
    <w:rsid w:val="00392D91"/>
    <w:rsid w:val="0039374E"/>
    <w:rsid w:val="00393B86"/>
    <w:rsid w:val="003946AE"/>
    <w:rsid w:val="00395648"/>
    <w:rsid w:val="00396DE8"/>
    <w:rsid w:val="0039789B"/>
    <w:rsid w:val="003A36F3"/>
    <w:rsid w:val="003B116B"/>
    <w:rsid w:val="003B205A"/>
    <w:rsid w:val="003B5667"/>
    <w:rsid w:val="003B5C86"/>
    <w:rsid w:val="003B645B"/>
    <w:rsid w:val="003B71A0"/>
    <w:rsid w:val="003B78F7"/>
    <w:rsid w:val="003C032E"/>
    <w:rsid w:val="003C04E8"/>
    <w:rsid w:val="003C08DA"/>
    <w:rsid w:val="003C0E2C"/>
    <w:rsid w:val="003C23C4"/>
    <w:rsid w:val="003C280C"/>
    <w:rsid w:val="003C31C3"/>
    <w:rsid w:val="003C3594"/>
    <w:rsid w:val="003C64A0"/>
    <w:rsid w:val="003C6D65"/>
    <w:rsid w:val="003C7165"/>
    <w:rsid w:val="003C7A78"/>
    <w:rsid w:val="003D112B"/>
    <w:rsid w:val="003D43BA"/>
    <w:rsid w:val="003D4CE7"/>
    <w:rsid w:val="003D53CA"/>
    <w:rsid w:val="003D55B8"/>
    <w:rsid w:val="003D575B"/>
    <w:rsid w:val="003D7B0C"/>
    <w:rsid w:val="003E2005"/>
    <w:rsid w:val="003E24CD"/>
    <w:rsid w:val="003E5F0D"/>
    <w:rsid w:val="003E6024"/>
    <w:rsid w:val="003E670A"/>
    <w:rsid w:val="003E786D"/>
    <w:rsid w:val="003F0A3F"/>
    <w:rsid w:val="003F1704"/>
    <w:rsid w:val="003F459E"/>
    <w:rsid w:val="003F45A1"/>
    <w:rsid w:val="003F6606"/>
    <w:rsid w:val="003F7E03"/>
    <w:rsid w:val="004034CE"/>
    <w:rsid w:val="00403B5A"/>
    <w:rsid w:val="00405FDA"/>
    <w:rsid w:val="0040648E"/>
    <w:rsid w:val="004110EC"/>
    <w:rsid w:val="004123F9"/>
    <w:rsid w:val="00415F43"/>
    <w:rsid w:val="00416181"/>
    <w:rsid w:val="00420E18"/>
    <w:rsid w:val="00421A70"/>
    <w:rsid w:val="004229A6"/>
    <w:rsid w:val="004230D1"/>
    <w:rsid w:val="0042498C"/>
    <w:rsid w:val="004258F4"/>
    <w:rsid w:val="00426881"/>
    <w:rsid w:val="00426CEB"/>
    <w:rsid w:val="0043010B"/>
    <w:rsid w:val="00430E36"/>
    <w:rsid w:val="00434EFE"/>
    <w:rsid w:val="004351AD"/>
    <w:rsid w:val="004365FC"/>
    <w:rsid w:val="00437368"/>
    <w:rsid w:val="0043784A"/>
    <w:rsid w:val="00443515"/>
    <w:rsid w:val="00443DE2"/>
    <w:rsid w:val="00443E23"/>
    <w:rsid w:val="00450625"/>
    <w:rsid w:val="00456D91"/>
    <w:rsid w:val="00457018"/>
    <w:rsid w:val="00460B35"/>
    <w:rsid w:val="00460DCC"/>
    <w:rsid w:val="00461E61"/>
    <w:rsid w:val="0046382E"/>
    <w:rsid w:val="00464B98"/>
    <w:rsid w:val="00466080"/>
    <w:rsid w:val="004661AD"/>
    <w:rsid w:val="004663B3"/>
    <w:rsid w:val="00466C76"/>
    <w:rsid w:val="00466E13"/>
    <w:rsid w:val="00471DEB"/>
    <w:rsid w:val="00472CC3"/>
    <w:rsid w:val="00474243"/>
    <w:rsid w:val="00475928"/>
    <w:rsid w:val="00475949"/>
    <w:rsid w:val="00475D83"/>
    <w:rsid w:val="00475F0B"/>
    <w:rsid w:val="00480441"/>
    <w:rsid w:val="00480736"/>
    <w:rsid w:val="00480806"/>
    <w:rsid w:val="00481A65"/>
    <w:rsid w:val="0048289A"/>
    <w:rsid w:val="00482D88"/>
    <w:rsid w:val="00483E47"/>
    <w:rsid w:val="00485173"/>
    <w:rsid w:val="00485294"/>
    <w:rsid w:val="00485861"/>
    <w:rsid w:val="00486532"/>
    <w:rsid w:val="004873C6"/>
    <w:rsid w:val="00487A3E"/>
    <w:rsid w:val="00487B09"/>
    <w:rsid w:val="00493BB3"/>
    <w:rsid w:val="0049510E"/>
    <w:rsid w:val="00497922"/>
    <w:rsid w:val="004A3F84"/>
    <w:rsid w:val="004A69DB"/>
    <w:rsid w:val="004B0BCC"/>
    <w:rsid w:val="004B0F6B"/>
    <w:rsid w:val="004B1570"/>
    <w:rsid w:val="004B1B60"/>
    <w:rsid w:val="004B3046"/>
    <w:rsid w:val="004B3061"/>
    <w:rsid w:val="004B60FF"/>
    <w:rsid w:val="004C21C3"/>
    <w:rsid w:val="004C24C3"/>
    <w:rsid w:val="004C5E0F"/>
    <w:rsid w:val="004C6775"/>
    <w:rsid w:val="004C6C62"/>
    <w:rsid w:val="004D00F1"/>
    <w:rsid w:val="004D0854"/>
    <w:rsid w:val="004D0CD5"/>
    <w:rsid w:val="004D231C"/>
    <w:rsid w:val="004D3350"/>
    <w:rsid w:val="004D749A"/>
    <w:rsid w:val="004E0EDD"/>
    <w:rsid w:val="004E0FB7"/>
    <w:rsid w:val="004E109F"/>
    <w:rsid w:val="004E12A2"/>
    <w:rsid w:val="004E1D7C"/>
    <w:rsid w:val="004E3785"/>
    <w:rsid w:val="004E5A27"/>
    <w:rsid w:val="004E5D60"/>
    <w:rsid w:val="004E6B46"/>
    <w:rsid w:val="004E74A6"/>
    <w:rsid w:val="004E75A8"/>
    <w:rsid w:val="004F2BEE"/>
    <w:rsid w:val="004F52DC"/>
    <w:rsid w:val="004F5BBA"/>
    <w:rsid w:val="004F6F90"/>
    <w:rsid w:val="004F7610"/>
    <w:rsid w:val="004F7E21"/>
    <w:rsid w:val="0050099A"/>
    <w:rsid w:val="00500C09"/>
    <w:rsid w:val="00501145"/>
    <w:rsid w:val="005011AF"/>
    <w:rsid w:val="00502443"/>
    <w:rsid w:val="00503B86"/>
    <w:rsid w:val="00503E54"/>
    <w:rsid w:val="00504EB6"/>
    <w:rsid w:val="00505A90"/>
    <w:rsid w:val="00505EEE"/>
    <w:rsid w:val="0050663A"/>
    <w:rsid w:val="0050721B"/>
    <w:rsid w:val="00507EDD"/>
    <w:rsid w:val="00511CE3"/>
    <w:rsid w:val="00511D48"/>
    <w:rsid w:val="00511ECD"/>
    <w:rsid w:val="005171C1"/>
    <w:rsid w:val="005172EA"/>
    <w:rsid w:val="005201EE"/>
    <w:rsid w:val="0052087C"/>
    <w:rsid w:val="00520BA7"/>
    <w:rsid w:val="00522427"/>
    <w:rsid w:val="005312D7"/>
    <w:rsid w:val="00532B8B"/>
    <w:rsid w:val="00533581"/>
    <w:rsid w:val="00533822"/>
    <w:rsid w:val="005370C0"/>
    <w:rsid w:val="005409C5"/>
    <w:rsid w:val="00541FE1"/>
    <w:rsid w:val="00542A59"/>
    <w:rsid w:val="00543B4D"/>
    <w:rsid w:val="005469BF"/>
    <w:rsid w:val="005470FD"/>
    <w:rsid w:val="00547E46"/>
    <w:rsid w:val="00550669"/>
    <w:rsid w:val="00552D57"/>
    <w:rsid w:val="005555A5"/>
    <w:rsid w:val="00561908"/>
    <w:rsid w:val="005624B6"/>
    <w:rsid w:val="005629D6"/>
    <w:rsid w:val="00562D3A"/>
    <w:rsid w:val="0056496B"/>
    <w:rsid w:val="00566FDB"/>
    <w:rsid w:val="00567200"/>
    <w:rsid w:val="005675B1"/>
    <w:rsid w:val="00567A3A"/>
    <w:rsid w:val="00572CAC"/>
    <w:rsid w:val="005747F6"/>
    <w:rsid w:val="00574E2F"/>
    <w:rsid w:val="00582597"/>
    <w:rsid w:val="005829ED"/>
    <w:rsid w:val="00582F1E"/>
    <w:rsid w:val="00583043"/>
    <w:rsid w:val="0058421D"/>
    <w:rsid w:val="00586449"/>
    <w:rsid w:val="00586718"/>
    <w:rsid w:val="00586AEE"/>
    <w:rsid w:val="005901BD"/>
    <w:rsid w:val="00590C92"/>
    <w:rsid w:val="0059326C"/>
    <w:rsid w:val="00593772"/>
    <w:rsid w:val="00593B6D"/>
    <w:rsid w:val="00594827"/>
    <w:rsid w:val="005948F4"/>
    <w:rsid w:val="00594AE8"/>
    <w:rsid w:val="00594B84"/>
    <w:rsid w:val="005A3ABC"/>
    <w:rsid w:val="005A6C80"/>
    <w:rsid w:val="005A6E9D"/>
    <w:rsid w:val="005A7A07"/>
    <w:rsid w:val="005A7F69"/>
    <w:rsid w:val="005B29AE"/>
    <w:rsid w:val="005B3179"/>
    <w:rsid w:val="005B31C8"/>
    <w:rsid w:val="005B53FA"/>
    <w:rsid w:val="005B72FC"/>
    <w:rsid w:val="005C0391"/>
    <w:rsid w:val="005C1D12"/>
    <w:rsid w:val="005C30C9"/>
    <w:rsid w:val="005C5469"/>
    <w:rsid w:val="005C5F83"/>
    <w:rsid w:val="005C780A"/>
    <w:rsid w:val="005D0166"/>
    <w:rsid w:val="005D26CB"/>
    <w:rsid w:val="005D2A76"/>
    <w:rsid w:val="005D3B69"/>
    <w:rsid w:val="005D4280"/>
    <w:rsid w:val="005D460A"/>
    <w:rsid w:val="005D5186"/>
    <w:rsid w:val="005D7F6F"/>
    <w:rsid w:val="005E100E"/>
    <w:rsid w:val="005E1CCD"/>
    <w:rsid w:val="005E2BB6"/>
    <w:rsid w:val="005E349A"/>
    <w:rsid w:val="005E3B4F"/>
    <w:rsid w:val="005E51CD"/>
    <w:rsid w:val="005E6B58"/>
    <w:rsid w:val="005E7BEB"/>
    <w:rsid w:val="005F1B8D"/>
    <w:rsid w:val="005F1C7E"/>
    <w:rsid w:val="005F1FCA"/>
    <w:rsid w:val="005F3559"/>
    <w:rsid w:val="005F4E63"/>
    <w:rsid w:val="005F6022"/>
    <w:rsid w:val="005F68FF"/>
    <w:rsid w:val="00600512"/>
    <w:rsid w:val="00601F5F"/>
    <w:rsid w:val="0060243A"/>
    <w:rsid w:val="006028A7"/>
    <w:rsid w:val="006032A8"/>
    <w:rsid w:val="006037EF"/>
    <w:rsid w:val="00603D85"/>
    <w:rsid w:val="006042B7"/>
    <w:rsid w:val="00604D9F"/>
    <w:rsid w:val="00604EEE"/>
    <w:rsid w:val="0060524E"/>
    <w:rsid w:val="006057DE"/>
    <w:rsid w:val="00605DC5"/>
    <w:rsid w:val="006064D4"/>
    <w:rsid w:val="00606750"/>
    <w:rsid w:val="006105D0"/>
    <w:rsid w:val="00611D3A"/>
    <w:rsid w:val="0061246F"/>
    <w:rsid w:val="00613BF1"/>
    <w:rsid w:val="00615BB8"/>
    <w:rsid w:val="00616CCF"/>
    <w:rsid w:val="00616F7B"/>
    <w:rsid w:val="00617D73"/>
    <w:rsid w:val="0062025B"/>
    <w:rsid w:val="00626A5C"/>
    <w:rsid w:val="00626FCB"/>
    <w:rsid w:val="00627A2B"/>
    <w:rsid w:val="00631336"/>
    <w:rsid w:val="00631B51"/>
    <w:rsid w:val="00632AD7"/>
    <w:rsid w:val="0063436E"/>
    <w:rsid w:val="00634DDA"/>
    <w:rsid w:val="0063529C"/>
    <w:rsid w:val="006353E5"/>
    <w:rsid w:val="00637E6E"/>
    <w:rsid w:val="00641579"/>
    <w:rsid w:val="00641629"/>
    <w:rsid w:val="00641E1B"/>
    <w:rsid w:val="00641FBD"/>
    <w:rsid w:val="0064320C"/>
    <w:rsid w:val="00644547"/>
    <w:rsid w:val="00644B43"/>
    <w:rsid w:val="006472F6"/>
    <w:rsid w:val="00647C81"/>
    <w:rsid w:val="0065008E"/>
    <w:rsid w:val="00651754"/>
    <w:rsid w:val="00652798"/>
    <w:rsid w:val="00652BC4"/>
    <w:rsid w:val="00653C1A"/>
    <w:rsid w:val="0065425D"/>
    <w:rsid w:val="00654315"/>
    <w:rsid w:val="006546E3"/>
    <w:rsid w:val="00654F90"/>
    <w:rsid w:val="0065547F"/>
    <w:rsid w:val="00657E49"/>
    <w:rsid w:val="00662E10"/>
    <w:rsid w:val="00665135"/>
    <w:rsid w:val="00665C79"/>
    <w:rsid w:val="00667157"/>
    <w:rsid w:val="006676D1"/>
    <w:rsid w:val="006677EE"/>
    <w:rsid w:val="00670904"/>
    <w:rsid w:val="00672D33"/>
    <w:rsid w:val="00675D17"/>
    <w:rsid w:val="006765AB"/>
    <w:rsid w:val="0067773D"/>
    <w:rsid w:val="006807DC"/>
    <w:rsid w:val="006821C5"/>
    <w:rsid w:val="006831A4"/>
    <w:rsid w:val="0068439A"/>
    <w:rsid w:val="006849CE"/>
    <w:rsid w:val="00685947"/>
    <w:rsid w:val="00685B43"/>
    <w:rsid w:val="00685EC0"/>
    <w:rsid w:val="00687E26"/>
    <w:rsid w:val="00690C53"/>
    <w:rsid w:val="00691C9D"/>
    <w:rsid w:val="00694BB0"/>
    <w:rsid w:val="006A1B4A"/>
    <w:rsid w:val="006A6ADB"/>
    <w:rsid w:val="006A73DE"/>
    <w:rsid w:val="006B011C"/>
    <w:rsid w:val="006B0567"/>
    <w:rsid w:val="006B0593"/>
    <w:rsid w:val="006B1EA3"/>
    <w:rsid w:val="006B252A"/>
    <w:rsid w:val="006B3FBF"/>
    <w:rsid w:val="006B4635"/>
    <w:rsid w:val="006C06F9"/>
    <w:rsid w:val="006C095B"/>
    <w:rsid w:val="006C1767"/>
    <w:rsid w:val="006C184E"/>
    <w:rsid w:val="006C4E10"/>
    <w:rsid w:val="006C742D"/>
    <w:rsid w:val="006D0342"/>
    <w:rsid w:val="006D100A"/>
    <w:rsid w:val="006D1FC7"/>
    <w:rsid w:val="006D4730"/>
    <w:rsid w:val="006D5DAE"/>
    <w:rsid w:val="006D5E05"/>
    <w:rsid w:val="006D69AA"/>
    <w:rsid w:val="006E0829"/>
    <w:rsid w:val="006E0CC8"/>
    <w:rsid w:val="006E11B8"/>
    <w:rsid w:val="006E12B8"/>
    <w:rsid w:val="006E22EE"/>
    <w:rsid w:val="006E5AAC"/>
    <w:rsid w:val="006E660F"/>
    <w:rsid w:val="006F3CEE"/>
    <w:rsid w:val="00704A41"/>
    <w:rsid w:val="00705290"/>
    <w:rsid w:val="00706EAD"/>
    <w:rsid w:val="007071A5"/>
    <w:rsid w:val="0070782F"/>
    <w:rsid w:val="0071063F"/>
    <w:rsid w:val="00711DB4"/>
    <w:rsid w:val="007125E3"/>
    <w:rsid w:val="007148DF"/>
    <w:rsid w:val="007161BC"/>
    <w:rsid w:val="00717239"/>
    <w:rsid w:val="007203F9"/>
    <w:rsid w:val="00720A5D"/>
    <w:rsid w:val="00720BB7"/>
    <w:rsid w:val="00721125"/>
    <w:rsid w:val="0072152C"/>
    <w:rsid w:val="00722A1F"/>
    <w:rsid w:val="00723174"/>
    <w:rsid w:val="007238AB"/>
    <w:rsid w:val="00724502"/>
    <w:rsid w:val="0072657D"/>
    <w:rsid w:val="007269F9"/>
    <w:rsid w:val="0072794D"/>
    <w:rsid w:val="00730DDB"/>
    <w:rsid w:val="0073193D"/>
    <w:rsid w:val="00735176"/>
    <w:rsid w:val="00735FA9"/>
    <w:rsid w:val="00736917"/>
    <w:rsid w:val="00737FEC"/>
    <w:rsid w:val="0074066D"/>
    <w:rsid w:val="00743C40"/>
    <w:rsid w:val="007453B1"/>
    <w:rsid w:val="0075097C"/>
    <w:rsid w:val="00750D18"/>
    <w:rsid w:val="00751F22"/>
    <w:rsid w:val="00753152"/>
    <w:rsid w:val="00753FD1"/>
    <w:rsid w:val="007544B1"/>
    <w:rsid w:val="00754791"/>
    <w:rsid w:val="00754893"/>
    <w:rsid w:val="00755583"/>
    <w:rsid w:val="00755971"/>
    <w:rsid w:val="00755E5F"/>
    <w:rsid w:val="007575B7"/>
    <w:rsid w:val="0076191C"/>
    <w:rsid w:val="007647B4"/>
    <w:rsid w:val="00766817"/>
    <w:rsid w:val="00766A47"/>
    <w:rsid w:val="00766D16"/>
    <w:rsid w:val="00766E4B"/>
    <w:rsid w:val="00767FA3"/>
    <w:rsid w:val="00770354"/>
    <w:rsid w:val="007705B6"/>
    <w:rsid w:val="00770F9F"/>
    <w:rsid w:val="007712D5"/>
    <w:rsid w:val="00771925"/>
    <w:rsid w:val="0077333C"/>
    <w:rsid w:val="007733E4"/>
    <w:rsid w:val="00774D85"/>
    <w:rsid w:val="0077529F"/>
    <w:rsid w:val="00775D75"/>
    <w:rsid w:val="007765FE"/>
    <w:rsid w:val="00780448"/>
    <w:rsid w:val="00781D0B"/>
    <w:rsid w:val="00782119"/>
    <w:rsid w:val="007836AD"/>
    <w:rsid w:val="007847DE"/>
    <w:rsid w:val="00786881"/>
    <w:rsid w:val="00787AB7"/>
    <w:rsid w:val="00790749"/>
    <w:rsid w:val="007910EF"/>
    <w:rsid w:val="0079417E"/>
    <w:rsid w:val="0079526D"/>
    <w:rsid w:val="0079668E"/>
    <w:rsid w:val="007A1DC5"/>
    <w:rsid w:val="007A2046"/>
    <w:rsid w:val="007A2505"/>
    <w:rsid w:val="007A2B6B"/>
    <w:rsid w:val="007A30B2"/>
    <w:rsid w:val="007A3E44"/>
    <w:rsid w:val="007B0095"/>
    <w:rsid w:val="007B19AC"/>
    <w:rsid w:val="007B1E26"/>
    <w:rsid w:val="007B2034"/>
    <w:rsid w:val="007B25AD"/>
    <w:rsid w:val="007B505F"/>
    <w:rsid w:val="007B69C6"/>
    <w:rsid w:val="007C00B2"/>
    <w:rsid w:val="007C1657"/>
    <w:rsid w:val="007C34FB"/>
    <w:rsid w:val="007C44A0"/>
    <w:rsid w:val="007C4B96"/>
    <w:rsid w:val="007C5CA4"/>
    <w:rsid w:val="007C65FB"/>
    <w:rsid w:val="007D0D5D"/>
    <w:rsid w:val="007D19CE"/>
    <w:rsid w:val="007D49E4"/>
    <w:rsid w:val="007D4B51"/>
    <w:rsid w:val="007D7F7A"/>
    <w:rsid w:val="007E23B7"/>
    <w:rsid w:val="007E4048"/>
    <w:rsid w:val="007E422C"/>
    <w:rsid w:val="007E4F3F"/>
    <w:rsid w:val="007E4F7B"/>
    <w:rsid w:val="007E5467"/>
    <w:rsid w:val="007E6426"/>
    <w:rsid w:val="007E7528"/>
    <w:rsid w:val="007F0356"/>
    <w:rsid w:val="007F0451"/>
    <w:rsid w:val="007F0952"/>
    <w:rsid w:val="007F1B3C"/>
    <w:rsid w:val="007F21B9"/>
    <w:rsid w:val="007F3175"/>
    <w:rsid w:val="007F55A8"/>
    <w:rsid w:val="007F5ED4"/>
    <w:rsid w:val="007F7F28"/>
    <w:rsid w:val="00805EDC"/>
    <w:rsid w:val="00807663"/>
    <w:rsid w:val="00807959"/>
    <w:rsid w:val="00807D17"/>
    <w:rsid w:val="00812D1B"/>
    <w:rsid w:val="00814C30"/>
    <w:rsid w:val="00815510"/>
    <w:rsid w:val="00816FE5"/>
    <w:rsid w:val="0081720D"/>
    <w:rsid w:val="00820A0C"/>
    <w:rsid w:val="00825C97"/>
    <w:rsid w:val="00827F90"/>
    <w:rsid w:val="008304C8"/>
    <w:rsid w:val="00830CFD"/>
    <w:rsid w:val="00831192"/>
    <w:rsid w:val="008324DA"/>
    <w:rsid w:val="008341BA"/>
    <w:rsid w:val="00834B0B"/>
    <w:rsid w:val="008355D3"/>
    <w:rsid w:val="00836757"/>
    <w:rsid w:val="00837B3B"/>
    <w:rsid w:val="00837F6A"/>
    <w:rsid w:val="00841336"/>
    <w:rsid w:val="00842A09"/>
    <w:rsid w:val="0084385D"/>
    <w:rsid w:val="0084647B"/>
    <w:rsid w:val="00850E6F"/>
    <w:rsid w:val="008511FD"/>
    <w:rsid w:val="008529AC"/>
    <w:rsid w:val="0085432A"/>
    <w:rsid w:val="00854545"/>
    <w:rsid w:val="0085531B"/>
    <w:rsid w:val="008611EB"/>
    <w:rsid w:val="008627DA"/>
    <w:rsid w:val="00862C37"/>
    <w:rsid w:val="00863916"/>
    <w:rsid w:val="00864378"/>
    <w:rsid w:val="008646D8"/>
    <w:rsid w:val="00865587"/>
    <w:rsid w:val="00866A06"/>
    <w:rsid w:val="0086746B"/>
    <w:rsid w:val="0086770D"/>
    <w:rsid w:val="00870FDC"/>
    <w:rsid w:val="00871C4E"/>
    <w:rsid w:val="0087426A"/>
    <w:rsid w:val="00877702"/>
    <w:rsid w:val="00880197"/>
    <w:rsid w:val="00880410"/>
    <w:rsid w:val="00881B83"/>
    <w:rsid w:val="008840E7"/>
    <w:rsid w:val="00884945"/>
    <w:rsid w:val="00885CD4"/>
    <w:rsid w:val="00886683"/>
    <w:rsid w:val="008866C7"/>
    <w:rsid w:val="0088728A"/>
    <w:rsid w:val="008879F5"/>
    <w:rsid w:val="0089084E"/>
    <w:rsid w:val="00892232"/>
    <w:rsid w:val="00892917"/>
    <w:rsid w:val="00893A02"/>
    <w:rsid w:val="00893F35"/>
    <w:rsid w:val="00893F68"/>
    <w:rsid w:val="008948F4"/>
    <w:rsid w:val="008955B1"/>
    <w:rsid w:val="00897A03"/>
    <w:rsid w:val="008A199D"/>
    <w:rsid w:val="008A2224"/>
    <w:rsid w:val="008A2E30"/>
    <w:rsid w:val="008A36CB"/>
    <w:rsid w:val="008A3980"/>
    <w:rsid w:val="008A3ACC"/>
    <w:rsid w:val="008A3F67"/>
    <w:rsid w:val="008A70B4"/>
    <w:rsid w:val="008A7B2B"/>
    <w:rsid w:val="008A7DB0"/>
    <w:rsid w:val="008B1335"/>
    <w:rsid w:val="008B22BE"/>
    <w:rsid w:val="008B56B6"/>
    <w:rsid w:val="008C0E60"/>
    <w:rsid w:val="008C0EE5"/>
    <w:rsid w:val="008C0F6E"/>
    <w:rsid w:val="008C1B33"/>
    <w:rsid w:val="008C20EC"/>
    <w:rsid w:val="008C2807"/>
    <w:rsid w:val="008C290A"/>
    <w:rsid w:val="008C6208"/>
    <w:rsid w:val="008D11BB"/>
    <w:rsid w:val="008D1CD4"/>
    <w:rsid w:val="008D35DF"/>
    <w:rsid w:val="008D4696"/>
    <w:rsid w:val="008D5922"/>
    <w:rsid w:val="008D601F"/>
    <w:rsid w:val="008D7AE4"/>
    <w:rsid w:val="008E30E5"/>
    <w:rsid w:val="008E34FE"/>
    <w:rsid w:val="008E5B6A"/>
    <w:rsid w:val="008E7D23"/>
    <w:rsid w:val="008F0230"/>
    <w:rsid w:val="008F1C3C"/>
    <w:rsid w:val="008F32E3"/>
    <w:rsid w:val="008F3D70"/>
    <w:rsid w:val="0090091E"/>
    <w:rsid w:val="0090153F"/>
    <w:rsid w:val="00901973"/>
    <w:rsid w:val="00901A3D"/>
    <w:rsid w:val="00904675"/>
    <w:rsid w:val="00905130"/>
    <w:rsid w:val="0090680D"/>
    <w:rsid w:val="009068C9"/>
    <w:rsid w:val="00911D1D"/>
    <w:rsid w:val="009125F3"/>
    <w:rsid w:val="00912850"/>
    <w:rsid w:val="0091286D"/>
    <w:rsid w:val="00912CE5"/>
    <w:rsid w:val="00913550"/>
    <w:rsid w:val="00914F87"/>
    <w:rsid w:val="009150EE"/>
    <w:rsid w:val="00915BF2"/>
    <w:rsid w:val="00916A57"/>
    <w:rsid w:val="00916B55"/>
    <w:rsid w:val="00917013"/>
    <w:rsid w:val="00920115"/>
    <w:rsid w:val="0092380E"/>
    <w:rsid w:val="00926644"/>
    <w:rsid w:val="00926B12"/>
    <w:rsid w:val="00930A00"/>
    <w:rsid w:val="0093135F"/>
    <w:rsid w:val="009320B6"/>
    <w:rsid w:val="009326EF"/>
    <w:rsid w:val="00934BA5"/>
    <w:rsid w:val="00935382"/>
    <w:rsid w:val="00940104"/>
    <w:rsid w:val="0094041A"/>
    <w:rsid w:val="00940E3C"/>
    <w:rsid w:val="009413B8"/>
    <w:rsid w:val="00941573"/>
    <w:rsid w:val="00943130"/>
    <w:rsid w:val="00943E6C"/>
    <w:rsid w:val="00945DE7"/>
    <w:rsid w:val="0095032A"/>
    <w:rsid w:val="00950984"/>
    <w:rsid w:val="00950BD0"/>
    <w:rsid w:val="00951170"/>
    <w:rsid w:val="00953659"/>
    <w:rsid w:val="00953B78"/>
    <w:rsid w:val="00953C11"/>
    <w:rsid w:val="00953C14"/>
    <w:rsid w:val="00954FC5"/>
    <w:rsid w:val="0095679C"/>
    <w:rsid w:val="00962711"/>
    <w:rsid w:val="0096285C"/>
    <w:rsid w:val="00962F73"/>
    <w:rsid w:val="009648D0"/>
    <w:rsid w:val="00965150"/>
    <w:rsid w:val="00965596"/>
    <w:rsid w:val="00971270"/>
    <w:rsid w:val="00972005"/>
    <w:rsid w:val="00975481"/>
    <w:rsid w:val="0097747F"/>
    <w:rsid w:val="00980066"/>
    <w:rsid w:val="0098185A"/>
    <w:rsid w:val="009822A5"/>
    <w:rsid w:val="00983EA0"/>
    <w:rsid w:val="00986682"/>
    <w:rsid w:val="00991C41"/>
    <w:rsid w:val="00992621"/>
    <w:rsid w:val="009933ED"/>
    <w:rsid w:val="00994E33"/>
    <w:rsid w:val="00995309"/>
    <w:rsid w:val="00997697"/>
    <w:rsid w:val="0099796B"/>
    <w:rsid w:val="009979D7"/>
    <w:rsid w:val="009A18E2"/>
    <w:rsid w:val="009A1F82"/>
    <w:rsid w:val="009A217F"/>
    <w:rsid w:val="009A22A5"/>
    <w:rsid w:val="009A436E"/>
    <w:rsid w:val="009A5962"/>
    <w:rsid w:val="009A64B8"/>
    <w:rsid w:val="009A6D1E"/>
    <w:rsid w:val="009B243D"/>
    <w:rsid w:val="009B3326"/>
    <w:rsid w:val="009B5AA0"/>
    <w:rsid w:val="009B5B9D"/>
    <w:rsid w:val="009B5E4F"/>
    <w:rsid w:val="009C01E7"/>
    <w:rsid w:val="009C099B"/>
    <w:rsid w:val="009C0A14"/>
    <w:rsid w:val="009C0CA6"/>
    <w:rsid w:val="009C0D06"/>
    <w:rsid w:val="009C230C"/>
    <w:rsid w:val="009C36A8"/>
    <w:rsid w:val="009C3D4C"/>
    <w:rsid w:val="009C51C2"/>
    <w:rsid w:val="009C58E5"/>
    <w:rsid w:val="009C6066"/>
    <w:rsid w:val="009C6899"/>
    <w:rsid w:val="009D22F4"/>
    <w:rsid w:val="009D315A"/>
    <w:rsid w:val="009E1321"/>
    <w:rsid w:val="009E54F2"/>
    <w:rsid w:val="009F0BEF"/>
    <w:rsid w:val="009F3737"/>
    <w:rsid w:val="009F611D"/>
    <w:rsid w:val="009F6E81"/>
    <w:rsid w:val="009F7E45"/>
    <w:rsid w:val="00A008DB"/>
    <w:rsid w:val="00A00AA7"/>
    <w:rsid w:val="00A00F2D"/>
    <w:rsid w:val="00A011DB"/>
    <w:rsid w:val="00A0260B"/>
    <w:rsid w:val="00A02A5D"/>
    <w:rsid w:val="00A03B08"/>
    <w:rsid w:val="00A056DB"/>
    <w:rsid w:val="00A066B5"/>
    <w:rsid w:val="00A1010F"/>
    <w:rsid w:val="00A108C4"/>
    <w:rsid w:val="00A1150E"/>
    <w:rsid w:val="00A14EA7"/>
    <w:rsid w:val="00A15EEE"/>
    <w:rsid w:val="00A16467"/>
    <w:rsid w:val="00A1666F"/>
    <w:rsid w:val="00A16CFA"/>
    <w:rsid w:val="00A16E65"/>
    <w:rsid w:val="00A17889"/>
    <w:rsid w:val="00A20F0C"/>
    <w:rsid w:val="00A21A36"/>
    <w:rsid w:val="00A230A2"/>
    <w:rsid w:val="00A23EEF"/>
    <w:rsid w:val="00A258EB"/>
    <w:rsid w:val="00A267EC"/>
    <w:rsid w:val="00A26D9B"/>
    <w:rsid w:val="00A34056"/>
    <w:rsid w:val="00A355F9"/>
    <w:rsid w:val="00A36D45"/>
    <w:rsid w:val="00A36D91"/>
    <w:rsid w:val="00A3736C"/>
    <w:rsid w:val="00A408D7"/>
    <w:rsid w:val="00A40DD7"/>
    <w:rsid w:val="00A435B6"/>
    <w:rsid w:val="00A45267"/>
    <w:rsid w:val="00A470EF"/>
    <w:rsid w:val="00A47161"/>
    <w:rsid w:val="00A510E3"/>
    <w:rsid w:val="00A51A63"/>
    <w:rsid w:val="00A5506C"/>
    <w:rsid w:val="00A559AF"/>
    <w:rsid w:val="00A55E4E"/>
    <w:rsid w:val="00A574E2"/>
    <w:rsid w:val="00A57923"/>
    <w:rsid w:val="00A61137"/>
    <w:rsid w:val="00A61297"/>
    <w:rsid w:val="00A6294C"/>
    <w:rsid w:val="00A65A1C"/>
    <w:rsid w:val="00A65E2A"/>
    <w:rsid w:val="00A66540"/>
    <w:rsid w:val="00A74AE5"/>
    <w:rsid w:val="00A74CA6"/>
    <w:rsid w:val="00A751B8"/>
    <w:rsid w:val="00A75A9D"/>
    <w:rsid w:val="00A75DF9"/>
    <w:rsid w:val="00A7621A"/>
    <w:rsid w:val="00A763A8"/>
    <w:rsid w:val="00A76EDA"/>
    <w:rsid w:val="00A83524"/>
    <w:rsid w:val="00A8564A"/>
    <w:rsid w:val="00A87C77"/>
    <w:rsid w:val="00A909C4"/>
    <w:rsid w:val="00A90F08"/>
    <w:rsid w:val="00A92ED9"/>
    <w:rsid w:val="00A93BBB"/>
    <w:rsid w:val="00A93D69"/>
    <w:rsid w:val="00A941FB"/>
    <w:rsid w:val="00A95188"/>
    <w:rsid w:val="00A9559D"/>
    <w:rsid w:val="00A961DC"/>
    <w:rsid w:val="00A96A18"/>
    <w:rsid w:val="00AA04D1"/>
    <w:rsid w:val="00AA1646"/>
    <w:rsid w:val="00AA1D53"/>
    <w:rsid w:val="00AA213E"/>
    <w:rsid w:val="00AA5B4D"/>
    <w:rsid w:val="00AA75DA"/>
    <w:rsid w:val="00AB2ED0"/>
    <w:rsid w:val="00AB37D5"/>
    <w:rsid w:val="00AB3DCC"/>
    <w:rsid w:val="00AB3E36"/>
    <w:rsid w:val="00AB520A"/>
    <w:rsid w:val="00AB6499"/>
    <w:rsid w:val="00AB749D"/>
    <w:rsid w:val="00AC0FBC"/>
    <w:rsid w:val="00AC2DB7"/>
    <w:rsid w:val="00AC38C4"/>
    <w:rsid w:val="00AC454B"/>
    <w:rsid w:val="00AC5DF4"/>
    <w:rsid w:val="00AC68EB"/>
    <w:rsid w:val="00AC6C2D"/>
    <w:rsid w:val="00AC6EE8"/>
    <w:rsid w:val="00AC722D"/>
    <w:rsid w:val="00AC7290"/>
    <w:rsid w:val="00AC72F9"/>
    <w:rsid w:val="00AC74B5"/>
    <w:rsid w:val="00AD21E1"/>
    <w:rsid w:val="00AD51D8"/>
    <w:rsid w:val="00AD60C4"/>
    <w:rsid w:val="00AD6DE5"/>
    <w:rsid w:val="00AD6E2D"/>
    <w:rsid w:val="00AD7983"/>
    <w:rsid w:val="00AD7D0A"/>
    <w:rsid w:val="00AE231B"/>
    <w:rsid w:val="00AE64F6"/>
    <w:rsid w:val="00AE6E3A"/>
    <w:rsid w:val="00AE7F92"/>
    <w:rsid w:val="00AF022B"/>
    <w:rsid w:val="00AF3324"/>
    <w:rsid w:val="00AF5A08"/>
    <w:rsid w:val="00AF7419"/>
    <w:rsid w:val="00AF7F9A"/>
    <w:rsid w:val="00B0780B"/>
    <w:rsid w:val="00B07A6C"/>
    <w:rsid w:val="00B07B2E"/>
    <w:rsid w:val="00B103BF"/>
    <w:rsid w:val="00B13271"/>
    <w:rsid w:val="00B1367F"/>
    <w:rsid w:val="00B137C9"/>
    <w:rsid w:val="00B14E5D"/>
    <w:rsid w:val="00B205EC"/>
    <w:rsid w:val="00B21863"/>
    <w:rsid w:val="00B21E57"/>
    <w:rsid w:val="00B224F8"/>
    <w:rsid w:val="00B22FCE"/>
    <w:rsid w:val="00B2377E"/>
    <w:rsid w:val="00B23B96"/>
    <w:rsid w:val="00B23F37"/>
    <w:rsid w:val="00B23F83"/>
    <w:rsid w:val="00B241C8"/>
    <w:rsid w:val="00B2512F"/>
    <w:rsid w:val="00B3163F"/>
    <w:rsid w:val="00B33CB5"/>
    <w:rsid w:val="00B35C45"/>
    <w:rsid w:val="00B35DA0"/>
    <w:rsid w:val="00B40C92"/>
    <w:rsid w:val="00B41BC3"/>
    <w:rsid w:val="00B420CB"/>
    <w:rsid w:val="00B42D67"/>
    <w:rsid w:val="00B42DBB"/>
    <w:rsid w:val="00B43E27"/>
    <w:rsid w:val="00B444BE"/>
    <w:rsid w:val="00B44BF7"/>
    <w:rsid w:val="00B44BF8"/>
    <w:rsid w:val="00B4523E"/>
    <w:rsid w:val="00B46B86"/>
    <w:rsid w:val="00B46BFF"/>
    <w:rsid w:val="00B51AB1"/>
    <w:rsid w:val="00B51B4D"/>
    <w:rsid w:val="00B521DC"/>
    <w:rsid w:val="00B5348C"/>
    <w:rsid w:val="00B5491E"/>
    <w:rsid w:val="00B54ABC"/>
    <w:rsid w:val="00B5703C"/>
    <w:rsid w:val="00B5707C"/>
    <w:rsid w:val="00B61066"/>
    <w:rsid w:val="00B61F24"/>
    <w:rsid w:val="00B62E3E"/>
    <w:rsid w:val="00B64663"/>
    <w:rsid w:val="00B66D65"/>
    <w:rsid w:val="00B67C7C"/>
    <w:rsid w:val="00B67E2E"/>
    <w:rsid w:val="00B67FE1"/>
    <w:rsid w:val="00B72423"/>
    <w:rsid w:val="00B740BD"/>
    <w:rsid w:val="00B742E9"/>
    <w:rsid w:val="00B76A92"/>
    <w:rsid w:val="00B81090"/>
    <w:rsid w:val="00B819CC"/>
    <w:rsid w:val="00B82BD3"/>
    <w:rsid w:val="00B83BF3"/>
    <w:rsid w:val="00B8424E"/>
    <w:rsid w:val="00B84AEB"/>
    <w:rsid w:val="00B86488"/>
    <w:rsid w:val="00B90D55"/>
    <w:rsid w:val="00B92DA4"/>
    <w:rsid w:val="00B963EF"/>
    <w:rsid w:val="00BA0872"/>
    <w:rsid w:val="00BA0BBA"/>
    <w:rsid w:val="00BA1206"/>
    <w:rsid w:val="00BA2170"/>
    <w:rsid w:val="00BA309E"/>
    <w:rsid w:val="00BA4584"/>
    <w:rsid w:val="00BA5C15"/>
    <w:rsid w:val="00BA66BE"/>
    <w:rsid w:val="00BA69BB"/>
    <w:rsid w:val="00BA6FB4"/>
    <w:rsid w:val="00BB0C9F"/>
    <w:rsid w:val="00BB1285"/>
    <w:rsid w:val="00BB2136"/>
    <w:rsid w:val="00BB515E"/>
    <w:rsid w:val="00BB5C46"/>
    <w:rsid w:val="00BB5DE3"/>
    <w:rsid w:val="00BB5EFD"/>
    <w:rsid w:val="00BB7BA3"/>
    <w:rsid w:val="00BC1758"/>
    <w:rsid w:val="00BC1C73"/>
    <w:rsid w:val="00BC4222"/>
    <w:rsid w:val="00BC5623"/>
    <w:rsid w:val="00BC593F"/>
    <w:rsid w:val="00BC6415"/>
    <w:rsid w:val="00BD0D1B"/>
    <w:rsid w:val="00BD15F0"/>
    <w:rsid w:val="00BD30A5"/>
    <w:rsid w:val="00BD3E1C"/>
    <w:rsid w:val="00BD54E8"/>
    <w:rsid w:val="00BD57BC"/>
    <w:rsid w:val="00BD5A67"/>
    <w:rsid w:val="00BE07A0"/>
    <w:rsid w:val="00BE0B3A"/>
    <w:rsid w:val="00BE13BD"/>
    <w:rsid w:val="00BE1D10"/>
    <w:rsid w:val="00BE1ECC"/>
    <w:rsid w:val="00BE2421"/>
    <w:rsid w:val="00BE2CA3"/>
    <w:rsid w:val="00BE2F79"/>
    <w:rsid w:val="00BE352F"/>
    <w:rsid w:val="00BE65D8"/>
    <w:rsid w:val="00BE65FA"/>
    <w:rsid w:val="00BF0478"/>
    <w:rsid w:val="00BF12CA"/>
    <w:rsid w:val="00BF14F0"/>
    <w:rsid w:val="00BF1BBF"/>
    <w:rsid w:val="00BF299C"/>
    <w:rsid w:val="00BF2A19"/>
    <w:rsid w:val="00BF2ADE"/>
    <w:rsid w:val="00BF4A61"/>
    <w:rsid w:val="00BF6191"/>
    <w:rsid w:val="00BF7ED6"/>
    <w:rsid w:val="00C01880"/>
    <w:rsid w:val="00C0194F"/>
    <w:rsid w:val="00C0256F"/>
    <w:rsid w:val="00C03B88"/>
    <w:rsid w:val="00C03CE7"/>
    <w:rsid w:val="00C041B3"/>
    <w:rsid w:val="00C0435C"/>
    <w:rsid w:val="00C0458C"/>
    <w:rsid w:val="00C05B41"/>
    <w:rsid w:val="00C068A2"/>
    <w:rsid w:val="00C134FC"/>
    <w:rsid w:val="00C136D1"/>
    <w:rsid w:val="00C1698C"/>
    <w:rsid w:val="00C16E89"/>
    <w:rsid w:val="00C21E65"/>
    <w:rsid w:val="00C24FB3"/>
    <w:rsid w:val="00C26934"/>
    <w:rsid w:val="00C27176"/>
    <w:rsid w:val="00C2720B"/>
    <w:rsid w:val="00C275DF"/>
    <w:rsid w:val="00C3124E"/>
    <w:rsid w:val="00C33327"/>
    <w:rsid w:val="00C334FF"/>
    <w:rsid w:val="00C337E0"/>
    <w:rsid w:val="00C40F59"/>
    <w:rsid w:val="00C4154F"/>
    <w:rsid w:val="00C41C20"/>
    <w:rsid w:val="00C43E8C"/>
    <w:rsid w:val="00C44469"/>
    <w:rsid w:val="00C4555E"/>
    <w:rsid w:val="00C477F6"/>
    <w:rsid w:val="00C50693"/>
    <w:rsid w:val="00C5245D"/>
    <w:rsid w:val="00C525AE"/>
    <w:rsid w:val="00C52CF5"/>
    <w:rsid w:val="00C52EBE"/>
    <w:rsid w:val="00C5370C"/>
    <w:rsid w:val="00C541DD"/>
    <w:rsid w:val="00C60C95"/>
    <w:rsid w:val="00C61944"/>
    <w:rsid w:val="00C63007"/>
    <w:rsid w:val="00C6446C"/>
    <w:rsid w:val="00C64D91"/>
    <w:rsid w:val="00C70971"/>
    <w:rsid w:val="00C7595C"/>
    <w:rsid w:val="00C803D5"/>
    <w:rsid w:val="00C807F7"/>
    <w:rsid w:val="00C81FA7"/>
    <w:rsid w:val="00C8226E"/>
    <w:rsid w:val="00C8360E"/>
    <w:rsid w:val="00C859CB"/>
    <w:rsid w:val="00C86EDC"/>
    <w:rsid w:val="00C8710E"/>
    <w:rsid w:val="00C87D84"/>
    <w:rsid w:val="00C90AFD"/>
    <w:rsid w:val="00C921E2"/>
    <w:rsid w:val="00C92DC0"/>
    <w:rsid w:val="00C94596"/>
    <w:rsid w:val="00C95299"/>
    <w:rsid w:val="00C95A39"/>
    <w:rsid w:val="00C95AA4"/>
    <w:rsid w:val="00C97132"/>
    <w:rsid w:val="00CA039C"/>
    <w:rsid w:val="00CA2672"/>
    <w:rsid w:val="00CA2EA5"/>
    <w:rsid w:val="00CA4525"/>
    <w:rsid w:val="00CA4F94"/>
    <w:rsid w:val="00CA66C0"/>
    <w:rsid w:val="00CB0A05"/>
    <w:rsid w:val="00CB2293"/>
    <w:rsid w:val="00CB5914"/>
    <w:rsid w:val="00CB5C53"/>
    <w:rsid w:val="00CB7E7E"/>
    <w:rsid w:val="00CC0214"/>
    <w:rsid w:val="00CC053F"/>
    <w:rsid w:val="00CC057D"/>
    <w:rsid w:val="00CC2C94"/>
    <w:rsid w:val="00CC37F1"/>
    <w:rsid w:val="00CC3B04"/>
    <w:rsid w:val="00CC3B26"/>
    <w:rsid w:val="00CC4229"/>
    <w:rsid w:val="00CC5A0F"/>
    <w:rsid w:val="00CC6182"/>
    <w:rsid w:val="00CC63CC"/>
    <w:rsid w:val="00CD2AFA"/>
    <w:rsid w:val="00CD3192"/>
    <w:rsid w:val="00CD3EFF"/>
    <w:rsid w:val="00CD4681"/>
    <w:rsid w:val="00CD50FB"/>
    <w:rsid w:val="00CD7A01"/>
    <w:rsid w:val="00CE0219"/>
    <w:rsid w:val="00CE09B6"/>
    <w:rsid w:val="00CE1B61"/>
    <w:rsid w:val="00CE3530"/>
    <w:rsid w:val="00CE4F46"/>
    <w:rsid w:val="00CE70C3"/>
    <w:rsid w:val="00CE7A35"/>
    <w:rsid w:val="00CF0A2D"/>
    <w:rsid w:val="00CF0B72"/>
    <w:rsid w:val="00CF3A9B"/>
    <w:rsid w:val="00CF4780"/>
    <w:rsid w:val="00CF4E75"/>
    <w:rsid w:val="00CF6038"/>
    <w:rsid w:val="00CF7061"/>
    <w:rsid w:val="00D00318"/>
    <w:rsid w:val="00D004EA"/>
    <w:rsid w:val="00D01DA1"/>
    <w:rsid w:val="00D0244C"/>
    <w:rsid w:val="00D02585"/>
    <w:rsid w:val="00D02BB0"/>
    <w:rsid w:val="00D02F9F"/>
    <w:rsid w:val="00D061A5"/>
    <w:rsid w:val="00D07606"/>
    <w:rsid w:val="00D07B01"/>
    <w:rsid w:val="00D07D43"/>
    <w:rsid w:val="00D10D2B"/>
    <w:rsid w:val="00D10E80"/>
    <w:rsid w:val="00D11997"/>
    <w:rsid w:val="00D12D7C"/>
    <w:rsid w:val="00D1413E"/>
    <w:rsid w:val="00D15442"/>
    <w:rsid w:val="00D1767C"/>
    <w:rsid w:val="00D20EAA"/>
    <w:rsid w:val="00D20F3C"/>
    <w:rsid w:val="00D21459"/>
    <w:rsid w:val="00D21AEF"/>
    <w:rsid w:val="00D23680"/>
    <w:rsid w:val="00D25456"/>
    <w:rsid w:val="00D259A7"/>
    <w:rsid w:val="00D25B02"/>
    <w:rsid w:val="00D2790D"/>
    <w:rsid w:val="00D31FF1"/>
    <w:rsid w:val="00D33019"/>
    <w:rsid w:val="00D34FE1"/>
    <w:rsid w:val="00D351BC"/>
    <w:rsid w:val="00D36462"/>
    <w:rsid w:val="00D37701"/>
    <w:rsid w:val="00D417CC"/>
    <w:rsid w:val="00D4224A"/>
    <w:rsid w:val="00D42BC8"/>
    <w:rsid w:val="00D42BCE"/>
    <w:rsid w:val="00D42C51"/>
    <w:rsid w:val="00D4444F"/>
    <w:rsid w:val="00D45198"/>
    <w:rsid w:val="00D473E4"/>
    <w:rsid w:val="00D47D89"/>
    <w:rsid w:val="00D52053"/>
    <w:rsid w:val="00D53F20"/>
    <w:rsid w:val="00D5468B"/>
    <w:rsid w:val="00D600A5"/>
    <w:rsid w:val="00D6207A"/>
    <w:rsid w:val="00D62B9A"/>
    <w:rsid w:val="00D63402"/>
    <w:rsid w:val="00D64A38"/>
    <w:rsid w:val="00D65561"/>
    <w:rsid w:val="00D675A5"/>
    <w:rsid w:val="00D733F1"/>
    <w:rsid w:val="00D73441"/>
    <w:rsid w:val="00D73F7B"/>
    <w:rsid w:val="00D74BCB"/>
    <w:rsid w:val="00D74CF1"/>
    <w:rsid w:val="00D7698B"/>
    <w:rsid w:val="00D76B14"/>
    <w:rsid w:val="00D76ECF"/>
    <w:rsid w:val="00D77590"/>
    <w:rsid w:val="00D82429"/>
    <w:rsid w:val="00D82462"/>
    <w:rsid w:val="00D82CCD"/>
    <w:rsid w:val="00D82DBF"/>
    <w:rsid w:val="00D83BA6"/>
    <w:rsid w:val="00D8644F"/>
    <w:rsid w:val="00D868C0"/>
    <w:rsid w:val="00D9297C"/>
    <w:rsid w:val="00D9314E"/>
    <w:rsid w:val="00D94A3E"/>
    <w:rsid w:val="00D962CC"/>
    <w:rsid w:val="00D96370"/>
    <w:rsid w:val="00D972B0"/>
    <w:rsid w:val="00DA1096"/>
    <w:rsid w:val="00DA16D3"/>
    <w:rsid w:val="00DA19F1"/>
    <w:rsid w:val="00DA413C"/>
    <w:rsid w:val="00DA453A"/>
    <w:rsid w:val="00DA4C57"/>
    <w:rsid w:val="00DA65E9"/>
    <w:rsid w:val="00DA734C"/>
    <w:rsid w:val="00DA7CD3"/>
    <w:rsid w:val="00DB09EB"/>
    <w:rsid w:val="00DB0E1A"/>
    <w:rsid w:val="00DB303E"/>
    <w:rsid w:val="00DB4421"/>
    <w:rsid w:val="00DB6F9D"/>
    <w:rsid w:val="00DC0281"/>
    <w:rsid w:val="00DC058A"/>
    <w:rsid w:val="00DC155E"/>
    <w:rsid w:val="00DC4D37"/>
    <w:rsid w:val="00DC4FF6"/>
    <w:rsid w:val="00DD0566"/>
    <w:rsid w:val="00DD1587"/>
    <w:rsid w:val="00DD4EB0"/>
    <w:rsid w:val="00DD6134"/>
    <w:rsid w:val="00DD7572"/>
    <w:rsid w:val="00DE0176"/>
    <w:rsid w:val="00DE1E09"/>
    <w:rsid w:val="00DE1E33"/>
    <w:rsid w:val="00DE278F"/>
    <w:rsid w:val="00DE449F"/>
    <w:rsid w:val="00DE4F5C"/>
    <w:rsid w:val="00DF0508"/>
    <w:rsid w:val="00DF1364"/>
    <w:rsid w:val="00DF231E"/>
    <w:rsid w:val="00DF3023"/>
    <w:rsid w:val="00DF38DF"/>
    <w:rsid w:val="00DF44B0"/>
    <w:rsid w:val="00DF44D8"/>
    <w:rsid w:val="00DF480E"/>
    <w:rsid w:val="00DF5F3D"/>
    <w:rsid w:val="00DF65DA"/>
    <w:rsid w:val="00DF6689"/>
    <w:rsid w:val="00DF7100"/>
    <w:rsid w:val="00E00575"/>
    <w:rsid w:val="00E01CF3"/>
    <w:rsid w:val="00E02C2F"/>
    <w:rsid w:val="00E02FC7"/>
    <w:rsid w:val="00E03590"/>
    <w:rsid w:val="00E03703"/>
    <w:rsid w:val="00E042D8"/>
    <w:rsid w:val="00E049DB"/>
    <w:rsid w:val="00E0619C"/>
    <w:rsid w:val="00E129D3"/>
    <w:rsid w:val="00E1415C"/>
    <w:rsid w:val="00E14AEB"/>
    <w:rsid w:val="00E14B86"/>
    <w:rsid w:val="00E15480"/>
    <w:rsid w:val="00E163D0"/>
    <w:rsid w:val="00E1744E"/>
    <w:rsid w:val="00E2005E"/>
    <w:rsid w:val="00E20316"/>
    <w:rsid w:val="00E209F1"/>
    <w:rsid w:val="00E20E39"/>
    <w:rsid w:val="00E22C83"/>
    <w:rsid w:val="00E256FA"/>
    <w:rsid w:val="00E31EC6"/>
    <w:rsid w:val="00E31FEE"/>
    <w:rsid w:val="00E3214D"/>
    <w:rsid w:val="00E347FD"/>
    <w:rsid w:val="00E34978"/>
    <w:rsid w:val="00E37207"/>
    <w:rsid w:val="00E40952"/>
    <w:rsid w:val="00E4193B"/>
    <w:rsid w:val="00E45361"/>
    <w:rsid w:val="00E512C9"/>
    <w:rsid w:val="00E55B65"/>
    <w:rsid w:val="00E56E54"/>
    <w:rsid w:val="00E57A7C"/>
    <w:rsid w:val="00E62615"/>
    <w:rsid w:val="00E627BB"/>
    <w:rsid w:val="00E6537A"/>
    <w:rsid w:val="00E656C1"/>
    <w:rsid w:val="00E65BBE"/>
    <w:rsid w:val="00E661DD"/>
    <w:rsid w:val="00E66889"/>
    <w:rsid w:val="00E669B0"/>
    <w:rsid w:val="00E70A64"/>
    <w:rsid w:val="00E72297"/>
    <w:rsid w:val="00E76BC3"/>
    <w:rsid w:val="00E77178"/>
    <w:rsid w:val="00E777D1"/>
    <w:rsid w:val="00E80A41"/>
    <w:rsid w:val="00E83731"/>
    <w:rsid w:val="00E839FC"/>
    <w:rsid w:val="00E858BF"/>
    <w:rsid w:val="00E862D5"/>
    <w:rsid w:val="00E90ADA"/>
    <w:rsid w:val="00E910B7"/>
    <w:rsid w:val="00E93239"/>
    <w:rsid w:val="00E932D2"/>
    <w:rsid w:val="00E9565B"/>
    <w:rsid w:val="00EA00D4"/>
    <w:rsid w:val="00EA01A8"/>
    <w:rsid w:val="00EA3982"/>
    <w:rsid w:val="00EA3D52"/>
    <w:rsid w:val="00EA53BC"/>
    <w:rsid w:val="00EA6E21"/>
    <w:rsid w:val="00EB1169"/>
    <w:rsid w:val="00EB3B29"/>
    <w:rsid w:val="00EB6E59"/>
    <w:rsid w:val="00EB782E"/>
    <w:rsid w:val="00EC0DF2"/>
    <w:rsid w:val="00EC283A"/>
    <w:rsid w:val="00EC28DF"/>
    <w:rsid w:val="00EC2942"/>
    <w:rsid w:val="00EC47BC"/>
    <w:rsid w:val="00EC4A90"/>
    <w:rsid w:val="00EC51B5"/>
    <w:rsid w:val="00EC7BE7"/>
    <w:rsid w:val="00ED0CCF"/>
    <w:rsid w:val="00ED0D4E"/>
    <w:rsid w:val="00ED11BE"/>
    <w:rsid w:val="00ED1521"/>
    <w:rsid w:val="00ED301C"/>
    <w:rsid w:val="00ED39FA"/>
    <w:rsid w:val="00ED57FB"/>
    <w:rsid w:val="00ED719D"/>
    <w:rsid w:val="00EE0471"/>
    <w:rsid w:val="00EE17A4"/>
    <w:rsid w:val="00EE18E3"/>
    <w:rsid w:val="00EE51D6"/>
    <w:rsid w:val="00EE7EDA"/>
    <w:rsid w:val="00EF1FB8"/>
    <w:rsid w:val="00EF3E9C"/>
    <w:rsid w:val="00EF6033"/>
    <w:rsid w:val="00EF72FA"/>
    <w:rsid w:val="00EF7D55"/>
    <w:rsid w:val="00F000AA"/>
    <w:rsid w:val="00F0200A"/>
    <w:rsid w:val="00F02022"/>
    <w:rsid w:val="00F03479"/>
    <w:rsid w:val="00F043F3"/>
    <w:rsid w:val="00F05EAC"/>
    <w:rsid w:val="00F06061"/>
    <w:rsid w:val="00F130A9"/>
    <w:rsid w:val="00F13605"/>
    <w:rsid w:val="00F155FD"/>
    <w:rsid w:val="00F1718B"/>
    <w:rsid w:val="00F24AAC"/>
    <w:rsid w:val="00F251C1"/>
    <w:rsid w:val="00F2704A"/>
    <w:rsid w:val="00F27D70"/>
    <w:rsid w:val="00F31552"/>
    <w:rsid w:val="00F316FF"/>
    <w:rsid w:val="00F317E5"/>
    <w:rsid w:val="00F32702"/>
    <w:rsid w:val="00F32808"/>
    <w:rsid w:val="00F34247"/>
    <w:rsid w:val="00F34C63"/>
    <w:rsid w:val="00F34C86"/>
    <w:rsid w:val="00F34DBB"/>
    <w:rsid w:val="00F358FC"/>
    <w:rsid w:val="00F3676D"/>
    <w:rsid w:val="00F36A0F"/>
    <w:rsid w:val="00F37AFA"/>
    <w:rsid w:val="00F40CF8"/>
    <w:rsid w:val="00F40FD2"/>
    <w:rsid w:val="00F419F7"/>
    <w:rsid w:val="00F41EAE"/>
    <w:rsid w:val="00F43373"/>
    <w:rsid w:val="00F443F5"/>
    <w:rsid w:val="00F511BF"/>
    <w:rsid w:val="00F51ADF"/>
    <w:rsid w:val="00F520F9"/>
    <w:rsid w:val="00F57FC3"/>
    <w:rsid w:val="00F6004E"/>
    <w:rsid w:val="00F60104"/>
    <w:rsid w:val="00F60136"/>
    <w:rsid w:val="00F60852"/>
    <w:rsid w:val="00F6469C"/>
    <w:rsid w:val="00F648F9"/>
    <w:rsid w:val="00F64D43"/>
    <w:rsid w:val="00F70774"/>
    <w:rsid w:val="00F714CB"/>
    <w:rsid w:val="00F77A7A"/>
    <w:rsid w:val="00F77F2B"/>
    <w:rsid w:val="00F814C8"/>
    <w:rsid w:val="00F823C6"/>
    <w:rsid w:val="00F823E8"/>
    <w:rsid w:val="00F83844"/>
    <w:rsid w:val="00F83F79"/>
    <w:rsid w:val="00F85B69"/>
    <w:rsid w:val="00F85F9D"/>
    <w:rsid w:val="00F8648B"/>
    <w:rsid w:val="00F8690A"/>
    <w:rsid w:val="00F90BC9"/>
    <w:rsid w:val="00F90F6B"/>
    <w:rsid w:val="00F937D6"/>
    <w:rsid w:val="00F9541D"/>
    <w:rsid w:val="00F965E3"/>
    <w:rsid w:val="00F97AD9"/>
    <w:rsid w:val="00F97B31"/>
    <w:rsid w:val="00FA08A0"/>
    <w:rsid w:val="00FA0B35"/>
    <w:rsid w:val="00FA1243"/>
    <w:rsid w:val="00FA505C"/>
    <w:rsid w:val="00FA58BB"/>
    <w:rsid w:val="00FA5FDB"/>
    <w:rsid w:val="00FA6E2D"/>
    <w:rsid w:val="00FA7643"/>
    <w:rsid w:val="00FA7850"/>
    <w:rsid w:val="00FA786E"/>
    <w:rsid w:val="00FA78BB"/>
    <w:rsid w:val="00FA7F20"/>
    <w:rsid w:val="00FB0456"/>
    <w:rsid w:val="00FB11EF"/>
    <w:rsid w:val="00FB3431"/>
    <w:rsid w:val="00FB4438"/>
    <w:rsid w:val="00FB5A71"/>
    <w:rsid w:val="00FB62AB"/>
    <w:rsid w:val="00FB7379"/>
    <w:rsid w:val="00FB7B65"/>
    <w:rsid w:val="00FC016D"/>
    <w:rsid w:val="00FC0303"/>
    <w:rsid w:val="00FC7E81"/>
    <w:rsid w:val="00FD3164"/>
    <w:rsid w:val="00FD5B47"/>
    <w:rsid w:val="00FD6AC7"/>
    <w:rsid w:val="00FE14AD"/>
    <w:rsid w:val="00FE153E"/>
    <w:rsid w:val="00FE1D5C"/>
    <w:rsid w:val="00FE2D3A"/>
    <w:rsid w:val="00FE449A"/>
    <w:rsid w:val="00FE4A06"/>
    <w:rsid w:val="00FE5ACD"/>
    <w:rsid w:val="00FE5BC5"/>
    <w:rsid w:val="00FE60FB"/>
    <w:rsid w:val="00FE6D1C"/>
    <w:rsid w:val="00FE79B1"/>
    <w:rsid w:val="00FF0963"/>
    <w:rsid w:val="00FF3A89"/>
    <w:rsid w:val="00FF5059"/>
    <w:rsid w:val="00FF5570"/>
    <w:rsid w:val="00FF593D"/>
    <w:rsid w:val="00FF65AE"/>
    <w:rsid w:val="00FF6F7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2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0F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0FB7"/>
  </w:style>
  <w:style w:type="paragraph" w:styleId="ListParagraph">
    <w:name w:val="List Paragraph"/>
    <w:basedOn w:val="Normal"/>
    <w:uiPriority w:val="34"/>
    <w:qFormat/>
    <w:rsid w:val="001E3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1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82C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2CCD"/>
  </w:style>
  <w:style w:type="character" w:styleId="FootnoteReference">
    <w:name w:val="footnote reference"/>
    <w:basedOn w:val="DefaultParagraphFont"/>
    <w:rsid w:val="00D82CC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25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256FA"/>
    <w:rPr>
      <w:i/>
      <w:iCs/>
    </w:rPr>
  </w:style>
  <w:style w:type="paragraph" w:styleId="Header">
    <w:name w:val="header"/>
    <w:basedOn w:val="Normal"/>
    <w:link w:val="HeaderChar"/>
    <w:rsid w:val="00854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43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2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0F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0FB7"/>
  </w:style>
  <w:style w:type="paragraph" w:styleId="ListParagraph">
    <w:name w:val="List Paragraph"/>
    <w:basedOn w:val="Normal"/>
    <w:uiPriority w:val="34"/>
    <w:qFormat/>
    <w:rsid w:val="001E3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1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82C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2CCD"/>
  </w:style>
  <w:style w:type="character" w:styleId="FootnoteReference">
    <w:name w:val="footnote reference"/>
    <w:basedOn w:val="DefaultParagraphFont"/>
    <w:rsid w:val="00D82CC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25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256FA"/>
    <w:rPr>
      <w:i/>
      <w:iCs/>
    </w:rPr>
  </w:style>
  <w:style w:type="paragraph" w:styleId="Header">
    <w:name w:val="header"/>
    <w:basedOn w:val="Normal"/>
    <w:link w:val="HeaderChar"/>
    <w:rsid w:val="00854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43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1A8F-51CD-4732-8EC4-5EFABA8E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scolwell</dc:creator>
  <cp:lastModifiedBy>Leonard, Allyson</cp:lastModifiedBy>
  <cp:revision>3</cp:revision>
  <cp:lastPrinted>2014-04-21T13:18:00Z</cp:lastPrinted>
  <dcterms:created xsi:type="dcterms:W3CDTF">2014-04-21T13:12:00Z</dcterms:created>
  <dcterms:modified xsi:type="dcterms:W3CDTF">2014-04-21T13:20:00Z</dcterms:modified>
</cp:coreProperties>
</file>