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7E" w:rsidRPr="00FA6483" w:rsidRDefault="004F697E" w:rsidP="004F697E">
      <w:pPr>
        <w:jc w:val="center"/>
        <w:rPr>
          <w:b/>
          <w:sz w:val="24"/>
          <w:szCs w:val="24"/>
        </w:rPr>
      </w:pPr>
      <w:r w:rsidRPr="00FA6483">
        <w:rPr>
          <w:b/>
          <w:sz w:val="24"/>
          <w:szCs w:val="24"/>
        </w:rPr>
        <w:t>BEFORE THE</w:t>
      </w:r>
    </w:p>
    <w:p w:rsidR="004F697E" w:rsidRPr="00FA6483" w:rsidRDefault="004F697E" w:rsidP="004F697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4F697E" w:rsidRPr="00FA6483" w:rsidRDefault="004F697E" w:rsidP="004F697E">
      <w:pPr>
        <w:jc w:val="center"/>
        <w:rPr>
          <w:b/>
          <w:sz w:val="24"/>
          <w:szCs w:val="24"/>
        </w:rPr>
      </w:pPr>
    </w:p>
    <w:p w:rsidR="004F697E" w:rsidRPr="00FA6483" w:rsidRDefault="004F697E" w:rsidP="004F697E">
      <w:pPr>
        <w:jc w:val="center"/>
        <w:rPr>
          <w:b/>
          <w:sz w:val="24"/>
          <w:szCs w:val="24"/>
        </w:rPr>
      </w:pPr>
    </w:p>
    <w:p w:rsidR="004F697E" w:rsidRDefault="004F697E" w:rsidP="004F697E">
      <w:pPr>
        <w:jc w:val="center"/>
        <w:rPr>
          <w:b/>
        </w:rPr>
      </w:pPr>
    </w:p>
    <w:p w:rsidR="004F697E" w:rsidRPr="00FA6483" w:rsidRDefault="004F697E" w:rsidP="004F697E">
      <w:pPr>
        <w:rPr>
          <w:sz w:val="24"/>
          <w:szCs w:val="24"/>
        </w:rPr>
      </w:pPr>
      <w:r>
        <w:rPr>
          <w:sz w:val="24"/>
          <w:szCs w:val="24"/>
        </w:rPr>
        <w:t xml:space="preserve">Haim </w:t>
      </w:r>
      <w:proofErr w:type="spellStart"/>
      <w:r>
        <w:rPr>
          <w:sz w:val="24"/>
          <w:szCs w:val="24"/>
        </w:rPr>
        <w:t>Rahamim</w:t>
      </w:r>
      <w:proofErr w:type="spellEnd"/>
      <w:r>
        <w:rPr>
          <w:sz w:val="24"/>
          <w:szCs w:val="24"/>
        </w:rPr>
        <w:tab/>
      </w:r>
      <w:r>
        <w:rPr>
          <w:sz w:val="24"/>
          <w:szCs w:val="24"/>
        </w:rPr>
        <w:tab/>
      </w:r>
      <w:r>
        <w:rPr>
          <w:sz w:val="24"/>
          <w:szCs w:val="24"/>
        </w:rPr>
        <w:tab/>
      </w:r>
      <w:r>
        <w:rPr>
          <w:sz w:val="24"/>
          <w:szCs w:val="24"/>
        </w:rPr>
        <w:tab/>
      </w:r>
      <w:r>
        <w:rPr>
          <w:sz w:val="24"/>
          <w:szCs w:val="24"/>
        </w:rPr>
        <w:tab/>
        <w:t>:</w:t>
      </w:r>
    </w:p>
    <w:p w:rsidR="004F697E" w:rsidRPr="00FA6483" w:rsidRDefault="004F697E" w:rsidP="004F697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F697E" w:rsidRPr="00FA6483" w:rsidRDefault="004F697E" w:rsidP="004F697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C-2014-2413278</w:t>
      </w:r>
    </w:p>
    <w:p w:rsidR="004F697E" w:rsidRPr="00FA6483" w:rsidRDefault="004F697E" w:rsidP="004F697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F697E" w:rsidRPr="00FA6483" w:rsidRDefault="004F697E" w:rsidP="004F697E">
      <w:pPr>
        <w:rPr>
          <w:sz w:val="24"/>
          <w:szCs w:val="24"/>
        </w:rPr>
      </w:pPr>
      <w:r>
        <w:rPr>
          <w:sz w:val="24"/>
          <w:szCs w:val="24"/>
        </w:rPr>
        <w:t xml:space="preserve">PECO </w:t>
      </w:r>
      <w:proofErr w:type="gramStart"/>
      <w:r>
        <w:rPr>
          <w:sz w:val="24"/>
          <w:szCs w:val="24"/>
        </w:rPr>
        <w:t>Energy company</w:t>
      </w:r>
      <w:r>
        <w:rPr>
          <w:sz w:val="24"/>
          <w:szCs w:val="24"/>
        </w:rPr>
        <w:tab/>
      </w:r>
      <w:r>
        <w:rPr>
          <w:sz w:val="24"/>
          <w:szCs w:val="24"/>
        </w:rPr>
        <w:tab/>
      </w:r>
      <w:r>
        <w:rPr>
          <w:sz w:val="24"/>
          <w:szCs w:val="24"/>
        </w:rPr>
        <w:tab/>
      </w:r>
      <w:proofErr w:type="gramEnd"/>
      <w:r>
        <w:rPr>
          <w:sz w:val="24"/>
          <w:szCs w:val="24"/>
        </w:rPr>
        <w:tab/>
      </w:r>
      <w:r w:rsidRPr="00FA6483">
        <w:rPr>
          <w:sz w:val="24"/>
          <w:szCs w:val="24"/>
        </w:rPr>
        <w:t>:</w:t>
      </w:r>
    </w:p>
    <w:p w:rsidR="004F697E" w:rsidRDefault="004F697E" w:rsidP="004F697E"/>
    <w:p w:rsidR="004F697E" w:rsidRDefault="004F697E" w:rsidP="004F697E"/>
    <w:p w:rsidR="004F697E" w:rsidRDefault="004F697E" w:rsidP="004F697E"/>
    <w:p w:rsidR="004F697E" w:rsidRPr="00FA6483" w:rsidRDefault="004F697E" w:rsidP="004F697E">
      <w:pPr>
        <w:jc w:val="center"/>
        <w:rPr>
          <w:b/>
          <w:sz w:val="24"/>
          <w:szCs w:val="24"/>
        </w:rPr>
      </w:pPr>
      <w:r w:rsidRPr="00FA6483">
        <w:rPr>
          <w:b/>
          <w:sz w:val="24"/>
          <w:szCs w:val="24"/>
        </w:rPr>
        <w:t>PREHEARING ORDER</w:t>
      </w:r>
    </w:p>
    <w:p w:rsidR="004F697E" w:rsidRDefault="004F697E" w:rsidP="004F697E">
      <w:pPr>
        <w:jc w:val="center"/>
        <w:rPr>
          <w:b/>
        </w:rPr>
      </w:pPr>
    </w:p>
    <w:p w:rsidR="004F697E" w:rsidRDefault="004F697E" w:rsidP="004F697E">
      <w:pPr>
        <w:jc w:val="center"/>
        <w:rPr>
          <w:b/>
        </w:rPr>
      </w:pPr>
    </w:p>
    <w:p w:rsidR="004F697E" w:rsidRDefault="004F697E" w:rsidP="004F697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May 28, 2014 at 1:00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4F697E" w:rsidRDefault="004F697E" w:rsidP="004F697E">
      <w:pPr>
        <w:spacing w:line="360" w:lineRule="auto"/>
        <w:rPr>
          <w:sz w:val="24"/>
          <w:szCs w:val="24"/>
        </w:rPr>
      </w:pPr>
    </w:p>
    <w:p w:rsidR="004F697E" w:rsidRDefault="004F697E" w:rsidP="004F697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F697E" w:rsidRDefault="004F697E" w:rsidP="004F697E">
      <w:pPr>
        <w:spacing w:line="360" w:lineRule="auto"/>
        <w:rPr>
          <w:sz w:val="24"/>
          <w:szCs w:val="24"/>
        </w:rPr>
      </w:pPr>
    </w:p>
    <w:p w:rsidR="004F697E" w:rsidRDefault="004F697E" w:rsidP="004F697E">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proofErr w:type="gramStart"/>
      <w:r w:rsidRPr="00BD4E11">
        <w:rPr>
          <w:sz w:val="24"/>
          <w:szCs w:val="24"/>
        </w:rPr>
        <w:t xml:space="preserve">  </w:t>
      </w:r>
      <w:proofErr w:type="gramEnd"/>
      <w:r w:rsidRPr="00BD4E11">
        <w:rPr>
          <w:sz w:val="24"/>
          <w:szCs w:val="24"/>
        </w:rPr>
        <w:fldChar w:fldCharType="begin"/>
      </w:r>
      <w:r w:rsidRPr="00BD4E11">
        <w:rPr>
          <w:sz w:val="24"/>
          <w:szCs w:val="24"/>
        </w:rPr>
        <w:instrText xml:space="preserve"> HYPERLINK "http://law.widener.edu/Academics/ClinicalProgramsandProfessionalTraining/Clinics/HarrisburgCivilLawClinic.aspx" </w:instrText>
      </w:r>
      <w:r w:rsidRPr="00BD4E11">
        <w:rPr>
          <w:sz w:val="24"/>
          <w:szCs w:val="24"/>
        </w:rPr>
        <w:fldChar w:fldCharType="separate"/>
      </w:r>
      <w:r w:rsidRPr="00BD4E11">
        <w:rPr>
          <w:rStyle w:val="Hyperlink"/>
          <w:sz w:val="24"/>
          <w:szCs w:val="24"/>
        </w:rPr>
        <w:t>http://law.widener.edu/Academics/ClinicalProgramsandProfessionalTraining/Clinics/Ha</w:t>
      </w:r>
      <w:r w:rsidRPr="00BD4E11">
        <w:rPr>
          <w:rStyle w:val="Hyperlink"/>
          <w:sz w:val="24"/>
          <w:szCs w:val="24"/>
        </w:rPr>
        <w:lastRenderedPageBreak/>
        <w:t>rrisburgCivilLawClinic.aspx</w:t>
      </w:r>
      <w:r w:rsidRPr="00BD4E11">
        <w:rPr>
          <w:sz w:val="24"/>
          <w:szCs w:val="24"/>
        </w:rPr>
        <w:fldChar w:fldCharType="end"/>
      </w:r>
      <w:r w:rsidRPr="00BD4E11">
        <w:rPr>
          <w:sz w:val="24"/>
          <w:szCs w:val="24"/>
        </w:rPr>
        <w:t>.  Based on your income, legal representation may be available to you at no cost or a reduced fee.</w:t>
      </w:r>
    </w:p>
    <w:p w:rsidR="004F697E" w:rsidRPr="00BD4E11" w:rsidRDefault="004F697E" w:rsidP="004F697E">
      <w:pPr>
        <w:spacing w:line="360" w:lineRule="auto"/>
        <w:rPr>
          <w:sz w:val="24"/>
          <w:szCs w:val="24"/>
        </w:rPr>
      </w:pPr>
    </w:p>
    <w:p w:rsidR="004F697E" w:rsidRDefault="004F697E" w:rsidP="004F697E">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4F697E" w:rsidRDefault="004F697E" w:rsidP="004F697E">
      <w:pPr>
        <w:spacing w:line="360" w:lineRule="auto"/>
        <w:rPr>
          <w:sz w:val="24"/>
          <w:szCs w:val="24"/>
        </w:rPr>
      </w:pPr>
    </w:p>
    <w:p w:rsidR="004F697E" w:rsidRDefault="004F697E" w:rsidP="004F697E">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4F697E" w:rsidRDefault="004F697E" w:rsidP="004F697E">
      <w:pPr>
        <w:spacing w:line="360" w:lineRule="auto"/>
        <w:rPr>
          <w:i/>
          <w:sz w:val="24"/>
          <w:szCs w:val="24"/>
        </w:rPr>
      </w:pPr>
    </w:p>
    <w:p w:rsidR="004F697E" w:rsidRPr="00BC4B62" w:rsidRDefault="004F697E" w:rsidP="004F697E">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4F697E" w:rsidRDefault="004F697E" w:rsidP="004F697E">
      <w:pPr>
        <w:spacing w:line="360" w:lineRule="auto"/>
        <w:rPr>
          <w:sz w:val="24"/>
          <w:szCs w:val="24"/>
        </w:rPr>
      </w:pPr>
    </w:p>
    <w:p w:rsidR="004F697E" w:rsidRDefault="004F697E" w:rsidP="004F697E">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4F697E" w:rsidRDefault="004F697E" w:rsidP="004F697E">
      <w:pPr>
        <w:spacing w:line="360" w:lineRule="auto"/>
        <w:rPr>
          <w:sz w:val="24"/>
          <w:szCs w:val="24"/>
        </w:rPr>
      </w:pPr>
    </w:p>
    <w:p w:rsidR="004F697E" w:rsidRDefault="004F697E" w:rsidP="004F697E">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4F697E" w:rsidRDefault="004F697E" w:rsidP="004F697E">
      <w:pPr>
        <w:spacing w:line="360" w:lineRule="auto"/>
        <w:rPr>
          <w:sz w:val="24"/>
          <w:szCs w:val="24"/>
        </w:rPr>
      </w:pPr>
    </w:p>
    <w:p w:rsidR="004F697E" w:rsidRDefault="004F697E" w:rsidP="004F697E">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4F697E" w:rsidRDefault="004F697E" w:rsidP="004F697E">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 xml:space="preserve">at least one week before the </w:t>
      </w:r>
      <w:r w:rsidRPr="005663FA">
        <w:rPr>
          <w:b/>
          <w:sz w:val="24"/>
          <w:szCs w:val="24"/>
        </w:rPr>
        <w:lastRenderedPageBreak/>
        <w:t>hearing.  If you are unable to settle this case, you may still resolve as many questions or issues as possible during your informal discussion.</w:t>
      </w:r>
      <w:r>
        <w:rPr>
          <w:b/>
          <w:sz w:val="24"/>
          <w:szCs w:val="24"/>
        </w:rPr>
        <w:t xml:space="preserve"> </w:t>
      </w:r>
    </w:p>
    <w:p w:rsidR="004F697E" w:rsidRDefault="004F697E" w:rsidP="004F697E">
      <w:pPr>
        <w:spacing w:line="360" w:lineRule="auto"/>
        <w:rPr>
          <w:b/>
          <w:sz w:val="24"/>
          <w:szCs w:val="24"/>
        </w:rPr>
      </w:pPr>
    </w:p>
    <w:p w:rsidR="004F697E" w:rsidRDefault="004F697E" w:rsidP="004F697E">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F697E" w:rsidRDefault="004F697E" w:rsidP="004F697E">
      <w:pPr>
        <w:spacing w:line="360" w:lineRule="auto"/>
        <w:rPr>
          <w:sz w:val="24"/>
          <w:szCs w:val="24"/>
        </w:rPr>
      </w:pPr>
      <w:r>
        <w:rPr>
          <w:sz w:val="24"/>
          <w:szCs w:val="24"/>
        </w:rPr>
        <w:br w:type="page"/>
      </w:r>
    </w:p>
    <w:p w:rsidR="004F697E" w:rsidRDefault="004F697E" w:rsidP="004F697E">
      <w:pPr>
        <w:spacing w:line="360" w:lineRule="auto"/>
        <w:rPr>
          <w:sz w:val="24"/>
          <w:szCs w:val="24"/>
        </w:rPr>
      </w:pPr>
      <w:r>
        <w:rPr>
          <w:sz w:val="24"/>
          <w:szCs w:val="24"/>
        </w:rPr>
        <w:lastRenderedPageBreak/>
        <w:tab/>
      </w:r>
      <w:r>
        <w:rPr>
          <w:sz w:val="24"/>
          <w:szCs w:val="24"/>
        </w:rPr>
        <w:tab/>
        <w:t>10.</w:t>
      </w:r>
      <w:r>
        <w:rPr>
          <w:sz w:val="24"/>
          <w:szCs w:val="24"/>
        </w:rPr>
        <w:tab/>
        <w:t xml:space="preserve">Complainant bears the burden of proving the case and should be prepared to prove claims with testimony and documentary evidence.  </w:t>
      </w:r>
    </w:p>
    <w:p w:rsidR="004F697E" w:rsidRDefault="004F697E" w:rsidP="004F697E">
      <w:pPr>
        <w:spacing w:line="360" w:lineRule="auto"/>
        <w:rPr>
          <w:sz w:val="24"/>
          <w:szCs w:val="24"/>
        </w:rPr>
      </w:pPr>
    </w:p>
    <w:p w:rsidR="004F697E" w:rsidRPr="00C01FD5" w:rsidRDefault="004F697E" w:rsidP="004F697E">
      <w:pPr>
        <w:spacing w:line="360" w:lineRule="auto"/>
        <w:rPr>
          <w:sz w:val="24"/>
          <w:szCs w:val="24"/>
        </w:rPr>
      </w:pPr>
      <w:r>
        <w:rPr>
          <w:sz w:val="24"/>
          <w:szCs w:val="24"/>
        </w:rPr>
        <w:tab/>
      </w:r>
      <w:r>
        <w:rPr>
          <w:sz w:val="24"/>
          <w:szCs w:val="24"/>
        </w:rPr>
        <w:tab/>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sidRPr="00C01FD5">
        <w:rPr>
          <w:sz w:val="24"/>
          <w:szCs w:val="24"/>
        </w:rPr>
        <w:t>his or her billing history; any change in the number of occupants residing at the household; the potential for energy utilization; and any other relevant facts or circumstances that are brought that may impact usage</w:t>
      </w:r>
      <w:r>
        <w:rPr>
          <w:sz w:val="24"/>
          <w:szCs w:val="24"/>
        </w:rPr>
        <w:t>.</w:t>
      </w:r>
    </w:p>
    <w:p w:rsidR="004F697E" w:rsidRDefault="004F697E" w:rsidP="004F697E">
      <w:pPr>
        <w:spacing w:line="360" w:lineRule="auto"/>
        <w:rPr>
          <w:sz w:val="24"/>
          <w:szCs w:val="24"/>
        </w:rPr>
      </w:pPr>
      <w:r>
        <w:rPr>
          <w:sz w:val="24"/>
          <w:szCs w:val="24"/>
        </w:rPr>
        <w:tab/>
      </w:r>
      <w:r>
        <w:rPr>
          <w:sz w:val="24"/>
          <w:szCs w:val="24"/>
        </w:rPr>
        <w:tab/>
      </w:r>
    </w:p>
    <w:p w:rsidR="004F697E" w:rsidRDefault="004F697E" w:rsidP="004F697E">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 xml:space="preserve">The Complaint indicates that a payment agreement may </w:t>
      </w:r>
      <w:proofErr w:type="gramStart"/>
      <w:r>
        <w:rPr>
          <w:rFonts w:ascii="Times New Roman" w:hAnsi="Times New Roman" w:cs="Times New Roman"/>
          <w:spacing w:val="-3"/>
        </w:rPr>
        <w:t>be  sought</w:t>
      </w:r>
      <w:proofErr w:type="gramEnd"/>
      <w:r>
        <w:rPr>
          <w:rFonts w:ascii="Times New Roman" w:hAnsi="Times New Roman" w:cs="Times New Roman"/>
          <w:spacing w:val="-3"/>
        </w:rPr>
        <w:t xml:space="preserve">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4F697E" w:rsidRDefault="004F697E" w:rsidP="004F697E">
      <w:pPr>
        <w:pStyle w:val="ParaTab1"/>
        <w:tabs>
          <w:tab w:val="left" w:pos="1530"/>
          <w:tab w:val="left" w:pos="2160"/>
        </w:tabs>
        <w:spacing w:line="360" w:lineRule="auto"/>
        <w:rPr>
          <w:rFonts w:ascii="Times New Roman" w:hAnsi="Times New Roman" w:cs="Times New Roman"/>
          <w:spacing w:val="-3"/>
        </w:rPr>
      </w:pPr>
    </w:p>
    <w:p w:rsidR="004F697E" w:rsidRDefault="004F697E" w:rsidP="004F697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4F697E" w:rsidRDefault="004F697E" w:rsidP="004F697E">
      <w:pPr>
        <w:pStyle w:val="ParaTab1"/>
        <w:tabs>
          <w:tab w:val="left" w:pos="1530"/>
          <w:tab w:val="left" w:pos="2160"/>
        </w:tabs>
        <w:spacing w:line="360" w:lineRule="auto"/>
        <w:ind w:firstLine="0"/>
        <w:rPr>
          <w:rFonts w:ascii="Times New Roman" w:hAnsi="Times New Roman" w:cs="Times New Roman"/>
          <w:spacing w:val="-3"/>
        </w:rPr>
      </w:pPr>
    </w:p>
    <w:p w:rsidR="004F697E" w:rsidRPr="00E36AF6" w:rsidRDefault="004F697E" w:rsidP="004F697E">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14.</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F697E" w:rsidRDefault="004F697E" w:rsidP="004F697E">
      <w:pPr>
        <w:spacing w:line="360" w:lineRule="auto"/>
        <w:rPr>
          <w:sz w:val="24"/>
          <w:szCs w:val="24"/>
        </w:rPr>
      </w:pPr>
    </w:p>
    <w:p w:rsidR="004F697E" w:rsidRDefault="004F697E" w:rsidP="004F697E">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4F697E" w:rsidRDefault="004F697E" w:rsidP="004F697E">
      <w:pPr>
        <w:spacing w:line="360" w:lineRule="auto"/>
        <w:rPr>
          <w:sz w:val="24"/>
          <w:szCs w:val="24"/>
        </w:rPr>
      </w:pPr>
      <w:r>
        <w:rPr>
          <w:sz w:val="24"/>
          <w:szCs w:val="24"/>
        </w:rPr>
        <w:t>§ 3301 or other provision of the Public Utility Code.</w:t>
      </w:r>
    </w:p>
    <w:p w:rsidR="004F697E" w:rsidRDefault="004F697E" w:rsidP="004F697E">
      <w:pPr>
        <w:spacing w:line="360" w:lineRule="auto"/>
        <w:rPr>
          <w:sz w:val="24"/>
          <w:szCs w:val="24"/>
        </w:rPr>
      </w:pPr>
    </w:p>
    <w:p w:rsidR="004F697E" w:rsidRPr="00643751" w:rsidRDefault="004F697E" w:rsidP="004F697E">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r>
        <w:rPr>
          <w:sz w:val="24"/>
          <w:szCs w:val="24"/>
        </w:rPr>
        <w:t xml:space="preserve">  Please let me know at least three days prior to the hearing if you need alternative arrangements.</w:t>
      </w:r>
    </w:p>
    <w:p w:rsidR="004F697E" w:rsidRDefault="004F697E" w:rsidP="004F697E">
      <w:pPr>
        <w:spacing w:line="360" w:lineRule="auto"/>
        <w:rPr>
          <w:sz w:val="24"/>
          <w:szCs w:val="24"/>
        </w:rPr>
      </w:pPr>
    </w:p>
    <w:p w:rsidR="004F697E" w:rsidRDefault="004F697E" w:rsidP="004F697E">
      <w:pPr>
        <w:spacing w:line="360" w:lineRule="auto"/>
        <w:rPr>
          <w:sz w:val="24"/>
          <w:szCs w:val="24"/>
        </w:rPr>
      </w:pPr>
    </w:p>
    <w:p w:rsidR="004F697E" w:rsidRDefault="004F697E" w:rsidP="004F697E">
      <w:pPr>
        <w:spacing w:line="360" w:lineRule="auto"/>
        <w:rPr>
          <w:sz w:val="24"/>
          <w:szCs w:val="24"/>
        </w:rPr>
      </w:pPr>
      <w:r w:rsidRPr="0030236D">
        <w:rPr>
          <w:sz w:val="24"/>
          <w:szCs w:val="24"/>
        </w:rPr>
        <w:t>Dated:</w:t>
      </w:r>
      <w:r w:rsidRPr="0030236D">
        <w:rPr>
          <w:sz w:val="24"/>
          <w:szCs w:val="24"/>
        </w:rPr>
        <w:tab/>
      </w:r>
      <w:r>
        <w:rPr>
          <w:sz w:val="24"/>
          <w:szCs w:val="24"/>
          <w:u w:val="single"/>
        </w:rPr>
        <w:t>April 22, 2014</w:t>
      </w:r>
      <w:r>
        <w:rPr>
          <w:sz w:val="24"/>
          <w:szCs w:val="24"/>
        </w:rPr>
        <w:tab/>
      </w:r>
      <w:r>
        <w:rPr>
          <w:sz w:val="24"/>
          <w:szCs w:val="24"/>
        </w:rPr>
        <w:tab/>
      </w:r>
      <w:r>
        <w:rPr>
          <w:sz w:val="24"/>
          <w:szCs w:val="24"/>
        </w:rPr>
        <w:tab/>
      </w:r>
      <w:r>
        <w:rPr>
          <w:sz w:val="24"/>
          <w:szCs w:val="24"/>
        </w:rPr>
        <w:tab/>
        <w:t>_______________________________________</w:t>
      </w:r>
    </w:p>
    <w:p w:rsidR="004F697E" w:rsidRDefault="004F697E" w:rsidP="004F697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F697E" w:rsidRPr="00411ECF" w:rsidRDefault="004F697E" w:rsidP="004F697E">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F697E" w:rsidRDefault="004F697E" w:rsidP="004F697E"/>
    <w:p w:rsidR="004F697E" w:rsidRDefault="004F697E" w:rsidP="004F697E"/>
    <w:p w:rsidR="004F697E" w:rsidRDefault="004F697E" w:rsidP="004F697E"/>
    <w:p w:rsidR="00EA25C9" w:rsidRDefault="00EA25C9" w:rsidP="004F697E">
      <w:pPr>
        <w:sectPr w:rsidR="00EA25C9" w:rsidSect="004F697E">
          <w:footerReference w:type="default" r:id="rId8"/>
          <w:pgSz w:w="12240" w:h="15840"/>
          <w:pgMar w:top="1440" w:right="1440" w:bottom="1440" w:left="1440" w:header="720" w:footer="720" w:gutter="0"/>
          <w:cols w:space="720"/>
          <w:titlePg/>
          <w:docGrid w:linePitch="360"/>
        </w:sectPr>
      </w:pPr>
    </w:p>
    <w:p w:rsidR="00EA25C9" w:rsidRPr="00833100" w:rsidRDefault="00EA25C9" w:rsidP="00EA25C9">
      <w:pPr>
        <w:contextualSpacing/>
        <w:rPr>
          <w:b/>
          <w:i/>
          <w:u w:val="single"/>
        </w:rPr>
      </w:pPr>
      <w:r>
        <w:rPr>
          <w:rFonts w:ascii="Microsoft Sans Serif"/>
          <w:b/>
          <w:sz w:val="24"/>
          <w:u w:val="single"/>
        </w:rPr>
        <w:lastRenderedPageBreak/>
        <w:t>C-2014-2413278 - HAIM RAHAMIM v. PECO ENERGY COMPANY-ELECTRIC</w:t>
      </w:r>
      <w:r>
        <w:rPr>
          <w:rFonts w:ascii="Microsoft Sans Serif"/>
          <w:b/>
          <w:sz w:val="24"/>
          <w:u w:val="single"/>
        </w:rPr>
        <w:cr/>
      </w:r>
      <w:r>
        <w:rPr>
          <w:rFonts w:ascii="Microsoft Sans Serif"/>
          <w:b/>
          <w:sz w:val="24"/>
          <w:u w:val="single"/>
        </w:rPr>
        <w:cr/>
      </w:r>
      <w:bookmarkStart w:id="0" w:name="_GoBack"/>
      <w:r>
        <w:rPr>
          <w:rFonts w:ascii="Microsoft Sans Serif"/>
          <w:sz w:val="24"/>
        </w:rPr>
        <w:t>HAIM RAHAMIM</w:t>
      </w:r>
      <w:r>
        <w:rPr>
          <w:rFonts w:ascii="Microsoft Sans Serif"/>
          <w:sz w:val="24"/>
        </w:rPr>
        <w:cr/>
        <w:t>10 EVANS STREET</w:t>
      </w:r>
      <w:r>
        <w:rPr>
          <w:rFonts w:ascii="Microsoft Sans Serif"/>
          <w:sz w:val="24"/>
        </w:rPr>
        <w:cr/>
        <w:t>STATEN ISLAND NY  10314</w:t>
      </w:r>
      <w:bookmarkEnd w:id="0"/>
      <w:r>
        <w:rPr>
          <w:rFonts w:ascii="Microsoft Sans Serif"/>
          <w:sz w:val="24"/>
        </w:rPr>
        <w:cr/>
        <w:t>646.533.5945</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EA25C9" w:rsidRDefault="00EA25C9" w:rsidP="00EA25C9">
      <w:pPr>
        <w:contextualSpacing/>
      </w:pPr>
    </w:p>
    <w:p w:rsidR="00C04960" w:rsidRDefault="00C04960" w:rsidP="004F697E"/>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EB" w:rsidRDefault="00D14DEB" w:rsidP="004F697E">
      <w:r>
        <w:separator/>
      </w:r>
    </w:p>
  </w:endnote>
  <w:endnote w:type="continuationSeparator" w:id="0">
    <w:p w:rsidR="00D14DEB" w:rsidRDefault="00D14DEB" w:rsidP="004F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489486"/>
      <w:docPartObj>
        <w:docPartGallery w:val="Page Numbers (Bottom of Page)"/>
        <w:docPartUnique/>
      </w:docPartObj>
    </w:sdtPr>
    <w:sdtEndPr>
      <w:rPr>
        <w:noProof/>
      </w:rPr>
    </w:sdtEndPr>
    <w:sdtContent>
      <w:p w:rsidR="004F697E" w:rsidRDefault="004F697E">
        <w:pPr>
          <w:pStyle w:val="Footer"/>
          <w:jc w:val="center"/>
        </w:pPr>
        <w:r>
          <w:fldChar w:fldCharType="begin"/>
        </w:r>
        <w:r>
          <w:instrText xml:space="preserve"> PAGE   \* MERGEFORMAT </w:instrText>
        </w:r>
        <w:r>
          <w:fldChar w:fldCharType="separate"/>
        </w:r>
        <w:r w:rsidR="00EA25C9">
          <w:rPr>
            <w:noProof/>
          </w:rPr>
          <w:t>5</w:t>
        </w:r>
        <w:r>
          <w:rPr>
            <w:noProof/>
          </w:rPr>
          <w:fldChar w:fldCharType="end"/>
        </w:r>
      </w:p>
    </w:sdtContent>
  </w:sdt>
  <w:p w:rsidR="004F697E" w:rsidRDefault="004F69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C9" w:rsidRDefault="00EA25C9">
    <w:pPr>
      <w:pStyle w:val="Footer"/>
      <w:jc w:val="center"/>
    </w:pPr>
  </w:p>
  <w:p w:rsidR="00EA25C9" w:rsidRDefault="00EA2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EB" w:rsidRDefault="00D14DEB" w:rsidP="004F697E">
      <w:r>
        <w:separator/>
      </w:r>
    </w:p>
  </w:footnote>
  <w:footnote w:type="continuationSeparator" w:id="0">
    <w:p w:rsidR="00D14DEB" w:rsidRDefault="00D14DEB" w:rsidP="004F6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7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4F697E"/>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A1E"/>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0AB"/>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4DEB"/>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25C9"/>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97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697E"/>
    <w:rPr>
      <w:color w:val="0000FF"/>
      <w:u w:val="single"/>
    </w:rPr>
  </w:style>
  <w:style w:type="paragraph" w:customStyle="1" w:styleId="ParaTab1">
    <w:name w:val="ParaTab 1"/>
    <w:rsid w:val="004F697E"/>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4F697E"/>
    <w:pPr>
      <w:tabs>
        <w:tab w:val="center" w:pos="4680"/>
        <w:tab w:val="right" w:pos="9360"/>
      </w:tabs>
    </w:pPr>
  </w:style>
  <w:style w:type="character" w:customStyle="1" w:styleId="HeaderChar">
    <w:name w:val="Header Char"/>
    <w:basedOn w:val="DefaultParagraphFont"/>
    <w:link w:val="Header"/>
    <w:uiPriority w:val="99"/>
    <w:rsid w:val="004F697E"/>
    <w:rPr>
      <w:rFonts w:eastAsia="Times New Roman"/>
      <w:sz w:val="26"/>
      <w:szCs w:val="26"/>
    </w:rPr>
  </w:style>
  <w:style w:type="paragraph" w:styleId="Footer">
    <w:name w:val="footer"/>
    <w:basedOn w:val="Normal"/>
    <w:link w:val="FooterChar"/>
    <w:uiPriority w:val="99"/>
    <w:unhideWhenUsed/>
    <w:rsid w:val="004F697E"/>
    <w:pPr>
      <w:tabs>
        <w:tab w:val="center" w:pos="4680"/>
        <w:tab w:val="right" w:pos="9360"/>
      </w:tabs>
    </w:pPr>
  </w:style>
  <w:style w:type="character" w:customStyle="1" w:styleId="FooterChar">
    <w:name w:val="Footer Char"/>
    <w:basedOn w:val="DefaultParagraphFont"/>
    <w:link w:val="Footer"/>
    <w:uiPriority w:val="99"/>
    <w:rsid w:val="004F697E"/>
    <w:rPr>
      <w:rFonts w:eastAsia="Times New Roman"/>
      <w:sz w:val="26"/>
      <w:szCs w:val="26"/>
    </w:rPr>
  </w:style>
  <w:style w:type="paragraph" w:styleId="BalloonText">
    <w:name w:val="Balloon Text"/>
    <w:basedOn w:val="Normal"/>
    <w:link w:val="BalloonTextChar"/>
    <w:uiPriority w:val="99"/>
    <w:semiHidden/>
    <w:unhideWhenUsed/>
    <w:rsid w:val="004F697E"/>
    <w:rPr>
      <w:rFonts w:ascii="Tahoma" w:hAnsi="Tahoma" w:cs="Tahoma"/>
      <w:sz w:val="16"/>
      <w:szCs w:val="16"/>
    </w:rPr>
  </w:style>
  <w:style w:type="character" w:customStyle="1" w:styleId="BalloonTextChar">
    <w:name w:val="Balloon Text Char"/>
    <w:basedOn w:val="DefaultParagraphFont"/>
    <w:link w:val="BalloonText"/>
    <w:uiPriority w:val="99"/>
    <w:semiHidden/>
    <w:rsid w:val="004F69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97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697E"/>
    <w:rPr>
      <w:color w:val="0000FF"/>
      <w:u w:val="single"/>
    </w:rPr>
  </w:style>
  <w:style w:type="paragraph" w:customStyle="1" w:styleId="ParaTab1">
    <w:name w:val="ParaTab 1"/>
    <w:rsid w:val="004F697E"/>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4F697E"/>
    <w:pPr>
      <w:tabs>
        <w:tab w:val="center" w:pos="4680"/>
        <w:tab w:val="right" w:pos="9360"/>
      </w:tabs>
    </w:pPr>
  </w:style>
  <w:style w:type="character" w:customStyle="1" w:styleId="HeaderChar">
    <w:name w:val="Header Char"/>
    <w:basedOn w:val="DefaultParagraphFont"/>
    <w:link w:val="Header"/>
    <w:uiPriority w:val="99"/>
    <w:rsid w:val="004F697E"/>
    <w:rPr>
      <w:rFonts w:eastAsia="Times New Roman"/>
      <w:sz w:val="26"/>
      <w:szCs w:val="26"/>
    </w:rPr>
  </w:style>
  <w:style w:type="paragraph" w:styleId="Footer">
    <w:name w:val="footer"/>
    <w:basedOn w:val="Normal"/>
    <w:link w:val="FooterChar"/>
    <w:uiPriority w:val="99"/>
    <w:unhideWhenUsed/>
    <w:rsid w:val="004F697E"/>
    <w:pPr>
      <w:tabs>
        <w:tab w:val="center" w:pos="4680"/>
        <w:tab w:val="right" w:pos="9360"/>
      </w:tabs>
    </w:pPr>
  </w:style>
  <w:style w:type="character" w:customStyle="1" w:styleId="FooterChar">
    <w:name w:val="Footer Char"/>
    <w:basedOn w:val="DefaultParagraphFont"/>
    <w:link w:val="Footer"/>
    <w:uiPriority w:val="99"/>
    <w:rsid w:val="004F697E"/>
    <w:rPr>
      <w:rFonts w:eastAsia="Times New Roman"/>
      <w:sz w:val="26"/>
      <w:szCs w:val="26"/>
    </w:rPr>
  </w:style>
  <w:style w:type="paragraph" w:styleId="BalloonText">
    <w:name w:val="Balloon Text"/>
    <w:basedOn w:val="Normal"/>
    <w:link w:val="BalloonTextChar"/>
    <w:uiPriority w:val="99"/>
    <w:semiHidden/>
    <w:unhideWhenUsed/>
    <w:rsid w:val="004F697E"/>
    <w:rPr>
      <w:rFonts w:ascii="Tahoma" w:hAnsi="Tahoma" w:cs="Tahoma"/>
      <w:sz w:val="16"/>
      <w:szCs w:val="16"/>
    </w:rPr>
  </w:style>
  <w:style w:type="character" w:customStyle="1" w:styleId="BalloonTextChar">
    <w:name w:val="Balloon Text Char"/>
    <w:basedOn w:val="DefaultParagraphFont"/>
    <w:link w:val="BalloonText"/>
    <w:uiPriority w:val="99"/>
    <w:semiHidden/>
    <w:rsid w:val="004F69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2014-04-22T12:24:00Z</cp:lastPrinted>
  <dcterms:created xsi:type="dcterms:W3CDTF">2014-04-22T12:21:00Z</dcterms:created>
  <dcterms:modified xsi:type="dcterms:W3CDTF">2014-04-22T12:27:00Z</dcterms:modified>
</cp:coreProperties>
</file>