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96" w:rsidRDefault="00C85C96">
      <w:pPr>
        <w:jc w:val="center"/>
        <w:rPr>
          <w:rFonts w:ascii="Times New Roman" w:hAnsi="Times New Roman" w:cs="Times New Roman"/>
          <w:b/>
        </w:rPr>
      </w:pPr>
    </w:p>
    <w:p w:rsidR="00505906" w:rsidRDefault="005059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BEFORE THE</w:t>
      </w:r>
    </w:p>
    <w:p w:rsidR="00505906" w:rsidRDefault="005059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505906" w:rsidRDefault="0050590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05906" w:rsidRDefault="0050590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05906" w:rsidRDefault="00455A6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Ann </w:t>
      </w:r>
      <w:proofErr w:type="spellStart"/>
      <w:r>
        <w:rPr>
          <w:rFonts w:ascii="Times New Roman" w:hAnsi="Times New Roman" w:cs="Times New Roman"/>
          <w:spacing w:val="-3"/>
        </w:rPr>
        <w:t>Castaneira</w:t>
      </w:r>
      <w:proofErr w:type="spellEnd"/>
      <w:r w:rsidR="00595CA0">
        <w:rPr>
          <w:rFonts w:ascii="Times New Roman" w:hAnsi="Times New Roman" w:cs="Times New Roman"/>
          <w:spacing w:val="-3"/>
        </w:rPr>
        <w:tab/>
      </w:r>
      <w:r w:rsidR="00505906">
        <w:rPr>
          <w:rFonts w:ascii="Times New Roman" w:hAnsi="Times New Roman" w:cs="Times New Roman"/>
          <w:spacing w:val="-3"/>
        </w:rPr>
        <w:tab/>
      </w:r>
      <w:r w:rsidR="00505906">
        <w:rPr>
          <w:rFonts w:ascii="Times New Roman" w:hAnsi="Times New Roman" w:cs="Times New Roman"/>
          <w:spacing w:val="-3"/>
        </w:rPr>
        <w:tab/>
      </w:r>
      <w:r w:rsidR="00505906">
        <w:rPr>
          <w:rFonts w:ascii="Times New Roman" w:hAnsi="Times New Roman" w:cs="Times New Roman"/>
          <w:spacing w:val="-3"/>
        </w:rPr>
        <w:tab/>
      </w:r>
      <w:r w:rsidR="00505906">
        <w:rPr>
          <w:rFonts w:ascii="Times New Roman" w:hAnsi="Times New Roman" w:cs="Times New Roman"/>
          <w:spacing w:val="-3"/>
        </w:rPr>
        <w:tab/>
      </w:r>
      <w:r w:rsidR="00505906">
        <w:rPr>
          <w:rFonts w:ascii="Times New Roman" w:hAnsi="Times New Roman" w:cs="Times New Roman"/>
          <w:spacing w:val="-3"/>
        </w:rPr>
        <w:fldChar w:fldCharType="begin"/>
      </w:r>
      <w:r w:rsidR="00505906">
        <w:rPr>
          <w:rFonts w:ascii="Times New Roman" w:hAnsi="Times New Roman" w:cs="Times New Roman"/>
          <w:spacing w:val="-3"/>
        </w:rPr>
        <w:instrText>fillin "Complainant's name" \d ""</w:instrText>
      </w:r>
      <w:r w:rsidR="00505906">
        <w:rPr>
          <w:rFonts w:ascii="Times New Roman" w:hAnsi="Times New Roman" w:cs="Times New Roman"/>
          <w:spacing w:val="-3"/>
        </w:rPr>
        <w:fldChar w:fldCharType="end"/>
      </w:r>
      <w:r w:rsidR="00505906">
        <w:rPr>
          <w:rFonts w:ascii="Times New Roman" w:hAnsi="Times New Roman" w:cs="Times New Roman"/>
          <w:spacing w:val="-3"/>
        </w:rPr>
        <w:t>:</w:t>
      </w:r>
    </w:p>
    <w:p w:rsidR="00505906" w:rsidRDefault="005059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505906" w:rsidRDefault="005059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1C629D">
        <w:rPr>
          <w:rFonts w:ascii="Times New Roman" w:hAnsi="Times New Roman" w:cs="Times New Roman"/>
          <w:spacing w:val="-3"/>
        </w:rPr>
        <w:t>:</w:t>
      </w:r>
      <w:r w:rsidR="001C629D">
        <w:rPr>
          <w:rFonts w:ascii="Times New Roman" w:hAnsi="Times New Roman" w:cs="Times New Roman"/>
          <w:spacing w:val="-3"/>
        </w:rPr>
        <w:tab/>
      </w:r>
      <w:r w:rsidR="001C629D">
        <w:rPr>
          <w:rFonts w:ascii="Times New Roman" w:hAnsi="Times New Roman" w:cs="Times New Roman"/>
          <w:spacing w:val="-3"/>
        </w:rPr>
        <w:tab/>
      </w:r>
      <w:r w:rsidR="00455A6C">
        <w:rPr>
          <w:rFonts w:ascii="Times New Roman" w:hAnsi="Times New Roman" w:cs="Times New Roman"/>
          <w:spacing w:val="-3"/>
        </w:rPr>
        <w:t>F-2014-2404158</w:t>
      </w:r>
      <w:r>
        <w:rPr>
          <w:rFonts w:ascii="Times New Roman" w:hAnsi="Times New Roman" w:cs="Times New Roman"/>
          <w:spacing w:val="-3"/>
        </w:rPr>
        <w:fldChar w:fldCharType="begin"/>
      </w:r>
      <w:r>
        <w:rPr>
          <w:rFonts w:ascii="Times New Roman" w:hAnsi="Times New Roman" w:cs="Times New Roman"/>
          <w:spacing w:val="-3"/>
        </w:rPr>
        <w:instrText>fillin "Docket No." \d ""</w:instrText>
      </w:r>
      <w:r>
        <w:rPr>
          <w:rFonts w:ascii="Times New Roman" w:hAnsi="Times New Roman" w:cs="Times New Roman"/>
          <w:spacing w:val="-3"/>
        </w:rPr>
        <w:fldChar w:fldCharType="end"/>
      </w:r>
    </w:p>
    <w:p w:rsidR="00505906" w:rsidRDefault="005059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505906" w:rsidRDefault="00455A6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PPL Electric Utilities Corporation </w:t>
      </w:r>
      <w:r w:rsidR="00505906">
        <w:rPr>
          <w:rFonts w:ascii="Times New Roman" w:hAnsi="Times New Roman" w:cs="Times New Roman"/>
          <w:spacing w:val="-3"/>
        </w:rPr>
        <w:tab/>
        <w:t>:</w:t>
      </w:r>
    </w:p>
    <w:p w:rsidR="00505906" w:rsidRDefault="0050590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505906" w:rsidRDefault="0050590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9541A0" w:rsidRDefault="009541A0" w:rsidP="009541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9541A0" w:rsidRPr="009541A0" w:rsidRDefault="009541A0" w:rsidP="009541A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541A0">
        <w:rPr>
          <w:rFonts w:ascii="Times New Roman" w:hAnsi="Times New Roman" w:cs="Times New Roman"/>
          <w:b/>
          <w:bCs/>
          <w:spacing w:val="-3"/>
          <w:u w:val="single"/>
        </w:rPr>
        <w:t xml:space="preserve">ORDER GRANTING A </w:t>
      </w:r>
      <w:r w:rsidR="00D725E9">
        <w:rPr>
          <w:rFonts w:ascii="Times New Roman" w:hAnsi="Times New Roman" w:cs="Times New Roman"/>
          <w:b/>
          <w:bCs/>
          <w:spacing w:val="-3"/>
          <w:u w:val="single"/>
        </w:rPr>
        <w:t xml:space="preserve">SECOND </w:t>
      </w:r>
      <w:r w:rsidRPr="009541A0">
        <w:rPr>
          <w:rFonts w:ascii="Times New Roman" w:hAnsi="Times New Roman" w:cs="Times New Roman"/>
          <w:b/>
          <w:bCs/>
          <w:spacing w:val="-3"/>
          <w:u w:val="single"/>
        </w:rPr>
        <w:t>CONTINUANCE</w:t>
      </w:r>
    </w:p>
    <w:p w:rsidR="009541A0" w:rsidRPr="009541A0" w:rsidRDefault="009541A0" w:rsidP="009541A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9541A0" w:rsidRPr="009541A0" w:rsidRDefault="009541A0" w:rsidP="009541A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B4409" w:rsidRDefault="009541A0" w:rsidP="009541A0">
      <w:pPr>
        <w:spacing w:line="360" w:lineRule="auto"/>
        <w:rPr>
          <w:rFonts w:ascii="Times New Roman" w:hAnsi="Times New Roman" w:cs="Times New Roman"/>
        </w:rPr>
      </w:pP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  <w:t xml:space="preserve">An Initial </w:t>
      </w:r>
      <w:r w:rsidR="00D225A3">
        <w:rPr>
          <w:rFonts w:ascii="Times New Roman" w:hAnsi="Times New Roman" w:cs="Times New Roman"/>
        </w:rPr>
        <w:t>In-Person</w:t>
      </w:r>
      <w:r w:rsidR="001F569F">
        <w:rPr>
          <w:rFonts w:ascii="Times New Roman" w:hAnsi="Times New Roman" w:cs="Times New Roman"/>
        </w:rPr>
        <w:t xml:space="preserve"> Hearing in this case is </w:t>
      </w:r>
      <w:r w:rsidRPr="009541A0">
        <w:rPr>
          <w:rFonts w:ascii="Times New Roman" w:hAnsi="Times New Roman" w:cs="Times New Roman"/>
        </w:rPr>
        <w:t xml:space="preserve">scheduled for </w:t>
      </w:r>
      <w:r w:rsidR="001F569F">
        <w:rPr>
          <w:rFonts w:ascii="Times New Roman" w:hAnsi="Times New Roman" w:cs="Times New Roman"/>
        </w:rPr>
        <w:t>Wednesday, May 14, 2014,</w:t>
      </w:r>
      <w:r w:rsidRPr="009541A0">
        <w:rPr>
          <w:rFonts w:ascii="Times New Roman" w:hAnsi="Times New Roman" w:cs="Times New Roman"/>
        </w:rPr>
        <w:t xml:space="preserve"> at 10:00 a.m.</w:t>
      </w:r>
      <w:r w:rsidR="001F569F">
        <w:rPr>
          <w:rFonts w:ascii="Times New Roman" w:hAnsi="Times New Roman" w:cs="Times New Roman"/>
        </w:rPr>
        <w:t>, in Hearing Room #3</w:t>
      </w:r>
      <w:r w:rsidR="00D225A3">
        <w:rPr>
          <w:rFonts w:ascii="Times New Roman" w:hAnsi="Times New Roman" w:cs="Times New Roman"/>
        </w:rPr>
        <w:t>, Commonwealth Keystone Building, Harrisburg, PA.</w:t>
      </w:r>
      <w:r w:rsidR="00EB4409">
        <w:rPr>
          <w:rFonts w:ascii="Times New Roman" w:hAnsi="Times New Roman" w:cs="Times New Roman"/>
        </w:rPr>
        <w:t xml:space="preserve">  The hearing was scheduled to be in-person due to the potential for numerous pages of exhibits and the fact that Complainant live</w:t>
      </w:r>
      <w:r w:rsidR="00FC4E4F">
        <w:rPr>
          <w:rFonts w:ascii="Times New Roman" w:hAnsi="Times New Roman" w:cs="Times New Roman"/>
        </w:rPr>
        <w:t>s</w:t>
      </w:r>
      <w:r w:rsidR="00EB4409">
        <w:rPr>
          <w:rFonts w:ascii="Times New Roman" w:hAnsi="Times New Roman" w:cs="Times New Roman"/>
        </w:rPr>
        <w:t xml:space="preserve"> in the Harrisburg area.</w:t>
      </w:r>
      <w:r w:rsidR="001F569F">
        <w:rPr>
          <w:rFonts w:ascii="Times New Roman" w:hAnsi="Times New Roman" w:cs="Times New Roman"/>
        </w:rPr>
        <w:t xml:space="preserve">  This is a re-scheduling of a prior hearing that was to have been held on Monday, April 14, 2014.  </w:t>
      </w:r>
      <w:r w:rsidR="00EB4409">
        <w:rPr>
          <w:rFonts w:ascii="Times New Roman" w:hAnsi="Times New Roman" w:cs="Times New Roman"/>
        </w:rPr>
        <w:t xml:space="preserve"> </w:t>
      </w:r>
      <w:r w:rsidRPr="009541A0">
        <w:rPr>
          <w:rFonts w:ascii="Times New Roman" w:hAnsi="Times New Roman" w:cs="Times New Roman"/>
        </w:rPr>
        <w:t xml:space="preserve">  </w:t>
      </w:r>
    </w:p>
    <w:p w:rsidR="00EB4409" w:rsidRDefault="00EB4409" w:rsidP="009541A0">
      <w:pPr>
        <w:spacing w:line="360" w:lineRule="auto"/>
        <w:rPr>
          <w:rFonts w:ascii="Times New Roman" w:hAnsi="Times New Roman" w:cs="Times New Roman"/>
        </w:rPr>
      </w:pPr>
    </w:p>
    <w:p w:rsidR="001F569F" w:rsidRDefault="00EB4409" w:rsidP="009541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41A0" w:rsidRPr="009541A0">
        <w:rPr>
          <w:rFonts w:ascii="Times New Roman" w:hAnsi="Times New Roman" w:cs="Times New Roman"/>
        </w:rPr>
        <w:t xml:space="preserve">On </w:t>
      </w:r>
      <w:r w:rsidR="001F569F">
        <w:rPr>
          <w:rFonts w:ascii="Times New Roman" w:hAnsi="Times New Roman" w:cs="Times New Roman"/>
        </w:rPr>
        <w:t>Tuesday,</w:t>
      </w:r>
      <w:r w:rsidR="009541A0" w:rsidRPr="009541A0">
        <w:rPr>
          <w:rFonts w:ascii="Times New Roman" w:hAnsi="Times New Roman" w:cs="Times New Roman"/>
        </w:rPr>
        <w:t xml:space="preserve"> </w:t>
      </w:r>
      <w:r w:rsidR="001F569F">
        <w:rPr>
          <w:rFonts w:ascii="Times New Roman" w:hAnsi="Times New Roman" w:cs="Times New Roman"/>
        </w:rPr>
        <w:t>May 13, 2014,</w:t>
      </w:r>
      <w:r w:rsidR="00D225A3">
        <w:rPr>
          <w:rFonts w:ascii="Times New Roman" w:hAnsi="Times New Roman" w:cs="Times New Roman"/>
        </w:rPr>
        <w:t xml:space="preserve"> </w:t>
      </w:r>
      <w:r w:rsidR="009541A0" w:rsidRPr="009541A0">
        <w:rPr>
          <w:rFonts w:ascii="Times New Roman" w:hAnsi="Times New Roman" w:cs="Times New Roman"/>
        </w:rPr>
        <w:t xml:space="preserve">I </w:t>
      </w:r>
      <w:r w:rsidR="001F569F">
        <w:rPr>
          <w:rFonts w:ascii="Times New Roman" w:hAnsi="Times New Roman" w:cs="Times New Roman"/>
        </w:rPr>
        <w:t xml:space="preserve">read an email </w:t>
      </w:r>
      <w:r w:rsidR="009541A0" w:rsidRPr="009541A0">
        <w:rPr>
          <w:rFonts w:ascii="Times New Roman" w:hAnsi="Times New Roman" w:cs="Times New Roman"/>
        </w:rPr>
        <w:t xml:space="preserve">from Complainant </w:t>
      </w:r>
      <w:r w:rsidR="00FA59AE">
        <w:rPr>
          <w:rFonts w:ascii="Times New Roman" w:hAnsi="Times New Roman" w:cs="Times New Roman"/>
        </w:rPr>
        <w:t xml:space="preserve">which had been sent to me </w:t>
      </w:r>
      <w:r w:rsidR="001F569F">
        <w:rPr>
          <w:rFonts w:ascii="Times New Roman" w:hAnsi="Times New Roman" w:cs="Times New Roman"/>
        </w:rPr>
        <w:t>the previous evening</w:t>
      </w:r>
      <w:r w:rsidR="00FA59AE">
        <w:rPr>
          <w:rFonts w:ascii="Times New Roman" w:hAnsi="Times New Roman" w:cs="Times New Roman"/>
        </w:rPr>
        <w:t xml:space="preserve"> and copied to counsel</w:t>
      </w:r>
      <w:r w:rsidR="001F569F">
        <w:rPr>
          <w:rFonts w:ascii="Times New Roman" w:hAnsi="Times New Roman" w:cs="Times New Roman"/>
        </w:rPr>
        <w:t>, indicating that the parties needed more time prior to the hearing to possibly negotiate a settlement.  While Complainant suggested that she be permitted to withdraw her Complaint without prejudice, pending further settlement discussions, I replied that the preferred approach is to request another continuance for thirty (30) days.  If a certificate of satisfaction is not filed within thirty (30) days, then I can request that the matter be rescheduled for a hearing, which would provide an</w:t>
      </w:r>
      <w:r w:rsidR="00FA59AE">
        <w:rPr>
          <w:rFonts w:ascii="Times New Roman" w:hAnsi="Times New Roman" w:cs="Times New Roman"/>
        </w:rPr>
        <w:t>other</w:t>
      </w:r>
      <w:r w:rsidR="001F569F">
        <w:rPr>
          <w:rFonts w:ascii="Times New Roman" w:hAnsi="Times New Roman" w:cs="Times New Roman"/>
        </w:rPr>
        <w:t xml:space="preserve"> thirty (30) days before the hearing could be held.  Complainant agreed to this approach, and I have had no objections from counsel for Respondent.</w:t>
      </w: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</w:rPr>
      </w:pPr>
      <w:r w:rsidRPr="009541A0">
        <w:rPr>
          <w:rFonts w:ascii="Times New Roman" w:hAnsi="Times New Roman" w:cs="Times New Roman"/>
        </w:rPr>
        <w:t xml:space="preserve"> </w:t>
      </w:r>
    </w:p>
    <w:p w:rsidR="009541A0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  <w:spacing w:val="-3"/>
        </w:rPr>
        <w:t>The standard for granting a continuance, as set forth in 52 Pa. Code §1.15(b), is that good cause must be shown.  I conclude that good cause has been shown to grant the Complainant</w:t>
      </w:r>
      <w:r w:rsidR="00EB4409">
        <w:rPr>
          <w:rFonts w:ascii="Times New Roman" w:hAnsi="Times New Roman" w:cs="Times New Roman"/>
          <w:spacing w:val="-3"/>
        </w:rPr>
        <w:t xml:space="preserve"> a </w:t>
      </w:r>
      <w:r w:rsidR="001F569F">
        <w:rPr>
          <w:rFonts w:ascii="Times New Roman" w:hAnsi="Times New Roman" w:cs="Times New Roman"/>
          <w:spacing w:val="-3"/>
        </w:rPr>
        <w:t xml:space="preserve">further </w:t>
      </w:r>
      <w:r w:rsidRPr="009541A0">
        <w:rPr>
          <w:rFonts w:ascii="Times New Roman" w:hAnsi="Times New Roman" w:cs="Times New Roman"/>
          <w:spacing w:val="-3"/>
        </w:rPr>
        <w:t xml:space="preserve">continuance </w:t>
      </w:r>
      <w:r w:rsidR="002E363D">
        <w:rPr>
          <w:rFonts w:ascii="Times New Roman" w:hAnsi="Times New Roman" w:cs="Times New Roman"/>
          <w:spacing w:val="-3"/>
        </w:rPr>
        <w:t xml:space="preserve">to allow for continuing settlement discussions.  The Commission encourages </w:t>
      </w:r>
      <w:r w:rsidR="002E363D">
        <w:rPr>
          <w:rFonts w:ascii="Times New Roman" w:hAnsi="Times New Roman" w:cs="Times New Roman"/>
          <w:spacing w:val="-3"/>
        </w:rPr>
        <w:lastRenderedPageBreak/>
        <w:t xml:space="preserve">settlements (52 Pa. Code § 5.231) and I want to add it is quite possible to achieve a better result through settlement than can be achieved through full litigation.  </w:t>
      </w:r>
      <w:r w:rsidR="00EB4409">
        <w:rPr>
          <w:rFonts w:ascii="Times New Roman" w:hAnsi="Times New Roman" w:cs="Times New Roman"/>
          <w:spacing w:val="-3"/>
        </w:rPr>
        <w:t xml:space="preserve">The continuance will be for approximately thirty (30) days.  </w:t>
      </w:r>
      <w:r w:rsidR="002E363D">
        <w:rPr>
          <w:rFonts w:ascii="Times New Roman" w:hAnsi="Times New Roman" w:cs="Times New Roman"/>
          <w:spacing w:val="-3"/>
        </w:rPr>
        <w:t xml:space="preserve">If the matter is not settled within that time, the matter will be rescheduled for a hearing.  I remind the parties that this proceeding must have an end and that, if the matter is not settled within the allotted time, the </w:t>
      </w:r>
      <w:r w:rsidR="00EB4409">
        <w:rPr>
          <w:rFonts w:ascii="Times New Roman" w:hAnsi="Times New Roman" w:cs="Times New Roman"/>
          <w:spacing w:val="-3"/>
        </w:rPr>
        <w:t>parties</w:t>
      </w:r>
      <w:r w:rsidRPr="009541A0">
        <w:rPr>
          <w:rFonts w:ascii="Times New Roman" w:hAnsi="Times New Roman" w:cs="Times New Roman"/>
          <w:spacing w:val="-3"/>
        </w:rPr>
        <w:t xml:space="preserve"> must be ready to proceed at the next scheduled hearing.</w:t>
      </w:r>
    </w:p>
    <w:p w:rsidR="00B613A1" w:rsidRDefault="00B613A1" w:rsidP="009541A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613A1" w:rsidRPr="009541A0" w:rsidRDefault="00B613A1" w:rsidP="009541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C4E4F">
        <w:rPr>
          <w:rFonts w:ascii="Times New Roman" w:hAnsi="Times New Roman" w:cs="Times New Roman"/>
          <w:spacing w:val="-3"/>
        </w:rPr>
        <w:t xml:space="preserve"> </w:t>
      </w:r>
    </w:p>
    <w:p w:rsidR="009541A0" w:rsidRPr="009541A0" w:rsidRDefault="009541A0" w:rsidP="009541A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541A0">
        <w:rPr>
          <w:rFonts w:ascii="Times New Roman" w:hAnsi="Times New Roman" w:cs="Times New Roman"/>
          <w:spacing w:val="-3"/>
        </w:rPr>
        <w:t>THEREFORE,</w:t>
      </w: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  <w:r w:rsidRPr="009541A0">
        <w:rPr>
          <w:rFonts w:ascii="Times New Roman" w:hAnsi="Times New Roman" w:cs="Times New Roman"/>
          <w:spacing w:val="-3"/>
        </w:rPr>
        <w:tab/>
      </w:r>
      <w:r w:rsidRPr="009541A0">
        <w:rPr>
          <w:rFonts w:ascii="Times New Roman" w:hAnsi="Times New Roman" w:cs="Times New Roman"/>
          <w:spacing w:val="-3"/>
        </w:rPr>
        <w:tab/>
        <w:t>IT IS ORDERED:</w:t>
      </w: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  <w:r w:rsidRPr="009541A0">
        <w:rPr>
          <w:rFonts w:ascii="Times New Roman" w:hAnsi="Times New Roman" w:cs="Times New Roman"/>
          <w:spacing w:val="-3"/>
        </w:rPr>
        <w:tab/>
      </w:r>
      <w:r w:rsidRPr="009541A0">
        <w:rPr>
          <w:rFonts w:ascii="Times New Roman" w:hAnsi="Times New Roman" w:cs="Times New Roman"/>
          <w:spacing w:val="-3"/>
        </w:rPr>
        <w:tab/>
        <w:t>1.</w:t>
      </w:r>
      <w:r w:rsidRPr="009541A0">
        <w:rPr>
          <w:rFonts w:ascii="Times New Roman" w:hAnsi="Times New Roman" w:cs="Times New Roman"/>
          <w:spacing w:val="-3"/>
        </w:rPr>
        <w:tab/>
        <w:t xml:space="preserve">That a continuance of the </w:t>
      </w:r>
      <w:r w:rsidR="002E363D">
        <w:rPr>
          <w:rFonts w:ascii="Times New Roman" w:hAnsi="Times New Roman" w:cs="Times New Roman"/>
          <w:spacing w:val="-3"/>
        </w:rPr>
        <w:t>May</w:t>
      </w:r>
      <w:r w:rsidR="008764A0">
        <w:rPr>
          <w:rFonts w:ascii="Times New Roman" w:hAnsi="Times New Roman" w:cs="Times New Roman"/>
          <w:spacing w:val="-3"/>
        </w:rPr>
        <w:t xml:space="preserve"> 14, 2014,</w:t>
      </w:r>
      <w:r w:rsidRPr="009541A0">
        <w:rPr>
          <w:rFonts w:ascii="Times New Roman" w:hAnsi="Times New Roman" w:cs="Times New Roman"/>
          <w:spacing w:val="-3"/>
        </w:rPr>
        <w:t xml:space="preserve"> hearing is granted and that the hearing scheduled on that date is cancelled. </w:t>
      </w: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E363D" w:rsidRDefault="009541A0" w:rsidP="009541A0">
      <w:pPr>
        <w:spacing w:line="360" w:lineRule="auto"/>
        <w:rPr>
          <w:rFonts w:ascii="Times New Roman" w:hAnsi="Times New Roman" w:cs="Times New Roman"/>
          <w:spacing w:val="-3"/>
        </w:rPr>
      </w:pPr>
      <w:r w:rsidRPr="009541A0">
        <w:rPr>
          <w:rFonts w:ascii="Times New Roman" w:hAnsi="Times New Roman" w:cs="Times New Roman"/>
          <w:spacing w:val="-3"/>
        </w:rPr>
        <w:tab/>
      </w:r>
      <w:r w:rsidRPr="009541A0">
        <w:rPr>
          <w:rFonts w:ascii="Times New Roman" w:hAnsi="Times New Roman" w:cs="Times New Roman"/>
          <w:spacing w:val="-3"/>
        </w:rPr>
        <w:tab/>
        <w:t>2.</w:t>
      </w:r>
      <w:r w:rsidRPr="009541A0">
        <w:rPr>
          <w:rFonts w:ascii="Times New Roman" w:hAnsi="Times New Roman" w:cs="Times New Roman"/>
          <w:spacing w:val="-3"/>
        </w:rPr>
        <w:tab/>
        <w:t xml:space="preserve">That the parties </w:t>
      </w:r>
      <w:r w:rsidR="002E363D">
        <w:rPr>
          <w:rFonts w:ascii="Times New Roman" w:hAnsi="Times New Roman" w:cs="Times New Roman"/>
          <w:spacing w:val="-3"/>
        </w:rPr>
        <w:t>will have thirty (30) days from the date of the hearing, or until close of business (4:30 p.m.) on Friday, June 13, 2014, in which to settle this matter and file a Certificate of Satisfaction, with a copy to me and all parties.</w:t>
      </w:r>
    </w:p>
    <w:p w:rsidR="002E363D" w:rsidRDefault="002E363D" w:rsidP="009541A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E363D" w:rsidRDefault="002E363D" w:rsidP="009541A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3.</w:t>
      </w:r>
      <w:r>
        <w:rPr>
          <w:rFonts w:ascii="Times New Roman" w:hAnsi="Times New Roman" w:cs="Times New Roman"/>
          <w:spacing w:val="-3"/>
        </w:rPr>
        <w:tab/>
        <w:t>That if a Certificate of Satisfaction is not filed and provided to me and all parties within the above-mentioned time, the matter will be rescheduled for a hearing.</w:t>
      </w:r>
    </w:p>
    <w:p w:rsidR="002E363D" w:rsidRDefault="002E363D" w:rsidP="009541A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9541A0" w:rsidRDefault="002E363D" w:rsidP="009541A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4.</w:t>
      </w:r>
      <w:r>
        <w:rPr>
          <w:rFonts w:ascii="Times New Roman" w:hAnsi="Times New Roman" w:cs="Times New Roman"/>
          <w:spacing w:val="-3"/>
        </w:rPr>
        <w:tab/>
        <w:t xml:space="preserve">That all parties be provided </w:t>
      </w:r>
      <w:r w:rsidR="009541A0" w:rsidRPr="009541A0">
        <w:rPr>
          <w:rFonts w:ascii="Times New Roman" w:hAnsi="Times New Roman" w:cs="Times New Roman"/>
          <w:spacing w:val="-3"/>
        </w:rPr>
        <w:t>n</w:t>
      </w:r>
      <w:r w:rsidR="008764A0">
        <w:rPr>
          <w:rFonts w:ascii="Times New Roman" w:hAnsi="Times New Roman" w:cs="Times New Roman"/>
          <w:spacing w:val="-3"/>
        </w:rPr>
        <w:t xml:space="preserve">otice of the new day, date, </w:t>
      </w:r>
      <w:r w:rsidR="009541A0" w:rsidRPr="009541A0">
        <w:rPr>
          <w:rFonts w:ascii="Times New Roman" w:hAnsi="Times New Roman" w:cs="Times New Roman"/>
          <w:spacing w:val="-3"/>
        </w:rPr>
        <w:t>time</w:t>
      </w:r>
      <w:r w:rsidR="008764A0">
        <w:rPr>
          <w:rFonts w:ascii="Times New Roman" w:hAnsi="Times New Roman" w:cs="Times New Roman"/>
          <w:spacing w:val="-3"/>
        </w:rPr>
        <w:t xml:space="preserve">, and location of the </w:t>
      </w:r>
      <w:r w:rsidR="009541A0" w:rsidRPr="009541A0">
        <w:rPr>
          <w:rFonts w:ascii="Times New Roman" w:hAnsi="Times New Roman" w:cs="Times New Roman"/>
          <w:spacing w:val="-3"/>
        </w:rPr>
        <w:t>rescheduled hearing.</w:t>
      </w:r>
    </w:p>
    <w:p w:rsidR="009541A0" w:rsidRPr="009541A0" w:rsidRDefault="009541A0" w:rsidP="009541A0">
      <w:pPr>
        <w:spacing w:line="360" w:lineRule="auto"/>
        <w:rPr>
          <w:rFonts w:ascii="Times New Roman" w:hAnsi="Times New Roman" w:cs="Times New Roman"/>
        </w:rPr>
      </w:pPr>
      <w:r w:rsidRPr="009541A0">
        <w:rPr>
          <w:rFonts w:ascii="Times New Roman" w:hAnsi="Times New Roman" w:cs="Times New Roman"/>
          <w:spacing w:val="-3"/>
        </w:rPr>
        <w:tab/>
      </w:r>
      <w:r w:rsidRPr="009541A0">
        <w:rPr>
          <w:rFonts w:ascii="Times New Roman" w:hAnsi="Times New Roman" w:cs="Times New Roman"/>
          <w:spacing w:val="-3"/>
        </w:rPr>
        <w:tab/>
      </w:r>
    </w:p>
    <w:p w:rsidR="002E363D" w:rsidRDefault="002E363D" w:rsidP="009541A0">
      <w:pPr>
        <w:rPr>
          <w:rFonts w:ascii="Times New Roman" w:hAnsi="Times New Roman" w:cs="Times New Roman"/>
        </w:rPr>
      </w:pPr>
    </w:p>
    <w:p w:rsidR="009541A0" w:rsidRPr="009541A0" w:rsidRDefault="009541A0" w:rsidP="009541A0">
      <w:pPr>
        <w:rPr>
          <w:rFonts w:ascii="Times New Roman" w:hAnsi="Times New Roman" w:cs="Times New Roman"/>
        </w:rPr>
      </w:pPr>
      <w:r w:rsidRPr="009541A0">
        <w:rPr>
          <w:rFonts w:ascii="Times New Roman" w:hAnsi="Times New Roman" w:cs="Times New Roman"/>
        </w:rPr>
        <w:t>Date:</w:t>
      </w:r>
      <w:r w:rsidRPr="009541A0">
        <w:rPr>
          <w:rFonts w:ascii="Times New Roman" w:hAnsi="Times New Roman" w:cs="Times New Roman"/>
        </w:rPr>
        <w:tab/>
      </w:r>
      <w:r w:rsidR="002E363D" w:rsidRPr="002E363D">
        <w:rPr>
          <w:rFonts w:ascii="Times New Roman" w:hAnsi="Times New Roman" w:cs="Times New Roman"/>
          <w:u w:val="single"/>
        </w:rPr>
        <w:t>May 13, 2014</w:t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="008123E2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>_____________________________</w:t>
      </w:r>
    </w:p>
    <w:p w:rsidR="009541A0" w:rsidRPr="009541A0" w:rsidRDefault="009541A0" w:rsidP="009541A0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  <w:t>Kandace F. Melillo</w:t>
      </w:r>
    </w:p>
    <w:p w:rsidR="00950B0D" w:rsidRDefault="009541A0" w:rsidP="008123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  <w:sectPr w:rsidR="00950B0D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</w:sectPr>
      </w:pP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Pr="009541A0">
        <w:rPr>
          <w:rFonts w:ascii="Times New Roman" w:hAnsi="Times New Roman" w:cs="Times New Roman"/>
        </w:rPr>
        <w:tab/>
      </w:r>
      <w:r w:rsidR="00950B0D">
        <w:rPr>
          <w:rFonts w:ascii="Times New Roman" w:hAnsi="Times New Roman" w:cs="Times New Roman"/>
        </w:rPr>
        <w:t>Administrative Law </w:t>
      </w:r>
      <w:r w:rsidRPr="009541A0">
        <w:rPr>
          <w:rFonts w:ascii="Times New Roman" w:hAnsi="Times New Roman" w:cs="Times New Roman"/>
        </w:rPr>
        <w:t>Judge</w:t>
      </w:r>
    </w:p>
    <w:p w:rsidR="00950B0D" w:rsidRPr="00950B0D" w:rsidRDefault="00950B0D" w:rsidP="00950B0D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950B0D">
        <w:rPr>
          <w:rFonts w:ascii="Microsoft Sans Serif" w:hAnsi="Calibri" w:cs="Times New Roman"/>
          <w:b/>
          <w:szCs w:val="22"/>
          <w:u w:val="single"/>
        </w:rPr>
        <w:lastRenderedPageBreak/>
        <w:t>F-2014-2404158 - ANN CASTANEIRA v. PPL ELECTRIC UTILITIES CORPORATION</w:t>
      </w:r>
      <w:r w:rsidRPr="00950B0D">
        <w:rPr>
          <w:rFonts w:ascii="Microsoft Sans Serif" w:hAnsi="Calibri" w:cs="Times New Roman"/>
          <w:b/>
          <w:szCs w:val="22"/>
          <w:u w:val="single"/>
        </w:rPr>
        <w:cr/>
      </w:r>
      <w:r w:rsidRPr="00950B0D">
        <w:rPr>
          <w:rFonts w:ascii="Microsoft Sans Serif" w:hAnsi="Calibri" w:cs="Times New Roman"/>
          <w:b/>
          <w:szCs w:val="22"/>
          <w:u w:val="single"/>
        </w:rPr>
        <w:cr/>
      </w:r>
      <w:r w:rsidRPr="00950B0D">
        <w:rPr>
          <w:rFonts w:ascii="Microsoft Sans Serif" w:hAnsi="Calibri" w:cs="Times New Roman"/>
          <w:szCs w:val="22"/>
        </w:rPr>
        <w:t>ANN CASTANEIRA</w:t>
      </w:r>
      <w:r w:rsidRPr="00950B0D">
        <w:rPr>
          <w:rFonts w:ascii="Microsoft Sans Serif" w:hAnsi="Calibri" w:cs="Times New Roman"/>
          <w:szCs w:val="22"/>
        </w:rPr>
        <w:cr/>
        <w:t>320 ROSEDALE AVENUE</w:t>
      </w:r>
      <w:r w:rsidRPr="00950B0D">
        <w:rPr>
          <w:rFonts w:ascii="Microsoft Sans Serif" w:hAnsi="Calibri" w:cs="Times New Roman"/>
          <w:szCs w:val="22"/>
        </w:rPr>
        <w:cr/>
        <w:t>HISHSPIRE PA 17034</w:t>
      </w:r>
      <w:r w:rsidRPr="00950B0D">
        <w:rPr>
          <w:rFonts w:ascii="Microsoft Sans Serif" w:hAnsi="Calibri" w:cs="Times New Roman"/>
          <w:szCs w:val="22"/>
        </w:rPr>
        <w:cr/>
        <w:t>717.307.1400</w:t>
      </w:r>
      <w:r w:rsidRPr="00950B0D">
        <w:rPr>
          <w:rFonts w:ascii="Microsoft Sans Serif" w:hAnsi="Calibri" w:cs="Times New Roman"/>
          <w:szCs w:val="22"/>
        </w:rPr>
        <w:cr/>
      </w:r>
      <w:r w:rsidRPr="00950B0D">
        <w:rPr>
          <w:rFonts w:ascii="Microsoft Sans Serif" w:hAnsi="Calibri" w:cs="Times New Roman"/>
          <w:szCs w:val="22"/>
        </w:rPr>
        <w:cr/>
      </w:r>
      <w:bookmarkStart w:id="0" w:name="_GoBack"/>
      <w:r w:rsidRPr="00950B0D">
        <w:rPr>
          <w:rFonts w:ascii="Microsoft Sans Serif" w:hAnsi="Calibri" w:cs="Times New Roman"/>
          <w:szCs w:val="22"/>
        </w:rPr>
        <w:t>KIMBERLY KRUPKA ESQUIRE</w:t>
      </w:r>
      <w:r w:rsidRPr="00950B0D">
        <w:rPr>
          <w:rFonts w:ascii="Microsoft Sans Serif" w:hAnsi="Calibri" w:cs="Times New Roman"/>
          <w:szCs w:val="22"/>
        </w:rPr>
        <w:cr/>
        <w:t>GROSS MCGINLEY LLP</w:t>
      </w:r>
      <w:r w:rsidRPr="00950B0D">
        <w:rPr>
          <w:rFonts w:ascii="Microsoft Sans Serif" w:hAnsi="Calibri" w:cs="Times New Roman"/>
          <w:szCs w:val="22"/>
        </w:rPr>
        <w:cr/>
        <w:t xml:space="preserve">33 SOUTH SEVENTH STREET PO </w:t>
      </w:r>
      <w:proofErr w:type="gramStart"/>
      <w:r w:rsidRPr="00950B0D">
        <w:rPr>
          <w:rFonts w:ascii="Microsoft Sans Serif" w:hAnsi="Calibri" w:cs="Times New Roman"/>
          <w:szCs w:val="22"/>
        </w:rPr>
        <w:t>BOX</w:t>
      </w:r>
      <w:proofErr w:type="gramEnd"/>
      <w:r w:rsidRPr="00950B0D">
        <w:rPr>
          <w:rFonts w:ascii="Microsoft Sans Serif" w:hAnsi="Calibri" w:cs="Times New Roman"/>
          <w:szCs w:val="22"/>
        </w:rPr>
        <w:t xml:space="preserve"> 4060</w:t>
      </w:r>
      <w:r w:rsidRPr="00950B0D">
        <w:rPr>
          <w:rFonts w:ascii="Microsoft Sans Serif" w:hAnsi="Calibri" w:cs="Times New Roman"/>
          <w:szCs w:val="22"/>
        </w:rPr>
        <w:cr/>
        <w:t>ALLENTOWN PA 18105-4060</w:t>
      </w:r>
      <w:bookmarkEnd w:id="0"/>
      <w:r w:rsidRPr="00950B0D">
        <w:rPr>
          <w:rFonts w:ascii="Microsoft Sans Serif" w:hAnsi="Calibri" w:cs="Times New Roman"/>
          <w:szCs w:val="22"/>
        </w:rPr>
        <w:cr/>
        <w:t>610.820.5450</w:t>
      </w:r>
      <w:r w:rsidRPr="00950B0D">
        <w:rPr>
          <w:rFonts w:ascii="Microsoft Sans Serif" w:hAnsi="Calibri" w:cs="Times New Roman"/>
          <w:szCs w:val="22"/>
        </w:rPr>
        <w:cr/>
      </w:r>
    </w:p>
    <w:p w:rsidR="00950B0D" w:rsidRPr="00950B0D" w:rsidRDefault="00950B0D" w:rsidP="00950B0D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505906" w:rsidRDefault="00505906" w:rsidP="008123E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bCs/>
          <w:spacing w:val="-3"/>
          <w:u w:val="single"/>
        </w:rPr>
      </w:pPr>
    </w:p>
    <w:sectPr w:rsidR="0050590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45" w:rsidRDefault="00992145">
      <w:pPr>
        <w:spacing w:line="20" w:lineRule="exact"/>
        <w:rPr>
          <w:sz w:val="20"/>
          <w:szCs w:val="20"/>
        </w:rPr>
      </w:pPr>
    </w:p>
  </w:endnote>
  <w:endnote w:type="continuationSeparator" w:id="0">
    <w:p w:rsidR="00992145" w:rsidRDefault="0099214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992145" w:rsidRDefault="0099214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06" w:rsidRDefault="005059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906" w:rsidRDefault="005059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06" w:rsidRDefault="00505906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950B0D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505906" w:rsidRDefault="00505906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0D" w:rsidRDefault="00950B0D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45" w:rsidRDefault="00992145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992145" w:rsidRDefault="00992145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90EDAF0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3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D21"/>
    <w:rsid w:val="00012DC4"/>
    <w:rsid w:val="00061265"/>
    <w:rsid w:val="000F183A"/>
    <w:rsid w:val="001249A6"/>
    <w:rsid w:val="001417EE"/>
    <w:rsid w:val="0016650D"/>
    <w:rsid w:val="00170A6D"/>
    <w:rsid w:val="001C629D"/>
    <w:rsid w:val="001F569F"/>
    <w:rsid w:val="00233586"/>
    <w:rsid w:val="00234CE9"/>
    <w:rsid w:val="0025583F"/>
    <w:rsid w:val="00291F6F"/>
    <w:rsid w:val="002D01DD"/>
    <w:rsid w:val="002E363D"/>
    <w:rsid w:val="00346933"/>
    <w:rsid w:val="003A17DE"/>
    <w:rsid w:val="003E7BDF"/>
    <w:rsid w:val="00416686"/>
    <w:rsid w:val="00455A6C"/>
    <w:rsid w:val="00495390"/>
    <w:rsid w:val="004C1DC4"/>
    <w:rsid w:val="00500428"/>
    <w:rsid w:val="00505906"/>
    <w:rsid w:val="005416B2"/>
    <w:rsid w:val="00556B18"/>
    <w:rsid w:val="00572E80"/>
    <w:rsid w:val="00595CA0"/>
    <w:rsid w:val="00597C01"/>
    <w:rsid w:val="005B443B"/>
    <w:rsid w:val="005D338A"/>
    <w:rsid w:val="006C06F2"/>
    <w:rsid w:val="007571AD"/>
    <w:rsid w:val="00792510"/>
    <w:rsid w:val="008123E2"/>
    <w:rsid w:val="00837CC4"/>
    <w:rsid w:val="008764A0"/>
    <w:rsid w:val="00883908"/>
    <w:rsid w:val="008F6D70"/>
    <w:rsid w:val="00917E70"/>
    <w:rsid w:val="00950B0D"/>
    <w:rsid w:val="009541A0"/>
    <w:rsid w:val="00992145"/>
    <w:rsid w:val="00A64577"/>
    <w:rsid w:val="00A83AA2"/>
    <w:rsid w:val="00B16EB9"/>
    <w:rsid w:val="00B266B7"/>
    <w:rsid w:val="00B26FF6"/>
    <w:rsid w:val="00B4082D"/>
    <w:rsid w:val="00B54DFC"/>
    <w:rsid w:val="00B613A1"/>
    <w:rsid w:val="00B623F2"/>
    <w:rsid w:val="00BD0504"/>
    <w:rsid w:val="00BD5217"/>
    <w:rsid w:val="00C2767B"/>
    <w:rsid w:val="00C55B3F"/>
    <w:rsid w:val="00C85C96"/>
    <w:rsid w:val="00CA69BB"/>
    <w:rsid w:val="00CC7385"/>
    <w:rsid w:val="00CE1888"/>
    <w:rsid w:val="00CF38C1"/>
    <w:rsid w:val="00CF4A14"/>
    <w:rsid w:val="00D225A3"/>
    <w:rsid w:val="00D555E9"/>
    <w:rsid w:val="00D55941"/>
    <w:rsid w:val="00D60970"/>
    <w:rsid w:val="00D725E9"/>
    <w:rsid w:val="00DF7152"/>
    <w:rsid w:val="00E1533C"/>
    <w:rsid w:val="00E538D9"/>
    <w:rsid w:val="00E80D21"/>
    <w:rsid w:val="00E970E0"/>
    <w:rsid w:val="00EA10B9"/>
    <w:rsid w:val="00EB4409"/>
    <w:rsid w:val="00ED7B2C"/>
    <w:rsid w:val="00F05F0D"/>
    <w:rsid w:val="00F46460"/>
    <w:rsid w:val="00F6357D"/>
    <w:rsid w:val="00F80C78"/>
    <w:rsid w:val="00FA59AE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B26FF6"/>
    <w:rPr>
      <w:color w:val="0000FF"/>
      <w:u w:val="single"/>
    </w:rPr>
  </w:style>
  <w:style w:type="paragraph" w:styleId="PlainText">
    <w:name w:val="Plain Text"/>
    <w:basedOn w:val="Normal"/>
    <w:link w:val="PlainTextChar"/>
    <w:rsid w:val="004C1DC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C1DC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4BC2-FD10-4470-8A7F-CB2DA4FF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2014-05-13T15:47:00Z</cp:lastPrinted>
  <dcterms:created xsi:type="dcterms:W3CDTF">2014-05-13T15:44:00Z</dcterms:created>
  <dcterms:modified xsi:type="dcterms:W3CDTF">2014-05-13T17:13:00Z</dcterms:modified>
</cp:coreProperties>
</file>