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205A2">
        <w:trPr>
          <w:trHeight w:val="1710"/>
        </w:trPr>
        <w:tc>
          <w:tcPr>
            <w:tcW w:w="1363" w:type="dxa"/>
          </w:tcPr>
          <w:p w:rsidR="00C205A2" w:rsidRDefault="000C0264">
            <w:pPr>
              <w:rPr>
                <w:sz w:val="24"/>
              </w:rPr>
            </w:pPr>
            <w:r>
              <w:rPr>
                <w:noProof/>
                <w:spacing w:val="-2"/>
              </w:rPr>
              <w:drawing>
                <wp:inline distT="0" distB="0" distL="0" distR="0">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Default="00C205A2" w:rsidP="00C132C7">
            <w:pPr>
              <w:suppressAutoHyphens/>
              <w:spacing w:line="204" w:lineRule="auto"/>
              <w:jc w:val="center"/>
              <w:rPr>
                <w:rFonts w:ascii="Arial" w:hAnsi="Arial"/>
                <w:spacing w:val="-3"/>
                <w:sz w:val="26"/>
              </w:rPr>
            </w:pPr>
            <w:r>
              <w:rPr>
                <w:rFonts w:ascii="Arial" w:hAnsi="Arial"/>
                <w:spacing w:val="-3"/>
                <w:sz w:val="26"/>
              </w:rPr>
              <w:t>COMMONWEALTH OF PENNSYLVANIA</w:t>
            </w:r>
          </w:p>
          <w:p w:rsidR="00C205A2" w:rsidRDefault="00C205A2" w:rsidP="00C132C7">
            <w:pPr>
              <w:suppressAutoHyphens/>
              <w:spacing w:line="204" w:lineRule="auto"/>
              <w:jc w:val="center"/>
              <w:rPr>
                <w:rFonts w:ascii="Arial" w:hAnsi="Arial"/>
                <w:spacing w:val="-3"/>
                <w:sz w:val="26"/>
              </w:rPr>
            </w:pPr>
            <w:r>
              <w:rPr>
                <w:rFonts w:ascii="Arial" w:hAnsi="Arial"/>
                <w:spacing w:val="-3"/>
                <w:sz w:val="26"/>
              </w:rPr>
              <w:t>PENNSYLVANIA PUBLIC UTILITY COMMISSION</w:t>
            </w:r>
          </w:p>
          <w:p w:rsidR="00C205A2" w:rsidRDefault="00C205A2" w:rsidP="00C132C7">
            <w:pPr>
              <w:jc w:val="center"/>
              <w:rPr>
                <w:rFonts w:ascii="Arial" w:hAnsi="Arial"/>
                <w:spacing w:val="-3"/>
                <w:sz w:val="26"/>
              </w:rPr>
            </w:pPr>
            <w:r>
              <w:rPr>
                <w:rFonts w:ascii="Arial" w:hAnsi="Arial"/>
                <w:spacing w:val="-3"/>
                <w:sz w:val="26"/>
              </w:rPr>
              <w:t>P.O. BOX 3265, HARRISBURG, PA 17105-3265</w:t>
            </w:r>
          </w:p>
          <w:p w:rsidR="00C205A2" w:rsidRDefault="00C205A2" w:rsidP="00C132C7">
            <w:pPr>
              <w:jc w:val="center"/>
              <w:rPr>
                <w:rFonts w:ascii="Arial" w:hAnsi="Arial"/>
                <w:sz w:val="12"/>
              </w:rPr>
            </w:pPr>
          </w:p>
          <w:p w:rsidR="000711F6" w:rsidRPr="000711F6" w:rsidRDefault="000711F6" w:rsidP="00523537">
            <w:pPr>
              <w:jc w:val="center"/>
              <w:rPr>
                <w:sz w:val="24"/>
                <w:szCs w:val="24"/>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FF5A59" w:rsidRDefault="002E6524" w:rsidP="002E6524">
      <w:pPr>
        <w:jc w:val="center"/>
      </w:pPr>
      <w:r>
        <w:t>June 10, 2014</w:t>
      </w:r>
    </w:p>
    <w:p w:rsidR="00FF5A59" w:rsidRPr="00492A92" w:rsidRDefault="00FF5A59" w:rsidP="00492A92">
      <w:pPr>
        <w:jc w:val="right"/>
        <w:rPr>
          <w:color w:val="000000"/>
          <w:sz w:val="24"/>
          <w:szCs w:val="24"/>
        </w:rPr>
      </w:pPr>
      <w:r w:rsidRPr="00492A92">
        <w:rPr>
          <w:color w:val="000000"/>
          <w:sz w:val="24"/>
          <w:szCs w:val="24"/>
        </w:rPr>
        <w:t xml:space="preserve">Docket No. </w:t>
      </w:r>
      <w:r w:rsidRPr="00492A92">
        <w:rPr>
          <w:sz w:val="24"/>
          <w:szCs w:val="24"/>
        </w:rPr>
        <w:t>A-2014-2420366</w:t>
      </w:r>
    </w:p>
    <w:p w:rsidR="00FF5A59" w:rsidRPr="00492A92" w:rsidRDefault="00492A92" w:rsidP="00492A92">
      <w:pPr>
        <w:jc w:val="right"/>
        <w:rPr>
          <w:sz w:val="24"/>
          <w:szCs w:val="24"/>
        </w:rPr>
      </w:pPr>
      <w:r w:rsidRPr="00492A92">
        <w:rPr>
          <w:sz w:val="24"/>
          <w:szCs w:val="24"/>
        </w:rPr>
        <w:t>Utility Code: 1216540</w:t>
      </w:r>
    </w:p>
    <w:p w:rsidR="00FF5A59" w:rsidRDefault="00FF5A59" w:rsidP="00FF5A59">
      <w:pPr>
        <w:rPr>
          <w:sz w:val="24"/>
          <w:szCs w:val="24"/>
        </w:rPr>
      </w:pPr>
    </w:p>
    <w:p w:rsidR="00FF5A59" w:rsidRDefault="00FF5A59" w:rsidP="00FF5A59">
      <w:pPr>
        <w:rPr>
          <w:sz w:val="24"/>
        </w:rPr>
      </w:pPr>
      <w:r>
        <w:rPr>
          <w:sz w:val="24"/>
        </w:rPr>
        <w:t>ALEX MAXWELL CONTROLLER</w:t>
      </w:r>
    </w:p>
    <w:p w:rsidR="00FF5A59" w:rsidRDefault="00FF5A59" w:rsidP="00FF5A59">
      <w:pPr>
        <w:rPr>
          <w:sz w:val="24"/>
        </w:rPr>
      </w:pPr>
      <w:r>
        <w:rPr>
          <w:sz w:val="24"/>
        </w:rPr>
        <w:t>ELECTRIC CHOICE INC</w:t>
      </w:r>
    </w:p>
    <w:p w:rsidR="00FF5A59" w:rsidRDefault="00FF5A59" w:rsidP="00FF5A59">
      <w:pPr>
        <w:rPr>
          <w:sz w:val="24"/>
        </w:rPr>
      </w:pPr>
      <w:r>
        <w:rPr>
          <w:sz w:val="24"/>
        </w:rPr>
        <w:t>241 SPAHR ST</w:t>
      </w:r>
    </w:p>
    <w:p w:rsidR="00FF5A59" w:rsidRDefault="00FF5A59" w:rsidP="00FF5A59">
      <w:pPr>
        <w:rPr>
          <w:sz w:val="24"/>
        </w:rPr>
      </w:pPr>
      <w:r>
        <w:rPr>
          <w:sz w:val="24"/>
        </w:rPr>
        <w:t>PITTSBURGH PA  15232</w:t>
      </w:r>
    </w:p>
    <w:p w:rsidR="00FF5A59" w:rsidRPr="00FF5A59" w:rsidRDefault="00FF5A59" w:rsidP="00FF5A59"/>
    <w:p w:rsidR="000E076B" w:rsidRDefault="000E076B" w:rsidP="00473C2A">
      <w:pPr>
        <w:ind w:left="1440" w:hanging="540"/>
        <w:rPr>
          <w:color w:val="000000"/>
          <w:sz w:val="24"/>
          <w:szCs w:val="24"/>
        </w:rPr>
      </w:pPr>
    </w:p>
    <w:p w:rsidR="000E076B" w:rsidRDefault="000E076B" w:rsidP="00473C2A">
      <w:pPr>
        <w:ind w:left="1440" w:hanging="540"/>
        <w:rPr>
          <w:color w:val="000000"/>
          <w:sz w:val="24"/>
          <w:szCs w:val="24"/>
        </w:rPr>
      </w:pPr>
    </w:p>
    <w:p w:rsidR="000E076B" w:rsidRPr="00523537" w:rsidRDefault="00C205A2" w:rsidP="00146A78">
      <w:pPr>
        <w:ind w:left="1440" w:hanging="540"/>
        <w:rPr>
          <w:color w:val="000000"/>
          <w:sz w:val="24"/>
          <w:szCs w:val="24"/>
        </w:rPr>
      </w:pPr>
      <w:r w:rsidRPr="003B0713">
        <w:rPr>
          <w:color w:val="000000"/>
          <w:sz w:val="24"/>
          <w:szCs w:val="24"/>
        </w:rPr>
        <w:t>Re:</w:t>
      </w:r>
      <w:r w:rsidRPr="00523537">
        <w:rPr>
          <w:color w:val="000000"/>
          <w:sz w:val="24"/>
          <w:szCs w:val="24"/>
        </w:rPr>
        <w:tab/>
      </w:r>
      <w:r w:rsidR="000E076B" w:rsidRPr="00523537">
        <w:rPr>
          <w:color w:val="000000"/>
          <w:sz w:val="24"/>
          <w:szCs w:val="24"/>
        </w:rPr>
        <w:t xml:space="preserve">Natural Gas Supplier License Application </w:t>
      </w:r>
      <w:r w:rsidRPr="00523537">
        <w:rPr>
          <w:color w:val="000000"/>
          <w:sz w:val="24"/>
          <w:szCs w:val="24"/>
        </w:rPr>
        <w:t>of</w:t>
      </w:r>
      <w:r w:rsidR="00146A78">
        <w:rPr>
          <w:color w:val="000000"/>
          <w:sz w:val="24"/>
          <w:szCs w:val="24"/>
        </w:rPr>
        <w:t xml:space="preserve"> </w:t>
      </w:r>
      <w:r w:rsidR="00FF5A59">
        <w:rPr>
          <w:color w:val="000000"/>
          <w:sz w:val="24"/>
          <w:szCs w:val="24"/>
        </w:rPr>
        <w:t>Electric Choice</w:t>
      </w:r>
      <w:r w:rsidR="00FD320C">
        <w:rPr>
          <w:sz w:val="24"/>
        </w:rPr>
        <w:t xml:space="preserve">, Inc. </w:t>
      </w:r>
    </w:p>
    <w:p w:rsidR="000E076B" w:rsidRPr="003B0713" w:rsidRDefault="000E076B" w:rsidP="000E076B">
      <w:pPr>
        <w:spacing w:after="240"/>
        <w:ind w:firstLine="1440"/>
        <w:contextualSpacing/>
        <w:rPr>
          <w:color w:val="000000"/>
          <w:sz w:val="24"/>
          <w:szCs w:val="24"/>
        </w:rPr>
      </w:pPr>
    </w:p>
    <w:p w:rsidR="00C205A2" w:rsidRPr="003B0713" w:rsidRDefault="00492A92" w:rsidP="000E076B">
      <w:pPr>
        <w:contextualSpacing/>
        <w:rPr>
          <w:color w:val="000000"/>
          <w:sz w:val="24"/>
          <w:szCs w:val="24"/>
        </w:rPr>
      </w:pPr>
      <w:r>
        <w:rPr>
          <w:color w:val="000000"/>
          <w:sz w:val="24"/>
          <w:szCs w:val="24"/>
        </w:rPr>
        <w:t xml:space="preserve">Dear Mr. </w:t>
      </w:r>
      <w:r w:rsidR="00FF5A59">
        <w:rPr>
          <w:color w:val="000000"/>
          <w:sz w:val="24"/>
          <w:szCs w:val="24"/>
        </w:rPr>
        <w:t>Maxwell</w:t>
      </w:r>
      <w:r w:rsidR="00F57E3E">
        <w:rPr>
          <w:color w:val="000000"/>
          <w:sz w:val="24"/>
          <w:szCs w:val="24"/>
        </w:rPr>
        <w:t>:</w:t>
      </w:r>
    </w:p>
    <w:p w:rsidR="00C205A2" w:rsidRPr="003B0713" w:rsidRDefault="00C205A2">
      <w:pPr>
        <w:rPr>
          <w:color w:val="0000FF"/>
          <w:sz w:val="24"/>
          <w:szCs w:val="24"/>
        </w:rPr>
      </w:pPr>
    </w:p>
    <w:p w:rsidR="00C205A2" w:rsidRPr="003B0713" w:rsidRDefault="00C205A2" w:rsidP="000B106E">
      <w:pPr>
        <w:spacing w:after="240"/>
        <w:ind w:firstLine="1440"/>
        <w:rPr>
          <w:sz w:val="24"/>
          <w:szCs w:val="24"/>
        </w:rPr>
      </w:pPr>
      <w:r w:rsidRPr="003B0713">
        <w:rPr>
          <w:sz w:val="24"/>
          <w:szCs w:val="24"/>
        </w:rPr>
        <w:t>The Commissio</w:t>
      </w:r>
      <w:r>
        <w:rPr>
          <w:sz w:val="24"/>
          <w:szCs w:val="24"/>
        </w:rPr>
        <w:t>n’</w:t>
      </w:r>
      <w:r w:rsidR="002D2F1F">
        <w:rPr>
          <w:sz w:val="24"/>
          <w:szCs w:val="24"/>
        </w:rPr>
        <w:t>s Regulation at 52 Pa. Code 62.109</w:t>
      </w:r>
      <w:r w:rsidRPr="003B0713">
        <w:rPr>
          <w:sz w:val="24"/>
          <w:szCs w:val="24"/>
        </w:rPr>
        <w:t>(b) states that:</w:t>
      </w:r>
    </w:p>
    <w:p w:rsidR="00C205A2" w:rsidRPr="003B0713" w:rsidRDefault="00C205A2"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205A2" w:rsidRPr="003B0713" w:rsidRDefault="00C205A2" w:rsidP="000B106E">
      <w:pPr>
        <w:spacing w:after="240"/>
        <w:ind w:firstLine="1440"/>
        <w:rPr>
          <w:sz w:val="24"/>
          <w:szCs w:val="24"/>
        </w:rPr>
      </w:pPr>
      <w:r w:rsidRPr="003B0713">
        <w:rPr>
          <w:sz w:val="24"/>
          <w:szCs w:val="24"/>
        </w:rPr>
        <w:t xml:space="preserve">You are hereby notified that the Commission has extended the period for consideration of the Application for authority to market </w:t>
      </w:r>
      <w:r w:rsidR="00456AC9">
        <w:rPr>
          <w:sz w:val="24"/>
          <w:szCs w:val="24"/>
        </w:rPr>
        <w:t>natural gas</w:t>
      </w:r>
      <w:r w:rsidR="00392D67">
        <w:rPr>
          <w:sz w:val="24"/>
          <w:szCs w:val="24"/>
        </w:rPr>
        <w:t xml:space="preserve"> for </w:t>
      </w:r>
      <w:r w:rsidR="00FD320C">
        <w:rPr>
          <w:sz w:val="24"/>
          <w:szCs w:val="24"/>
        </w:rPr>
        <w:t>one hundred and twenty (120</w:t>
      </w:r>
      <w:r w:rsidR="00ED6456">
        <w:rPr>
          <w:sz w:val="24"/>
          <w:szCs w:val="24"/>
        </w:rPr>
        <w:t>) days or</w:t>
      </w:r>
      <w:r w:rsidRPr="003B0713">
        <w:rPr>
          <w:sz w:val="24"/>
          <w:szCs w:val="24"/>
        </w:rPr>
        <w:t xml:space="preserve"> until further order of the Commission.</w:t>
      </w:r>
    </w:p>
    <w:p w:rsidR="00C205A2" w:rsidRPr="003B0713" w:rsidRDefault="00C205A2" w:rsidP="004D7239">
      <w:pPr>
        <w:spacing w:after="240"/>
        <w:ind w:firstLine="1440"/>
        <w:rPr>
          <w:sz w:val="24"/>
          <w:szCs w:val="24"/>
        </w:rPr>
      </w:pPr>
      <w:r w:rsidRPr="003B0713">
        <w:rPr>
          <w:sz w:val="24"/>
          <w:szCs w:val="24"/>
        </w:rPr>
        <w:t>If you are dissatisfied with the resolution of this matter, you may, as set forth in            52 Pa. Code §5.44, file a petitio</w:t>
      </w:r>
      <w:r w:rsidR="000C0264">
        <w:rPr>
          <w:sz w:val="24"/>
          <w:szCs w:val="24"/>
        </w:rPr>
        <w:t>n with the Commission within twenty</w:t>
      </w:r>
      <w:r w:rsidRPr="003B0713">
        <w:rPr>
          <w:sz w:val="24"/>
          <w:szCs w:val="24"/>
        </w:rPr>
        <w:t xml:space="preserve"> (</w:t>
      </w:r>
      <w:r w:rsidR="000C0264">
        <w:rPr>
          <w:sz w:val="24"/>
          <w:szCs w:val="24"/>
        </w:rPr>
        <w:t>2</w:t>
      </w:r>
      <w:r w:rsidRPr="003B0713">
        <w:rPr>
          <w:sz w:val="24"/>
          <w:szCs w:val="24"/>
        </w:rPr>
        <w:t>0) days of the date of this letter.</w:t>
      </w:r>
    </w:p>
    <w:p w:rsidR="002D2F1F" w:rsidRPr="003B0713" w:rsidRDefault="002D2F1F" w:rsidP="002D2F1F">
      <w:pPr>
        <w:spacing w:after="240"/>
        <w:ind w:firstLine="1440"/>
        <w:rPr>
          <w:sz w:val="24"/>
          <w:szCs w:val="24"/>
        </w:rPr>
      </w:pPr>
      <w:r w:rsidRPr="003B0713">
        <w:rPr>
          <w:sz w:val="24"/>
          <w:szCs w:val="24"/>
        </w:rPr>
        <w:t>Please direct an</w:t>
      </w:r>
      <w:r>
        <w:rPr>
          <w:sz w:val="24"/>
          <w:szCs w:val="24"/>
        </w:rPr>
        <w:t xml:space="preserve">y questions to </w:t>
      </w:r>
      <w:r w:rsidR="009D2AB8">
        <w:rPr>
          <w:sz w:val="24"/>
          <w:szCs w:val="24"/>
        </w:rPr>
        <w:t>Yasmin Snowberger</w:t>
      </w:r>
      <w:r w:rsidRPr="003B0713">
        <w:rPr>
          <w:sz w:val="24"/>
          <w:szCs w:val="24"/>
        </w:rPr>
        <w:t>, Bureau</w:t>
      </w:r>
      <w:r>
        <w:rPr>
          <w:sz w:val="24"/>
          <w:szCs w:val="24"/>
        </w:rPr>
        <w:t xml:space="preserve"> of Technical</w:t>
      </w:r>
      <w:r w:rsidRPr="003B0713">
        <w:rPr>
          <w:sz w:val="24"/>
          <w:szCs w:val="24"/>
        </w:rPr>
        <w:t xml:space="preserve"> Utility Services at (717)</w:t>
      </w:r>
      <w:r w:rsidR="009D2AB8">
        <w:rPr>
          <w:sz w:val="24"/>
          <w:szCs w:val="24"/>
        </w:rPr>
        <w:t xml:space="preserve"> 425-5540</w:t>
      </w:r>
      <w:r>
        <w:rPr>
          <w:sz w:val="24"/>
          <w:szCs w:val="24"/>
        </w:rPr>
        <w:t xml:space="preserve"> or by email at </w:t>
      </w:r>
      <w:r w:rsidR="009D2AB8" w:rsidRPr="009D2AB8">
        <w:rPr>
          <w:sz w:val="24"/>
          <w:szCs w:val="24"/>
          <w:u w:val="single"/>
        </w:rPr>
        <w:t>ysnowberge</w:t>
      </w:r>
      <w:r w:rsidRPr="00967134">
        <w:rPr>
          <w:sz w:val="24"/>
          <w:szCs w:val="24"/>
          <w:u w:val="single"/>
        </w:rPr>
        <w:t>@pa.gov</w:t>
      </w:r>
      <w:r w:rsidRPr="003B0713">
        <w:rPr>
          <w:sz w:val="24"/>
          <w:szCs w:val="24"/>
        </w:rPr>
        <w:t>.</w:t>
      </w:r>
    </w:p>
    <w:p w:rsidR="00C205A2" w:rsidRPr="003B0713" w:rsidRDefault="000E076B" w:rsidP="00C132C7">
      <w:pPr>
        <w:tabs>
          <w:tab w:val="left" w:pos="4320"/>
        </w:tabs>
        <w:rPr>
          <w:color w:val="000000"/>
          <w:sz w:val="24"/>
          <w:szCs w:val="24"/>
        </w:rPr>
      </w:pPr>
      <w:r>
        <w:rPr>
          <w:sz w:val="24"/>
          <w:szCs w:val="24"/>
        </w:rPr>
        <w:tab/>
      </w:r>
      <w:r>
        <w:rPr>
          <w:sz w:val="24"/>
          <w:szCs w:val="24"/>
        </w:rPr>
        <w:br/>
      </w:r>
      <w:r>
        <w:rPr>
          <w:sz w:val="24"/>
          <w:szCs w:val="24"/>
        </w:rPr>
        <w:tab/>
      </w:r>
      <w:r w:rsidR="00C205A2">
        <w:rPr>
          <w:color w:val="000000"/>
          <w:sz w:val="24"/>
          <w:szCs w:val="24"/>
        </w:rPr>
        <w:t>Sincerely</w:t>
      </w:r>
      <w:r w:rsidR="00C205A2" w:rsidRPr="003B0713">
        <w:rPr>
          <w:color w:val="000000"/>
          <w:sz w:val="24"/>
          <w:szCs w:val="24"/>
        </w:rPr>
        <w:t>,</w:t>
      </w:r>
    </w:p>
    <w:p w:rsidR="00C205A2" w:rsidRPr="003B0713" w:rsidRDefault="002E6524" w:rsidP="00C132C7">
      <w:pPr>
        <w:tabs>
          <w:tab w:val="left" w:pos="4320"/>
        </w:tabs>
        <w:rPr>
          <w:color w:val="000000"/>
          <w:sz w:val="24"/>
          <w:szCs w:val="24"/>
        </w:rPr>
      </w:pPr>
      <w:bookmarkStart w:id="0" w:name="_GoBack"/>
      <w:r>
        <w:rPr>
          <w:noProof/>
        </w:rPr>
        <w:drawing>
          <wp:anchor distT="0" distB="0" distL="114300" distR="114300" simplePos="0" relativeHeight="251659264" behindDoc="1" locked="0" layoutInCell="1" allowOverlap="1" wp14:anchorId="3ADD1EAA" wp14:editId="4FEE3AF2">
            <wp:simplePos x="0" y="0"/>
            <wp:positionH relativeFrom="column">
              <wp:posOffset>2387600</wp:posOffset>
            </wp:positionH>
            <wp:positionV relativeFrom="paragraph">
              <wp:posOffset>4445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C205A2" w:rsidRDefault="00C205A2" w:rsidP="00C132C7">
      <w:pPr>
        <w:tabs>
          <w:tab w:val="left" w:pos="4320"/>
        </w:tabs>
        <w:rPr>
          <w:color w:val="000000"/>
          <w:sz w:val="24"/>
          <w:szCs w:val="24"/>
        </w:rPr>
      </w:pPr>
    </w:p>
    <w:p w:rsidR="00356B74" w:rsidRPr="003B0713" w:rsidRDefault="00356B74"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r w:rsidRPr="003B0713">
        <w:rPr>
          <w:color w:val="000000"/>
          <w:sz w:val="24"/>
          <w:szCs w:val="24"/>
        </w:rPr>
        <w:tab/>
      </w:r>
      <w:r w:rsidR="000C0264">
        <w:rPr>
          <w:color w:val="000000"/>
          <w:sz w:val="24"/>
          <w:szCs w:val="24"/>
        </w:rPr>
        <w:t>Rosemary Chiavetta</w:t>
      </w:r>
    </w:p>
    <w:p w:rsidR="00C205A2" w:rsidRPr="003B0713" w:rsidRDefault="00C205A2" w:rsidP="007C0A15">
      <w:pPr>
        <w:tabs>
          <w:tab w:val="left" w:pos="4320"/>
          <w:tab w:val="left" w:pos="5040"/>
        </w:tabs>
        <w:rPr>
          <w:color w:val="000000"/>
          <w:sz w:val="24"/>
          <w:szCs w:val="24"/>
        </w:rPr>
      </w:pPr>
      <w:r w:rsidRPr="003B0713">
        <w:rPr>
          <w:color w:val="000000"/>
          <w:sz w:val="24"/>
          <w:szCs w:val="24"/>
        </w:rPr>
        <w:tab/>
        <w:t>Secretary</w:t>
      </w:r>
    </w:p>
    <w:sectPr w:rsidR="00C205A2" w:rsidRPr="003B0713" w:rsidSect="0015672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70B" w:rsidRDefault="0046570B">
      <w:r>
        <w:separator/>
      </w:r>
    </w:p>
  </w:endnote>
  <w:endnote w:type="continuationSeparator" w:id="0">
    <w:p w:rsidR="0046570B" w:rsidRDefault="00465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70B" w:rsidRDefault="0046570B">
      <w:r>
        <w:separator/>
      </w:r>
    </w:p>
  </w:footnote>
  <w:footnote w:type="continuationSeparator" w:id="0">
    <w:p w:rsidR="0046570B" w:rsidRDefault="004657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7E6"/>
    <w:rsid w:val="00042C84"/>
    <w:rsid w:val="000454B9"/>
    <w:rsid w:val="000604BA"/>
    <w:rsid w:val="000711F6"/>
    <w:rsid w:val="0007496D"/>
    <w:rsid w:val="000B106E"/>
    <w:rsid w:val="000C0264"/>
    <w:rsid w:val="000E076B"/>
    <w:rsid w:val="00115167"/>
    <w:rsid w:val="0012331C"/>
    <w:rsid w:val="00146A78"/>
    <w:rsid w:val="00156726"/>
    <w:rsid w:val="001D0716"/>
    <w:rsid w:val="0022324E"/>
    <w:rsid w:val="002474BB"/>
    <w:rsid w:val="002A19D4"/>
    <w:rsid w:val="002D2F1F"/>
    <w:rsid w:val="002E6524"/>
    <w:rsid w:val="0030452A"/>
    <w:rsid w:val="00350081"/>
    <w:rsid w:val="00356B74"/>
    <w:rsid w:val="00381EFD"/>
    <w:rsid w:val="00392D67"/>
    <w:rsid w:val="0039670C"/>
    <w:rsid w:val="003B0713"/>
    <w:rsid w:val="003E08B6"/>
    <w:rsid w:val="00401465"/>
    <w:rsid w:val="004144DB"/>
    <w:rsid w:val="0042433C"/>
    <w:rsid w:val="00443279"/>
    <w:rsid w:val="004514A4"/>
    <w:rsid w:val="00456AC9"/>
    <w:rsid w:val="0046570B"/>
    <w:rsid w:val="00473C2A"/>
    <w:rsid w:val="00492A92"/>
    <w:rsid w:val="004D7239"/>
    <w:rsid w:val="00523537"/>
    <w:rsid w:val="005A69A7"/>
    <w:rsid w:val="005B57E6"/>
    <w:rsid w:val="005C4D2D"/>
    <w:rsid w:val="005F7301"/>
    <w:rsid w:val="0064199C"/>
    <w:rsid w:val="0066761B"/>
    <w:rsid w:val="006B759D"/>
    <w:rsid w:val="006C7B93"/>
    <w:rsid w:val="007137BE"/>
    <w:rsid w:val="00774260"/>
    <w:rsid w:val="0078010C"/>
    <w:rsid w:val="007A449A"/>
    <w:rsid w:val="007C0A15"/>
    <w:rsid w:val="007C7E90"/>
    <w:rsid w:val="007F0EE7"/>
    <w:rsid w:val="00837759"/>
    <w:rsid w:val="00871C89"/>
    <w:rsid w:val="00880BA6"/>
    <w:rsid w:val="008C44B7"/>
    <w:rsid w:val="008F54BB"/>
    <w:rsid w:val="00906168"/>
    <w:rsid w:val="00913311"/>
    <w:rsid w:val="0095554E"/>
    <w:rsid w:val="009600AF"/>
    <w:rsid w:val="009D2AB8"/>
    <w:rsid w:val="00A01C71"/>
    <w:rsid w:val="00A2533F"/>
    <w:rsid w:val="00A25C98"/>
    <w:rsid w:val="00A313BE"/>
    <w:rsid w:val="00A32754"/>
    <w:rsid w:val="00A8084B"/>
    <w:rsid w:val="00AC5F2A"/>
    <w:rsid w:val="00AD613E"/>
    <w:rsid w:val="00AE2BC5"/>
    <w:rsid w:val="00AF3469"/>
    <w:rsid w:val="00B10C93"/>
    <w:rsid w:val="00B2111F"/>
    <w:rsid w:val="00B75C5F"/>
    <w:rsid w:val="00C132C7"/>
    <w:rsid w:val="00C205A2"/>
    <w:rsid w:val="00C3502F"/>
    <w:rsid w:val="00C515FC"/>
    <w:rsid w:val="00C61987"/>
    <w:rsid w:val="00C6216C"/>
    <w:rsid w:val="00C829F0"/>
    <w:rsid w:val="00CE255A"/>
    <w:rsid w:val="00CE2CA1"/>
    <w:rsid w:val="00D20B2C"/>
    <w:rsid w:val="00D22CAA"/>
    <w:rsid w:val="00D318E1"/>
    <w:rsid w:val="00D84C74"/>
    <w:rsid w:val="00DC39AC"/>
    <w:rsid w:val="00DC6733"/>
    <w:rsid w:val="00DF551D"/>
    <w:rsid w:val="00E04F26"/>
    <w:rsid w:val="00E07883"/>
    <w:rsid w:val="00E2499B"/>
    <w:rsid w:val="00E9156E"/>
    <w:rsid w:val="00EA34A8"/>
    <w:rsid w:val="00ED555D"/>
    <w:rsid w:val="00ED6456"/>
    <w:rsid w:val="00ED6A73"/>
    <w:rsid w:val="00EE1E0A"/>
    <w:rsid w:val="00EE2305"/>
    <w:rsid w:val="00EE5C19"/>
    <w:rsid w:val="00F11120"/>
    <w:rsid w:val="00F267D6"/>
    <w:rsid w:val="00F32AD7"/>
    <w:rsid w:val="00F57E3E"/>
    <w:rsid w:val="00F85EAB"/>
    <w:rsid w:val="00F90922"/>
    <w:rsid w:val="00F92831"/>
    <w:rsid w:val="00FB5EC8"/>
    <w:rsid w:val="00FD320C"/>
    <w:rsid w:val="00FE3EB2"/>
    <w:rsid w:val="00FF5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99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B7A80-2D6B-493F-B18C-24EEDCFEF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222</Words>
  <Characters>1271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creator>Shurskis</dc:creator>
  <cp:lastModifiedBy>Farner, Joyce</cp:lastModifiedBy>
  <cp:revision>5</cp:revision>
  <cp:lastPrinted>2014-06-10T17:20:00Z</cp:lastPrinted>
  <dcterms:created xsi:type="dcterms:W3CDTF">2014-06-02T18:31:00Z</dcterms:created>
  <dcterms:modified xsi:type="dcterms:W3CDTF">2014-06-10T17:20:00Z</dcterms:modified>
</cp:coreProperties>
</file>