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4D05DC">
        <w:t>June</w:t>
      </w:r>
      <w:r>
        <w:t xml:space="preserve"> </w:t>
      </w:r>
      <w:r w:rsidR="00F76202">
        <w:t>19</w:t>
      </w:r>
      <w:r>
        <w:t>, 20</w:t>
      </w:r>
      <w:r w:rsidR="00214011">
        <w:t>14</w:t>
      </w:r>
    </w:p>
    <w:p w:rsidR="00DC7D54" w:rsidRDefault="00DC7D54" w:rsidP="00DC7D54"/>
    <w:p w:rsidR="00DC7D54" w:rsidRDefault="00DC7D54" w:rsidP="00DC7D54">
      <w:r>
        <w:t>Commissioners Present:</w:t>
      </w:r>
    </w:p>
    <w:p w:rsidR="00DC7D54" w:rsidRDefault="00DC7D54" w:rsidP="00DC7D54"/>
    <w:p w:rsidR="00BD7524" w:rsidRDefault="00DC7D54" w:rsidP="00BD7524">
      <w:r>
        <w:tab/>
      </w:r>
      <w:r w:rsidR="00BD7524">
        <w:t>Robert F. Powelson, Chairman</w:t>
      </w:r>
    </w:p>
    <w:p w:rsidR="00BD7524" w:rsidRDefault="00BD7524" w:rsidP="00BD7524">
      <w:r>
        <w:tab/>
        <w:t>John F. Coleman</w:t>
      </w:r>
      <w:r w:rsidR="003A1CC9">
        <w:t>,</w:t>
      </w:r>
      <w:r>
        <w:t xml:space="preserve"> Jr., Vice Chairman</w:t>
      </w:r>
    </w:p>
    <w:p w:rsidR="00BD7524" w:rsidRDefault="00BD7524" w:rsidP="00BD7524">
      <w:r>
        <w:tab/>
        <w:t xml:space="preserve">James H. Cawley </w:t>
      </w:r>
    </w:p>
    <w:p w:rsidR="00BD7524" w:rsidRDefault="00BD7524" w:rsidP="00BD7524">
      <w:r>
        <w:tab/>
      </w:r>
      <w:r w:rsidRPr="00CC5AAC">
        <w:t>Pamela A. Witmer</w:t>
      </w:r>
    </w:p>
    <w:p w:rsidR="00976437" w:rsidRPr="00CC5AAC" w:rsidRDefault="00976437" w:rsidP="00BD7524">
      <w:r>
        <w:tab/>
      </w:r>
      <w:r w:rsidR="007A6353">
        <w:t>Gladys M. Brown</w:t>
      </w:r>
      <w:r w:rsidR="00BF3B06">
        <w:t>, Recusal Statement</w:t>
      </w:r>
    </w:p>
    <w:p w:rsidR="00DC7D54" w:rsidRDefault="00DC7D54" w:rsidP="00BD7524">
      <w:pPr>
        <w:tabs>
          <w:tab w:val="left" w:pos="-720"/>
        </w:tabs>
        <w:suppressAutoHyphens/>
      </w:pPr>
    </w:p>
    <w:tbl>
      <w:tblPr>
        <w:tblW w:w="0" w:type="auto"/>
        <w:tblLook w:val="01E0" w:firstRow="1" w:lastRow="1" w:firstColumn="1" w:lastColumn="1" w:noHBand="0" w:noVBand="0"/>
      </w:tblPr>
      <w:tblGrid>
        <w:gridCol w:w="5598"/>
        <w:gridCol w:w="3978"/>
      </w:tblGrid>
      <w:tr w:rsidR="00DC7D54" w:rsidTr="00A92AD9">
        <w:tc>
          <w:tcPr>
            <w:tcW w:w="5598" w:type="dxa"/>
          </w:tcPr>
          <w:p w:rsidR="00DC7D54" w:rsidRPr="00805385" w:rsidRDefault="00DC7D54" w:rsidP="00DB6985">
            <w:r w:rsidRPr="00805385">
              <w:t xml:space="preserve">Joint Petition of </w:t>
            </w:r>
            <w:r w:rsidR="00DB6985">
              <w:t>Commonwealth Telephone Company,</w:t>
            </w:r>
            <w:r w:rsidR="004879D1">
              <w:t xml:space="preserve"> LLC</w:t>
            </w:r>
            <w:r w:rsidR="00CD21CA">
              <w:t xml:space="preserve"> </w:t>
            </w:r>
            <w:r w:rsidR="00DB6985">
              <w:t xml:space="preserve">d/b/a Frontier Communications Commonwealth Telephone Company </w:t>
            </w:r>
            <w:r w:rsidR="006B7704">
              <w:t>and</w:t>
            </w:r>
            <w:r w:rsidR="009B60AA">
              <w:t xml:space="preserve"> </w:t>
            </w:r>
            <w:r w:rsidR="004879D1">
              <w:t xml:space="preserve">North Penn Long Distance Corporation d/b/a </w:t>
            </w:r>
            <w:r w:rsidR="00DB6985">
              <w:t>Empire</w:t>
            </w:r>
            <w:r w:rsidR="004879D1">
              <w:t xml:space="preserve"> Access</w:t>
            </w:r>
            <w:r w:rsidR="005B52AE">
              <w:t xml:space="preserve"> </w:t>
            </w:r>
            <w:r w:rsidR="008F225F">
              <w:t xml:space="preserve">Services </w:t>
            </w:r>
            <w:r w:rsidR="006B7704">
              <w:t>for</w:t>
            </w:r>
            <w:r w:rsidR="00BD7524">
              <w:t xml:space="preserve"> </w:t>
            </w:r>
            <w:r w:rsidRPr="00805385">
              <w:t>Approval</w:t>
            </w:r>
            <w:r w:rsidR="008C2A85">
              <w:t xml:space="preserve"> of</w:t>
            </w:r>
            <w:r w:rsidR="009B60AA">
              <w:t xml:space="preserve"> </w:t>
            </w:r>
            <w:r w:rsidR="00B245F7">
              <w:t xml:space="preserve">an </w:t>
            </w:r>
            <w:r>
              <w:t>Interconnection</w:t>
            </w:r>
            <w:r w:rsidR="009E5BEB">
              <w:t xml:space="preserve"> </w:t>
            </w:r>
            <w:r>
              <w:t>Agreement</w:t>
            </w:r>
            <w:r w:rsidR="00BD0B19">
              <w:t xml:space="preserve"> </w:t>
            </w:r>
            <w:r w:rsidRPr="00805385">
              <w:t>Under</w:t>
            </w:r>
            <w:r w:rsidR="00BD0B19">
              <w:t xml:space="preserve"> </w:t>
            </w:r>
            <w:r w:rsidRPr="00805385">
              <w:t>Section</w:t>
            </w:r>
            <w:r w:rsidR="00A70964">
              <w:t xml:space="preserve"> </w:t>
            </w:r>
            <w:r w:rsidRPr="00805385">
              <w:t>252</w:t>
            </w:r>
            <w:r>
              <w:t>(i)</w:t>
            </w:r>
            <w:r w:rsidR="009E5BEB">
              <w:t xml:space="preserve"> </w:t>
            </w:r>
            <w:r w:rsidRPr="00805385">
              <w:t>of the Telecommunications Act of 1996</w:t>
            </w:r>
          </w:p>
        </w:tc>
        <w:tc>
          <w:tcPr>
            <w:tcW w:w="3978" w:type="dxa"/>
          </w:tcPr>
          <w:p w:rsidR="00DC7D54" w:rsidRPr="00805385" w:rsidRDefault="00DC7D54" w:rsidP="008F225F">
            <w:pPr>
              <w:jc w:val="right"/>
            </w:pPr>
            <w:r w:rsidRPr="00805385">
              <w:t>A-</w:t>
            </w:r>
            <w:r>
              <w:t>20</w:t>
            </w:r>
            <w:r w:rsidR="00BD7524">
              <w:t>1</w:t>
            </w:r>
            <w:r w:rsidR="004F7D6F">
              <w:t>4</w:t>
            </w:r>
            <w:r>
              <w:t>-2</w:t>
            </w:r>
            <w:r w:rsidR="006B388B">
              <w:t>41</w:t>
            </w:r>
            <w:r w:rsidR="008F225F">
              <w:t>7686</w:t>
            </w:r>
          </w:p>
        </w:tc>
      </w:tr>
    </w:tbl>
    <w:p w:rsidR="00DC7D54" w:rsidRDefault="00DC7D54"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Default="00DC7D54" w:rsidP="00DC7D54">
      <w:pPr>
        <w:spacing w:line="360" w:lineRule="auto"/>
        <w:rPr>
          <w:i/>
        </w:rPr>
      </w:pPr>
      <w:r>
        <w:tab/>
      </w:r>
      <w:r>
        <w:tab/>
      </w:r>
      <w:r w:rsidR="00BD0B19">
        <w:t xml:space="preserve">Before the Commission for consideration </w:t>
      </w:r>
      <w:r w:rsidR="00D538B9">
        <w:t>and disposition is the</w:t>
      </w:r>
      <w:r w:rsidR="00BD0B19">
        <w:t xml:space="preserve"> Joint Petition</w:t>
      </w:r>
      <w:r w:rsidR="004879D1">
        <w:t xml:space="preserve"> </w:t>
      </w:r>
      <w:r w:rsidR="00552836">
        <w:t xml:space="preserve">(Joint Petition) </w:t>
      </w:r>
      <w:r w:rsidR="00BD0B19">
        <w:t xml:space="preserve">of </w:t>
      </w:r>
      <w:r w:rsidR="008F225F">
        <w:t>Commonwealth Telephone Company, LLC d/b/a Frontier</w:t>
      </w:r>
      <w:r w:rsidR="004879D1">
        <w:t xml:space="preserve"> </w:t>
      </w:r>
      <w:r w:rsidR="008F225F">
        <w:t>Communications Commonwealth Telephone Company</w:t>
      </w:r>
      <w:r w:rsidR="004879D1">
        <w:t xml:space="preserve"> (</w:t>
      </w:r>
      <w:r w:rsidR="008F225F">
        <w:t>Frontier</w:t>
      </w:r>
      <w:r w:rsidR="004879D1">
        <w:t>)</w:t>
      </w:r>
      <w:r w:rsidR="009343E1">
        <w:t xml:space="preserve"> </w:t>
      </w:r>
      <w:r w:rsidR="005B52AE">
        <w:t xml:space="preserve">and </w:t>
      </w:r>
      <w:r w:rsidR="004879D1">
        <w:t xml:space="preserve">North Penn Long Distance Corporation d/b/a </w:t>
      </w:r>
      <w:r w:rsidR="008F225F">
        <w:t xml:space="preserve">Empire </w:t>
      </w:r>
      <w:r w:rsidR="004879D1">
        <w:t>Access</w:t>
      </w:r>
      <w:r w:rsidR="00BD0B19">
        <w:t xml:space="preserve"> </w:t>
      </w:r>
      <w:r w:rsidR="008F225F">
        <w:t xml:space="preserve">Services </w:t>
      </w:r>
      <w:r w:rsidR="00CA3F80">
        <w:t>(</w:t>
      </w:r>
      <w:r w:rsidR="004879D1">
        <w:t>North Penn</w:t>
      </w:r>
      <w:r w:rsidR="00CA3F80">
        <w:t>)</w:t>
      </w:r>
      <w:r w:rsidR="00BD0B19">
        <w:t xml:space="preserve"> </w:t>
      </w:r>
      <w:r w:rsidR="00693053">
        <w:t>r</w:t>
      </w:r>
      <w:r w:rsidR="00D538B9">
        <w:t xml:space="preserve">equesting approval of </w:t>
      </w:r>
      <w:r w:rsidR="00BD0B19">
        <w:t xml:space="preserve">the adoption of </w:t>
      </w:r>
      <w:r w:rsidR="00BD0B19" w:rsidRPr="003B4836">
        <w:t>an Interconnection</w:t>
      </w:r>
      <w:r w:rsidR="003017D1">
        <w:t xml:space="preserve"> </w:t>
      </w:r>
      <w:r w:rsidR="00BD0B19" w:rsidRPr="003B4836">
        <w:t>Agreement</w:t>
      </w:r>
      <w:r w:rsidR="00CC4402">
        <w:t xml:space="preserve"> with amendments </w:t>
      </w:r>
      <w:r w:rsidR="003017D1">
        <w:t>(Agreement) in accordance with</w:t>
      </w:r>
      <w:r w:rsidR="00BD0B19">
        <w:t xml:space="preserve"> Section 252(i) of the Telecommunications Act of 1996 (TA-96), 47</w:t>
      </w:r>
      <w:r w:rsidR="009343E1">
        <w:t> </w:t>
      </w:r>
      <w:r w:rsidR="00BD0B19">
        <w:t xml:space="preserve">U.S.C. § 252(i).  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t>U.S.C. §§</w:t>
      </w:r>
      <w:r w:rsidR="000237A0">
        <w:t> </w:t>
      </w:r>
      <w:r>
        <w:t>251, 252, and 271</w:t>
      </w:r>
      <w:r w:rsidR="009343E1">
        <w:t>)</w:t>
      </w:r>
      <w:r>
        <w:t xml:space="preserve">, and the Commission’s Orders in </w:t>
      </w:r>
      <w:r>
        <w:rPr>
          <w:i/>
        </w:rPr>
        <w:t>In Re: Implementation of the Telecommunications Act of 1996</w:t>
      </w:r>
      <w:r>
        <w:t xml:space="preserve">, Docket No. M-00960799 (Order entered June 3, 1996; Order on Reconsideration entered </w:t>
      </w:r>
      <w:r>
        <w:lastRenderedPageBreak/>
        <w:t>September 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r w:rsidRPr="00AB4BBB">
        <w:t>)</w:t>
      </w:r>
      <w:r>
        <w:rPr>
          <w:i/>
        </w:rPr>
        <w:t>.</w:t>
      </w:r>
    </w:p>
    <w:p w:rsidR="00214011" w:rsidRDefault="00214011" w:rsidP="00DC7D54">
      <w:pPr>
        <w:spacing w:line="360" w:lineRule="auto"/>
      </w:pPr>
    </w:p>
    <w:p w:rsidR="00DC7D54" w:rsidRPr="00864EBF" w:rsidRDefault="00DC7D54" w:rsidP="00DC7D54">
      <w:pPr>
        <w:spacing w:line="360" w:lineRule="auto"/>
        <w:jc w:val="center"/>
        <w:rPr>
          <w:b/>
        </w:rPr>
      </w:pPr>
      <w:r w:rsidRPr="00864EBF">
        <w:rPr>
          <w:b/>
        </w:rPr>
        <w:t>History of the Proceeding</w:t>
      </w:r>
    </w:p>
    <w:p w:rsidR="00DC7D54" w:rsidRPr="007261AA" w:rsidRDefault="00DC7D54" w:rsidP="007261AA">
      <w:pPr>
        <w:spacing w:line="360" w:lineRule="auto"/>
      </w:pPr>
    </w:p>
    <w:p w:rsidR="00DC7D54" w:rsidRDefault="00DC7D54" w:rsidP="00DC7D54">
      <w:pPr>
        <w:spacing w:line="360" w:lineRule="auto"/>
      </w:pPr>
      <w:r>
        <w:tab/>
      </w:r>
      <w:r>
        <w:tab/>
        <w:t xml:space="preserve">On </w:t>
      </w:r>
      <w:r w:rsidR="00214011">
        <w:t>April</w:t>
      </w:r>
      <w:r w:rsidR="009B60AA">
        <w:t xml:space="preserve"> </w:t>
      </w:r>
      <w:r w:rsidR="00DB6985">
        <w:t>22</w:t>
      </w:r>
      <w:r>
        <w:t>, 20</w:t>
      </w:r>
      <w:r w:rsidR="00BD7524">
        <w:t>1</w:t>
      </w:r>
      <w:r w:rsidR="00214011">
        <w:t>4</w:t>
      </w:r>
      <w:r>
        <w:t xml:space="preserve">, </w:t>
      </w:r>
      <w:r w:rsidR="008F225F">
        <w:t>Frontier</w:t>
      </w:r>
      <w:r w:rsidR="00DB29C4">
        <w:t xml:space="preserve"> </w:t>
      </w:r>
      <w:r w:rsidR="00CA3F80">
        <w:t xml:space="preserve">and </w:t>
      </w:r>
      <w:r w:rsidR="004879D1">
        <w:t>North Penn</w:t>
      </w:r>
      <w:r w:rsidR="00CA3F80">
        <w:t xml:space="preserve"> </w:t>
      </w:r>
      <w:r w:rsidR="005B52AE">
        <w:t>filed</w:t>
      </w:r>
      <w:r>
        <w:t xml:space="preserve"> </w:t>
      </w:r>
      <w:r w:rsidR="00D538B9">
        <w:t>the</w:t>
      </w:r>
      <w:r>
        <w:t xml:space="preserve"> Joint Petition </w:t>
      </w:r>
      <w:r w:rsidR="00D538B9">
        <w:t>for</w:t>
      </w:r>
      <w:r w:rsidR="007670B7">
        <w:t xml:space="preserve"> approval of </w:t>
      </w:r>
      <w:r w:rsidR="00DE5B59">
        <w:t>the</w:t>
      </w:r>
      <w:r w:rsidR="007670B7">
        <w:t xml:space="preserve"> Agreement by means of adoption of </w:t>
      </w:r>
      <w:r w:rsidR="008D78B2">
        <w:t>an</w:t>
      </w:r>
      <w:r w:rsidR="00A54993">
        <w:t xml:space="preserve"> </w:t>
      </w:r>
      <w:r>
        <w:t xml:space="preserve">existing </w:t>
      </w:r>
      <w:r w:rsidR="00A73FC2">
        <w:t xml:space="preserve">Interconnection </w:t>
      </w:r>
      <w:r w:rsidRPr="007261AA">
        <w:t>Agreement</w:t>
      </w:r>
      <w:r w:rsidR="008000E8" w:rsidRPr="007261AA">
        <w:t xml:space="preserve"> </w:t>
      </w:r>
      <w:r w:rsidR="003A1B93">
        <w:t xml:space="preserve">(Existing Agreement) </w:t>
      </w:r>
      <w:r w:rsidRPr="007261AA">
        <w:t xml:space="preserve">between </w:t>
      </w:r>
      <w:r w:rsidR="008F225F">
        <w:t>Frontier</w:t>
      </w:r>
      <w:r w:rsidRPr="007261AA">
        <w:t xml:space="preserve"> and </w:t>
      </w:r>
      <w:r w:rsidR="008F225F">
        <w:t xml:space="preserve">Comcast Business </w:t>
      </w:r>
      <w:r w:rsidR="003A1B93">
        <w:t>Communications</w:t>
      </w:r>
      <w:r w:rsidR="008F225F">
        <w:t>, LLC</w:t>
      </w:r>
      <w:r w:rsidR="00A92AD9">
        <w:t xml:space="preserve"> </w:t>
      </w:r>
      <w:r w:rsidR="002B068D">
        <w:t>(</w:t>
      </w:r>
      <w:r w:rsidR="008F225F">
        <w:t>Comcast</w:t>
      </w:r>
      <w:r w:rsidR="002B068D">
        <w:t>)</w:t>
      </w:r>
      <w:r w:rsidR="007236FB">
        <w:t xml:space="preserve">, </w:t>
      </w:r>
      <w:r w:rsidR="003017D1">
        <w:t>which w</w:t>
      </w:r>
      <w:r w:rsidR="00F55361">
        <w:t>as</w:t>
      </w:r>
      <w:r w:rsidR="003017D1">
        <w:t xml:space="preserve"> ap</w:t>
      </w:r>
      <w:r w:rsidRPr="007261AA">
        <w:t>prov</w:t>
      </w:r>
      <w:r w:rsidR="00F55361" w:rsidRPr="007261AA">
        <w:t xml:space="preserve">ed on </w:t>
      </w:r>
      <w:r w:rsidR="00DF1FE8">
        <w:t>February</w:t>
      </w:r>
      <w:r w:rsidR="00F55361" w:rsidRPr="007261AA">
        <w:t xml:space="preserve"> </w:t>
      </w:r>
      <w:r w:rsidR="00DF1FE8">
        <w:t>5</w:t>
      </w:r>
      <w:r w:rsidR="00F55361" w:rsidRPr="007261AA">
        <w:t>, 20</w:t>
      </w:r>
      <w:r w:rsidR="00DF1FE8">
        <w:t>09</w:t>
      </w:r>
      <w:r w:rsidR="00F55361" w:rsidRPr="007261AA">
        <w:t>,</w:t>
      </w:r>
      <w:r w:rsidR="007A6353" w:rsidRPr="007261AA">
        <w:t xml:space="preserve"> at Docket No. </w:t>
      </w:r>
      <w:r w:rsidR="00104EBA">
        <w:t>A-20</w:t>
      </w:r>
      <w:r w:rsidR="00DF1FE8">
        <w:t>08</w:t>
      </w:r>
      <w:r w:rsidR="00104EBA">
        <w:t>-</w:t>
      </w:r>
      <w:r w:rsidR="001724D7">
        <w:t>2</w:t>
      </w:r>
      <w:r w:rsidR="00DF1FE8">
        <w:t>077491.</w:t>
      </w:r>
      <w:r w:rsidR="003A1B93">
        <w:rPr>
          <w:rStyle w:val="FootnoteReference"/>
        </w:rPr>
        <w:footnoteReference w:id="1"/>
      </w:r>
      <w:r w:rsidR="007A6353" w:rsidRPr="007261AA">
        <w:t xml:space="preserve"> </w:t>
      </w:r>
      <w:r w:rsidR="008F225F">
        <w:t xml:space="preserve"> </w:t>
      </w:r>
      <w:r w:rsidR="00DF1FE8">
        <w:t>The Commission also approved Amendment No. 1 to the Agreement on August 2, 2012</w:t>
      </w:r>
      <w:r w:rsidR="005940C0">
        <w:t>,</w:t>
      </w:r>
      <w:r w:rsidR="005940C0" w:rsidRPr="005940C0">
        <w:t xml:space="preserve"> </w:t>
      </w:r>
      <w:r w:rsidR="005940C0">
        <w:t>at Docket No. A</w:t>
      </w:r>
      <w:r w:rsidR="005940C0">
        <w:noBreakHyphen/>
        <w:t>2012-2310363</w:t>
      </w:r>
      <w:r w:rsidR="00DF1FE8">
        <w:t xml:space="preserve">, and Amendment No. 2 </w:t>
      </w:r>
      <w:r w:rsidR="005940C0">
        <w:t xml:space="preserve">on December 5, 2012, </w:t>
      </w:r>
      <w:r w:rsidR="00DF1FE8">
        <w:t>at Docket No. A-2012-2327322</w:t>
      </w:r>
      <w:r w:rsidR="007A6353" w:rsidRPr="007261AA">
        <w:t>.</w:t>
      </w:r>
      <w:r w:rsidR="00246FE2" w:rsidRPr="007261AA">
        <w:t xml:space="preserve"> </w:t>
      </w:r>
      <w:r w:rsidR="00A54993" w:rsidRPr="007261AA">
        <w:t xml:space="preserve"> </w:t>
      </w:r>
      <w:r w:rsidR="003A1B93">
        <w:t>Amendment No</w:t>
      </w:r>
      <w:r w:rsidR="00806D5F">
        <w:t>s</w:t>
      </w:r>
      <w:r w:rsidR="003A1B93">
        <w:t>. 1 and 2 have, therefore, been incorporated within the Existing Agreement.</w:t>
      </w:r>
      <w:r w:rsidR="003A1B93">
        <w:rPr>
          <w:rStyle w:val="FootnoteReference"/>
        </w:rPr>
        <w:footnoteReference w:id="2"/>
      </w:r>
      <w:r w:rsidR="00CC4402">
        <w:t xml:space="preserve"> </w:t>
      </w:r>
      <w:r w:rsidR="003A1B93">
        <w:t xml:space="preserve"> </w:t>
      </w:r>
      <w:r>
        <w:t xml:space="preserve">The Commission published notice of the Joint Petition in the </w:t>
      </w:r>
      <w:r w:rsidRPr="007261AA">
        <w:t>Pennsylvania Bulletin</w:t>
      </w:r>
      <w:r>
        <w:t xml:space="preserve"> on </w:t>
      </w:r>
      <w:r w:rsidR="00DB6985">
        <w:t>May</w:t>
      </w:r>
      <w:r w:rsidR="00A54993">
        <w:t> </w:t>
      </w:r>
      <w:r w:rsidR="00DB6985">
        <w:t>3</w:t>
      </w:r>
      <w:r>
        <w:t>, 20</w:t>
      </w:r>
      <w:r w:rsidR="0089185B">
        <w:t>1</w:t>
      </w:r>
      <w:r w:rsidR="00214011">
        <w:t>4</w:t>
      </w:r>
      <w:r>
        <w:t xml:space="preserve">, </w:t>
      </w:r>
      <w:r w:rsidR="00CB0BD3">
        <w:t xml:space="preserve">at </w:t>
      </w:r>
      <w:r w:rsidR="00CB0BD3" w:rsidRPr="00E739F2">
        <w:t>4</w:t>
      </w:r>
      <w:r w:rsidR="00147F04" w:rsidRPr="00E739F2">
        <w:t>4</w:t>
      </w:r>
      <w:r w:rsidR="00CB0BD3" w:rsidRPr="00AB4BBB">
        <w:rPr>
          <w:i/>
        </w:rPr>
        <w:t xml:space="preserve"> Pa. B.</w:t>
      </w:r>
      <w:r w:rsidR="00FF5753">
        <w:rPr>
          <w:i/>
        </w:rPr>
        <w:t xml:space="preserve"> </w:t>
      </w:r>
      <w:r w:rsidR="00552836" w:rsidRPr="00DB6985">
        <w:t>2</w:t>
      </w:r>
      <w:r w:rsidR="00DB6985" w:rsidRPr="00DB6985">
        <w:t>730</w:t>
      </w:r>
      <w:r w:rsidR="00CB0BD3">
        <w:t xml:space="preserve">, </w:t>
      </w:r>
      <w:r>
        <w:t>advising that any interested parties could file comments within ten days.  No comments have been received.</w:t>
      </w:r>
    </w:p>
    <w:p w:rsidR="00DC7D54" w:rsidRDefault="00DC7D54" w:rsidP="00DC7D54">
      <w:pPr>
        <w:spacing w:line="360" w:lineRule="auto"/>
        <w:ind w:firstLine="720"/>
      </w:pPr>
    </w:p>
    <w:p w:rsidR="00777DFF" w:rsidRDefault="00DC7D54" w:rsidP="0099540A">
      <w:pPr>
        <w:spacing w:line="360" w:lineRule="auto"/>
      </w:pPr>
      <w:r>
        <w:tab/>
      </w:r>
      <w:r w:rsidR="00254A07">
        <w:tab/>
      </w:r>
      <w:r w:rsidR="009C0DA2">
        <w:t>The Agreement bec</w:t>
      </w:r>
      <w:r w:rsidR="00460412">
        <w:t>a</w:t>
      </w:r>
      <w:r w:rsidR="009C0DA2">
        <w:t>me effective upon execution by both Parties</w:t>
      </w:r>
      <w:r w:rsidR="0020193C">
        <w:t xml:space="preserve"> and shall remain in effect until terminated pursuant to the terms of the Existing Agreement. Opt-in </w:t>
      </w:r>
      <w:r w:rsidR="009C0DA2">
        <w:t>Agreement at 1.  The Agreement was executed on A</w:t>
      </w:r>
      <w:r w:rsidR="00460412">
        <w:t>pril</w:t>
      </w:r>
      <w:r w:rsidR="009C0DA2">
        <w:t xml:space="preserve"> </w:t>
      </w:r>
      <w:r w:rsidR="00460412">
        <w:t>7, 2014</w:t>
      </w:r>
      <w:r w:rsidR="009C0DA2">
        <w:t xml:space="preserve">, the date upon which the last Party signed the Agreement.  </w:t>
      </w:r>
      <w:r w:rsidR="00A92AD9">
        <w:t>T</w:t>
      </w:r>
      <w:r w:rsidR="00846413">
        <w:t xml:space="preserve">he </w:t>
      </w:r>
      <w:r w:rsidR="00A92AD9">
        <w:t xml:space="preserve">term for the </w:t>
      </w:r>
      <w:r w:rsidR="00846413">
        <w:t xml:space="preserve">Existing Agreement </w:t>
      </w:r>
      <w:r w:rsidR="00460412">
        <w:t xml:space="preserve">had </w:t>
      </w:r>
      <w:r w:rsidR="00A92AD9">
        <w:t>expire</w:t>
      </w:r>
      <w:r w:rsidR="00460412">
        <w:t>d</w:t>
      </w:r>
      <w:r w:rsidR="00A92AD9">
        <w:t xml:space="preserve"> </w:t>
      </w:r>
      <w:r w:rsidR="00460412">
        <w:t xml:space="preserve">at the </w:t>
      </w:r>
      <w:r w:rsidR="00460412">
        <w:lastRenderedPageBreak/>
        <w:t>end of initial period of two years but continue</w:t>
      </w:r>
      <w:r w:rsidR="00814786">
        <w:t>s</w:t>
      </w:r>
      <w:r w:rsidR="00460412">
        <w:t xml:space="preserve"> to be automatically renewed for successive six month period</w:t>
      </w:r>
      <w:r w:rsidR="00814786">
        <w:t>s</w:t>
      </w:r>
      <w:r w:rsidR="00460412">
        <w:t>.</w:t>
      </w:r>
    </w:p>
    <w:p w:rsidR="0015320A" w:rsidRDefault="0015320A" w:rsidP="0099540A">
      <w:pPr>
        <w:spacing w:line="360" w:lineRule="auto"/>
      </w:pPr>
    </w:p>
    <w:p w:rsidR="00846413" w:rsidRDefault="00243DC6" w:rsidP="00243DC6">
      <w:pPr>
        <w:spacing w:line="360" w:lineRule="auto"/>
        <w:ind w:firstLine="720"/>
      </w:pPr>
      <w:r>
        <w:tab/>
      </w:r>
      <w:r w:rsidR="008F225F">
        <w:t>Frontier</w:t>
      </w:r>
      <w:r w:rsidR="009D36F4">
        <w:t xml:space="preserve"> is an Incumbent Local Exchange Carrier (ILEC) authorized to provide local exchange telephone service in Pennsylvania.  </w:t>
      </w:r>
      <w:r w:rsidR="004879D1">
        <w:t>North Penn</w:t>
      </w:r>
      <w:r w:rsidR="009D36F4">
        <w:t xml:space="preserve"> is a Competitive Local Exchange Carrier (CLEC) in </w:t>
      </w:r>
      <w:r w:rsidR="008F225F">
        <w:t>Frontier</w:t>
      </w:r>
      <w:r w:rsidR="00A92AD9">
        <w:t>’s</w:t>
      </w:r>
      <w:r w:rsidR="009D36F4">
        <w:t xml:space="preserve"> service territory.  </w:t>
      </w:r>
    </w:p>
    <w:p w:rsidR="00A92AD9" w:rsidRDefault="00A92AD9" w:rsidP="00243DC6">
      <w:pPr>
        <w:spacing w:line="360" w:lineRule="auto"/>
        <w:ind w:firstLine="720"/>
      </w:pPr>
    </w:p>
    <w:p w:rsidR="00DC7D54" w:rsidRPr="00864EBF" w:rsidRDefault="00DC7D54" w:rsidP="00DC7D54">
      <w:pPr>
        <w:keepNext/>
        <w:keepLines/>
        <w:spacing w:line="360" w:lineRule="auto"/>
        <w:jc w:val="center"/>
        <w:rPr>
          <w:b/>
        </w:rPr>
      </w:pPr>
      <w:r w:rsidRPr="00864EBF">
        <w:rPr>
          <w:b/>
        </w:rPr>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293EB7">
      <w:pPr>
        <w:pStyle w:val="BodyTextIndent"/>
        <w:keepLines/>
        <w:ind w:left="3600" w:right="1440" w:hanging="720"/>
      </w:pPr>
      <w:r>
        <w:t>(i)</w:t>
      </w:r>
      <w:r>
        <w:tab/>
        <w:t>the agreement (or portion thereof) discriminates against a telecommu-nications carrier not a party to the agreement; or</w:t>
      </w: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6B388B" w:rsidRDefault="006B388B" w:rsidP="00DC7D54">
      <w:pPr>
        <w:pStyle w:val="BodyTextIndent"/>
        <w:ind w:left="3600" w:right="1440" w:hanging="720"/>
      </w:pPr>
    </w:p>
    <w:p w:rsidR="00DC7D54" w:rsidRDefault="00DC7D54" w:rsidP="00DC7D54">
      <w:pPr>
        <w:spacing w:line="360" w:lineRule="auto"/>
      </w:pPr>
      <w:r>
        <w:t>Regarding the availability of</w:t>
      </w:r>
      <w:r w:rsidR="002921BF">
        <w:t xml:space="preserve"> i</w:t>
      </w:r>
      <w:r>
        <w:t xml:space="preserve">nterconnection </w:t>
      </w:r>
      <w:r w:rsidR="002921BF">
        <w:t>a</w:t>
      </w:r>
      <w:r>
        <w:t>greements to other telecommunications carriers, Section 252(i) of TA</w:t>
      </w:r>
      <w:r>
        <w:noBreakHyphen/>
        <w:t xml:space="preserve">96 provides that:  </w:t>
      </w:r>
    </w:p>
    <w:p w:rsidR="00DC7D54" w:rsidRDefault="00DC7D54" w:rsidP="00DC7D54">
      <w:pPr>
        <w:spacing w:line="360" w:lineRule="auto"/>
      </w:pPr>
    </w:p>
    <w:p w:rsidR="00DC7D54" w:rsidRDefault="00DC7D54" w:rsidP="00DC7D54">
      <w:pPr>
        <w:ind w:left="1440" w:right="1440"/>
      </w:pPr>
      <w:r>
        <w:t>A local exchange carrier shall make available any inter</w:t>
      </w:r>
      <w:r>
        <w:softHyphen/>
        <w:t xml:space="preserve">connection, service, or network element provided under an agreement approved under this section to which it is a party to any other requesting telecommunications carrier upon the </w:t>
      </w:r>
    </w:p>
    <w:p w:rsidR="00DC7D54" w:rsidRDefault="00DC7D54" w:rsidP="00DC7D54">
      <w:pPr>
        <w:ind w:left="1440" w:right="1440"/>
      </w:pPr>
      <w:r>
        <w:lastRenderedPageBreak/>
        <w:t>same terms and conditions as those provided in the agreement.</w:t>
      </w:r>
    </w:p>
    <w:p w:rsidR="006D742D" w:rsidRDefault="006D742D" w:rsidP="00E65165">
      <w:pPr>
        <w:spacing w:line="360" w:lineRule="auto"/>
      </w:pPr>
    </w:p>
    <w:p w:rsidR="00DC7D54" w:rsidRDefault="006D742D" w:rsidP="006D742D">
      <w:pPr>
        <w:pStyle w:val="BodyText"/>
        <w:spacing w:after="0" w:line="360" w:lineRule="auto"/>
        <w:ind w:firstLine="720"/>
      </w:pPr>
      <w:r>
        <w:tab/>
      </w:r>
      <w:r w:rsidR="002921BF">
        <w:t>In 2004, t</w:t>
      </w:r>
      <w:r w:rsidR="00DC7D54" w:rsidRPr="004625D9">
        <w:t xml:space="preserve">he Federal Communications Commission (FCC) changed its interpretation of Section 252(i) of TA-96, and its rule </w:t>
      </w:r>
      <w:r w:rsidR="003A1CC9">
        <w:t xml:space="preserve">at </w:t>
      </w:r>
      <w:r w:rsidR="00DC7D54" w:rsidRPr="004625D9">
        <w:t>47 C.F.R. §</w:t>
      </w:r>
      <w:r w:rsidR="006F1982">
        <w:t xml:space="preserve"> </w:t>
      </w:r>
      <w:r w:rsidR="00DC7D54" w:rsidRPr="004625D9">
        <w:t xml:space="preserve">51.809.  </w:t>
      </w:r>
      <w:r w:rsidR="00DC7D54" w:rsidRPr="003A1CC9">
        <w:rPr>
          <w:i/>
        </w:rPr>
        <w:t>See</w:t>
      </w:r>
      <w:r w:rsidR="00DC7D54" w:rsidRPr="009A404A">
        <w:t xml:space="preserve"> </w:t>
      </w:r>
      <w:r w:rsidR="00552836">
        <w:rPr>
          <w:i/>
        </w:rPr>
        <w:t xml:space="preserve">In the Matter of Review of the Section 251 Unbundling Obligation of Incumbent Local Exchange </w:t>
      </w:r>
      <w:r w:rsidR="00552836" w:rsidRPr="00C27644">
        <w:rPr>
          <w:i/>
        </w:rPr>
        <w:t>Carriers</w:t>
      </w:r>
      <w:r w:rsidR="00552836">
        <w:rPr>
          <w:i/>
        </w:rPr>
        <w:t xml:space="preserve">, </w:t>
      </w:r>
      <w:r w:rsidR="00552836">
        <w:t>19 FCC Rcd 13494 (2004)</w:t>
      </w:r>
      <w:r w:rsidR="00DC7D54" w:rsidRPr="004625D9">
        <w:t xml:space="preserve">.  The FCC adopted an </w:t>
      </w:r>
      <w:r w:rsidR="00DC7D54">
        <w:t>“</w:t>
      </w:r>
      <w:r w:rsidR="00DC7D54" w:rsidRPr="004625D9">
        <w:t>all-or-nothing rule</w:t>
      </w:r>
      <w:r w:rsidR="00DC7D54">
        <w:t>”</w:t>
      </w:r>
      <w:r w:rsidR="00DC7D54" w:rsidRPr="004625D9">
        <w:t xml:space="preserve"> that requires a requesting carrier to adopt </w:t>
      </w:r>
      <w:r w:rsidR="002921BF">
        <w:t>an</w:t>
      </w:r>
      <w:r w:rsidR="00DC7D54" w:rsidRPr="004625D9">
        <w:t xml:space="preserve"> agreement in its entirety, taking all rates, terms and conditions from the adopted agreement.  </w:t>
      </w:r>
      <w:r w:rsidR="00552836">
        <w:rPr>
          <w:i/>
        </w:rPr>
        <w:t xml:space="preserve">Id. </w:t>
      </w:r>
      <w:r w:rsidR="00552836">
        <w:t xml:space="preserve">at 13494.  </w:t>
      </w:r>
      <w:r w:rsidR="00DC7D54" w:rsidRPr="004625D9">
        <w:t xml:space="preserve">The revisions were published in the </w:t>
      </w:r>
      <w:r w:rsidR="00DC7D54" w:rsidRPr="004625D9">
        <w:rPr>
          <w:i/>
          <w:iCs/>
        </w:rPr>
        <w:t xml:space="preserve">Federal Register </w:t>
      </w:r>
      <w:r w:rsidR="00DC7D54" w:rsidRPr="004625D9">
        <w:t>on July 22, 2004, and became eff</w:t>
      </w:r>
      <w:r w:rsidR="00DE5161">
        <w:t>ective on August </w:t>
      </w:r>
      <w:r w:rsidR="00DC7D54" w:rsidRPr="004625D9">
        <w:t>23, 2004.</w:t>
      </w:r>
    </w:p>
    <w:p w:rsidR="00381103" w:rsidRDefault="00381103" w:rsidP="005208E4">
      <w:pPr>
        <w:pStyle w:val="BodyText"/>
      </w:pPr>
    </w:p>
    <w:p w:rsidR="004743CA" w:rsidRDefault="00DC7D54" w:rsidP="00674954">
      <w:pPr>
        <w:pStyle w:val="BodyText"/>
        <w:spacing w:after="0" w:line="360" w:lineRule="auto"/>
        <w:ind w:firstLine="720"/>
      </w:pPr>
      <w:r>
        <w:tab/>
        <w:t xml:space="preserve">With these criteria in mind, we shall review the Agreement submitted by </w:t>
      </w:r>
      <w:r w:rsidR="008F225F">
        <w:t>Frontier</w:t>
      </w:r>
      <w:r>
        <w:t xml:space="preserve"> and </w:t>
      </w:r>
      <w:r w:rsidR="004879D1">
        <w:t>North Penn</w:t>
      </w:r>
      <w:r>
        <w:t>.</w:t>
      </w:r>
    </w:p>
    <w:p w:rsidR="007C3401" w:rsidRPr="005208E4" w:rsidRDefault="007C3401" w:rsidP="005208E4">
      <w:pPr>
        <w:pStyle w:val="BodyText"/>
      </w:pPr>
    </w:p>
    <w:p w:rsidR="004743CA" w:rsidRDefault="003955DA" w:rsidP="00C64B81">
      <w:pPr>
        <w:pStyle w:val="BodyText"/>
        <w:keepNext/>
        <w:rPr>
          <w:b/>
        </w:rPr>
      </w:pPr>
      <w:r w:rsidRPr="00560EB3">
        <w:rPr>
          <w:b/>
        </w:rPr>
        <w:t>B.</w:t>
      </w:r>
      <w:r w:rsidRPr="00560EB3">
        <w:tab/>
      </w:r>
      <w:r w:rsidR="00DC7D54">
        <w:rPr>
          <w:b/>
        </w:rPr>
        <w:t>Summary of Terms</w:t>
      </w:r>
    </w:p>
    <w:p w:rsidR="004743CA" w:rsidRDefault="004743CA" w:rsidP="00C64B81">
      <w:pPr>
        <w:keepNext/>
      </w:pPr>
    </w:p>
    <w:p w:rsidR="005D0CBF" w:rsidRDefault="009D5CFB" w:rsidP="00C64B81">
      <w:pPr>
        <w:keepNext/>
        <w:spacing w:line="360" w:lineRule="auto"/>
        <w:ind w:firstLine="720"/>
      </w:pPr>
      <w:r>
        <w:tab/>
        <w:t xml:space="preserve">In their </w:t>
      </w:r>
      <w:r w:rsidR="00552836">
        <w:t>Agreement</w:t>
      </w:r>
      <w:r>
        <w:t xml:space="preserve">, </w:t>
      </w:r>
      <w:r w:rsidR="008F225F">
        <w:t>Frontier</w:t>
      </w:r>
      <w:r>
        <w:t xml:space="preserve"> and </w:t>
      </w:r>
      <w:r w:rsidR="004879D1">
        <w:t>North Penn</w:t>
      </w:r>
      <w:r>
        <w:t xml:space="preserve"> agree to be bound by the terms of the Existing Agreement</w:t>
      </w:r>
      <w:r w:rsidR="00416FAE">
        <w:t>.</w:t>
      </w:r>
      <w:r>
        <w:t xml:space="preserve">  The Agreement substitutes </w:t>
      </w:r>
      <w:r w:rsidR="004879D1">
        <w:t>North Penn</w:t>
      </w:r>
      <w:r>
        <w:t xml:space="preserve"> in place of </w:t>
      </w:r>
      <w:r w:rsidR="008F225F">
        <w:t>Comcast</w:t>
      </w:r>
      <w:r w:rsidR="00B07246">
        <w:t xml:space="preserve"> </w:t>
      </w:r>
      <w:r>
        <w:t xml:space="preserve">in the terms of the Existing Agreement, where appropriate.  </w:t>
      </w:r>
      <w:r w:rsidR="00552836">
        <w:t>Agreement</w:t>
      </w:r>
      <w:r w:rsidR="00293EB7">
        <w:t xml:space="preserve"> </w:t>
      </w:r>
      <w:r w:rsidR="00ED3E4E">
        <w:t xml:space="preserve">at </w:t>
      </w:r>
      <w:r w:rsidR="005C3EE7">
        <w:t>1</w:t>
      </w:r>
      <w:r w:rsidR="00ED3E4E">
        <w:t>.</w:t>
      </w:r>
    </w:p>
    <w:p w:rsidR="00C64B81" w:rsidRDefault="00C64B81" w:rsidP="005D0CBF">
      <w:pPr>
        <w:spacing w:line="360" w:lineRule="auto"/>
        <w:ind w:firstLine="720"/>
      </w:pPr>
    </w:p>
    <w:p w:rsidR="00DC7D54" w:rsidRDefault="00F55361" w:rsidP="00DC4285">
      <w:pPr>
        <w:keepNext/>
        <w:spacing w:line="360" w:lineRule="auto"/>
        <w:rPr>
          <w:b/>
        </w:rPr>
      </w:pPr>
      <w:r>
        <w:rPr>
          <w:b/>
        </w:rPr>
        <w:t>C</w:t>
      </w:r>
      <w:r w:rsidR="00DC7D54">
        <w:rPr>
          <w:b/>
        </w:rPr>
        <w:t>.</w:t>
      </w:r>
      <w:r w:rsidR="00DC7D54">
        <w:rPr>
          <w:b/>
        </w:rPr>
        <w:tab/>
        <w:t>Disposition</w:t>
      </w:r>
    </w:p>
    <w:p w:rsidR="00DC7D54" w:rsidRDefault="00DC7D54" w:rsidP="00DC4285">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rsidR="00CA3F80">
        <w:t>,</w:t>
      </w:r>
      <w:r>
        <w:t xml:space="preserve"> </w:t>
      </w:r>
      <w:r w:rsidR="00D76581">
        <w:t xml:space="preserve">consistent with the modifications discussed </w:t>
      </w:r>
      <w:r w:rsidR="00D76581">
        <w:rPr>
          <w:i/>
        </w:rPr>
        <w:t xml:space="preserve">supra, </w:t>
      </w:r>
      <w:r>
        <w:t xml:space="preserve">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Agreement</w:t>
      </w:r>
      <w:r>
        <w:t>, we express no opinion regarding the enforceability of our independent state</w:t>
      </w:r>
      <w:r w:rsidR="00A31E22">
        <w:t xml:space="preserve"> authority preserved by 47 </w:t>
      </w:r>
      <w:r>
        <w:t>U.S.C. § 251(d)(3) and any other applicable law.</w:t>
      </w:r>
    </w:p>
    <w:p w:rsidR="002B4373" w:rsidRDefault="002B4373" w:rsidP="00DC7D54">
      <w:pPr>
        <w:tabs>
          <w:tab w:val="left" w:pos="-720"/>
        </w:tabs>
        <w:suppressAutoHyphens/>
        <w:spacing w:line="360" w:lineRule="auto"/>
      </w:pPr>
    </w:p>
    <w:p w:rsidR="00DC7D54" w:rsidRDefault="00DC7D54" w:rsidP="00824395">
      <w:pPr>
        <w:tabs>
          <w:tab w:val="left" w:pos="-720"/>
        </w:tabs>
        <w:suppressAutoHyphens/>
        <w:spacing w:line="360" w:lineRule="auto"/>
      </w:pPr>
      <w:r>
        <w:tab/>
      </w:r>
      <w:r>
        <w:tab/>
        <w:t>We shall minimize the potential for discrimination against other carriers not parties to the Agreement by prov</w:t>
      </w:r>
      <w:r w:rsidR="00E850DF">
        <w:t xml:space="preserve">iding here that our approval </w:t>
      </w:r>
      <w:r>
        <w:t xml:space="preserve">shall not serve as precedent </w:t>
      </w:r>
      <w:r>
        <w:lastRenderedPageBreak/>
        <w:t xml:space="preserve">for agreements to be negotiated or arbitrated by other parties.  This is consistent with our policy of encouraging settlements.  52 Pa. Code § 5.231; </w:t>
      </w:r>
      <w:r>
        <w:rPr>
          <w:i/>
        </w:rPr>
        <w:t>see also</w:t>
      </w:r>
      <w:r>
        <w:t>, 52 Pa. Code §</w:t>
      </w:r>
      <w:r w:rsidR="00DC7677">
        <w:t>§</w:t>
      </w:r>
      <w:r>
        <w:t xml:space="preserve"> 69.401</w:t>
      </w:r>
      <w:r w:rsidR="002A5694">
        <w:t>,</w:t>
      </w:r>
      <w:r>
        <w:t xml:space="preserve"> </w:t>
      </w:r>
      <w:r>
        <w:rPr>
          <w:i/>
        </w:rPr>
        <w:t>et seq</w:t>
      </w:r>
      <w:r>
        <w:t>., relating to settlement guidelines, and our Statement of Policy relating to the Alternative Dispute Resolution Process, 52 Pa. Code §</w:t>
      </w:r>
      <w:r w:rsidR="00DC7677">
        <w:t>§</w:t>
      </w:r>
      <w:r>
        <w:t> 69.391</w:t>
      </w:r>
      <w:r w:rsidR="002A5694">
        <w:t>,</w:t>
      </w:r>
      <w:r>
        <w:rPr>
          <w:i/>
        </w:rPr>
        <w:t xml:space="preserve"> et seq</w:t>
      </w:r>
      <w:r>
        <w:t>.  Based on the foregoing, we find that the Agreement do</w:t>
      </w:r>
      <w:r w:rsidR="008000E8">
        <w:t>es</w:t>
      </w:r>
      <w:r>
        <w:t xml:space="preserve"> not discriminate against other telecommunications carriers not parties to the negotiations.</w:t>
      </w:r>
    </w:p>
    <w:p w:rsidR="00A2766B" w:rsidRDefault="00A2766B" w:rsidP="00824395">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 not connote any intent</w:t>
      </w:r>
      <w:r>
        <w:rPr>
          <w:b/>
        </w:rPr>
        <w:t xml:space="preserve"> </w:t>
      </w:r>
      <w:r>
        <w:t xml:space="preserve">that our approval will affect the status of negotiations between other parties.  In this context, we will not require </w:t>
      </w:r>
      <w:r w:rsidR="008F225F">
        <w:t>Frontier</w:t>
      </w:r>
      <w:r>
        <w:t xml:space="preserve"> and </w:t>
      </w:r>
      <w:r w:rsidR="004879D1">
        <w:t>North Penn</w:t>
      </w:r>
      <w:r w:rsidR="00373484">
        <w:t xml:space="preserve"> </w:t>
      </w:r>
      <w:r>
        <w:t>to embody the terms of the Agreement in a filed tariff.</w:t>
      </w:r>
    </w:p>
    <w:p w:rsidR="008B48CF" w:rsidRDefault="008B48CF" w:rsidP="00DC7D54">
      <w:pPr>
        <w:tabs>
          <w:tab w:val="left" w:pos="-720"/>
        </w:tabs>
        <w:suppressAutoHyphens/>
        <w:spacing w:line="360" w:lineRule="auto"/>
      </w:pPr>
    </w:p>
    <w:p w:rsidR="00DC7D54" w:rsidRPr="0091119D" w:rsidRDefault="00DC7D54" w:rsidP="00DC7D54">
      <w:pPr>
        <w:tabs>
          <w:tab w:val="left" w:pos="-720"/>
        </w:tabs>
        <w:suppressAutoHyphens/>
        <w:spacing w:line="360" w:lineRule="auto"/>
      </w:pPr>
      <w:r>
        <w:tab/>
      </w:r>
      <w:r w:rsidR="005208E4">
        <w:tab/>
      </w:r>
      <w:r>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Universal Service, 911, Enhanced 911, and Telecommunications Relay Service, are inherent obligations of the ILEC and continue unaffected by a negotiated agreement.  We have reviewed the Agreement’s terms relating to 911 services and conclude that these provisions of the Agreement are consistent with the public</w:t>
      </w:r>
      <w:r w:rsidR="00DE5B59">
        <w:t xml:space="preserve"> </w:t>
      </w:r>
      <w:r>
        <w:t>interest.</w:t>
      </w:r>
    </w:p>
    <w:p w:rsidR="00DC7D54" w:rsidRDefault="00DC7D54" w:rsidP="00DC7D54">
      <w:pPr>
        <w:tabs>
          <w:tab w:val="left" w:pos="-720"/>
        </w:tabs>
        <w:suppressAutoHyphens/>
        <w:spacing w:line="360" w:lineRule="auto"/>
      </w:pPr>
    </w:p>
    <w:p w:rsidR="00B642E7" w:rsidRDefault="00DC7D54" w:rsidP="00DC7D54">
      <w:pPr>
        <w:tabs>
          <w:tab w:val="left" w:pos="-720"/>
        </w:tabs>
        <w:suppressAutoHyphens/>
        <w:spacing w:line="360" w:lineRule="auto"/>
      </w:pPr>
      <w:r>
        <w:tab/>
      </w:r>
      <w:r>
        <w:tab/>
      </w:r>
      <w:r w:rsidR="00670B96" w:rsidRPr="005E7EAE">
        <w:t xml:space="preserve">We note that the Joint Petitioners have filed </w:t>
      </w:r>
      <w:r w:rsidR="00030D2B" w:rsidRPr="005E7EAE">
        <w:t xml:space="preserve">a </w:t>
      </w:r>
      <w:r w:rsidR="00670B96" w:rsidRPr="005E7EAE">
        <w:t xml:space="preserve">signed, true and correct </w:t>
      </w:r>
      <w:r w:rsidR="00030D2B" w:rsidRPr="005E7EAE">
        <w:t xml:space="preserve">copy </w:t>
      </w:r>
      <w:r w:rsidR="00670B96" w:rsidRPr="005E7EAE">
        <w:t xml:space="preserve">of the Agreement as part of their Joint Petition.  </w:t>
      </w:r>
      <w:r w:rsidR="00D76581">
        <w:t>However, since we will require modifications to the Agreement</w:t>
      </w:r>
      <w:r w:rsidR="00D23CF9">
        <w:t xml:space="preserve"> prior to our approval</w:t>
      </w:r>
      <w:r w:rsidR="00D76581">
        <w:t xml:space="preserve">, </w:t>
      </w:r>
      <w:r w:rsidR="00D23CF9">
        <w:t xml:space="preserve">we shall direct the </w:t>
      </w:r>
      <w:r w:rsidR="00D76581">
        <w:t xml:space="preserve">Company to file a revised </w:t>
      </w:r>
      <w:r w:rsidR="005364B2">
        <w:t xml:space="preserve">signed, </w:t>
      </w:r>
      <w:r w:rsidR="00D76581">
        <w:t>tru</w:t>
      </w:r>
      <w:r w:rsidR="005364B2">
        <w:t>e</w:t>
      </w:r>
      <w:r w:rsidR="00D76581">
        <w:t xml:space="preserve"> and correct copy </w:t>
      </w:r>
      <w:r w:rsidR="005364B2">
        <w:t>within thirty days of the date of entry of this Opinion and Order.</w:t>
      </w:r>
    </w:p>
    <w:p w:rsidR="00DC7D54" w:rsidRPr="00864EBF" w:rsidRDefault="00DC7D54" w:rsidP="00DC7D54">
      <w:pPr>
        <w:pStyle w:val="Heading1"/>
        <w:keepLines/>
        <w:widowControl/>
        <w:rPr>
          <w:b w:val="0"/>
          <w:u w:val="none"/>
        </w:rPr>
      </w:pPr>
      <w:r w:rsidRPr="00864EBF">
        <w:rPr>
          <w:u w:val="none"/>
        </w:rPr>
        <w:lastRenderedPageBreak/>
        <w:t>Conclusion</w:t>
      </w:r>
    </w:p>
    <w:p w:rsidR="00DC7D54" w:rsidRDefault="00DC7D54" w:rsidP="00DC7D54">
      <w:pPr>
        <w:keepNext/>
        <w:keepLines/>
        <w:tabs>
          <w:tab w:val="left" w:pos="720"/>
          <w:tab w:val="left" w:pos="1350"/>
        </w:tabs>
        <w:spacing w:line="360" w:lineRule="auto"/>
      </w:pPr>
    </w:p>
    <w:p w:rsidR="00DC7D54" w:rsidRPr="00131687" w:rsidRDefault="00DC7D54" w:rsidP="00DC7D54">
      <w:pPr>
        <w:keepNext/>
        <w:keepLines/>
        <w:tabs>
          <w:tab w:val="left" w:pos="720"/>
          <w:tab w:val="left" w:pos="1350"/>
          <w:tab w:val="left" w:pos="6660"/>
        </w:tabs>
        <w:spacing w:line="360" w:lineRule="auto"/>
      </w:pPr>
      <w:r>
        <w:tab/>
      </w:r>
      <w:r>
        <w:tab/>
      </w:r>
      <w:r w:rsidRPr="005E7EAE">
        <w:t>Based on the foregoing and pursuant to Section 252(</w:t>
      </w:r>
      <w:r w:rsidR="00CA3F80" w:rsidRPr="005E7EAE">
        <w:t>i</w:t>
      </w:r>
      <w:r w:rsidRPr="005E7EAE">
        <w:t xml:space="preserve">) of TA-96, </w:t>
      </w:r>
      <w:r w:rsidRPr="005E7EAE">
        <w:rPr>
          <w:i/>
        </w:rPr>
        <w:t>supra</w:t>
      </w:r>
      <w:r w:rsidRPr="005E7EAE">
        <w:t xml:space="preserve">, and our </w:t>
      </w:r>
      <w:r w:rsidRPr="005E7EAE">
        <w:rPr>
          <w:i/>
        </w:rPr>
        <w:t>Implementation Orders</w:t>
      </w:r>
      <w:r w:rsidRPr="005E7EAE">
        <w:t xml:space="preserve">, we determine that the Agreement between </w:t>
      </w:r>
      <w:r w:rsidR="008F225F" w:rsidRPr="005E7EAE">
        <w:t>Frontier</w:t>
      </w:r>
      <w:r w:rsidRPr="005E7EAE">
        <w:t xml:space="preserve"> and </w:t>
      </w:r>
      <w:r w:rsidR="004879D1" w:rsidRPr="005E7EAE">
        <w:t>North Penn</w:t>
      </w:r>
      <w:r w:rsidR="0015320A" w:rsidRPr="005E7EAE">
        <w:t>, as modified</w:t>
      </w:r>
      <w:r w:rsidR="005364B2">
        <w:t xml:space="preserve">, is </w:t>
      </w:r>
      <w:r w:rsidRPr="005E7EAE">
        <w:t xml:space="preserve">non-discriminatory to other </w:t>
      </w:r>
      <w:r w:rsidR="00721BCE" w:rsidRPr="005E7EAE">
        <w:t>telecommunications</w:t>
      </w:r>
      <w:r w:rsidRPr="005E7EAE">
        <w:t xml:space="preserve"> companies and that </w:t>
      </w:r>
      <w:r w:rsidR="00205BD2" w:rsidRPr="005E7EAE">
        <w:t>it is</w:t>
      </w:r>
      <w:r w:rsidR="003A1CC9" w:rsidRPr="005E7EAE">
        <w:t xml:space="preserve"> </w:t>
      </w:r>
      <w:r w:rsidRPr="005E7EAE">
        <w:t>consistent with the public interest</w:t>
      </w:r>
      <w:r w:rsidR="00D23CF9">
        <w:t>.  As such, we shall grant the Joint Petition and approve the Agreement, consistent with the modifications directed in this Opinion and Order</w:t>
      </w:r>
      <w:r w:rsidRPr="005E7EAE">
        <w:t xml:space="preserve">; </w:t>
      </w:r>
      <w:r w:rsidRPr="005E7EAE">
        <w:rPr>
          <w:b/>
        </w:rPr>
        <w:t>THEREFORE,</w:t>
      </w:r>
    </w:p>
    <w:p w:rsidR="00E057B7" w:rsidRDefault="00E057B7">
      <w:pPr>
        <w:spacing w:after="200" w:line="276" w:lineRule="auto"/>
      </w:pPr>
    </w:p>
    <w:p w:rsidR="00DC7D54" w:rsidRDefault="00DC7D54" w:rsidP="00393B75">
      <w:pPr>
        <w:keepNext/>
        <w:tabs>
          <w:tab w:val="left" w:pos="720"/>
          <w:tab w:val="left" w:pos="1440"/>
        </w:tabs>
        <w:spacing w:line="360" w:lineRule="auto"/>
      </w:pPr>
      <w:r>
        <w:rPr>
          <w:b/>
        </w:rPr>
        <w:tab/>
      </w:r>
      <w:r>
        <w:rPr>
          <w:b/>
        </w:rPr>
        <w:tab/>
        <w:t>IT IS ORDERED:</w:t>
      </w:r>
    </w:p>
    <w:p w:rsidR="00DC7D54" w:rsidRDefault="00DC7D54" w:rsidP="00393B75">
      <w:pPr>
        <w:pStyle w:val="BodyText"/>
        <w:keepNext/>
      </w:pPr>
    </w:p>
    <w:p w:rsidR="005364B2" w:rsidRDefault="00DC7D54" w:rsidP="00393B75">
      <w:pPr>
        <w:keepNext/>
        <w:spacing w:line="360" w:lineRule="auto"/>
        <w:rPr>
          <w:szCs w:val="26"/>
        </w:rPr>
      </w:pPr>
      <w:r w:rsidRPr="00195EE0">
        <w:rPr>
          <w:szCs w:val="26"/>
        </w:rPr>
        <w:tab/>
      </w:r>
      <w:r w:rsidRPr="00195EE0">
        <w:rPr>
          <w:szCs w:val="26"/>
        </w:rPr>
        <w:tab/>
      </w:r>
      <w:r w:rsidR="00E35EE8" w:rsidRPr="005B05C1">
        <w:rPr>
          <w:szCs w:val="26"/>
        </w:rPr>
        <w:t>1.</w:t>
      </w:r>
      <w:r w:rsidR="00E35EE8">
        <w:tab/>
      </w:r>
      <w:r w:rsidR="00E35EE8" w:rsidRPr="008F4FAB">
        <w:rPr>
          <w:szCs w:val="26"/>
        </w:rPr>
        <w:t xml:space="preserve">That the Joint Petition </w:t>
      </w:r>
      <w:r w:rsidR="00E35EE8">
        <w:t>for</w:t>
      </w:r>
      <w:r w:rsidR="00E35EE8" w:rsidRPr="00587A1A">
        <w:t xml:space="preserve"> approval of</w:t>
      </w:r>
      <w:r w:rsidR="00E35EE8">
        <w:t xml:space="preserve"> the adoption of an </w:t>
      </w:r>
      <w:r w:rsidR="00E35EE8" w:rsidRPr="00587A1A">
        <w:t>Interconnection Agreement</w:t>
      </w:r>
      <w:r w:rsidR="00E35EE8">
        <w:t xml:space="preserve"> </w:t>
      </w:r>
      <w:r w:rsidR="00E35EE8" w:rsidRPr="008F4FAB">
        <w:rPr>
          <w:szCs w:val="26"/>
        </w:rPr>
        <w:t xml:space="preserve">filed on </w:t>
      </w:r>
      <w:r w:rsidR="00E35EE8">
        <w:rPr>
          <w:szCs w:val="26"/>
        </w:rPr>
        <w:t>April 22, 2014</w:t>
      </w:r>
      <w:r w:rsidR="00E35EE8" w:rsidRPr="008F4FAB">
        <w:rPr>
          <w:szCs w:val="26"/>
        </w:rPr>
        <w:t xml:space="preserve">, by </w:t>
      </w:r>
      <w:r w:rsidR="00E35EE8">
        <w:rPr>
          <w:szCs w:val="26"/>
        </w:rPr>
        <w:t xml:space="preserve">Commonwealth Telephone Company, LLC d/b/a </w:t>
      </w:r>
      <w:r w:rsidR="00E35EE8">
        <w:t>Frontier Communications Commonwealth Telephone Company and North Penn Long Distance Corporation d/b/a Empire Access Services</w:t>
      </w:r>
      <w:r w:rsidR="00E35EE8">
        <w:rPr>
          <w:spacing w:val="-3"/>
          <w:szCs w:val="26"/>
        </w:rPr>
        <w:t>,</w:t>
      </w:r>
      <w:r w:rsidR="00E35EE8" w:rsidRPr="008F4FAB">
        <w:rPr>
          <w:szCs w:val="26"/>
        </w:rPr>
        <w:t xml:space="preserve"> </w:t>
      </w:r>
      <w:r w:rsidR="00E35EE8" w:rsidRPr="00583A97">
        <w:rPr>
          <w:szCs w:val="26"/>
        </w:rPr>
        <w:t xml:space="preserve">is granted, </w:t>
      </w:r>
      <w:r w:rsidR="00E35EE8">
        <w:rPr>
          <w:szCs w:val="26"/>
        </w:rPr>
        <w:t>and the Interconnection Agreement, as modified, will be approved consistent with this Opinion and Order.</w:t>
      </w:r>
    </w:p>
    <w:p w:rsidR="00F76202" w:rsidRDefault="00F76202">
      <w:pPr>
        <w:spacing w:after="200" w:line="276" w:lineRule="auto"/>
      </w:pPr>
    </w:p>
    <w:p w:rsidR="00C51B7D" w:rsidRDefault="00E739F2" w:rsidP="003128BB">
      <w:pPr>
        <w:spacing w:line="360" w:lineRule="auto"/>
      </w:pPr>
      <w:r>
        <w:tab/>
      </w:r>
      <w:r>
        <w:tab/>
      </w:r>
      <w:r w:rsidR="003128BB">
        <w:t>2</w:t>
      </w:r>
      <w:r w:rsidR="00C51B7D">
        <w:t>.</w:t>
      </w:r>
      <w:r w:rsidR="00C51B7D">
        <w:tab/>
        <w:t>T</w:t>
      </w:r>
      <w:r w:rsidR="00C51B7D" w:rsidRPr="001A03DD">
        <w:t>hat</w:t>
      </w:r>
      <w:r w:rsidR="00C51B7D">
        <w:t xml:space="preserve">, </w:t>
      </w:r>
      <w:r w:rsidR="00C51B7D" w:rsidRPr="001A03DD">
        <w:t xml:space="preserve">within </w:t>
      </w:r>
      <w:r w:rsidR="00C51B7D">
        <w:t xml:space="preserve">thirty (30) </w:t>
      </w:r>
      <w:r w:rsidR="00C51B7D" w:rsidRPr="001A03DD">
        <w:t xml:space="preserve">days from the date of </w:t>
      </w:r>
      <w:r w:rsidR="00C51B7D">
        <w:t>entry of this Opinion and Order,</w:t>
      </w:r>
      <w:r w:rsidR="00C51B7D" w:rsidRPr="001A03DD">
        <w:t xml:space="preserve"> </w:t>
      </w:r>
      <w:r w:rsidR="00C51B7D" w:rsidRPr="00E739F2">
        <w:t xml:space="preserve">Commonwealth Telephone Company, LLC d/b/a </w:t>
      </w:r>
      <w:r w:rsidR="00C51B7D">
        <w:t xml:space="preserve">Frontier Communications Commonwealth Telephone Company and North Penn Long Distance Corporation d/b/a Empire Access Services shall </w:t>
      </w:r>
      <w:r w:rsidR="005364B2">
        <w:t>file a revised true and correct copy of the Interconnection Agreement that:</w:t>
      </w:r>
    </w:p>
    <w:p w:rsidR="001D1EA5" w:rsidRDefault="001D1EA5" w:rsidP="00E739F2">
      <w:pPr>
        <w:keepNext/>
        <w:spacing w:line="360" w:lineRule="auto"/>
      </w:pPr>
    </w:p>
    <w:p w:rsidR="00C51B7D" w:rsidRDefault="001D1EA5" w:rsidP="00E739F2">
      <w:pPr>
        <w:spacing w:after="200" w:line="276" w:lineRule="auto"/>
        <w:ind w:left="2160"/>
      </w:pPr>
      <w:r>
        <w:t>(</w:t>
      </w:r>
      <w:r w:rsidR="00C51B7D">
        <w:t>a)</w:t>
      </w:r>
      <w:r>
        <w:tab/>
      </w:r>
      <w:r w:rsidR="005364B2">
        <w:t xml:space="preserve">Replaces </w:t>
      </w:r>
      <w:r w:rsidR="005364B2" w:rsidRPr="00C57F6A">
        <w:rPr>
          <w:szCs w:val="26"/>
        </w:rPr>
        <w:t xml:space="preserve">“Comcast Business </w:t>
      </w:r>
      <w:r w:rsidR="005364B2">
        <w:rPr>
          <w:szCs w:val="26"/>
        </w:rPr>
        <w:t>Solutions,</w:t>
      </w:r>
      <w:r w:rsidR="005364B2" w:rsidRPr="00C57F6A">
        <w:rPr>
          <w:szCs w:val="26"/>
        </w:rPr>
        <w:t xml:space="preserve"> LLC” </w:t>
      </w:r>
      <w:r w:rsidR="005364B2">
        <w:rPr>
          <w:szCs w:val="26"/>
        </w:rPr>
        <w:t>with “</w:t>
      </w:r>
      <w:r w:rsidR="005364B2" w:rsidRPr="00C57F6A">
        <w:rPr>
          <w:szCs w:val="26"/>
        </w:rPr>
        <w:t>Comcast Business Communications, LLC</w:t>
      </w:r>
      <w:r w:rsidR="005364B2">
        <w:rPr>
          <w:szCs w:val="26"/>
        </w:rPr>
        <w:t>” on page Adoption Agreement-1 of the Interconnection Agreement; and</w:t>
      </w:r>
    </w:p>
    <w:p w:rsidR="00C51B7D" w:rsidRDefault="001D1EA5" w:rsidP="00E739F2">
      <w:pPr>
        <w:spacing w:after="200" w:line="276" w:lineRule="auto"/>
        <w:ind w:left="2160"/>
      </w:pPr>
      <w:r>
        <w:t>(</w:t>
      </w:r>
      <w:r w:rsidR="00C51B7D">
        <w:t>b)</w:t>
      </w:r>
      <w:r>
        <w:tab/>
      </w:r>
      <w:r w:rsidR="005364B2">
        <w:t>M</w:t>
      </w:r>
      <w:r w:rsidR="005364B2" w:rsidRPr="005E7EAE">
        <w:rPr>
          <w:szCs w:val="26"/>
        </w:rPr>
        <w:t>odif</w:t>
      </w:r>
      <w:r w:rsidR="005364B2">
        <w:rPr>
          <w:szCs w:val="26"/>
        </w:rPr>
        <w:t xml:space="preserve">ies </w:t>
      </w:r>
      <w:r w:rsidR="005364B2" w:rsidRPr="005E7EAE">
        <w:rPr>
          <w:szCs w:val="26"/>
        </w:rPr>
        <w:t xml:space="preserve">the Agreement </w:t>
      </w:r>
      <w:r w:rsidR="005364B2">
        <w:rPr>
          <w:szCs w:val="26"/>
        </w:rPr>
        <w:t>on page Adoption Agreement-1, by also including Amendment No. 2 as part of the Adoption Agreement.</w:t>
      </w:r>
    </w:p>
    <w:p w:rsidR="00E35EE8" w:rsidRDefault="003128BB" w:rsidP="00EA41BB">
      <w:pPr>
        <w:spacing w:after="200" w:line="276" w:lineRule="auto"/>
      </w:pPr>
      <w:r>
        <w:lastRenderedPageBreak/>
        <w:tab/>
      </w:r>
      <w:r w:rsidR="00EA41BB">
        <w:tab/>
      </w:r>
      <w:r>
        <w:t>3.</w:t>
      </w:r>
      <w:r>
        <w:tab/>
        <w:t xml:space="preserve">That </w:t>
      </w:r>
      <w:r w:rsidR="00E35EE8">
        <w:t xml:space="preserve">the Interconnection Agreement will be </w:t>
      </w:r>
      <w:r w:rsidR="00D23CF9">
        <w:t>a</w:t>
      </w:r>
      <w:r w:rsidR="00E35EE8">
        <w:t xml:space="preserve">pproved upon notification by Secretarial Letter that the signed, true and correct copy of the modified Interconnection Agreement is in full compliance with the directives contained in this Opinion and Order.  </w:t>
      </w:r>
    </w:p>
    <w:p w:rsidR="00E35EE8" w:rsidRDefault="00E35EE8" w:rsidP="00EA41BB">
      <w:pPr>
        <w:spacing w:after="200" w:line="276" w:lineRule="auto"/>
      </w:pPr>
    </w:p>
    <w:p w:rsidR="003128BB" w:rsidRDefault="00E35EE8" w:rsidP="00EA41BB">
      <w:pPr>
        <w:spacing w:after="200" w:line="276" w:lineRule="auto"/>
      </w:pPr>
      <w:r>
        <w:tab/>
      </w:r>
      <w:r>
        <w:tab/>
        <w:t>4.</w:t>
      </w:r>
      <w:r>
        <w:tab/>
        <w:t>Appro</w:t>
      </w:r>
      <w:r w:rsidR="003128BB">
        <w:t xml:space="preserve">val of the </w:t>
      </w:r>
      <w:r>
        <w:t xml:space="preserve">modified </w:t>
      </w:r>
      <w:r w:rsidR="003128BB">
        <w:t>Interconnection Agreement</w:t>
      </w:r>
      <w:r>
        <w:t xml:space="preserve"> </w:t>
      </w:r>
      <w:r w:rsidR="003128BB">
        <w:t>shall not serve as binding precedent for negotiated or arbitrated agreements between non-parties to the subject Agreement.</w:t>
      </w:r>
    </w:p>
    <w:p w:rsidR="003128BB" w:rsidRDefault="003128BB" w:rsidP="00DC7D54">
      <w:pPr>
        <w:spacing w:line="360" w:lineRule="auto"/>
      </w:pPr>
    </w:p>
    <w:p w:rsidR="00DC7D54" w:rsidRDefault="007D32A3" w:rsidP="00DC7D54">
      <w:pPr>
        <w:spacing w:line="360" w:lineRule="auto"/>
        <w:rPr>
          <w:b/>
        </w:rPr>
      </w:pPr>
      <w:r>
        <w:rPr>
          <w:noProof/>
        </w:rPr>
        <w:drawing>
          <wp:anchor distT="0" distB="0" distL="114300" distR="114300" simplePos="0" relativeHeight="251658240" behindDoc="1" locked="0" layoutInCell="1" allowOverlap="1" wp14:anchorId="2E826496" wp14:editId="5B59917A">
            <wp:simplePos x="0" y="0"/>
            <wp:positionH relativeFrom="column">
              <wp:posOffset>3505200</wp:posOffset>
            </wp:positionH>
            <wp:positionV relativeFrom="paragraph">
              <wp:posOffset>64135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C7D54">
        <w:tab/>
      </w:r>
      <w:r w:rsidR="00DC7D54">
        <w:tab/>
      </w:r>
      <w:r w:rsidR="00DC7D54">
        <w:tab/>
      </w:r>
      <w:r w:rsidR="00DC7D54">
        <w:tab/>
      </w:r>
      <w:r w:rsidR="00DC7D54">
        <w:tab/>
      </w:r>
      <w:r w:rsidR="00DC7D54">
        <w:tab/>
      </w:r>
      <w:r w:rsidR="00DC7D54">
        <w:tab/>
      </w:r>
      <w:r w:rsidR="00DC7D54">
        <w:rPr>
          <w:b/>
        </w:rPr>
        <w:t>BY THE COMMISSION</w:t>
      </w:r>
    </w:p>
    <w:p w:rsidR="00303EEC" w:rsidRDefault="00303EEC" w:rsidP="00DC7D54">
      <w:pPr>
        <w:spacing w:line="360" w:lineRule="auto"/>
        <w:rPr>
          <w:b/>
        </w:rPr>
      </w:pPr>
    </w:p>
    <w:p w:rsidR="00DC7D54" w:rsidRDefault="00DC7D54" w:rsidP="00DC7D54">
      <w:pPr>
        <w:spacing w:line="360" w:lineRule="auto"/>
        <w:rPr>
          <w:b/>
        </w:rPr>
      </w:pPr>
    </w:p>
    <w:p w:rsidR="00DC7D54" w:rsidRPr="006220EA" w:rsidRDefault="00DC7D54" w:rsidP="00DC7D54">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DC7D54">
      <w:r>
        <w:tab/>
      </w:r>
      <w:r>
        <w:tab/>
      </w:r>
      <w:r>
        <w:tab/>
      </w:r>
      <w:r>
        <w:tab/>
      </w:r>
      <w:r>
        <w:tab/>
      </w:r>
      <w:r>
        <w:tab/>
      </w:r>
      <w:r>
        <w:tab/>
        <w:t>Secretary</w:t>
      </w:r>
    </w:p>
    <w:p w:rsidR="00DE5B59" w:rsidRDefault="00DE5B59" w:rsidP="00DC7D54"/>
    <w:p w:rsidR="00DC7D54" w:rsidRDefault="00DC7D54" w:rsidP="00DC7D54">
      <w:r>
        <w:t>(SEAL)</w:t>
      </w:r>
    </w:p>
    <w:p w:rsidR="00DC7D54" w:rsidRDefault="00DC7D54" w:rsidP="00DC7D54"/>
    <w:p w:rsidR="00DC7D54" w:rsidRDefault="00DC7D54" w:rsidP="00DC7D54">
      <w:r>
        <w:t xml:space="preserve">ORDER ADOPTED:  </w:t>
      </w:r>
      <w:r w:rsidR="004D05DC">
        <w:t>June</w:t>
      </w:r>
      <w:r>
        <w:t xml:space="preserve"> </w:t>
      </w:r>
      <w:r w:rsidR="008F225F">
        <w:t>19</w:t>
      </w:r>
      <w:r>
        <w:t>, 20</w:t>
      </w:r>
      <w:r w:rsidR="00144B98">
        <w:t>1</w:t>
      </w:r>
      <w:r w:rsidR="00214011">
        <w:t>4</w:t>
      </w:r>
    </w:p>
    <w:p w:rsidR="00DC7D54" w:rsidRDefault="00DC7D54" w:rsidP="00DC7D54"/>
    <w:p w:rsidR="00C52EB6" w:rsidRPr="00B40966" w:rsidRDefault="00DC7D54">
      <w:pPr>
        <w:rPr>
          <w:b/>
        </w:rPr>
      </w:pPr>
      <w:r>
        <w:t xml:space="preserve">ORDER ADOPTED:  </w:t>
      </w:r>
      <w:r w:rsidR="007D32A3">
        <w:t>June 19, 2014</w:t>
      </w:r>
      <w:bookmarkStart w:id="0" w:name="_GoBack"/>
      <w:bookmarkEnd w:id="0"/>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CE" w:rsidRDefault="00EB7CCE" w:rsidP="004A68DA">
      <w:r>
        <w:separator/>
      </w:r>
    </w:p>
  </w:endnote>
  <w:endnote w:type="continuationSeparator" w:id="0">
    <w:p w:rsidR="00EB7CCE" w:rsidRDefault="00EB7CCE"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53" w:rsidRDefault="00FF5753"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F5753" w:rsidRDefault="00FF5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53" w:rsidRDefault="00FF5753"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2A3">
      <w:rPr>
        <w:rStyle w:val="PageNumber"/>
        <w:noProof/>
      </w:rPr>
      <w:t>7</w:t>
    </w:r>
    <w:r>
      <w:rPr>
        <w:rStyle w:val="PageNumber"/>
      </w:rPr>
      <w:fldChar w:fldCharType="end"/>
    </w:r>
  </w:p>
  <w:p w:rsidR="00FF5753" w:rsidRDefault="00FF5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CE" w:rsidRDefault="00EB7CCE" w:rsidP="004A68DA">
      <w:r>
        <w:separator/>
      </w:r>
    </w:p>
  </w:footnote>
  <w:footnote w:type="continuationSeparator" w:id="0">
    <w:p w:rsidR="00EB7CCE" w:rsidRDefault="00EB7CCE" w:rsidP="004A68DA">
      <w:r>
        <w:continuationSeparator/>
      </w:r>
    </w:p>
  </w:footnote>
  <w:footnote w:id="1">
    <w:p w:rsidR="00FF5753" w:rsidRPr="003C193B" w:rsidRDefault="00FF5753" w:rsidP="00E739F2">
      <w:pPr>
        <w:pStyle w:val="FootnoteText"/>
        <w:ind w:firstLine="720"/>
        <w:rPr>
          <w:sz w:val="26"/>
          <w:szCs w:val="26"/>
          <w:highlight w:val="yellow"/>
        </w:rPr>
      </w:pPr>
      <w:r w:rsidRPr="00C57F6A">
        <w:rPr>
          <w:rStyle w:val="FootnoteReference"/>
          <w:sz w:val="26"/>
          <w:szCs w:val="26"/>
        </w:rPr>
        <w:footnoteRef/>
      </w:r>
      <w:r w:rsidRPr="00C57F6A">
        <w:rPr>
          <w:sz w:val="26"/>
          <w:szCs w:val="26"/>
        </w:rPr>
        <w:tab/>
        <w:t xml:space="preserve">Although, the Joint Petition describes the </w:t>
      </w:r>
      <w:r w:rsidR="00D23CF9">
        <w:rPr>
          <w:sz w:val="26"/>
          <w:szCs w:val="26"/>
        </w:rPr>
        <w:t xml:space="preserve">Opt-In </w:t>
      </w:r>
      <w:r w:rsidRPr="00C57F6A">
        <w:rPr>
          <w:sz w:val="26"/>
          <w:szCs w:val="26"/>
        </w:rPr>
        <w:t xml:space="preserve">Agreement as being between Frontier and </w:t>
      </w:r>
      <w:r w:rsidR="00806D5F" w:rsidRPr="00C57F6A">
        <w:rPr>
          <w:sz w:val="26"/>
          <w:szCs w:val="26"/>
        </w:rPr>
        <w:t>Comcast Business Communications, LLC</w:t>
      </w:r>
      <w:r w:rsidR="00806D5F">
        <w:rPr>
          <w:sz w:val="26"/>
          <w:szCs w:val="26"/>
        </w:rPr>
        <w:t>, the Agreement</w:t>
      </w:r>
      <w:r w:rsidR="00D23CF9">
        <w:rPr>
          <w:sz w:val="26"/>
          <w:szCs w:val="26"/>
        </w:rPr>
        <w:t xml:space="preserve"> attached to the Petition</w:t>
      </w:r>
      <w:r w:rsidR="00806D5F">
        <w:rPr>
          <w:sz w:val="26"/>
          <w:szCs w:val="26"/>
        </w:rPr>
        <w:t xml:space="preserve"> is between Frontier and </w:t>
      </w:r>
      <w:r w:rsidRPr="00C57F6A">
        <w:rPr>
          <w:sz w:val="26"/>
          <w:szCs w:val="26"/>
        </w:rPr>
        <w:t xml:space="preserve">“Comcast Business </w:t>
      </w:r>
      <w:r w:rsidRPr="00C57F6A">
        <w:rPr>
          <w:i/>
          <w:sz w:val="26"/>
          <w:szCs w:val="26"/>
        </w:rPr>
        <w:t>Solutions</w:t>
      </w:r>
      <w:r w:rsidRPr="00C57F6A">
        <w:rPr>
          <w:sz w:val="26"/>
          <w:szCs w:val="26"/>
        </w:rPr>
        <w:t>, LLC” (Emphasis added)</w:t>
      </w:r>
      <w:r w:rsidR="00D76581">
        <w:rPr>
          <w:sz w:val="26"/>
          <w:szCs w:val="26"/>
        </w:rPr>
        <w:t xml:space="preserve">. </w:t>
      </w:r>
      <w:r w:rsidR="00806D5F">
        <w:rPr>
          <w:sz w:val="26"/>
          <w:szCs w:val="26"/>
        </w:rPr>
        <w:t xml:space="preserve"> Adoption Agreement-1.  </w:t>
      </w:r>
      <w:r w:rsidRPr="00C57F6A">
        <w:rPr>
          <w:sz w:val="26"/>
          <w:szCs w:val="26"/>
        </w:rPr>
        <w:t xml:space="preserve">Frontier has </w:t>
      </w:r>
      <w:r>
        <w:rPr>
          <w:sz w:val="26"/>
          <w:szCs w:val="26"/>
        </w:rPr>
        <w:t xml:space="preserve">informed </w:t>
      </w:r>
      <w:r w:rsidRPr="00C57F6A">
        <w:rPr>
          <w:sz w:val="26"/>
          <w:szCs w:val="26"/>
        </w:rPr>
        <w:t xml:space="preserve">Staff that the </w:t>
      </w:r>
      <w:r w:rsidR="00D23CF9">
        <w:rPr>
          <w:sz w:val="26"/>
          <w:szCs w:val="26"/>
        </w:rPr>
        <w:t xml:space="preserve">correct parties to the Opt-In Agreement was between </w:t>
      </w:r>
      <w:r w:rsidRPr="00C57F6A">
        <w:rPr>
          <w:sz w:val="26"/>
          <w:szCs w:val="26"/>
        </w:rPr>
        <w:t>Frontier and Comcast Business Communications, LLC.  Accordingly, we will direct the Parties to modify the Agreement to reflect the correct name of the Party to this Agreement.</w:t>
      </w:r>
    </w:p>
  </w:footnote>
  <w:footnote w:id="2">
    <w:p w:rsidR="00FF5753" w:rsidRPr="00E739F2" w:rsidRDefault="00FF5753" w:rsidP="00E739F2">
      <w:pPr>
        <w:pStyle w:val="FootnoteText"/>
        <w:ind w:firstLine="720"/>
        <w:rPr>
          <w:sz w:val="26"/>
          <w:szCs w:val="26"/>
        </w:rPr>
      </w:pPr>
      <w:r w:rsidRPr="005E7EAE">
        <w:rPr>
          <w:rStyle w:val="FootnoteReference"/>
          <w:sz w:val="26"/>
          <w:szCs w:val="26"/>
        </w:rPr>
        <w:footnoteRef/>
      </w:r>
      <w:r w:rsidRPr="005E7EAE">
        <w:rPr>
          <w:sz w:val="26"/>
          <w:szCs w:val="26"/>
        </w:rPr>
        <w:tab/>
      </w:r>
      <w:r w:rsidR="00806D5F">
        <w:rPr>
          <w:sz w:val="26"/>
          <w:szCs w:val="26"/>
        </w:rPr>
        <w:t>The Joint Petition requests</w:t>
      </w:r>
      <w:r w:rsidR="00D76581">
        <w:rPr>
          <w:sz w:val="26"/>
          <w:szCs w:val="26"/>
        </w:rPr>
        <w:t xml:space="preserve"> adoption of the original Agreement and Amendment Nos. 1 and 2.  However, in one part of the </w:t>
      </w:r>
      <w:r w:rsidR="00D23CF9">
        <w:rPr>
          <w:sz w:val="26"/>
          <w:szCs w:val="26"/>
        </w:rPr>
        <w:t xml:space="preserve">attached </w:t>
      </w:r>
      <w:r w:rsidR="00D76581">
        <w:rPr>
          <w:sz w:val="26"/>
          <w:szCs w:val="26"/>
        </w:rPr>
        <w:t xml:space="preserve">Agreement, the Parties state that “[t]hat Agreement and Amendment 1 shall herein be referred to as the ‘Adopted Agreement’.”  Adoption Agreement-1.  </w:t>
      </w:r>
      <w:r w:rsidRPr="005E7EAE">
        <w:rPr>
          <w:sz w:val="26"/>
          <w:szCs w:val="26"/>
        </w:rPr>
        <w:t xml:space="preserve">Thus, we will also direct the Parties to modify the Agreement to </w:t>
      </w:r>
      <w:r w:rsidR="00D76581">
        <w:rPr>
          <w:sz w:val="26"/>
          <w:szCs w:val="26"/>
        </w:rPr>
        <w:t>also include Amendment No. 2</w:t>
      </w:r>
      <w:r w:rsidR="00D23CF9">
        <w:rPr>
          <w:sz w:val="26"/>
          <w:szCs w:val="26"/>
        </w:rPr>
        <w:t xml:space="preserve"> as part of the Adopted Agreement</w:t>
      </w:r>
      <w:r w:rsidR="00D76581">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044A4"/>
    <w:rsid w:val="0001137C"/>
    <w:rsid w:val="00014E44"/>
    <w:rsid w:val="000237A0"/>
    <w:rsid w:val="000247F2"/>
    <w:rsid w:val="00030D2B"/>
    <w:rsid w:val="00037153"/>
    <w:rsid w:val="000379A3"/>
    <w:rsid w:val="00042F7D"/>
    <w:rsid w:val="00056DE2"/>
    <w:rsid w:val="00061A05"/>
    <w:rsid w:val="0006217B"/>
    <w:rsid w:val="000626F8"/>
    <w:rsid w:val="000649C8"/>
    <w:rsid w:val="00065FA5"/>
    <w:rsid w:val="0008178C"/>
    <w:rsid w:val="00087996"/>
    <w:rsid w:val="0009642D"/>
    <w:rsid w:val="000977EC"/>
    <w:rsid w:val="000A185C"/>
    <w:rsid w:val="000A458E"/>
    <w:rsid w:val="000A4596"/>
    <w:rsid w:val="000C1BCA"/>
    <w:rsid w:val="000C43F6"/>
    <w:rsid w:val="000C5962"/>
    <w:rsid w:val="000D2EF1"/>
    <w:rsid w:val="000D35E5"/>
    <w:rsid w:val="000E1A1C"/>
    <w:rsid w:val="000E6FBB"/>
    <w:rsid w:val="000F6B9B"/>
    <w:rsid w:val="0010342C"/>
    <w:rsid w:val="00104EBA"/>
    <w:rsid w:val="001124E6"/>
    <w:rsid w:val="001162DE"/>
    <w:rsid w:val="00117FF4"/>
    <w:rsid w:val="001248D4"/>
    <w:rsid w:val="001276BB"/>
    <w:rsid w:val="00141EA4"/>
    <w:rsid w:val="00144B98"/>
    <w:rsid w:val="00145F3B"/>
    <w:rsid w:val="0014649F"/>
    <w:rsid w:val="00147D7C"/>
    <w:rsid w:val="00147F04"/>
    <w:rsid w:val="00151424"/>
    <w:rsid w:val="0015320A"/>
    <w:rsid w:val="00156544"/>
    <w:rsid w:val="001667A4"/>
    <w:rsid w:val="001724D7"/>
    <w:rsid w:val="00187EE2"/>
    <w:rsid w:val="001907B1"/>
    <w:rsid w:val="00190D8D"/>
    <w:rsid w:val="0019345D"/>
    <w:rsid w:val="001A5A99"/>
    <w:rsid w:val="001C535C"/>
    <w:rsid w:val="001C702D"/>
    <w:rsid w:val="001D113C"/>
    <w:rsid w:val="001D1EA5"/>
    <w:rsid w:val="001D5234"/>
    <w:rsid w:val="001D551A"/>
    <w:rsid w:val="001F3E91"/>
    <w:rsid w:val="0020193C"/>
    <w:rsid w:val="00204AD0"/>
    <w:rsid w:val="00205BD2"/>
    <w:rsid w:val="00210165"/>
    <w:rsid w:val="00214011"/>
    <w:rsid w:val="00227ABA"/>
    <w:rsid w:val="002320ED"/>
    <w:rsid w:val="002369DD"/>
    <w:rsid w:val="00243DC6"/>
    <w:rsid w:val="00245EAD"/>
    <w:rsid w:val="00246FE2"/>
    <w:rsid w:val="00253309"/>
    <w:rsid w:val="00254A07"/>
    <w:rsid w:val="002766E3"/>
    <w:rsid w:val="00281D57"/>
    <w:rsid w:val="00282B98"/>
    <w:rsid w:val="002868AD"/>
    <w:rsid w:val="0028730C"/>
    <w:rsid w:val="00291E40"/>
    <w:rsid w:val="002921BF"/>
    <w:rsid w:val="00293EB7"/>
    <w:rsid w:val="00296BB6"/>
    <w:rsid w:val="0029762E"/>
    <w:rsid w:val="002A5694"/>
    <w:rsid w:val="002A6A8D"/>
    <w:rsid w:val="002B068D"/>
    <w:rsid w:val="002B4373"/>
    <w:rsid w:val="002C0F21"/>
    <w:rsid w:val="002C5F77"/>
    <w:rsid w:val="002D5771"/>
    <w:rsid w:val="002D5BF8"/>
    <w:rsid w:val="002D5DF4"/>
    <w:rsid w:val="002E7669"/>
    <w:rsid w:val="002F0ED5"/>
    <w:rsid w:val="002F589B"/>
    <w:rsid w:val="003017D1"/>
    <w:rsid w:val="00303EEC"/>
    <w:rsid w:val="003128BB"/>
    <w:rsid w:val="00322788"/>
    <w:rsid w:val="00325A58"/>
    <w:rsid w:val="003309DF"/>
    <w:rsid w:val="00354A97"/>
    <w:rsid w:val="0036112B"/>
    <w:rsid w:val="00366356"/>
    <w:rsid w:val="00373484"/>
    <w:rsid w:val="003809C9"/>
    <w:rsid w:val="00381103"/>
    <w:rsid w:val="003821EB"/>
    <w:rsid w:val="003933D6"/>
    <w:rsid w:val="00393B75"/>
    <w:rsid w:val="003955DA"/>
    <w:rsid w:val="003968B6"/>
    <w:rsid w:val="003A1B93"/>
    <w:rsid w:val="003A1CC9"/>
    <w:rsid w:val="003A5A54"/>
    <w:rsid w:val="003A6190"/>
    <w:rsid w:val="003B34D5"/>
    <w:rsid w:val="003B3B2B"/>
    <w:rsid w:val="003C193B"/>
    <w:rsid w:val="003C4A38"/>
    <w:rsid w:val="003C5A77"/>
    <w:rsid w:val="003C6666"/>
    <w:rsid w:val="003D6E5A"/>
    <w:rsid w:val="003D72D6"/>
    <w:rsid w:val="003E6E76"/>
    <w:rsid w:val="003F4A94"/>
    <w:rsid w:val="003F6EC3"/>
    <w:rsid w:val="0041498B"/>
    <w:rsid w:val="00416FAE"/>
    <w:rsid w:val="00421D80"/>
    <w:rsid w:val="00425157"/>
    <w:rsid w:val="00434FFE"/>
    <w:rsid w:val="004569EA"/>
    <w:rsid w:val="00460412"/>
    <w:rsid w:val="004743CA"/>
    <w:rsid w:val="00482BDB"/>
    <w:rsid w:val="00483258"/>
    <w:rsid w:val="004879D1"/>
    <w:rsid w:val="00490234"/>
    <w:rsid w:val="004A1CA5"/>
    <w:rsid w:val="004A68DA"/>
    <w:rsid w:val="004A7067"/>
    <w:rsid w:val="004C1E89"/>
    <w:rsid w:val="004C326C"/>
    <w:rsid w:val="004C3587"/>
    <w:rsid w:val="004D05DC"/>
    <w:rsid w:val="004E4724"/>
    <w:rsid w:val="004F4C80"/>
    <w:rsid w:val="004F7D6F"/>
    <w:rsid w:val="00513BED"/>
    <w:rsid w:val="0051406D"/>
    <w:rsid w:val="0051501A"/>
    <w:rsid w:val="005208C1"/>
    <w:rsid w:val="005208E4"/>
    <w:rsid w:val="0052309A"/>
    <w:rsid w:val="005364B2"/>
    <w:rsid w:val="005405F6"/>
    <w:rsid w:val="00543542"/>
    <w:rsid w:val="00546B89"/>
    <w:rsid w:val="00552836"/>
    <w:rsid w:val="005604B7"/>
    <w:rsid w:val="0056738E"/>
    <w:rsid w:val="0057440B"/>
    <w:rsid w:val="00581438"/>
    <w:rsid w:val="005917D1"/>
    <w:rsid w:val="005940C0"/>
    <w:rsid w:val="005B52AE"/>
    <w:rsid w:val="005B7887"/>
    <w:rsid w:val="005C2B82"/>
    <w:rsid w:val="005C3EE7"/>
    <w:rsid w:val="005D0CBF"/>
    <w:rsid w:val="005D1D54"/>
    <w:rsid w:val="005E0820"/>
    <w:rsid w:val="005E1723"/>
    <w:rsid w:val="005E7EAE"/>
    <w:rsid w:val="005F341F"/>
    <w:rsid w:val="005F7FE0"/>
    <w:rsid w:val="0060007F"/>
    <w:rsid w:val="0060317D"/>
    <w:rsid w:val="006073C1"/>
    <w:rsid w:val="00607BA3"/>
    <w:rsid w:val="00610759"/>
    <w:rsid w:val="00617D54"/>
    <w:rsid w:val="006220EA"/>
    <w:rsid w:val="006235DC"/>
    <w:rsid w:val="006261E7"/>
    <w:rsid w:val="00627F9A"/>
    <w:rsid w:val="00630A93"/>
    <w:rsid w:val="0063519B"/>
    <w:rsid w:val="00644289"/>
    <w:rsid w:val="00646361"/>
    <w:rsid w:val="00651182"/>
    <w:rsid w:val="00652356"/>
    <w:rsid w:val="006541DB"/>
    <w:rsid w:val="00670B96"/>
    <w:rsid w:val="00674954"/>
    <w:rsid w:val="0067710F"/>
    <w:rsid w:val="00677B2C"/>
    <w:rsid w:val="00683B07"/>
    <w:rsid w:val="00693053"/>
    <w:rsid w:val="006945BA"/>
    <w:rsid w:val="00694BDD"/>
    <w:rsid w:val="006A3E4D"/>
    <w:rsid w:val="006B31C4"/>
    <w:rsid w:val="006B388B"/>
    <w:rsid w:val="006B7704"/>
    <w:rsid w:val="006C7ECF"/>
    <w:rsid w:val="006D0877"/>
    <w:rsid w:val="006D22F0"/>
    <w:rsid w:val="006D315D"/>
    <w:rsid w:val="006D71F9"/>
    <w:rsid w:val="006D742D"/>
    <w:rsid w:val="006E4556"/>
    <w:rsid w:val="006F1982"/>
    <w:rsid w:val="006F2853"/>
    <w:rsid w:val="00720805"/>
    <w:rsid w:val="00721BCE"/>
    <w:rsid w:val="007236FB"/>
    <w:rsid w:val="00724919"/>
    <w:rsid w:val="007261AA"/>
    <w:rsid w:val="00727434"/>
    <w:rsid w:val="007445B0"/>
    <w:rsid w:val="00756EB6"/>
    <w:rsid w:val="007633D9"/>
    <w:rsid w:val="007670B7"/>
    <w:rsid w:val="0076747D"/>
    <w:rsid w:val="007677E3"/>
    <w:rsid w:val="00770E97"/>
    <w:rsid w:val="007756C1"/>
    <w:rsid w:val="00777DFF"/>
    <w:rsid w:val="00784FDD"/>
    <w:rsid w:val="00791CFA"/>
    <w:rsid w:val="007A3C36"/>
    <w:rsid w:val="007A6353"/>
    <w:rsid w:val="007B1A72"/>
    <w:rsid w:val="007B6C46"/>
    <w:rsid w:val="007C3401"/>
    <w:rsid w:val="007D15B6"/>
    <w:rsid w:val="007D32A3"/>
    <w:rsid w:val="007D4C6C"/>
    <w:rsid w:val="007D6280"/>
    <w:rsid w:val="007E1DA2"/>
    <w:rsid w:val="007F00E5"/>
    <w:rsid w:val="007F5E99"/>
    <w:rsid w:val="007F6F3E"/>
    <w:rsid w:val="008000E8"/>
    <w:rsid w:val="00800F7A"/>
    <w:rsid w:val="00804F42"/>
    <w:rsid w:val="00806D5F"/>
    <w:rsid w:val="008130C4"/>
    <w:rsid w:val="00814786"/>
    <w:rsid w:val="00817869"/>
    <w:rsid w:val="00824395"/>
    <w:rsid w:val="008373BD"/>
    <w:rsid w:val="00842EBF"/>
    <w:rsid w:val="00846413"/>
    <w:rsid w:val="00863A33"/>
    <w:rsid w:val="00864EBF"/>
    <w:rsid w:val="008712C9"/>
    <w:rsid w:val="00871EEB"/>
    <w:rsid w:val="00875139"/>
    <w:rsid w:val="00875FB0"/>
    <w:rsid w:val="00884179"/>
    <w:rsid w:val="00884366"/>
    <w:rsid w:val="0089185B"/>
    <w:rsid w:val="00891EEF"/>
    <w:rsid w:val="00896CA1"/>
    <w:rsid w:val="008B48CF"/>
    <w:rsid w:val="008B4937"/>
    <w:rsid w:val="008C0644"/>
    <w:rsid w:val="008C2A85"/>
    <w:rsid w:val="008C2CA5"/>
    <w:rsid w:val="008C4D35"/>
    <w:rsid w:val="008D78B2"/>
    <w:rsid w:val="008E0F58"/>
    <w:rsid w:val="008E2B70"/>
    <w:rsid w:val="008F225F"/>
    <w:rsid w:val="008F4FE2"/>
    <w:rsid w:val="008F614A"/>
    <w:rsid w:val="00901B23"/>
    <w:rsid w:val="00920273"/>
    <w:rsid w:val="009258EF"/>
    <w:rsid w:val="00925B5B"/>
    <w:rsid w:val="009343E1"/>
    <w:rsid w:val="00937266"/>
    <w:rsid w:val="00950A70"/>
    <w:rsid w:val="00955FDC"/>
    <w:rsid w:val="009574B2"/>
    <w:rsid w:val="0096639B"/>
    <w:rsid w:val="00966B4A"/>
    <w:rsid w:val="009671D1"/>
    <w:rsid w:val="00974C05"/>
    <w:rsid w:val="00976437"/>
    <w:rsid w:val="0099540A"/>
    <w:rsid w:val="009A34D5"/>
    <w:rsid w:val="009A6852"/>
    <w:rsid w:val="009B2419"/>
    <w:rsid w:val="009B60AA"/>
    <w:rsid w:val="009C0DA2"/>
    <w:rsid w:val="009C563B"/>
    <w:rsid w:val="009C5D5E"/>
    <w:rsid w:val="009D36F4"/>
    <w:rsid w:val="009D5CFB"/>
    <w:rsid w:val="009E0A73"/>
    <w:rsid w:val="009E2648"/>
    <w:rsid w:val="009E5BEB"/>
    <w:rsid w:val="00A2766B"/>
    <w:rsid w:val="00A31E22"/>
    <w:rsid w:val="00A3785B"/>
    <w:rsid w:val="00A43652"/>
    <w:rsid w:val="00A515D9"/>
    <w:rsid w:val="00A51980"/>
    <w:rsid w:val="00A54993"/>
    <w:rsid w:val="00A6317B"/>
    <w:rsid w:val="00A65906"/>
    <w:rsid w:val="00A67032"/>
    <w:rsid w:val="00A701F5"/>
    <w:rsid w:val="00A703FF"/>
    <w:rsid w:val="00A70714"/>
    <w:rsid w:val="00A70964"/>
    <w:rsid w:val="00A73FC2"/>
    <w:rsid w:val="00A7643E"/>
    <w:rsid w:val="00A8243B"/>
    <w:rsid w:val="00A85399"/>
    <w:rsid w:val="00A92AD9"/>
    <w:rsid w:val="00A96E68"/>
    <w:rsid w:val="00AA27E0"/>
    <w:rsid w:val="00AA38E4"/>
    <w:rsid w:val="00AB1302"/>
    <w:rsid w:val="00AB4BBB"/>
    <w:rsid w:val="00AB706E"/>
    <w:rsid w:val="00AD48D2"/>
    <w:rsid w:val="00AF7952"/>
    <w:rsid w:val="00B07246"/>
    <w:rsid w:val="00B2191B"/>
    <w:rsid w:val="00B22C59"/>
    <w:rsid w:val="00B245F7"/>
    <w:rsid w:val="00B25BD7"/>
    <w:rsid w:val="00B35D71"/>
    <w:rsid w:val="00B40966"/>
    <w:rsid w:val="00B415E4"/>
    <w:rsid w:val="00B42183"/>
    <w:rsid w:val="00B44031"/>
    <w:rsid w:val="00B642E7"/>
    <w:rsid w:val="00B6637D"/>
    <w:rsid w:val="00B71C05"/>
    <w:rsid w:val="00B82F1C"/>
    <w:rsid w:val="00B91006"/>
    <w:rsid w:val="00BA3A58"/>
    <w:rsid w:val="00BA7A10"/>
    <w:rsid w:val="00BB18D9"/>
    <w:rsid w:val="00BB3533"/>
    <w:rsid w:val="00BB4F5A"/>
    <w:rsid w:val="00BC12F1"/>
    <w:rsid w:val="00BC23B9"/>
    <w:rsid w:val="00BC3B04"/>
    <w:rsid w:val="00BC53D7"/>
    <w:rsid w:val="00BC7A89"/>
    <w:rsid w:val="00BD0B19"/>
    <w:rsid w:val="00BD2225"/>
    <w:rsid w:val="00BD36AF"/>
    <w:rsid w:val="00BD7524"/>
    <w:rsid w:val="00BE0C6D"/>
    <w:rsid w:val="00BE57FC"/>
    <w:rsid w:val="00BF20ED"/>
    <w:rsid w:val="00BF3B06"/>
    <w:rsid w:val="00C04137"/>
    <w:rsid w:val="00C04CFD"/>
    <w:rsid w:val="00C0530F"/>
    <w:rsid w:val="00C07795"/>
    <w:rsid w:val="00C16284"/>
    <w:rsid w:val="00C16EF3"/>
    <w:rsid w:val="00C23E50"/>
    <w:rsid w:val="00C26A70"/>
    <w:rsid w:val="00C275CB"/>
    <w:rsid w:val="00C33A94"/>
    <w:rsid w:val="00C51B7D"/>
    <w:rsid w:val="00C52B88"/>
    <w:rsid w:val="00C52EB6"/>
    <w:rsid w:val="00C55DAD"/>
    <w:rsid w:val="00C57040"/>
    <w:rsid w:val="00C57F6A"/>
    <w:rsid w:val="00C64B81"/>
    <w:rsid w:val="00C64C80"/>
    <w:rsid w:val="00C72E3C"/>
    <w:rsid w:val="00C87488"/>
    <w:rsid w:val="00C9107C"/>
    <w:rsid w:val="00C911B5"/>
    <w:rsid w:val="00C92521"/>
    <w:rsid w:val="00C94A47"/>
    <w:rsid w:val="00C95EF0"/>
    <w:rsid w:val="00CA3F80"/>
    <w:rsid w:val="00CA413A"/>
    <w:rsid w:val="00CB0BD3"/>
    <w:rsid w:val="00CB4C20"/>
    <w:rsid w:val="00CB7CED"/>
    <w:rsid w:val="00CB7E4C"/>
    <w:rsid w:val="00CC1E26"/>
    <w:rsid w:val="00CC4402"/>
    <w:rsid w:val="00CC5D7F"/>
    <w:rsid w:val="00CD2099"/>
    <w:rsid w:val="00CD21CA"/>
    <w:rsid w:val="00CD6CA1"/>
    <w:rsid w:val="00CE102E"/>
    <w:rsid w:val="00CE7522"/>
    <w:rsid w:val="00D05611"/>
    <w:rsid w:val="00D06287"/>
    <w:rsid w:val="00D2276D"/>
    <w:rsid w:val="00D23CF9"/>
    <w:rsid w:val="00D27FE1"/>
    <w:rsid w:val="00D31E84"/>
    <w:rsid w:val="00D40C0F"/>
    <w:rsid w:val="00D4240A"/>
    <w:rsid w:val="00D538B9"/>
    <w:rsid w:val="00D64ACE"/>
    <w:rsid w:val="00D672BA"/>
    <w:rsid w:val="00D742C3"/>
    <w:rsid w:val="00D74DF2"/>
    <w:rsid w:val="00D76581"/>
    <w:rsid w:val="00D94717"/>
    <w:rsid w:val="00DA53CD"/>
    <w:rsid w:val="00DB0875"/>
    <w:rsid w:val="00DB29C4"/>
    <w:rsid w:val="00DB5FC3"/>
    <w:rsid w:val="00DB6985"/>
    <w:rsid w:val="00DB7CC7"/>
    <w:rsid w:val="00DC09CB"/>
    <w:rsid w:val="00DC4285"/>
    <w:rsid w:val="00DC7677"/>
    <w:rsid w:val="00DC7D54"/>
    <w:rsid w:val="00DD1B66"/>
    <w:rsid w:val="00DE35FC"/>
    <w:rsid w:val="00DE5161"/>
    <w:rsid w:val="00DE5246"/>
    <w:rsid w:val="00DE5B59"/>
    <w:rsid w:val="00DF1FE8"/>
    <w:rsid w:val="00E00CDC"/>
    <w:rsid w:val="00E03BA9"/>
    <w:rsid w:val="00E057B7"/>
    <w:rsid w:val="00E07B63"/>
    <w:rsid w:val="00E12FFE"/>
    <w:rsid w:val="00E146DC"/>
    <w:rsid w:val="00E23D14"/>
    <w:rsid w:val="00E35309"/>
    <w:rsid w:val="00E35EE8"/>
    <w:rsid w:val="00E3690B"/>
    <w:rsid w:val="00E53130"/>
    <w:rsid w:val="00E53BBF"/>
    <w:rsid w:val="00E55B42"/>
    <w:rsid w:val="00E6009B"/>
    <w:rsid w:val="00E65165"/>
    <w:rsid w:val="00E66035"/>
    <w:rsid w:val="00E700CB"/>
    <w:rsid w:val="00E70B76"/>
    <w:rsid w:val="00E71759"/>
    <w:rsid w:val="00E739F2"/>
    <w:rsid w:val="00E74A49"/>
    <w:rsid w:val="00E77239"/>
    <w:rsid w:val="00E80F10"/>
    <w:rsid w:val="00E850DF"/>
    <w:rsid w:val="00E91020"/>
    <w:rsid w:val="00EA41BB"/>
    <w:rsid w:val="00EA73F7"/>
    <w:rsid w:val="00EB7CCE"/>
    <w:rsid w:val="00EC5437"/>
    <w:rsid w:val="00ED3E4E"/>
    <w:rsid w:val="00EE1642"/>
    <w:rsid w:val="00EE70E1"/>
    <w:rsid w:val="00EF2D80"/>
    <w:rsid w:val="00EF41FC"/>
    <w:rsid w:val="00F04128"/>
    <w:rsid w:val="00F2076C"/>
    <w:rsid w:val="00F212F8"/>
    <w:rsid w:val="00F21362"/>
    <w:rsid w:val="00F24199"/>
    <w:rsid w:val="00F30039"/>
    <w:rsid w:val="00F41E49"/>
    <w:rsid w:val="00F55361"/>
    <w:rsid w:val="00F747D4"/>
    <w:rsid w:val="00F76202"/>
    <w:rsid w:val="00F81F85"/>
    <w:rsid w:val="00F867D2"/>
    <w:rsid w:val="00F86A52"/>
    <w:rsid w:val="00F943A1"/>
    <w:rsid w:val="00FC5EF4"/>
    <w:rsid w:val="00FD6BFD"/>
    <w:rsid w:val="00FE6F5F"/>
    <w:rsid w:val="00FF5753"/>
    <w:rsid w:val="00FF6672"/>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0C43F6"/>
    <w:rPr>
      <w:lang w:val="en-US" w:eastAsia="en-US" w:bidi="ar-SA"/>
    </w:rPr>
  </w:style>
  <w:style w:type="character" w:styleId="CommentReference">
    <w:name w:val="annotation reference"/>
    <w:basedOn w:val="DefaultParagraphFont"/>
    <w:uiPriority w:val="99"/>
    <w:semiHidden/>
    <w:unhideWhenUsed/>
    <w:rsid w:val="000A185C"/>
    <w:rPr>
      <w:sz w:val="16"/>
      <w:szCs w:val="16"/>
    </w:rPr>
  </w:style>
  <w:style w:type="paragraph" w:styleId="CommentText">
    <w:name w:val="annotation text"/>
    <w:basedOn w:val="Normal"/>
    <w:link w:val="CommentTextChar"/>
    <w:uiPriority w:val="99"/>
    <w:semiHidden/>
    <w:unhideWhenUsed/>
    <w:rsid w:val="000A185C"/>
    <w:rPr>
      <w:sz w:val="20"/>
    </w:rPr>
  </w:style>
  <w:style w:type="character" w:customStyle="1" w:styleId="CommentTextChar">
    <w:name w:val="Comment Text Char"/>
    <w:basedOn w:val="DefaultParagraphFont"/>
    <w:link w:val="CommentText"/>
    <w:uiPriority w:val="99"/>
    <w:semiHidden/>
    <w:rsid w:val="000A18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85C"/>
    <w:rPr>
      <w:b/>
      <w:bCs/>
    </w:rPr>
  </w:style>
  <w:style w:type="character" w:customStyle="1" w:styleId="CommentSubjectChar">
    <w:name w:val="Comment Subject Char"/>
    <w:basedOn w:val="CommentTextChar"/>
    <w:link w:val="CommentSubject"/>
    <w:uiPriority w:val="99"/>
    <w:semiHidden/>
    <w:rsid w:val="000A185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1E22"/>
    <w:pPr>
      <w:tabs>
        <w:tab w:val="center" w:pos="4680"/>
        <w:tab w:val="right" w:pos="9360"/>
      </w:tabs>
    </w:pPr>
  </w:style>
  <w:style w:type="character" w:customStyle="1" w:styleId="HeaderChar">
    <w:name w:val="Header Char"/>
    <w:basedOn w:val="DefaultParagraphFont"/>
    <w:link w:val="Header"/>
    <w:uiPriority w:val="99"/>
    <w:rsid w:val="00A31E22"/>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0C43F6"/>
    <w:rPr>
      <w:lang w:val="en-US" w:eastAsia="en-US" w:bidi="ar-SA"/>
    </w:rPr>
  </w:style>
  <w:style w:type="character" w:styleId="CommentReference">
    <w:name w:val="annotation reference"/>
    <w:basedOn w:val="DefaultParagraphFont"/>
    <w:uiPriority w:val="99"/>
    <w:semiHidden/>
    <w:unhideWhenUsed/>
    <w:rsid w:val="000A185C"/>
    <w:rPr>
      <w:sz w:val="16"/>
      <w:szCs w:val="16"/>
    </w:rPr>
  </w:style>
  <w:style w:type="paragraph" w:styleId="CommentText">
    <w:name w:val="annotation text"/>
    <w:basedOn w:val="Normal"/>
    <w:link w:val="CommentTextChar"/>
    <w:uiPriority w:val="99"/>
    <w:semiHidden/>
    <w:unhideWhenUsed/>
    <w:rsid w:val="000A185C"/>
    <w:rPr>
      <w:sz w:val="20"/>
    </w:rPr>
  </w:style>
  <w:style w:type="character" w:customStyle="1" w:styleId="CommentTextChar">
    <w:name w:val="Comment Text Char"/>
    <w:basedOn w:val="DefaultParagraphFont"/>
    <w:link w:val="CommentText"/>
    <w:uiPriority w:val="99"/>
    <w:semiHidden/>
    <w:rsid w:val="000A18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85C"/>
    <w:rPr>
      <w:b/>
      <w:bCs/>
    </w:rPr>
  </w:style>
  <w:style w:type="character" w:customStyle="1" w:styleId="CommentSubjectChar">
    <w:name w:val="Comment Subject Char"/>
    <w:basedOn w:val="CommentTextChar"/>
    <w:link w:val="CommentSubject"/>
    <w:uiPriority w:val="99"/>
    <w:semiHidden/>
    <w:rsid w:val="000A185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1E22"/>
    <w:pPr>
      <w:tabs>
        <w:tab w:val="center" w:pos="4680"/>
        <w:tab w:val="right" w:pos="9360"/>
      </w:tabs>
    </w:pPr>
  </w:style>
  <w:style w:type="character" w:customStyle="1" w:styleId="HeaderChar">
    <w:name w:val="Header Char"/>
    <w:basedOn w:val="DefaultParagraphFont"/>
    <w:link w:val="Header"/>
    <w:uiPriority w:val="99"/>
    <w:rsid w:val="00A31E22"/>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B65C-429F-4FC7-8428-90F909F3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Hinds, Margaret</cp:lastModifiedBy>
  <cp:revision>3</cp:revision>
  <cp:lastPrinted>2014-06-10T16:58:00Z</cp:lastPrinted>
  <dcterms:created xsi:type="dcterms:W3CDTF">2014-06-19T12:35:00Z</dcterms:created>
  <dcterms:modified xsi:type="dcterms:W3CDTF">2014-06-19T15:30:00Z</dcterms:modified>
</cp:coreProperties>
</file>