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87254F">
            <w:pPr>
              <w:ind w:left="720"/>
              <w:rPr>
                <w:color w:val="auto"/>
                <w:sz w:val="26"/>
                <w:szCs w:val="26"/>
              </w:rPr>
            </w:pPr>
            <w:r w:rsidRPr="00BA16B1">
              <w:rPr>
                <w:color w:val="auto"/>
                <w:sz w:val="26"/>
                <w:szCs w:val="26"/>
              </w:rPr>
              <w:t xml:space="preserve">Public Meeting held </w:t>
            </w:r>
            <w:r w:rsidR="006A3956">
              <w:rPr>
                <w:color w:val="auto"/>
                <w:sz w:val="26"/>
                <w:szCs w:val="26"/>
              </w:rPr>
              <w:t xml:space="preserve">July </w:t>
            </w:r>
            <w:r w:rsidR="0087254F">
              <w:rPr>
                <w:color w:val="auto"/>
                <w:sz w:val="26"/>
                <w:szCs w:val="26"/>
              </w:rPr>
              <w:t>9</w:t>
            </w:r>
            <w:r w:rsidR="0052150F" w:rsidRPr="0052150F">
              <w:rPr>
                <w:color w:val="auto"/>
                <w:sz w:val="26"/>
                <w:szCs w:val="26"/>
              </w:rPr>
              <w:t>, 201</w:t>
            </w:r>
            <w:r w:rsidR="0087254F">
              <w:rPr>
                <w:color w:val="auto"/>
                <w:sz w:val="26"/>
                <w:szCs w:val="26"/>
              </w:rPr>
              <w:t>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1E2D75">
              <w:rPr>
                <w:color w:val="auto"/>
                <w:sz w:val="26"/>
              </w:rPr>
              <w:t>James H. Cawley</w:t>
            </w:r>
          </w:p>
          <w:p w:rsidR="00875EFD" w:rsidRPr="00BA16B1" w:rsidRDefault="001E2D75"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1E2D75" w:rsidP="001473A4">
            <w:pPr>
              <w:tabs>
                <w:tab w:val="left" w:pos="0"/>
              </w:tabs>
              <w:suppressAutoHyphens/>
              <w:ind w:left="720"/>
              <w:rPr>
                <w:color w:val="auto"/>
                <w:sz w:val="26"/>
              </w:rPr>
            </w:pPr>
            <w:r>
              <w:rPr>
                <w:color w:val="auto"/>
                <w:sz w:val="26"/>
              </w:rPr>
              <w:t>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1473A4">
            <w:pPr>
              <w:rPr>
                <w:color w:val="auto"/>
                <w:sz w:val="26"/>
                <w:szCs w:val="26"/>
              </w:rPr>
            </w:pPr>
            <w:r w:rsidRPr="00BA16B1">
              <w:rPr>
                <w:color w:val="auto"/>
                <w:sz w:val="26"/>
                <w:szCs w:val="26"/>
              </w:rPr>
              <w:t>License Ap</w:t>
            </w:r>
            <w:r>
              <w:rPr>
                <w:color w:val="auto"/>
                <w:sz w:val="26"/>
                <w:szCs w:val="26"/>
              </w:rPr>
              <w:t xml:space="preserve">plication of </w:t>
            </w:r>
            <w:r w:rsidR="0087254F">
              <w:rPr>
                <w:color w:val="auto"/>
                <w:sz w:val="26"/>
                <w:szCs w:val="26"/>
              </w:rPr>
              <w:t>AGR Group Nevada,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DF650F">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DF650F">
              <w:rPr>
                <w:color w:val="auto"/>
              </w:rPr>
              <w:t>4</w:t>
            </w:r>
            <w:r>
              <w:rPr>
                <w:color w:val="auto"/>
              </w:rPr>
              <w:t>-</w:t>
            </w:r>
            <w:r w:rsidR="00E970E9">
              <w:rPr>
                <w:color w:val="auto"/>
              </w:rPr>
              <w:t>2</w:t>
            </w:r>
            <w:r w:rsidR="00DF650F">
              <w:rPr>
                <w:color w:val="auto"/>
              </w:rPr>
              <w:t>403848</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C2A13">
        <w:rPr>
          <w:color w:val="auto"/>
          <w:sz w:val="26"/>
          <w:szCs w:val="26"/>
        </w:rPr>
        <w:t xml:space="preserve">February </w:t>
      </w:r>
      <w:r w:rsidR="00446901">
        <w:rPr>
          <w:color w:val="auto"/>
          <w:sz w:val="26"/>
          <w:szCs w:val="26"/>
        </w:rPr>
        <w:t>4</w:t>
      </w:r>
      <w:r w:rsidRPr="00BA16B1">
        <w:rPr>
          <w:color w:val="auto"/>
          <w:sz w:val="26"/>
          <w:szCs w:val="26"/>
        </w:rPr>
        <w:t>, 20</w:t>
      </w:r>
      <w:r>
        <w:rPr>
          <w:color w:val="auto"/>
          <w:sz w:val="26"/>
          <w:szCs w:val="26"/>
        </w:rPr>
        <w:t>1</w:t>
      </w:r>
      <w:r w:rsidR="00446901">
        <w:rPr>
          <w:color w:val="auto"/>
          <w:sz w:val="26"/>
          <w:szCs w:val="26"/>
        </w:rPr>
        <w:t>4</w:t>
      </w:r>
      <w:r w:rsidRPr="00BA16B1">
        <w:rPr>
          <w:color w:val="auto"/>
          <w:sz w:val="26"/>
          <w:szCs w:val="26"/>
        </w:rPr>
        <w:t>,</w:t>
      </w:r>
      <w:r>
        <w:rPr>
          <w:color w:val="auto"/>
          <w:sz w:val="26"/>
          <w:szCs w:val="26"/>
        </w:rPr>
        <w:t xml:space="preserve"> </w:t>
      </w:r>
      <w:r w:rsidR="0087254F">
        <w:rPr>
          <w:color w:val="auto"/>
          <w:sz w:val="26"/>
          <w:szCs w:val="26"/>
        </w:rPr>
        <w:t>AGR Group Nevada, LLC</w:t>
      </w:r>
      <w:r>
        <w:rPr>
          <w:color w:val="auto"/>
          <w:sz w:val="26"/>
          <w:szCs w:val="26"/>
        </w:rPr>
        <w:t xml:space="preserve"> (</w:t>
      </w:r>
      <w:r w:rsidR="0087254F">
        <w:rPr>
          <w:color w:val="auto"/>
          <w:sz w:val="26"/>
          <w:szCs w:val="26"/>
        </w:rPr>
        <w:t>AGR</w:t>
      </w:r>
      <w:r w:rsidRPr="00BA16B1">
        <w:rPr>
          <w:color w:val="auto"/>
          <w:sz w:val="26"/>
          <w:szCs w:val="26"/>
        </w:rPr>
        <w:t>)</w:t>
      </w:r>
      <w:r w:rsidR="007F2BDC">
        <w:rPr>
          <w:color w:val="auto"/>
          <w:sz w:val="26"/>
          <w:szCs w:val="26"/>
        </w:rPr>
        <w:t>, Utility Code </w:t>
      </w:r>
      <w:r w:rsidR="00247A74">
        <w:rPr>
          <w:color w:val="auto"/>
          <w:sz w:val="26"/>
          <w:szCs w:val="26"/>
        </w:rPr>
        <w:t>1116312,</w:t>
      </w:r>
      <w:r w:rsidRPr="00BA16B1">
        <w:rPr>
          <w:color w:val="auto"/>
          <w:sz w:val="26"/>
          <w:szCs w:val="26"/>
        </w:rPr>
        <w:t xml:space="preserve"> filed an application seeking to become a licensed electric generation supplier (EGS) </w:t>
      </w:r>
      <w:r w:rsidR="00C17099">
        <w:rPr>
          <w:color w:val="auto"/>
          <w:sz w:val="26"/>
          <w:szCs w:val="26"/>
        </w:rPr>
        <w:t xml:space="preserve">as a broker/marketer </w:t>
      </w:r>
      <w:r w:rsidR="00446901" w:rsidRPr="00224F41">
        <w:rPr>
          <w:color w:val="auto"/>
          <w:sz w:val="26"/>
          <w:szCs w:val="26"/>
        </w:rPr>
        <w:t xml:space="preserve">in </w:t>
      </w:r>
      <w:r w:rsidR="00446901">
        <w:rPr>
          <w:color w:val="auto"/>
          <w:sz w:val="26"/>
          <w:szCs w:val="26"/>
        </w:rPr>
        <w:t xml:space="preserve">all of </w:t>
      </w:r>
      <w:r w:rsidR="00446901" w:rsidRPr="00224F41">
        <w:rPr>
          <w:color w:val="auto"/>
          <w:sz w:val="26"/>
          <w:szCs w:val="26"/>
        </w:rPr>
        <w:t>the electric distribution company</w:t>
      </w:r>
      <w:r w:rsidR="00446901">
        <w:rPr>
          <w:color w:val="auto"/>
          <w:sz w:val="26"/>
          <w:szCs w:val="26"/>
        </w:rPr>
        <w:t xml:space="preserve"> (EDC)</w:t>
      </w:r>
      <w:r w:rsidR="00446901" w:rsidRPr="00224F41">
        <w:rPr>
          <w:color w:val="auto"/>
          <w:sz w:val="26"/>
          <w:szCs w:val="26"/>
        </w:rPr>
        <w:t xml:space="preserve"> service territories </w:t>
      </w:r>
      <w:r w:rsidR="00446901">
        <w:rPr>
          <w:color w:val="auto"/>
          <w:sz w:val="26"/>
          <w:szCs w:val="26"/>
        </w:rPr>
        <w:t>throughout the Commonwealth of Pennsylvania</w:t>
      </w:r>
      <w:r w:rsidR="00446901" w:rsidRPr="00E711B5">
        <w:rPr>
          <w:color w:val="auto"/>
          <w:sz w:val="26"/>
          <w:szCs w:val="26"/>
        </w:rPr>
        <w:t>.</w:t>
      </w:r>
      <w:r w:rsidR="00446901">
        <w:rPr>
          <w:color w:val="auto"/>
          <w:sz w:val="26"/>
          <w:szCs w:val="26"/>
        </w:rPr>
        <w:t xml:space="preserve"> </w:t>
      </w:r>
      <w:r w:rsidR="00446901" w:rsidRPr="00E711B5">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87254F" w:rsidP="00875EFD">
      <w:pPr>
        <w:tabs>
          <w:tab w:val="left" w:pos="0"/>
        </w:tabs>
        <w:suppressAutoHyphens/>
        <w:spacing w:line="360" w:lineRule="auto"/>
        <w:ind w:firstLine="1440"/>
        <w:rPr>
          <w:color w:val="auto"/>
          <w:sz w:val="26"/>
          <w:szCs w:val="26"/>
        </w:rPr>
      </w:pPr>
      <w:r>
        <w:rPr>
          <w:color w:val="auto"/>
          <w:sz w:val="26"/>
          <w:szCs w:val="26"/>
        </w:rPr>
        <w:t>AGR</w:t>
      </w:r>
      <w:r w:rsidR="00875EFD">
        <w:rPr>
          <w:color w:val="auto"/>
          <w:sz w:val="26"/>
          <w:szCs w:val="26"/>
        </w:rPr>
        <w:t xml:space="preserve"> </w:t>
      </w:r>
      <w:r w:rsidR="00875EFD" w:rsidRPr="00BA16B1">
        <w:rPr>
          <w:color w:val="auto"/>
          <w:sz w:val="26"/>
          <w:szCs w:val="26"/>
        </w:rPr>
        <w:t xml:space="preserve">is a </w:t>
      </w:r>
      <w:r w:rsidR="002E3920">
        <w:rPr>
          <w:color w:val="auto"/>
          <w:sz w:val="26"/>
          <w:szCs w:val="26"/>
        </w:rPr>
        <w:t>foreign</w:t>
      </w:r>
      <w:r w:rsidR="00875EFD" w:rsidRPr="00BA16B1">
        <w:rPr>
          <w:color w:val="auto"/>
          <w:sz w:val="26"/>
          <w:szCs w:val="26"/>
        </w:rPr>
        <w:t xml:space="preserve">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2E3920">
        <w:rPr>
          <w:color w:val="auto"/>
          <w:sz w:val="26"/>
          <w:szCs w:val="26"/>
        </w:rPr>
        <w:t>Nevada on April 21, 2010</w:t>
      </w:r>
      <w:r w:rsidR="007F2BDC">
        <w:rPr>
          <w:color w:val="auto"/>
          <w:sz w:val="26"/>
          <w:szCs w:val="26"/>
        </w:rPr>
        <w:t>,</w:t>
      </w:r>
      <w:r w:rsidR="002E3920">
        <w:rPr>
          <w:color w:val="auto"/>
          <w:sz w:val="26"/>
          <w:szCs w:val="26"/>
        </w:rPr>
        <w:t xml:space="preserve"> and registered to do business in the Commonwealth of </w:t>
      </w:r>
      <w:r w:rsidR="00AB36E0">
        <w:rPr>
          <w:color w:val="auto"/>
          <w:sz w:val="26"/>
          <w:szCs w:val="26"/>
        </w:rPr>
        <w:t>Pennsylvania</w:t>
      </w:r>
      <w:r w:rsidR="002167E0">
        <w:rPr>
          <w:color w:val="auto"/>
          <w:sz w:val="26"/>
          <w:szCs w:val="26"/>
        </w:rPr>
        <w:t xml:space="preserve"> on</w:t>
      </w:r>
      <w:r w:rsidR="00875EFD" w:rsidRPr="00BA16B1">
        <w:rPr>
          <w:color w:val="auto"/>
          <w:sz w:val="26"/>
          <w:szCs w:val="26"/>
        </w:rPr>
        <w:t xml:space="preserve"> </w:t>
      </w:r>
      <w:r w:rsidR="00AE637D">
        <w:rPr>
          <w:color w:val="auto"/>
          <w:sz w:val="26"/>
          <w:szCs w:val="26"/>
        </w:rPr>
        <w:t>June 3</w:t>
      </w:r>
      <w:r w:rsidR="00875EFD">
        <w:rPr>
          <w:color w:val="auto"/>
          <w:sz w:val="26"/>
          <w:szCs w:val="26"/>
        </w:rPr>
        <w:t>, 201</w:t>
      </w:r>
      <w:r w:rsidR="00AB36E0">
        <w:rPr>
          <w:color w:val="auto"/>
          <w:sz w:val="26"/>
          <w:szCs w:val="26"/>
        </w:rPr>
        <w:t>3</w:t>
      </w:r>
      <w:r w:rsidR="00875EFD" w:rsidRPr="00BA16B1">
        <w:rPr>
          <w:color w:val="auto"/>
          <w:sz w:val="26"/>
          <w:szCs w:val="26"/>
        </w:rPr>
        <w:t xml:space="preserve">.  </w:t>
      </w:r>
      <w:r>
        <w:rPr>
          <w:color w:val="auto"/>
          <w:sz w:val="26"/>
          <w:szCs w:val="26"/>
        </w:rPr>
        <w:t>AGR</w:t>
      </w:r>
      <w:r w:rsidR="00875EFD">
        <w:rPr>
          <w:color w:val="auto"/>
          <w:sz w:val="26"/>
          <w:szCs w:val="26"/>
        </w:rPr>
        <w:t xml:space="preserve"> </w:t>
      </w:r>
      <w:r w:rsidR="00502DCB">
        <w:rPr>
          <w:color w:val="auto"/>
          <w:sz w:val="26"/>
          <w:szCs w:val="26"/>
        </w:rPr>
        <w:t>proposes to act as a broker/marketer</w:t>
      </w:r>
      <w:r w:rsidR="00AB36E0">
        <w:rPr>
          <w:color w:val="auto"/>
          <w:sz w:val="26"/>
          <w:szCs w:val="26"/>
        </w:rPr>
        <w:t xml:space="preserve"> of retail electric power to</w:t>
      </w:r>
      <w:r w:rsidR="00875EFD">
        <w:rPr>
          <w:color w:val="auto"/>
          <w:sz w:val="26"/>
          <w:szCs w:val="26"/>
        </w:rPr>
        <w:t xml:space="preserve"> </w:t>
      </w:r>
      <w:r w:rsidR="00C53409">
        <w:rPr>
          <w:color w:val="auto"/>
          <w:sz w:val="26"/>
          <w:szCs w:val="26"/>
        </w:rPr>
        <w:t xml:space="preserve">residential, </w:t>
      </w:r>
      <w:r w:rsidR="00AB36E0">
        <w:rPr>
          <w:color w:val="auto"/>
          <w:sz w:val="26"/>
          <w:szCs w:val="26"/>
        </w:rPr>
        <w:t xml:space="preserve">small </w:t>
      </w:r>
      <w:r w:rsidR="00AB36E0" w:rsidRPr="00BA16B1">
        <w:rPr>
          <w:color w:val="auto"/>
          <w:sz w:val="26"/>
          <w:szCs w:val="26"/>
        </w:rPr>
        <w:t>commercial</w:t>
      </w:r>
      <w:r w:rsidR="00AB36E0">
        <w:rPr>
          <w:color w:val="auto"/>
          <w:sz w:val="26"/>
          <w:szCs w:val="26"/>
        </w:rPr>
        <w:t xml:space="preserve"> (25 kw and under demand)</w:t>
      </w:r>
      <w:r w:rsidR="00AB36E0" w:rsidRPr="00BA16B1">
        <w:rPr>
          <w:color w:val="auto"/>
          <w:sz w:val="26"/>
          <w:szCs w:val="26"/>
        </w:rPr>
        <w:t xml:space="preserve">, </w:t>
      </w:r>
      <w:r w:rsidR="00875EFD">
        <w:rPr>
          <w:color w:val="auto"/>
          <w:sz w:val="26"/>
          <w:szCs w:val="26"/>
        </w:rPr>
        <w:t xml:space="preserve">large commercial (over 25 kw demand), </w:t>
      </w:r>
      <w:r w:rsidR="00C53409">
        <w:rPr>
          <w:color w:val="auto"/>
          <w:sz w:val="26"/>
          <w:szCs w:val="26"/>
        </w:rPr>
        <w:t xml:space="preserve">and </w:t>
      </w:r>
      <w:r w:rsidR="00875EFD" w:rsidRPr="00BA16B1">
        <w:rPr>
          <w:color w:val="auto"/>
          <w:sz w:val="26"/>
          <w:szCs w:val="26"/>
        </w:rPr>
        <w:t>industrial customers</w:t>
      </w:r>
      <w:r w:rsidR="002167DB">
        <w:rPr>
          <w:color w:val="auto"/>
          <w:sz w:val="26"/>
          <w:szCs w:val="26"/>
        </w:rPr>
        <w:t xml:space="preserve">. </w:t>
      </w:r>
      <w:r w:rsidR="00875EFD" w:rsidRPr="00BA16B1">
        <w:rPr>
          <w:color w:val="auto"/>
          <w:sz w:val="26"/>
          <w:szCs w:val="26"/>
        </w:rPr>
        <w:t xml:space="preserve"> </w:t>
      </w:r>
      <w:r>
        <w:rPr>
          <w:color w:val="auto"/>
          <w:sz w:val="26"/>
          <w:szCs w:val="26"/>
        </w:rPr>
        <w:t>AGR</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87254F">
        <w:rPr>
          <w:color w:val="auto"/>
          <w:spacing w:val="-3"/>
          <w:kern w:val="2"/>
          <w:sz w:val="26"/>
        </w:rPr>
        <w:t>AGR</w:t>
      </w:r>
      <w:r>
        <w:rPr>
          <w:color w:val="auto"/>
          <w:spacing w:val="-3"/>
          <w:kern w:val="2"/>
          <w:sz w:val="26"/>
        </w:rPr>
        <w:t xml:space="preserve"> </w:t>
      </w:r>
      <w:r w:rsidR="00C56C7E">
        <w:rPr>
          <w:color w:val="auto"/>
          <w:spacing w:val="-3"/>
          <w:kern w:val="2"/>
          <w:sz w:val="26"/>
        </w:rPr>
        <w:t>will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w:t>
      </w:r>
      <w:r w:rsidR="007F2BDC">
        <w:rPr>
          <w:i/>
          <w:color w:val="auto"/>
          <w:spacing w:val="-3"/>
          <w:kern w:val="2"/>
          <w:sz w:val="26"/>
        </w:rPr>
        <w:t>Quality Pursuant to 66 Pa. C.S.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w:t>
      </w:r>
      <w:r w:rsidR="007F2BDC">
        <w:rPr>
          <w:i/>
          <w:color w:val="auto"/>
          <w:spacing w:val="-3"/>
          <w:kern w:val="2"/>
          <w:sz w:val="26"/>
        </w:rPr>
        <w:t xml:space="preserve"> Code Chapter 56 Pursuant to 66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sidR="000C2F6F">
        <w:rPr>
          <w:color w:val="auto"/>
          <w:spacing w:val="-3"/>
          <w:kern w:val="2"/>
          <w:sz w:val="26"/>
        </w:rPr>
        <w:t>However</w:t>
      </w:r>
      <w:r w:rsidRPr="00BA16B1">
        <w:rPr>
          <w:color w:val="auto"/>
          <w:spacing w:val="-3"/>
          <w:kern w:val="2"/>
          <w:sz w:val="26"/>
        </w:rPr>
        <w:t>, we deem it appropriate to reiterate certai</w:t>
      </w:r>
      <w:r w:rsidR="007F2BDC">
        <w:rPr>
          <w:color w:val="auto"/>
          <w:spacing w:val="-3"/>
          <w:kern w:val="2"/>
          <w:sz w:val="26"/>
        </w:rPr>
        <w:t>n items with respect to Chapter </w:t>
      </w:r>
      <w:r w:rsidRPr="00BA16B1">
        <w:rPr>
          <w:color w:val="auto"/>
          <w:spacing w:val="-3"/>
          <w:kern w:val="2"/>
          <w:sz w:val="26"/>
        </w:rPr>
        <w:t xml:space="preserve">56 of our regulations.  Chapter 56 (52 Pa Code Chapter 56) is applicable to residential accounts.  An electric generation supplier cannot physically disconnect a </w:t>
      </w:r>
      <w:r w:rsidRPr="00BA16B1">
        <w:rPr>
          <w:color w:val="auto"/>
          <w:spacing w:val="-3"/>
          <w:kern w:val="2"/>
          <w:sz w:val="26"/>
        </w:rPr>
        <w:lastRenderedPageBreak/>
        <w:t xml:space="preserve">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73F6C"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073F6C">
        <w:rPr>
          <w:color w:val="auto"/>
          <w:spacing w:val="-3"/>
          <w:kern w:val="1"/>
          <w:sz w:val="26"/>
          <w:szCs w:val="26"/>
        </w:rPr>
        <w:t xml:space="preserve">  </w:t>
      </w: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w:t>
      </w:r>
      <w:r w:rsidRPr="00BA16B1">
        <w:rPr>
          <w:color w:val="auto"/>
          <w:spacing w:val="-3"/>
          <w:kern w:val="1"/>
          <w:sz w:val="26"/>
          <w:szCs w:val="26"/>
        </w:rPr>
        <w:lastRenderedPageBreak/>
        <w:t>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87254F" w:rsidP="006F4BC7">
      <w:pPr>
        <w:tabs>
          <w:tab w:val="left" w:pos="0"/>
        </w:tabs>
        <w:suppressAutoHyphens/>
        <w:spacing w:line="360" w:lineRule="auto"/>
        <w:ind w:firstLine="1440"/>
        <w:rPr>
          <w:color w:val="auto"/>
          <w:kern w:val="1"/>
          <w:sz w:val="26"/>
          <w:szCs w:val="26"/>
        </w:rPr>
      </w:pPr>
      <w:r>
        <w:rPr>
          <w:color w:val="auto"/>
          <w:sz w:val="26"/>
          <w:szCs w:val="26"/>
        </w:rPr>
        <w:t>AGR</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B06B4D">
        <w:rPr>
          <w:color w:val="auto"/>
          <w:kern w:val="1"/>
          <w:sz w:val="26"/>
          <w:szCs w:val="26"/>
        </w:rPr>
        <w:t>s</w:t>
      </w:r>
      <w:r w:rsidR="00502DCB">
        <w:rPr>
          <w:color w:val="auto"/>
          <w:kern w:val="1"/>
          <w:sz w:val="26"/>
          <w:szCs w:val="26"/>
        </w:rPr>
        <w:t xml:space="preserve"> </w:t>
      </w:r>
      <w:r w:rsidR="006F4BC7"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6F4BC7" w:rsidRPr="00BA16B1" w:rsidRDefault="006F4BC7" w:rsidP="006F4BC7">
      <w:pPr>
        <w:tabs>
          <w:tab w:val="left" w:pos="0"/>
        </w:tabs>
        <w:suppressAutoHyphens/>
        <w:spacing w:line="360" w:lineRule="auto"/>
        <w:ind w:firstLine="1440"/>
        <w:rPr>
          <w:color w:val="auto"/>
          <w:spacing w:val="-3"/>
          <w:kern w:val="1"/>
          <w:sz w:val="26"/>
          <w:szCs w:val="26"/>
        </w:rPr>
      </w:pPr>
      <w:r w:rsidRPr="00A2441A">
        <w:rPr>
          <w:color w:val="auto"/>
          <w:kern w:val="1"/>
          <w:sz w:val="26"/>
          <w:szCs w:val="26"/>
        </w:rPr>
        <w:t xml:space="preserve">Regarding the financial and technical requirements of the license application, </w:t>
      </w:r>
      <w:r w:rsidR="0087254F" w:rsidRPr="003B7372">
        <w:rPr>
          <w:color w:val="auto"/>
          <w:kern w:val="1"/>
          <w:sz w:val="26"/>
          <w:szCs w:val="26"/>
        </w:rPr>
        <w:t>AGR</w:t>
      </w:r>
      <w:r w:rsidRPr="003B7372">
        <w:rPr>
          <w:color w:val="auto"/>
          <w:kern w:val="1"/>
          <w:sz w:val="26"/>
          <w:szCs w:val="26"/>
        </w:rPr>
        <w:t xml:space="preserve"> has provided </w:t>
      </w:r>
      <w:r w:rsidR="00B53C96" w:rsidRPr="003B7372">
        <w:rPr>
          <w:color w:val="auto"/>
          <w:kern w:val="1"/>
          <w:sz w:val="26"/>
          <w:szCs w:val="26"/>
        </w:rPr>
        <w:t xml:space="preserve">two </w:t>
      </w:r>
      <w:r w:rsidR="00221CCA" w:rsidRPr="003B7372">
        <w:rPr>
          <w:color w:val="auto"/>
          <w:kern w:val="1"/>
          <w:sz w:val="26"/>
          <w:szCs w:val="26"/>
        </w:rPr>
        <w:t xml:space="preserve">and a half </w:t>
      </w:r>
      <w:r w:rsidR="00B53C96" w:rsidRPr="003B7372">
        <w:rPr>
          <w:color w:val="auto"/>
          <w:kern w:val="1"/>
          <w:sz w:val="26"/>
          <w:szCs w:val="26"/>
        </w:rPr>
        <w:t xml:space="preserve">years of </w:t>
      </w:r>
      <w:r w:rsidR="00221CCA" w:rsidRPr="003B7372">
        <w:rPr>
          <w:color w:val="auto"/>
          <w:kern w:val="1"/>
          <w:sz w:val="26"/>
          <w:szCs w:val="26"/>
        </w:rPr>
        <w:t>CPA comp</w:t>
      </w:r>
      <w:r w:rsidR="00A2441A" w:rsidRPr="003B7372">
        <w:rPr>
          <w:color w:val="auto"/>
          <w:kern w:val="1"/>
          <w:sz w:val="26"/>
          <w:szCs w:val="26"/>
        </w:rPr>
        <w:t>il</w:t>
      </w:r>
      <w:r w:rsidR="00221CCA" w:rsidRPr="003B7372">
        <w:rPr>
          <w:color w:val="auto"/>
          <w:kern w:val="1"/>
          <w:sz w:val="26"/>
          <w:szCs w:val="26"/>
        </w:rPr>
        <w:t>ed financial statements</w:t>
      </w:r>
      <w:r w:rsidR="00B53C96" w:rsidRPr="003B7372">
        <w:rPr>
          <w:color w:val="auto"/>
          <w:kern w:val="1"/>
          <w:sz w:val="26"/>
          <w:szCs w:val="26"/>
        </w:rPr>
        <w:t xml:space="preserve">, as well as the company’s </w:t>
      </w:r>
      <w:r w:rsidR="00221CCA" w:rsidRPr="003B7372">
        <w:rPr>
          <w:color w:val="auto"/>
          <w:kern w:val="1"/>
          <w:sz w:val="26"/>
          <w:szCs w:val="26"/>
        </w:rPr>
        <w:t>Certificate of Liability Insurance</w:t>
      </w:r>
      <w:r w:rsidR="00B53C96" w:rsidRPr="003B7372">
        <w:rPr>
          <w:color w:val="auto"/>
          <w:kern w:val="1"/>
          <w:sz w:val="26"/>
          <w:szCs w:val="26"/>
        </w:rPr>
        <w:t xml:space="preserve">.  </w:t>
      </w:r>
      <w:r w:rsidR="0087254F" w:rsidRPr="003B7372">
        <w:rPr>
          <w:color w:val="auto"/>
          <w:kern w:val="1"/>
          <w:sz w:val="26"/>
          <w:szCs w:val="26"/>
        </w:rPr>
        <w:t>AGR</w:t>
      </w:r>
      <w:r w:rsidR="00C442B8" w:rsidRPr="003B7372">
        <w:rPr>
          <w:color w:val="auto"/>
          <w:kern w:val="1"/>
          <w:sz w:val="26"/>
          <w:szCs w:val="26"/>
        </w:rPr>
        <w:t xml:space="preserve"> has </w:t>
      </w:r>
      <w:r w:rsidR="003B7372" w:rsidRPr="003B7372">
        <w:rPr>
          <w:color w:val="auto"/>
          <w:kern w:val="1"/>
          <w:sz w:val="26"/>
          <w:szCs w:val="26"/>
        </w:rPr>
        <w:t>submitted</w:t>
      </w:r>
      <w:r w:rsidR="00C442B8" w:rsidRPr="003B7372">
        <w:rPr>
          <w:color w:val="auto"/>
          <w:kern w:val="1"/>
          <w:sz w:val="26"/>
          <w:szCs w:val="26"/>
        </w:rPr>
        <w:t xml:space="preserve"> resume</w:t>
      </w:r>
      <w:r w:rsidR="003B7372" w:rsidRPr="003B7372">
        <w:rPr>
          <w:color w:val="auto"/>
          <w:kern w:val="1"/>
          <w:sz w:val="26"/>
          <w:szCs w:val="26"/>
        </w:rPr>
        <w:t>s</w:t>
      </w:r>
      <w:r w:rsidRPr="003B7372">
        <w:rPr>
          <w:color w:val="auto"/>
          <w:kern w:val="1"/>
          <w:sz w:val="26"/>
          <w:szCs w:val="26"/>
        </w:rPr>
        <w:t xml:space="preserve"> for its </w:t>
      </w:r>
      <w:r w:rsidR="003B7372" w:rsidRPr="003B7372">
        <w:rPr>
          <w:color w:val="auto"/>
          <w:kern w:val="1"/>
          <w:sz w:val="26"/>
          <w:szCs w:val="26"/>
        </w:rPr>
        <w:t>key personnel, as well as their business plan</w:t>
      </w:r>
      <w:r w:rsidRPr="003B7372">
        <w:rPr>
          <w:color w:val="auto"/>
          <w:kern w:val="1"/>
          <w:sz w:val="26"/>
          <w:szCs w:val="26"/>
        </w:rPr>
        <w:t xml:space="preserve">.  Sufficient information has been provided by </w:t>
      </w:r>
      <w:r w:rsidR="0087254F" w:rsidRPr="003B7372">
        <w:rPr>
          <w:color w:val="auto"/>
          <w:kern w:val="1"/>
          <w:sz w:val="26"/>
          <w:szCs w:val="26"/>
        </w:rPr>
        <w:t>AGR</w:t>
      </w:r>
      <w:r w:rsidRPr="003B7372">
        <w:rPr>
          <w:color w:val="auto"/>
          <w:kern w:val="1"/>
          <w:sz w:val="26"/>
          <w:szCs w:val="26"/>
        </w:rPr>
        <w:t xml:space="preserve"> to demonstrate its financial and technical fitness in order to be licensed as a </w:t>
      </w:r>
      <w:r w:rsidR="00F80A9F" w:rsidRPr="003B7372">
        <w:rPr>
          <w:color w:val="auto"/>
          <w:kern w:val="1"/>
          <w:sz w:val="26"/>
          <w:szCs w:val="26"/>
        </w:rPr>
        <w:t>broker/marketer</w:t>
      </w:r>
      <w:r w:rsidRPr="003B7372">
        <w:rPr>
          <w:color w:val="auto"/>
          <w:kern w:val="1"/>
          <w:sz w:val="26"/>
          <w:szCs w:val="26"/>
        </w:rPr>
        <w:t xml:space="preserve"> of retail electric power in the Commonwealth of Pennsylvania.</w:t>
      </w:r>
    </w:p>
    <w:p w:rsidR="00875EFD" w:rsidRDefault="00875EFD" w:rsidP="00875EFD">
      <w:pPr>
        <w:tabs>
          <w:tab w:val="left" w:pos="0"/>
        </w:tabs>
        <w:suppressAutoHyphens/>
        <w:spacing w:line="360" w:lineRule="auto"/>
        <w:rPr>
          <w:color w:val="auto"/>
          <w:spacing w:val="-3"/>
          <w:kern w:val="1"/>
          <w:sz w:val="26"/>
          <w:szCs w:val="26"/>
        </w:rPr>
      </w:pPr>
    </w:p>
    <w:p w:rsidR="00875EFD" w:rsidRPr="00267FA7" w:rsidRDefault="0087254F" w:rsidP="00875EFD">
      <w:pPr>
        <w:tabs>
          <w:tab w:val="left" w:pos="0"/>
        </w:tabs>
        <w:suppressAutoHyphens/>
        <w:spacing w:line="360" w:lineRule="auto"/>
        <w:ind w:firstLine="1440"/>
        <w:rPr>
          <w:color w:val="auto"/>
          <w:sz w:val="26"/>
          <w:szCs w:val="26"/>
        </w:rPr>
      </w:pPr>
      <w:r>
        <w:rPr>
          <w:color w:val="auto"/>
          <w:sz w:val="26"/>
          <w:szCs w:val="26"/>
        </w:rPr>
        <w:t>AGR</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AGR</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87254F">
        <w:rPr>
          <w:color w:val="auto"/>
          <w:szCs w:val="26"/>
        </w:rPr>
        <w:t>AGR</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 xml:space="preserve">utions (Premier), at Docket </w:t>
      </w:r>
      <w:r w:rsidR="00DE7AA0">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w:t>
      </w:r>
      <w:r w:rsidRPr="00267FA7">
        <w:rPr>
          <w:color w:val="auto"/>
        </w:rPr>
        <w:lastRenderedPageBreak/>
        <w:t xml:space="preserve">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87254F">
        <w:rPr>
          <w:color w:val="auto"/>
          <w:szCs w:val="26"/>
        </w:rPr>
        <w:t>AGR</w:t>
      </w:r>
      <w:r w:rsidRPr="00267FA7">
        <w:rPr>
          <w:color w:val="auto"/>
          <w:szCs w:val="26"/>
        </w:rPr>
        <w:t xml:space="preserve"> operates in a similar manner and therefore should be granted similar relief and be permitted to provide a bond or other approved security in the reduced amount of $10,000.  However, </w:t>
      </w:r>
      <w:r w:rsidR="0087254F">
        <w:rPr>
          <w:color w:val="auto"/>
          <w:szCs w:val="26"/>
        </w:rPr>
        <w:t>AGR</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87254F">
        <w:rPr>
          <w:color w:val="auto"/>
          <w:szCs w:val="26"/>
        </w:rPr>
        <w:t>AGR</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87254F">
        <w:rPr>
          <w:color w:val="auto"/>
          <w:szCs w:val="26"/>
        </w:rPr>
        <w:t>AGR</w:t>
      </w:r>
      <w:r w:rsidRPr="00267FA7">
        <w:rPr>
          <w:color w:val="auto"/>
          <w:szCs w:val="26"/>
        </w:rPr>
        <w:t xml:space="preserve"> to notify the Commission 45 days prior to a change in its business model, whereby </w:t>
      </w:r>
      <w:r w:rsidR="0087254F">
        <w:rPr>
          <w:color w:val="auto"/>
          <w:szCs w:val="26"/>
        </w:rPr>
        <w:t>AGR</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87254F">
        <w:rPr>
          <w:color w:val="auto"/>
          <w:szCs w:val="26"/>
        </w:rPr>
        <w:t>AGR</w:t>
      </w:r>
      <w:r w:rsidRPr="00267FA7">
        <w:rPr>
          <w:color w:val="auto"/>
          <w:szCs w:val="26"/>
        </w:rPr>
        <w:t>’</w:t>
      </w:r>
      <w:r>
        <w:rPr>
          <w:color w:val="auto"/>
          <w:szCs w:val="26"/>
        </w:rPr>
        <w:t>s</w:t>
      </w:r>
      <w:r w:rsidRPr="00267FA7">
        <w:rPr>
          <w:color w:val="auto"/>
          <w:szCs w:val="26"/>
        </w:rPr>
        <w:t xml:space="preserve"> approved bonding level prior to </w:t>
      </w:r>
      <w:r w:rsidR="0087254F">
        <w:rPr>
          <w:color w:val="auto"/>
          <w:szCs w:val="26"/>
        </w:rPr>
        <w:t>AGR</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813B04">
        <w:rPr>
          <w:color w:val="auto"/>
          <w:sz w:val="26"/>
          <w:szCs w:val="26"/>
        </w:rPr>
        <w:t>June 27</w:t>
      </w:r>
      <w:r w:rsidRPr="00DE0735">
        <w:rPr>
          <w:color w:val="auto"/>
          <w:sz w:val="26"/>
          <w:szCs w:val="26"/>
        </w:rPr>
        <w:t>,</w:t>
      </w:r>
      <w:r w:rsidR="00DE0735">
        <w:rPr>
          <w:color w:val="auto"/>
          <w:sz w:val="26"/>
          <w:szCs w:val="26"/>
        </w:rPr>
        <w:t xml:space="preserve"> 201</w:t>
      </w:r>
      <w:r w:rsidR="00813B04">
        <w:rPr>
          <w:color w:val="auto"/>
          <w:sz w:val="26"/>
          <w:szCs w:val="26"/>
        </w:rPr>
        <w:t>4</w:t>
      </w:r>
      <w:r w:rsidR="00DE7AA0">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87254F">
        <w:rPr>
          <w:color w:val="auto"/>
          <w:szCs w:val="26"/>
        </w:rPr>
        <w:t>AGR Group Nevada,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87254F">
        <w:rPr>
          <w:color w:val="auto"/>
          <w:sz w:val="26"/>
          <w:szCs w:val="26"/>
        </w:rPr>
        <w:t>AGR Group Nevada,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87254F">
        <w:rPr>
          <w:color w:val="auto"/>
          <w:sz w:val="26"/>
          <w:szCs w:val="26"/>
        </w:rPr>
        <w:t>AGR Group Nevada, LLC</w:t>
      </w:r>
      <w:r w:rsidRPr="00267FA7">
        <w:rPr>
          <w:color w:val="auto"/>
          <w:sz w:val="26"/>
          <w:szCs w:val="26"/>
        </w:rPr>
        <w:t xml:space="preserve"> as long as </w:t>
      </w:r>
      <w:r w:rsidR="0087254F">
        <w:rPr>
          <w:color w:val="auto"/>
          <w:sz w:val="26"/>
          <w:szCs w:val="26"/>
        </w:rPr>
        <w:t>AGR Group Nevada,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87254F">
        <w:rPr>
          <w:color w:val="auto"/>
          <w:sz w:val="26"/>
          <w:szCs w:val="26"/>
        </w:rPr>
        <w:t>AGR Group Nevada,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w:t>
      </w:r>
      <w:r w:rsidR="0060432A">
        <w:rPr>
          <w:color w:val="auto"/>
          <w:sz w:val="26"/>
          <w:szCs w:val="26"/>
        </w:rPr>
        <w:lastRenderedPageBreak/>
        <w:t xml:space="preserve">broker/marketer </w:t>
      </w:r>
      <w:r>
        <w:rPr>
          <w:color w:val="auto"/>
          <w:sz w:val="26"/>
          <w:szCs w:val="26"/>
        </w:rPr>
        <w:t xml:space="preserve">to </w:t>
      </w:r>
      <w:r w:rsidR="004226D7">
        <w:rPr>
          <w:color w:val="auto"/>
          <w:sz w:val="26"/>
          <w:szCs w:val="26"/>
        </w:rPr>
        <w:t xml:space="preserve">residential, </w:t>
      </w:r>
      <w:r>
        <w:rPr>
          <w:color w:val="auto"/>
          <w:sz w:val="26"/>
          <w:szCs w:val="26"/>
        </w:rPr>
        <w:t xml:space="preserve">small commercial (25 kw and under demand), large commercial (over 25 </w:t>
      </w:r>
      <w:r w:rsidR="002872E3">
        <w:rPr>
          <w:color w:val="auto"/>
          <w:sz w:val="26"/>
          <w:szCs w:val="26"/>
        </w:rPr>
        <w:t xml:space="preserve">kw demand), </w:t>
      </w:r>
      <w:r w:rsidR="004226D7">
        <w:rPr>
          <w:color w:val="auto"/>
          <w:sz w:val="26"/>
          <w:szCs w:val="26"/>
        </w:rPr>
        <w:t xml:space="preserve">and </w:t>
      </w:r>
      <w:r w:rsidR="002872E3">
        <w:rPr>
          <w:color w:val="auto"/>
          <w:sz w:val="26"/>
          <w:szCs w:val="26"/>
        </w:rPr>
        <w:t>industrial</w:t>
      </w:r>
      <w:r w:rsidR="004226D7">
        <w:rPr>
          <w:color w:val="auto"/>
          <w:sz w:val="26"/>
          <w:szCs w:val="26"/>
        </w:rPr>
        <w:t xml:space="preserve"> </w:t>
      </w:r>
      <w:r>
        <w:rPr>
          <w:color w:val="auto"/>
          <w:sz w:val="26"/>
          <w:szCs w:val="26"/>
        </w:rPr>
        <w:t xml:space="preserve">customers </w:t>
      </w:r>
      <w:r w:rsidR="00FE11D1" w:rsidRPr="00224F41">
        <w:rPr>
          <w:color w:val="auto"/>
          <w:sz w:val="26"/>
          <w:szCs w:val="26"/>
        </w:rPr>
        <w:t xml:space="preserve">in </w:t>
      </w:r>
      <w:r w:rsidR="00FE11D1">
        <w:rPr>
          <w:color w:val="auto"/>
          <w:sz w:val="26"/>
          <w:szCs w:val="26"/>
        </w:rPr>
        <w:t xml:space="preserve">all of </w:t>
      </w:r>
      <w:r w:rsidR="00FE11D1" w:rsidRPr="00224F41">
        <w:rPr>
          <w:color w:val="auto"/>
          <w:sz w:val="26"/>
          <w:szCs w:val="26"/>
        </w:rPr>
        <w:t>the electric distribution company</w:t>
      </w:r>
      <w:r w:rsidR="00FE11D1">
        <w:rPr>
          <w:color w:val="auto"/>
          <w:sz w:val="26"/>
          <w:szCs w:val="26"/>
        </w:rPr>
        <w:t xml:space="preserve"> </w:t>
      </w:r>
      <w:r w:rsidR="00FE11D1" w:rsidRPr="00224F41">
        <w:rPr>
          <w:color w:val="auto"/>
          <w:sz w:val="26"/>
          <w:szCs w:val="26"/>
        </w:rPr>
        <w:t xml:space="preserve">service territories </w:t>
      </w:r>
      <w:r w:rsidR="00FE11D1">
        <w:rPr>
          <w:color w:val="auto"/>
          <w:sz w:val="26"/>
          <w:szCs w:val="26"/>
        </w:rPr>
        <w:t>throughout the Commonwealth of Pennsylvania</w:t>
      </w:r>
      <w:r w:rsidR="00E10653">
        <w:rPr>
          <w:color w:val="auto"/>
          <w:sz w:val="26"/>
          <w:szCs w:val="26"/>
        </w:rPr>
        <w:t xml:space="preserve">,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87254F">
        <w:rPr>
          <w:color w:val="auto"/>
          <w:sz w:val="26"/>
          <w:szCs w:val="26"/>
        </w:rPr>
        <w:t>AGR Group Nevada,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87254F">
        <w:rPr>
          <w:color w:val="auto"/>
          <w:sz w:val="26"/>
          <w:szCs w:val="26"/>
        </w:rPr>
        <w:t>AGR Group Nevada, LLC</w:t>
      </w:r>
      <w:r w:rsidRPr="00267FA7">
        <w:rPr>
          <w:color w:val="auto"/>
          <w:sz w:val="26"/>
          <w:szCs w:val="26"/>
        </w:rPr>
        <w:t xml:space="preserve">’s bonding level and adjust as appropriate, prior to </w:t>
      </w:r>
      <w:r w:rsidR="0087254F">
        <w:rPr>
          <w:color w:val="auto"/>
          <w:sz w:val="26"/>
          <w:szCs w:val="26"/>
        </w:rPr>
        <w:t>AGR Group Nevada,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87254F">
        <w:rPr>
          <w:color w:val="auto"/>
          <w:sz w:val="26"/>
          <w:szCs w:val="26"/>
        </w:rPr>
        <w:t>AGR Group Nevada,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sidR="00DE7AA0">
        <w:rPr>
          <w:color w:val="auto"/>
          <w:sz w:val="26"/>
          <w:szCs w:val="26"/>
        </w:rPr>
        <w:t> </w:t>
      </w:r>
      <w:r w:rsidRPr="00267FA7">
        <w:rPr>
          <w:color w:val="auto"/>
          <w:sz w:val="26"/>
          <w:szCs w:val="26"/>
        </w:rPr>
        <w:t>54.40, whichever is greater.</w:t>
      </w:r>
    </w:p>
    <w:p w:rsidR="006E5D43" w:rsidRDefault="006E5D43">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23139F">
        <w:rPr>
          <w:color w:val="auto"/>
          <w:sz w:val="26"/>
          <w:szCs w:val="26"/>
        </w:rPr>
        <w:t>4</w:t>
      </w:r>
      <w:r>
        <w:rPr>
          <w:color w:val="auto"/>
          <w:sz w:val="26"/>
          <w:szCs w:val="26"/>
        </w:rPr>
        <w:t>-</w:t>
      </w:r>
      <w:r w:rsidR="00501576">
        <w:rPr>
          <w:color w:val="auto"/>
          <w:sz w:val="26"/>
          <w:szCs w:val="26"/>
        </w:rPr>
        <w:t>2</w:t>
      </w:r>
      <w:r w:rsidR="0023139F">
        <w:rPr>
          <w:color w:val="auto"/>
          <w:sz w:val="26"/>
          <w:szCs w:val="26"/>
        </w:rPr>
        <w:t>403848</w:t>
      </w:r>
      <w:r>
        <w:rPr>
          <w:color w:val="auto"/>
          <w:sz w:val="26"/>
          <w:szCs w:val="26"/>
        </w:rPr>
        <w:t xml:space="preserve"> </w:t>
      </w:r>
      <w:r w:rsidRPr="00267FA7">
        <w:rPr>
          <w:color w:val="auto"/>
          <w:sz w:val="26"/>
          <w:szCs w:val="26"/>
        </w:rPr>
        <w:t>be closed.</w:t>
      </w:r>
    </w:p>
    <w:p w:rsidR="00875EFD" w:rsidRPr="00267FA7" w:rsidRDefault="00875EFD" w:rsidP="00875EFD">
      <w:pPr>
        <w:tabs>
          <w:tab w:val="left" w:pos="0"/>
        </w:tabs>
        <w:suppressAutoHyphens/>
        <w:spacing w:line="360" w:lineRule="auto"/>
        <w:jc w:val="both"/>
        <w:rPr>
          <w:color w:val="auto"/>
          <w:spacing w:val="-3"/>
          <w:sz w:val="26"/>
          <w:szCs w:val="26"/>
        </w:rPr>
      </w:pPr>
    </w:p>
    <w:p w:rsidR="00875EFD" w:rsidRPr="00267FA7" w:rsidRDefault="00EB3C94" w:rsidP="00875EFD">
      <w:pPr>
        <w:tabs>
          <w:tab w:val="left" w:pos="5040"/>
        </w:tabs>
        <w:rPr>
          <w:color w:val="auto"/>
          <w:sz w:val="26"/>
          <w:szCs w:val="26"/>
        </w:rPr>
      </w:pPr>
      <w:r>
        <w:rPr>
          <w:noProof/>
        </w:rPr>
        <w:drawing>
          <wp:anchor distT="0" distB="0" distL="114300" distR="114300" simplePos="0" relativeHeight="251658240" behindDoc="1" locked="0" layoutInCell="1" allowOverlap="1" wp14:anchorId="72C685BA" wp14:editId="450523E3">
            <wp:simplePos x="0" y="0"/>
            <wp:positionH relativeFrom="column">
              <wp:posOffset>2851150</wp:posOffset>
            </wp:positionH>
            <wp:positionV relativeFrom="paragraph">
              <wp:posOffset>160655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5EFD" w:rsidRPr="00267FA7">
        <w:rPr>
          <w:color w:val="auto"/>
          <w:sz w:val="26"/>
          <w:szCs w:val="26"/>
        </w:rPr>
        <w:tab/>
      </w:r>
      <w:r w:rsidR="00875EFD" w:rsidRPr="00267FA7">
        <w:rPr>
          <w:b/>
          <w:color w:val="auto"/>
          <w:sz w:val="26"/>
          <w:szCs w:val="26"/>
        </w:rPr>
        <w:t>BY THE COMMISSION,</w:t>
      </w:r>
    </w:p>
    <w:p w:rsidR="00875EFD" w:rsidRDefault="00875EFD" w:rsidP="00875EFD">
      <w:pPr>
        <w:tabs>
          <w:tab w:val="left" w:pos="5040"/>
        </w:tabs>
        <w:rPr>
          <w:color w:val="auto"/>
          <w:sz w:val="26"/>
          <w:szCs w:val="26"/>
        </w:rPr>
      </w:pPr>
    </w:p>
    <w:p w:rsidR="006E5D43" w:rsidRDefault="006E5D43" w:rsidP="00875EFD">
      <w:pPr>
        <w:tabs>
          <w:tab w:val="left" w:pos="5040"/>
        </w:tabs>
        <w:rPr>
          <w:color w:val="auto"/>
          <w:sz w:val="26"/>
          <w:szCs w:val="26"/>
        </w:rPr>
      </w:pPr>
    </w:p>
    <w:p w:rsidR="006E5D43" w:rsidRPr="00267FA7" w:rsidRDefault="006E5D43"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501576">
        <w:rPr>
          <w:color w:val="auto"/>
          <w:sz w:val="26"/>
          <w:szCs w:val="26"/>
        </w:rPr>
        <w:t xml:space="preserve">July </w:t>
      </w:r>
      <w:r w:rsidR="0023139F">
        <w:rPr>
          <w:color w:val="auto"/>
          <w:sz w:val="26"/>
          <w:szCs w:val="26"/>
        </w:rPr>
        <w:t>9</w:t>
      </w:r>
      <w:r w:rsidR="00501576">
        <w:rPr>
          <w:color w:val="auto"/>
          <w:sz w:val="26"/>
          <w:szCs w:val="26"/>
        </w:rPr>
        <w:t>, 201</w:t>
      </w:r>
      <w:r w:rsidR="0023139F">
        <w:rPr>
          <w:color w:val="auto"/>
          <w:sz w:val="26"/>
          <w:szCs w:val="26"/>
        </w:rPr>
        <w:t>4</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EB3C94">
        <w:rPr>
          <w:color w:val="auto"/>
          <w:sz w:val="26"/>
          <w:szCs w:val="26"/>
        </w:rPr>
        <w:t>July 9, 2014</w:t>
      </w:r>
      <w:bookmarkStart w:id="0" w:name="_GoBack"/>
      <w:bookmarkEnd w:id="0"/>
    </w:p>
    <w:sectPr w:rsidR="008673FC" w:rsidSect="007F2BD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B8" w:rsidRDefault="00553DB8" w:rsidP="00875EFD">
      <w:r>
        <w:separator/>
      </w:r>
    </w:p>
  </w:endnote>
  <w:endnote w:type="continuationSeparator" w:id="0">
    <w:p w:rsidR="00553DB8" w:rsidRDefault="00553DB8"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EB3C94">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B8" w:rsidRDefault="00553DB8" w:rsidP="00875EFD">
      <w:r>
        <w:separator/>
      </w:r>
    </w:p>
  </w:footnote>
  <w:footnote w:type="continuationSeparator" w:id="0">
    <w:p w:rsidR="00553DB8" w:rsidRDefault="00553DB8"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73F6C"/>
    <w:rsid w:val="000A7872"/>
    <w:rsid w:val="000C2F6F"/>
    <w:rsid w:val="000C3618"/>
    <w:rsid w:val="00166217"/>
    <w:rsid w:val="001D1CFC"/>
    <w:rsid w:val="001E2D75"/>
    <w:rsid w:val="001E617D"/>
    <w:rsid w:val="00206D39"/>
    <w:rsid w:val="002167DB"/>
    <w:rsid w:val="002167E0"/>
    <w:rsid w:val="00221CCA"/>
    <w:rsid w:val="0023139F"/>
    <w:rsid w:val="00247A74"/>
    <w:rsid w:val="002872E3"/>
    <w:rsid w:val="002A228C"/>
    <w:rsid w:val="002E3920"/>
    <w:rsid w:val="003616B3"/>
    <w:rsid w:val="003B7372"/>
    <w:rsid w:val="003C3507"/>
    <w:rsid w:val="004226D7"/>
    <w:rsid w:val="00442EDA"/>
    <w:rsid w:val="00446901"/>
    <w:rsid w:val="00501576"/>
    <w:rsid w:val="00502DCB"/>
    <w:rsid w:val="0052150F"/>
    <w:rsid w:val="00552EE6"/>
    <w:rsid w:val="00553DB8"/>
    <w:rsid w:val="0060432A"/>
    <w:rsid w:val="006A3956"/>
    <w:rsid w:val="006B7F98"/>
    <w:rsid w:val="006E5D43"/>
    <w:rsid w:val="006F4BC7"/>
    <w:rsid w:val="007446C5"/>
    <w:rsid w:val="007F2BDC"/>
    <w:rsid w:val="00810A4A"/>
    <w:rsid w:val="00813B04"/>
    <w:rsid w:val="0084669E"/>
    <w:rsid w:val="00864D66"/>
    <w:rsid w:val="0087254F"/>
    <w:rsid w:val="00875EFD"/>
    <w:rsid w:val="008851E8"/>
    <w:rsid w:val="008B0CAE"/>
    <w:rsid w:val="008D7436"/>
    <w:rsid w:val="00900451"/>
    <w:rsid w:val="00914F9D"/>
    <w:rsid w:val="00917906"/>
    <w:rsid w:val="00946895"/>
    <w:rsid w:val="009C160B"/>
    <w:rsid w:val="009D367C"/>
    <w:rsid w:val="009D4162"/>
    <w:rsid w:val="009D5AEE"/>
    <w:rsid w:val="00A2441A"/>
    <w:rsid w:val="00AA58B4"/>
    <w:rsid w:val="00AB36E0"/>
    <w:rsid w:val="00AE637D"/>
    <w:rsid w:val="00B06B4D"/>
    <w:rsid w:val="00B52C43"/>
    <w:rsid w:val="00B53C96"/>
    <w:rsid w:val="00B84E07"/>
    <w:rsid w:val="00C07214"/>
    <w:rsid w:val="00C17099"/>
    <w:rsid w:val="00C442B8"/>
    <w:rsid w:val="00C53409"/>
    <w:rsid w:val="00C56C7E"/>
    <w:rsid w:val="00C824F6"/>
    <w:rsid w:val="00CC322C"/>
    <w:rsid w:val="00D40F9B"/>
    <w:rsid w:val="00DA345C"/>
    <w:rsid w:val="00DE0735"/>
    <w:rsid w:val="00DE7AA0"/>
    <w:rsid w:val="00DF650F"/>
    <w:rsid w:val="00E10653"/>
    <w:rsid w:val="00E66F07"/>
    <w:rsid w:val="00E92AAD"/>
    <w:rsid w:val="00E970E9"/>
    <w:rsid w:val="00EB3C94"/>
    <w:rsid w:val="00F03F5A"/>
    <w:rsid w:val="00F80A9F"/>
    <w:rsid w:val="00F8520E"/>
    <w:rsid w:val="00FC2A13"/>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8C16-8F2A-47CE-B928-C6B2E0B0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29</cp:revision>
  <cp:lastPrinted>2014-07-09T12:15:00Z</cp:lastPrinted>
  <dcterms:created xsi:type="dcterms:W3CDTF">2014-06-12T13:11:00Z</dcterms:created>
  <dcterms:modified xsi:type="dcterms:W3CDTF">2014-07-09T12:15:00Z</dcterms:modified>
</cp:coreProperties>
</file>