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927870">
      <w:pPr>
        <w:pStyle w:val="Title"/>
        <w:tabs>
          <w:tab w:val="clear" w:pos="360"/>
          <w:tab w:val="left" w:pos="0"/>
        </w:tabs>
      </w:pPr>
      <w:bookmarkStart w:id="0" w:name="_GoBack"/>
      <w:bookmarkEnd w:id="0"/>
      <w:r w:rsidRPr="00A03D6F">
        <w:t>BEFORE THE</w:t>
      </w:r>
    </w:p>
    <w:p w:rsidR="00D52F64" w:rsidRPr="00A03D6F" w:rsidRDefault="00D52F64" w:rsidP="00927870">
      <w:pPr>
        <w:tabs>
          <w:tab w:val="left" w:pos="0"/>
        </w:tabs>
        <w:spacing w:line="233" w:lineRule="auto"/>
        <w:jc w:val="center"/>
        <w:rPr>
          <w:b/>
          <w:sz w:val="24"/>
        </w:rPr>
      </w:pPr>
      <w:r w:rsidRPr="00A03D6F">
        <w:rPr>
          <w:b/>
          <w:sz w:val="24"/>
        </w:rPr>
        <w:t>PENNSYLVANIA PUBLIC UTILITY COMMISSION</w:t>
      </w:r>
    </w:p>
    <w:p w:rsidR="00D52F64" w:rsidRPr="00A03D6F" w:rsidRDefault="00D52F64"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397C76" w:rsidRPr="00A03D6F" w:rsidRDefault="006F1AA5" w:rsidP="00927870">
      <w:pPr>
        <w:tabs>
          <w:tab w:val="left" w:pos="0"/>
        </w:tabs>
        <w:spacing w:line="233" w:lineRule="auto"/>
        <w:jc w:val="both"/>
        <w:rPr>
          <w:b/>
          <w:sz w:val="24"/>
        </w:rPr>
      </w:pPr>
      <w:r>
        <w:rPr>
          <w:sz w:val="24"/>
        </w:rPr>
        <w:t>Rodney Krivansky</w:t>
      </w:r>
      <w:r w:rsidR="00013AB1">
        <w:rPr>
          <w:sz w:val="24"/>
        </w:rPr>
        <w:tab/>
      </w:r>
      <w:r w:rsidR="00397C76" w:rsidRPr="00A03D6F">
        <w:rPr>
          <w:sz w:val="24"/>
        </w:rPr>
        <w:tab/>
      </w:r>
      <w:r w:rsidR="00397C76" w:rsidRPr="00A03D6F">
        <w:rPr>
          <w:sz w:val="24"/>
        </w:rPr>
        <w:tab/>
      </w:r>
      <w:r w:rsidR="00397C76" w:rsidRPr="00A03D6F">
        <w:rPr>
          <w:sz w:val="24"/>
        </w:rPr>
        <w:tab/>
      </w:r>
      <w:r w:rsidR="00397C76" w:rsidRPr="00A03D6F">
        <w:rPr>
          <w:sz w:val="24"/>
        </w:rPr>
        <w:tab/>
      </w:r>
      <w:r w:rsidR="00397C76" w:rsidRPr="00A03D6F">
        <w:rPr>
          <w:b/>
          <w:sz w:val="24"/>
        </w:rPr>
        <w:t>:</w:t>
      </w:r>
    </w:p>
    <w:p w:rsidR="00397C76" w:rsidRPr="00A03D6F" w:rsidRDefault="00397C76" w:rsidP="00927870">
      <w:pPr>
        <w:tabs>
          <w:tab w:val="left" w:pos="0"/>
        </w:tabs>
        <w:spacing w:line="233" w:lineRule="auto"/>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t>:</w:t>
      </w:r>
    </w:p>
    <w:p w:rsidR="00397C76" w:rsidRPr="00A03D6F" w:rsidRDefault="00397C76" w:rsidP="00927870">
      <w:pPr>
        <w:tabs>
          <w:tab w:val="left" w:pos="0"/>
        </w:tabs>
        <w:spacing w:line="233" w:lineRule="auto"/>
        <w:jc w:val="both"/>
        <w:rPr>
          <w:sz w:val="24"/>
        </w:rPr>
      </w:pPr>
      <w:r w:rsidRPr="00A03D6F">
        <w:rPr>
          <w:sz w:val="24"/>
        </w:rPr>
        <w:tab/>
        <w:t>v.</w:t>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r w:rsidRPr="00A03D6F">
        <w:rPr>
          <w:sz w:val="24"/>
        </w:rPr>
        <w:tab/>
      </w:r>
      <w:r w:rsidRPr="00A03D6F">
        <w:rPr>
          <w:sz w:val="24"/>
        </w:rPr>
        <w:tab/>
      </w:r>
      <w:r w:rsidR="006F1AA5">
        <w:rPr>
          <w:sz w:val="24"/>
        </w:rPr>
        <w:t>F-2013-2381707</w:t>
      </w:r>
    </w:p>
    <w:p w:rsidR="00397C76" w:rsidRPr="00A03D6F" w:rsidRDefault="00397C76" w:rsidP="00927870">
      <w:pPr>
        <w:tabs>
          <w:tab w:val="left" w:pos="0"/>
        </w:tabs>
        <w:spacing w:line="233" w:lineRule="auto"/>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p>
    <w:p w:rsidR="00397C76" w:rsidRPr="00A03D6F" w:rsidRDefault="006F1AA5" w:rsidP="00927870">
      <w:pPr>
        <w:tabs>
          <w:tab w:val="left" w:pos="0"/>
        </w:tabs>
        <w:spacing w:line="233" w:lineRule="auto"/>
        <w:jc w:val="both"/>
        <w:rPr>
          <w:b/>
          <w:sz w:val="24"/>
        </w:rPr>
      </w:pPr>
      <w:r>
        <w:rPr>
          <w:sz w:val="24"/>
        </w:rPr>
        <w:t>Duquesne Light Company</w:t>
      </w:r>
      <w:r w:rsidR="006E6363">
        <w:rPr>
          <w:sz w:val="24"/>
        </w:rPr>
        <w:tab/>
      </w:r>
      <w:r w:rsidR="006E6363">
        <w:rPr>
          <w:sz w:val="24"/>
        </w:rPr>
        <w:tab/>
      </w:r>
      <w:r w:rsidR="006E6363">
        <w:rPr>
          <w:sz w:val="24"/>
        </w:rPr>
        <w:tab/>
      </w:r>
      <w:r w:rsidR="003212EF">
        <w:rPr>
          <w:sz w:val="24"/>
        </w:rPr>
        <w:tab/>
      </w:r>
      <w:r w:rsidR="00397C76" w:rsidRPr="00A03D6F">
        <w:rPr>
          <w:b/>
          <w:sz w:val="24"/>
        </w:rPr>
        <w:t>:</w:t>
      </w:r>
    </w:p>
    <w:p w:rsidR="00397C76" w:rsidRPr="00A03D6F" w:rsidRDefault="00397C76"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D52F64" w:rsidRDefault="00D52F64" w:rsidP="00927870">
      <w:pPr>
        <w:tabs>
          <w:tab w:val="left" w:pos="0"/>
        </w:tabs>
        <w:spacing w:line="233" w:lineRule="auto"/>
        <w:jc w:val="both"/>
        <w:rPr>
          <w:b/>
          <w:sz w:val="24"/>
        </w:rPr>
      </w:pPr>
    </w:p>
    <w:p w:rsidR="00927870" w:rsidRPr="00A03D6F" w:rsidRDefault="00927870" w:rsidP="00927870">
      <w:pPr>
        <w:tabs>
          <w:tab w:val="left" w:pos="0"/>
        </w:tabs>
        <w:spacing w:line="233" w:lineRule="auto"/>
        <w:jc w:val="center"/>
        <w:rPr>
          <w:b/>
          <w:sz w:val="24"/>
          <w:u w:val="single"/>
        </w:rPr>
      </w:pPr>
      <w:r>
        <w:rPr>
          <w:b/>
          <w:sz w:val="24"/>
          <w:u w:val="single"/>
        </w:rPr>
        <w:t>INITIAL DECISION</w:t>
      </w:r>
    </w:p>
    <w:p w:rsidR="00927870" w:rsidRDefault="00927870" w:rsidP="00927870">
      <w:pPr>
        <w:tabs>
          <w:tab w:val="left" w:pos="0"/>
        </w:tabs>
        <w:spacing w:line="233" w:lineRule="auto"/>
        <w:jc w:val="center"/>
        <w:rPr>
          <w:sz w:val="24"/>
        </w:rPr>
      </w:pPr>
    </w:p>
    <w:p w:rsidR="00927870" w:rsidRDefault="00927870" w:rsidP="00927870">
      <w:pPr>
        <w:tabs>
          <w:tab w:val="left" w:pos="0"/>
        </w:tabs>
        <w:spacing w:line="233" w:lineRule="auto"/>
        <w:jc w:val="center"/>
        <w:rPr>
          <w:sz w:val="24"/>
        </w:rPr>
      </w:pPr>
    </w:p>
    <w:p w:rsidR="00D24CA8" w:rsidRDefault="00D24CA8" w:rsidP="00927870">
      <w:pPr>
        <w:tabs>
          <w:tab w:val="left" w:pos="0"/>
        </w:tabs>
        <w:spacing w:line="233" w:lineRule="auto"/>
        <w:jc w:val="center"/>
        <w:rPr>
          <w:sz w:val="24"/>
        </w:rPr>
      </w:pPr>
      <w:r>
        <w:rPr>
          <w:sz w:val="24"/>
        </w:rPr>
        <w:t>Before</w:t>
      </w:r>
    </w:p>
    <w:p w:rsidR="00D24CA8" w:rsidRDefault="00D24CA8" w:rsidP="00927870">
      <w:pPr>
        <w:tabs>
          <w:tab w:val="left" w:pos="0"/>
        </w:tabs>
        <w:spacing w:line="233" w:lineRule="auto"/>
        <w:jc w:val="center"/>
        <w:rPr>
          <w:sz w:val="24"/>
        </w:rPr>
      </w:pPr>
      <w:r>
        <w:rPr>
          <w:sz w:val="24"/>
        </w:rPr>
        <w:t>Conrad A. Johnson</w:t>
      </w:r>
    </w:p>
    <w:p w:rsidR="00D24CA8" w:rsidRDefault="00D24CA8" w:rsidP="00927870">
      <w:pPr>
        <w:tabs>
          <w:tab w:val="left" w:pos="0"/>
        </w:tabs>
        <w:spacing w:line="233" w:lineRule="auto"/>
        <w:jc w:val="center"/>
        <w:rPr>
          <w:sz w:val="24"/>
        </w:rPr>
      </w:pPr>
      <w:r>
        <w:rPr>
          <w:sz w:val="24"/>
        </w:rPr>
        <w:t>Administrative Law Judge</w:t>
      </w:r>
    </w:p>
    <w:p w:rsidR="00D24CA8" w:rsidRDefault="00D24CA8" w:rsidP="00927870">
      <w:pPr>
        <w:tabs>
          <w:tab w:val="left" w:pos="0"/>
        </w:tabs>
        <w:spacing w:line="233" w:lineRule="auto"/>
        <w:jc w:val="center"/>
        <w:rPr>
          <w:sz w:val="24"/>
        </w:rPr>
      </w:pPr>
    </w:p>
    <w:p w:rsidR="00D24CA8" w:rsidRPr="00D24CA8" w:rsidRDefault="00D24CA8" w:rsidP="00927870">
      <w:pPr>
        <w:tabs>
          <w:tab w:val="left" w:pos="0"/>
        </w:tabs>
        <w:spacing w:line="233" w:lineRule="auto"/>
        <w:jc w:val="center"/>
        <w:rPr>
          <w:sz w:val="24"/>
        </w:rPr>
      </w:pPr>
    </w:p>
    <w:p w:rsidR="00D24CA8" w:rsidRDefault="00D24CA8" w:rsidP="00927870">
      <w:pPr>
        <w:tabs>
          <w:tab w:val="left" w:pos="0"/>
        </w:tabs>
        <w:spacing w:line="360" w:lineRule="auto"/>
        <w:rPr>
          <w:sz w:val="24"/>
        </w:rPr>
      </w:pPr>
      <w:r>
        <w:rPr>
          <w:sz w:val="24"/>
        </w:rPr>
        <w:tab/>
      </w:r>
      <w:r>
        <w:rPr>
          <w:sz w:val="24"/>
        </w:rPr>
        <w:tab/>
        <w:t>This decision dismisses the formal complaint filed in this matter for lack of prosecution.</w:t>
      </w:r>
    </w:p>
    <w:p w:rsidR="00D24CA8" w:rsidRDefault="00D24CA8" w:rsidP="00927870">
      <w:pPr>
        <w:tabs>
          <w:tab w:val="left" w:pos="0"/>
        </w:tabs>
        <w:spacing w:line="360" w:lineRule="auto"/>
        <w:rPr>
          <w:sz w:val="24"/>
        </w:rPr>
      </w:pPr>
    </w:p>
    <w:p w:rsidR="00D24CA8" w:rsidRPr="00D24CA8" w:rsidRDefault="00D24CA8" w:rsidP="00927870">
      <w:pPr>
        <w:tabs>
          <w:tab w:val="left" w:pos="0"/>
        </w:tabs>
        <w:spacing w:line="360" w:lineRule="auto"/>
        <w:jc w:val="center"/>
        <w:rPr>
          <w:sz w:val="24"/>
          <w:u w:val="single"/>
        </w:rPr>
      </w:pPr>
      <w:r w:rsidRPr="00D24CA8">
        <w:rPr>
          <w:sz w:val="24"/>
          <w:u w:val="single"/>
        </w:rPr>
        <w:t>HISTORY OF THE PROCEEDING</w:t>
      </w:r>
    </w:p>
    <w:p w:rsidR="00D24CA8" w:rsidRPr="00A03D6F" w:rsidRDefault="00D24CA8" w:rsidP="00927870">
      <w:pPr>
        <w:tabs>
          <w:tab w:val="left" w:pos="0"/>
        </w:tabs>
        <w:spacing w:line="360" w:lineRule="auto"/>
        <w:jc w:val="both"/>
        <w:rPr>
          <w:sz w:val="24"/>
        </w:rPr>
      </w:pPr>
    </w:p>
    <w:p w:rsidR="007C185B" w:rsidRDefault="00D52F64" w:rsidP="00927870">
      <w:pPr>
        <w:spacing w:line="360" w:lineRule="auto"/>
        <w:rPr>
          <w:rFonts w:eastAsia="Times New Roman"/>
          <w:snapToGrid w:val="0"/>
          <w:sz w:val="24"/>
          <w:szCs w:val="24"/>
        </w:rPr>
      </w:pPr>
      <w:r w:rsidRPr="00A03D6F">
        <w:rPr>
          <w:b/>
          <w:sz w:val="24"/>
        </w:rPr>
        <w:tab/>
      </w:r>
      <w:r w:rsidRPr="00A03D6F">
        <w:rPr>
          <w:b/>
          <w:sz w:val="24"/>
        </w:rPr>
        <w:tab/>
      </w:r>
      <w:r w:rsidR="009E7B03" w:rsidRPr="009E7B03">
        <w:rPr>
          <w:rFonts w:eastAsia="Times New Roman"/>
          <w:snapToGrid w:val="0"/>
          <w:sz w:val="24"/>
          <w:szCs w:val="24"/>
        </w:rPr>
        <w:t xml:space="preserve">On August </w:t>
      </w:r>
      <w:r w:rsidR="009E7B03">
        <w:rPr>
          <w:rFonts w:eastAsia="Times New Roman"/>
          <w:snapToGrid w:val="0"/>
          <w:sz w:val="24"/>
          <w:szCs w:val="24"/>
        </w:rPr>
        <w:t>15</w:t>
      </w:r>
      <w:r w:rsidR="009E7B03" w:rsidRPr="009E7B03">
        <w:rPr>
          <w:rFonts w:eastAsia="Times New Roman"/>
          <w:snapToGrid w:val="0"/>
          <w:sz w:val="24"/>
          <w:szCs w:val="24"/>
        </w:rPr>
        <w:t xml:space="preserve">, 2013, </w:t>
      </w:r>
      <w:r w:rsidR="009E7B03">
        <w:rPr>
          <w:rFonts w:eastAsia="Times New Roman"/>
          <w:snapToGrid w:val="0"/>
          <w:sz w:val="24"/>
          <w:szCs w:val="24"/>
        </w:rPr>
        <w:t xml:space="preserve">Complainant </w:t>
      </w:r>
      <w:r w:rsidR="00F925A2">
        <w:rPr>
          <w:rFonts w:eastAsia="Times New Roman"/>
          <w:snapToGrid w:val="0"/>
          <w:sz w:val="24"/>
          <w:szCs w:val="24"/>
        </w:rPr>
        <w:t>Rodney Krivansky (</w:t>
      </w:r>
      <w:r w:rsidR="00F31EBA">
        <w:rPr>
          <w:rFonts w:eastAsia="Times New Roman"/>
          <w:snapToGrid w:val="0"/>
          <w:sz w:val="24"/>
          <w:szCs w:val="24"/>
        </w:rPr>
        <w:t>C</w:t>
      </w:r>
      <w:r w:rsidR="00F925A2">
        <w:rPr>
          <w:rFonts w:eastAsia="Times New Roman"/>
          <w:snapToGrid w:val="0"/>
          <w:sz w:val="24"/>
          <w:szCs w:val="24"/>
        </w:rPr>
        <w:t xml:space="preserve">omplainant or </w:t>
      </w:r>
      <w:r w:rsidR="009E7B03" w:rsidRPr="009E7B03">
        <w:rPr>
          <w:rFonts w:eastAsia="Times New Roman"/>
          <w:snapToGrid w:val="0"/>
          <w:sz w:val="24"/>
          <w:szCs w:val="24"/>
        </w:rPr>
        <w:t>Mr.</w:t>
      </w:r>
      <w:r w:rsidR="00927870">
        <w:rPr>
          <w:rFonts w:eastAsia="Times New Roman"/>
          <w:snapToGrid w:val="0"/>
          <w:sz w:val="24"/>
          <w:szCs w:val="24"/>
        </w:rPr>
        <w:t> </w:t>
      </w:r>
      <w:r w:rsidR="00F925A2">
        <w:rPr>
          <w:rFonts w:eastAsia="Times New Roman"/>
          <w:snapToGrid w:val="0"/>
          <w:sz w:val="24"/>
          <w:szCs w:val="24"/>
        </w:rPr>
        <w:t xml:space="preserve">Krivansky) </w:t>
      </w:r>
      <w:r w:rsidR="009E7B03" w:rsidRPr="009E7B03">
        <w:rPr>
          <w:rFonts w:eastAsia="Times New Roman"/>
          <w:snapToGrid w:val="0"/>
          <w:sz w:val="24"/>
          <w:szCs w:val="24"/>
        </w:rPr>
        <w:t xml:space="preserve">filed a </w:t>
      </w:r>
      <w:r w:rsidR="00F925A2">
        <w:rPr>
          <w:rFonts w:eastAsia="Times New Roman"/>
          <w:snapToGrid w:val="0"/>
          <w:sz w:val="24"/>
          <w:szCs w:val="24"/>
        </w:rPr>
        <w:t>f</w:t>
      </w:r>
      <w:r w:rsidR="009E7B03" w:rsidRPr="009E7B03">
        <w:rPr>
          <w:rFonts w:eastAsia="Times New Roman"/>
          <w:snapToGrid w:val="0"/>
          <w:sz w:val="24"/>
          <w:szCs w:val="24"/>
        </w:rPr>
        <w:t xml:space="preserve">ormal </w:t>
      </w:r>
      <w:r w:rsidR="00F925A2">
        <w:rPr>
          <w:rFonts w:eastAsia="Times New Roman"/>
          <w:snapToGrid w:val="0"/>
          <w:sz w:val="24"/>
          <w:szCs w:val="24"/>
        </w:rPr>
        <w:t>c</w:t>
      </w:r>
      <w:r w:rsidR="009E7B03" w:rsidRPr="009E7B03">
        <w:rPr>
          <w:rFonts w:eastAsia="Times New Roman"/>
          <w:snapToGrid w:val="0"/>
          <w:sz w:val="24"/>
          <w:szCs w:val="24"/>
        </w:rPr>
        <w:t>omplaint (complaint) seeking review of the Commission’s Bureau of Consumer Services’ (BCS)</w:t>
      </w:r>
      <w:r w:rsidR="009E7B03" w:rsidRPr="009E7B03">
        <w:rPr>
          <w:rFonts w:ascii="Courier" w:eastAsia="Times New Roman" w:hAnsi="Courier"/>
          <w:snapToGrid w:val="0"/>
          <w:sz w:val="24"/>
          <w:szCs w:val="24"/>
        </w:rPr>
        <w:t xml:space="preserve"> </w:t>
      </w:r>
      <w:r w:rsidR="009E7B03" w:rsidRPr="009E7B03">
        <w:rPr>
          <w:rFonts w:eastAsia="Times New Roman"/>
          <w:snapToGrid w:val="0"/>
          <w:sz w:val="24"/>
          <w:szCs w:val="24"/>
        </w:rPr>
        <w:t>July 2, 2013 denial of his informal complaint</w:t>
      </w:r>
      <w:r w:rsidR="006C106D">
        <w:rPr>
          <w:rFonts w:eastAsia="Times New Roman"/>
          <w:snapToGrid w:val="0"/>
          <w:sz w:val="24"/>
          <w:szCs w:val="24"/>
        </w:rPr>
        <w:t xml:space="preserve"> </w:t>
      </w:r>
      <w:r w:rsidR="006A408B">
        <w:rPr>
          <w:rFonts w:eastAsia="Times New Roman"/>
          <w:snapToGrid w:val="0"/>
          <w:sz w:val="24"/>
          <w:szCs w:val="24"/>
        </w:rPr>
        <w:t xml:space="preserve">against Duquesne Light Company (Duquesne or </w:t>
      </w:r>
      <w:r w:rsidR="00073EEA">
        <w:rPr>
          <w:rFonts w:eastAsia="Times New Roman"/>
          <w:snapToGrid w:val="0"/>
          <w:sz w:val="24"/>
          <w:szCs w:val="24"/>
        </w:rPr>
        <w:t>C</w:t>
      </w:r>
      <w:r w:rsidR="006A408B">
        <w:rPr>
          <w:rFonts w:eastAsia="Times New Roman"/>
          <w:snapToGrid w:val="0"/>
          <w:sz w:val="24"/>
          <w:szCs w:val="24"/>
        </w:rPr>
        <w:t xml:space="preserve">ompany) </w:t>
      </w:r>
      <w:r w:rsidR="006C106D">
        <w:rPr>
          <w:rFonts w:eastAsia="Times New Roman"/>
          <w:snapToGrid w:val="0"/>
          <w:sz w:val="24"/>
          <w:szCs w:val="24"/>
        </w:rPr>
        <w:t>at BCS No. 3117315</w:t>
      </w:r>
      <w:r w:rsidR="006A408B">
        <w:rPr>
          <w:rFonts w:eastAsia="Times New Roman"/>
          <w:snapToGrid w:val="0"/>
          <w:sz w:val="24"/>
          <w:szCs w:val="24"/>
        </w:rPr>
        <w:t xml:space="preserve">. </w:t>
      </w:r>
      <w:r w:rsidR="00762365">
        <w:rPr>
          <w:rFonts w:eastAsia="Times New Roman"/>
          <w:snapToGrid w:val="0"/>
          <w:sz w:val="24"/>
          <w:szCs w:val="24"/>
        </w:rPr>
        <w:t xml:space="preserve"> </w:t>
      </w:r>
      <w:r w:rsidR="006A408B">
        <w:rPr>
          <w:rFonts w:eastAsia="Times New Roman"/>
          <w:snapToGrid w:val="0"/>
          <w:sz w:val="24"/>
          <w:szCs w:val="24"/>
        </w:rPr>
        <w:t xml:space="preserve">In his informal complaint, Mr. Krivansky </w:t>
      </w:r>
      <w:r w:rsidR="00F925A2">
        <w:rPr>
          <w:rFonts w:eastAsia="Times New Roman"/>
          <w:snapToGrid w:val="0"/>
          <w:sz w:val="24"/>
          <w:szCs w:val="24"/>
        </w:rPr>
        <w:t>alleg</w:t>
      </w:r>
      <w:r w:rsidR="006C106D">
        <w:rPr>
          <w:rFonts w:eastAsia="Times New Roman"/>
          <w:snapToGrid w:val="0"/>
          <w:sz w:val="24"/>
          <w:szCs w:val="24"/>
        </w:rPr>
        <w:t>ed</w:t>
      </w:r>
      <w:r w:rsidR="00F925A2">
        <w:rPr>
          <w:rFonts w:eastAsia="Times New Roman"/>
          <w:snapToGrid w:val="0"/>
          <w:sz w:val="24"/>
          <w:szCs w:val="24"/>
        </w:rPr>
        <w:t xml:space="preserve"> he had paid his utility bill.  </w:t>
      </w:r>
      <w:r w:rsidR="006A408B">
        <w:rPr>
          <w:rFonts w:eastAsia="Times New Roman"/>
          <w:snapToGrid w:val="0"/>
          <w:sz w:val="24"/>
          <w:szCs w:val="24"/>
        </w:rPr>
        <w:t>However, if</w:t>
      </w:r>
      <w:r w:rsidR="006C106D">
        <w:rPr>
          <w:rFonts w:eastAsia="Times New Roman"/>
          <w:snapToGrid w:val="0"/>
          <w:sz w:val="24"/>
          <w:szCs w:val="24"/>
        </w:rPr>
        <w:t xml:space="preserve"> Duquesne</w:t>
      </w:r>
      <w:r w:rsidR="00F925A2">
        <w:rPr>
          <w:rFonts w:eastAsia="Times New Roman"/>
          <w:snapToGrid w:val="0"/>
          <w:sz w:val="24"/>
          <w:szCs w:val="24"/>
        </w:rPr>
        <w:t xml:space="preserve"> had not received his payment, Mr. Krivansky requested time to pay the bill. </w:t>
      </w:r>
      <w:r w:rsidR="00762365">
        <w:rPr>
          <w:rFonts w:eastAsia="Times New Roman"/>
          <w:snapToGrid w:val="0"/>
          <w:sz w:val="24"/>
          <w:szCs w:val="24"/>
        </w:rPr>
        <w:t xml:space="preserve"> </w:t>
      </w:r>
      <w:r w:rsidR="00F925A2">
        <w:rPr>
          <w:rFonts w:eastAsia="Times New Roman"/>
          <w:snapToGrid w:val="0"/>
          <w:sz w:val="24"/>
          <w:szCs w:val="24"/>
        </w:rPr>
        <w:t xml:space="preserve">Essentially, </w:t>
      </w:r>
      <w:r w:rsidR="00F31EBA">
        <w:rPr>
          <w:rFonts w:eastAsia="Times New Roman"/>
          <w:snapToGrid w:val="0"/>
          <w:sz w:val="24"/>
          <w:szCs w:val="24"/>
        </w:rPr>
        <w:t>C</w:t>
      </w:r>
      <w:r w:rsidR="00F925A2">
        <w:rPr>
          <w:rFonts w:eastAsia="Times New Roman"/>
          <w:snapToGrid w:val="0"/>
          <w:sz w:val="24"/>
          <w:szCs w:val="24"/>
        </w:rPr>
        <w:t xml:space="preserve">omplainant </w:t>
      </w:r>
      <w:r w:rsidR="006C106D">
        <w:rPr>
          <w:rFonts w:eastAsia="Times New Roman"/>
          <w:snapToGrid w:val="0"/>
          <w:sz w:val="24"/>
          <w:szCs w:val="24"/>
        </w:rPr>
        <w:t>had</w:t>
      </w:r>
      <w:r w:rsidR="00F925A2">
        <w:rPr>
          <w:rFonts w:eastAsia="Times New Roman"/>
          <w:snapToGrid w:val="0"/>
          <w:sz w:val="24"/>
          <w:szCs w:val="24"/>
        </w:rPr>
        <w:t xml:space="preserve"> request</w:t>
      </w:r>
      <w:r w:rsidR="006C106D">
        <w:rPr>
          <w:rFonts w:eastAsia="Times New Roman"/>
          <w:snapToGrid w:val="0"/>
          <w:sz w:val="24"/>
          <w:szCs w:val="24"/>
        </w:rPr>
        <w:t>ed</w:t>
      </w:r>
      <w:r w:rsidR="00F925A2">
        <w:rPr>
          <w:rFonts w:eastAsia="Times New Roman"/>
          <w:snapToGrid w:val="0"/>
          <w:sz w:val="24"/>
          <w:szCs w:val="24"/>
        </w:rPr>
        <w:t xml:space="preserve"> a payment arrangement.</w:t>
      </w:r>
      <w:r w:rsidR="009E7B03" w:rsidRPr="009E7B03">
        <w:rPr>
          <w:rFonts w:eastAsia="Times New Roman"/>
          <w:snapToGrid w:val="0"/>
          <w:sz w:val="24"/>
          <w:szCs w:val="24"/>
        </w:rPr>
        <w:t xml:space="preserve">  BCS found that Mr. </w:t>
      </w:r>
      <w:r w:rsidR="00927870">
        <w:rPr>
          <w:rFonts w:eastAsia="Times New Roman"/>
          <w:snapToGrid w:val="0"/>
          <w:sz w:val="24"/>
          <w:szCs w:val="24"/>
        </w:rPr>
        <w:t>Krivansky</w:t>
      </w:r>
      <w:r w:rsidR="006C106D">
        <w:rPr>
          <w:rFonts w:eastAsia="Times New Roman"/>
          <w:snapToGrid w:val="0"/>
          <w:sz w:val="24"/>
          <w:szCs w:val="24"/>
        </w:rPr>
        <w:t xml:space="preserve"> was responsible for his $160 utility bill that he claimed he had paid, and he could not be granted a payment plan on Customer Assistance Program (CAP) arrears in the amount of $302.00. </w:t>
      </w:r>
      <w:r w:rsidR="00762365">
        <w:rPr>
          <w:rFonts w:eastAsia="Times New Roman"/>
          <w:snapToGrid w:val="0"/>
          <w:sz w:val="24"/>
          <w:szCs w:val="24"/>
        </w:rPr>
        <w:t xml:space="preserve"> </w:t>
      </w:r>
      <w:r w:rsidR="009E7B03" w:rsidRPr="009E7B03">
        <w:rPr>
          <w:rFonts w:eastAsia="Times New Roman"/>
          <w:snapToGrid w:val="0"/>
          <w:sz w:val="24"/>
          <w:szCs w:val="24"/>
        </w:rPr>
        <w:t>In his complaint, Mr.</w:t>
      </w:r>
      <w:r w:rsidR="00073EEA">
        <w:rPr>
          <w:rFonts w:eastAsia="Times New Roman"/>
          <w:snapToGrid w:val="0"/>
          <w:sz w:val="24"/>
          <w:szCs w:val="24"/>
        </w:rPr>
        <w:t> </w:t>
      </w:r>
      <w:r w:rsidR="007C185B">
        <w:rPr>
          <w:rFonts w:eastAsia="Times New Roman"/>
          <w:snapToGrid w:val="0"/>
          <w:sz w:val="24"/>
          <w:szCs w:val="24"/>
        </w:rPr>
        <w:t xml:space="preserve">Krivansky, self-represented, reiterated the allegations and </w:t>
      </w:r>
      <w:r w:rsidR="006A408B">
        <w:rPr>
          <w:rFonts w:eastAsia="Times New Roman"/>
          <w:snapToGrid w:val="0"/>
          <w:sz w:val="24"/>
          <w:szCs w:val="24"/>
        </w:rPr>
        <w:t xml:space="preserve">the </w:t>
      </w:r>
      <w:r w:rsidR="007C185B">
        <w:rPr>
          <w:rFonts w:eastAsia="Times New Roman"/>
          <w:snapToGrid w:val="0"/>
          <w:sz w:val="24"/>
          <w:szCs w:val="24"/>
        </w:rPr>
        <w:t xml:space="preserve">request for relief that he had asserted in his informal complaint. </w:t>
      </w:r>
      <w:r w:rsidR="00762365">
        <w:rPr>
          <w:rFonts w:eastAsia="Times New Roman"/>
          <w:snapToGrid w:val="0"/>
          <w:sz w:val="24"/>
          <w:szCs w:val="24"/>
        </w:rPr>
        <w:t xml:space="preserve"> </w:t>
      </w:r>
      <w:r w:rsidR="007C185B">
        <w:rPr>
          <w:rFonts w:eastAsia="Times New Roman"/>
          <w:snapToGrid w:val="0"/>
          <w:sz w:val="24"/>
          <w:szCs w:val="24"/>
        </w:rPr>
        <w:t>On September 24, 2013, Duquesne filed an answer denying the material allegations of the complaint.  As relief, Duquesne requested dismissal of the complaint.</w:t>
      </w:r>
    </w:p>
    <w:p w:rsidR="009E7B03" w:rsidRPr="009E7B03" w:rsidRDefault="007C185B" w:rsidP="00927870">
      <w:pPr>
        <w:spacing w:line="360" w:lineRule="auto"/>
        <w:rPr>
          <w:rFonts w:eastAsia="Times New Roman"/>
          <w:sz w:val="24"/>
        </w:rPr>
      </w:pPr>
      <w:r>
        <w:rPr>
          <w:rFonts w:eastAsia="Times New Roman"/>
          <w:snapToGrid w:val="0"/>
          <w:sz w:val="24"/>
          <w:szCs w:val="24"/>
        </w:rPr>
        <w:lastRenderedPageBreak/>
        <w:t xml:space="preserve"> </w:t>
      </w:r>
      <w:r w:rsidR="009E7B03" w:rsidRPr="009E7B03">
        <w:rPr>
          <w:rFonts w:eastAsia="Times New Roman"/>
          <w:sz w:val="24"/>
        </w:rPr>
        <w:tab/>
      </w:r>
      <w:r w:rsidR="009E7B03" w:rsidRPr="009E7B03">
        <w:rPr>
          <w:rFonts w:eastAsia="Times New Roman"/>
          <w:sz w:val="24"/>
        </w:rPr>
        <w:tab/>
        <w:t>By Call-In Telephon</w:t>
      </w:r>
      <w:r w:rsidR="006A408B">
        <w:rPr>
          <w:rFonts w:eastAsia="Times New Roman"/>
          <w:sz w:val="24"/>
        </w:rPr>
        <w:t>e</w:t>
      </w:r>
      <w:r w:rsidR="009E7B03" w:rsidRPr="009E7B03">
        <w:rPr>
          <w:rFonts w:eastAsia="Times New Roman"/>
          <w:sz w:val="24"/>
        </w:rPr>
        <w:t xml:space="preserve"> Hearing Notice (Hearing Notice) dated </w:t>
      </w:r>
      <w:r w:rsidR="009C1F4A">
        <w:rPr>
          <w:rFonts w:eastAsia="Times New Roman"/>
          <w:sz w:val="24"/>
        </w:rPr>
        <w:t>June 11, 2014</w:t>
      </w:r>
      <w:r w:rsidR="00762365">
        <w:rPr>
          <w:rFonts w:eastAsia="Times New Roman"/>
          <w:sz w:val="24"/>
        </w:rPr>
        <w:t>, Mr. </w:t>
      </w:r>
      <w:r w:rsidR="009C1F4A">
        <w:rPr>
          <w:rFonts w:eastAsia="Times New Roman"/>
          <w:sz w:val="24"/>
        </w:rPr>
        <w:t>Krivansky</w:t>
      </w:r>
      <w:r w:rsidR="009E7B03" w:rsidRPr="009E7B03">
        <w:rPr>
          <w:rFonts w:eastAsia="Times New Roman"/>
          <w:sz w:val="24"/>
        </w:rPr>
        <w:t xml:space="preserve"> and Duquesne were informed that the case was assigned to me pursuant to 52 Pa.Code § 56.173 for a telephon</w:t>
      </w:r>
      <w:r w:rsidR="009C1F4A">
        <w:rPr>
          <w:rFonts w:eastAsia="Times New Roman"/>
          <w:sz w:val="24"/>
        </w:rPr>
        <w:t>ic</w:t>
      </w:r>
      <w:r w:rsidR="009E7B03" w:rsidRPr="009E7B03">
        <w:rPr>
          <w:rFonts w:eastAsia="Times New Roman"/>
          <w:sz w:val="24"/>
        </w:rPr>
        <w:t xml:space="preserve"> hearing on T</w:t>
      </w:r>
      <w:r w:rsidR="009C1F4A">
        <w:rPr>
          <w:rFonts w:eastAsia="Times New Roman"/>
          <w:sz w:val="24"/>
        </w:rPr>
        <w:t>ue</w:t>
      </w:r>
      <w:r w:rsidR="009E7B03" w:rsidRPr="009E7B03">
        <w:rPr>
          <w:rFonts w:eastAsia="Times New Roman"/>
          <w:sz w:val="24"/>
        </w:rPr>
        <w:t xml:space="preserve">sday, </w:t>
      </w:r>
      <w:r w:rsidR="009C1F4A">
        <w:rPr>
          <w:rFonts w:eastAsia="Times New Roman"/>
          <w:sz w:val="24"/>
        </w:rPr>
        <w:t xml:space="preserve">July 8, </w:t>
      </w:r>
      <w:r w:rsidR="009E7B03" w:rsidRPr="009E7B03">
        <w:rPr>
          <w:rFonts w:eastAsia="Times New Roman"/>
          <w:sz w:val="24"/>
        </w:rPr>
        <w:t>201</w:t>
      </w:r>
      <w:r w:rsidR="009C1F4A">
        <w:rPr>
          <w:rFonts w:eastAsia="Times New Roman"/>
          <w:sz w:val="24"/>
        </w:rPr>
        <w:t>4</w:t>
      </w:r>
      <w:r w:rsidR="009E7B03" w:rsidRPr="009E7B03">
        <w:rPr>
          <w:rFonts w:eastAsia="Times New Roman"/>
          <w:sz w:val="24"/>
        </w:rPr>
        <w:t>, at 10:00 a.m.  The Hearing Notice advised the parties to dial the Toll-Free Bridge Number, 1-855-750-1027, and enter the PIN Number, 202917, on the morning of the hearing in order to participate in the telephonic hearing.  The Hearing Notice further stated, “</w:t>
      </w:r>
      <w:r w:rsidR="009E7B03" w:rsidRPr="009E7B03">
        <w:rPr>
          <w:rFonts w:eastAsia="Times New Roman"/>
          <w:i/>
          <w:sz w:val="24"/>
          <w:u w:val="single"/>
        </w:rPr>
        <w:t>Attention</w:t>
      </w:r>
      <w:r w:rsidR="009E7B03" w:rsidRPr="009E7B03">
        <w:rPr>
          <w:rFonts w:eastAsia="Times New Roman"/>
          <w:i/>
          <w:sz w:val="24"/>
        </w:rPr>
        <w:t xml:space="preserve">: you may lose the case if you do not take part in this hearing and present facts on the issues raised.”  </w:t>
      </w:r>
      <w:r w:rsidR="009E7B03" w:rsidRPr="009E7B03">
        <w:rPr>
          <w:rFonts w:eastAsia="Times New Roman"/>
          <w:snapToGrid w:val="0"/>
          <w:sz w:val="24"/>
          <w:szCs w:val="24"/>
        </w:rPr>
        <w:t>(</w:t>
      </w:r>
      <w:r w:rsidR="009C1F4A">
        <w:rPr>
          <w:rFonts w:eastAsia="Times New Roman"/>
          <w:snapToGrid w:val="0"/>
          <w:sz w:val="24"/>
          <w:szCs w:val="24"/>
        </w:rPr>
        <w:t>E</w:t>
      </w:r>
      <w:r w:rsidR="009E7B03" w:rsidRPr="009E7B03">
        <w:rPr>
          <w:rFonts w:eastAsia="Times New Roman"/>
          <w:snapToGrid w:val="0"/>
          <w:sz w:val="24"/>
          <w:szCs w:val="24"/>
        </w:rPr>
        <w:t xml:space="preserve">mphasis in original).  </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On </w:t>
      </w:r>
      <w:r w:rsidR="009C1F4A">
        <w:rPr>
          <w:rFonts w:eastAsia="Times New Roman"/>
          <w:snapToGrid w:val="0"/>
          <w:sz w:val="24"/>
          <w:szCs w:val="24"/>
        </w:rPr>
        <w:t>June</w:t>
      </w:r>
      <w:r w:rsidRPr="009E7B03">
        <w:rPr>
          <w:rFonts w:eastAsia="Times New Roman"/>
          <w:snapToGrid w:val="0"/>
          <w:sz w:val="24"/>
          <w:szCs w:val="24"/>
        </w:rPr>
        <w:t xml:space="preserve"> 1</w:t>
      </w:r>
      <w:r w:rsidR="009C1F4A">
        <w:rPr>
          <w:rFonts w:eastAsia="Times New Roman"/>
          <w:snapToGrid w:val="0"/>
          <w:sz w:val="24"/>
          <w:szCs w:val="24"/>
        </w:rPr>
        <w:t>8</w:t>
      </w:r>
      <w:r w:rsidRPr="009E7B03">
        <w:rPr>
          <w:rFonts w:eastAsia="Times New Roman"/>
          <w:snapToGrid w:val="0"/>
          <w:sz w:val="24"/>
          <w:szCs w:val="24"/>
        </w:rPr>
        <w:t>, 201</w:t>
      </w:r>
      <w:r w:rsidR="00762365">
        <w:rPr>
          <w:rFonts w:eastAsia="Times New Roman"/>
          <w:snapToGrid w:val="0"/>
          <w:sz w:val="24"/>
          <w:szCs w:val="24"/>
        </w:rPr>
        <w:t>4</w:t>
      </w:r>
      <w:r w:rsidRPr="009E7B03">
        <w:rPr>
          <w:rFonts w:eastAsia="Times New Roman"/>
          <w:snapToGrid w:val="0"/>
          <w:sz w:val="24"/>
          <w:szCs w:val="24"/>
        </w:rPr>
        <w:t>, I issued a Prehearing Order reminding the parties to call, on the date and at the time of the scheduled hearing, the Toll-Free Bridge Number, 1-855-750-1027, and enter the PIN Number, 202917, in order to participate in the telephon</w:t>
      </w:r>
      <w:r w:rsidR="006A408B">
        <w:rPr>
          <w:rFonts w:eastAsia="Times New Roman"/>
          <w:snapToGrid w:val="0"/>
          <w:sz w:val="24"/>
          <w:szCs w:val="24"/>
        </w:rPr>
        <w:t>ic</w:t>
      </w:r>
      <w:r w:rsidRPr="009E7B03">
        <w:rPr>
          <w:rFonts w:eastAsia="Times New Roman"/>
          <w:snapToGrid w:val="0"/>
          <w:sz w:val="24"/>
          <w:szCs w:val="24"/>
        </w:rPr>
        <w:t xml:space="preserve"> hearing.  The Prehearing Order stated as follows:  </w:t>
      </w:r>
      <w:r w:rsidRPr="009E7B03">
        <w:rPr>
          <w:rFonts w:eastAsia="Times New Roman"/>
          <w:b/>
          <w:snapToGrid w:val="0"/>
          <w:sz w:val="24"/>
          <w:szCs w:val="24"/>
        </w:rPr>
        <w:t>“</w:t>
      </w:r>
      <w:r w:rsidRPr="009E7B03">
        <w:rPr>
          <w:rFonts w:eastAsia="Times New Roman"/>
          <w:b/>
          <w:snapToGrid w:val="0"/>
          <w:sz w:val="24"/>
          <w:szCs w:val="24"/>
          <w:u w:val="single"/>
        </w:rPr>
        <w:t>You must call into the hearing on the scheduled day and time.  If you fail to do so, your case will be dismissed.  You will not be called by the Administrative Law Judge</w:t>
      </w:r>
      <w:r w:rsidRPr="009E7B03">
        <w:rPr>
          <w:rFonts w:eastAsia="Times New Roman"/>
          <w:b/>
          <w:snapToGrid w:val="0"/>
          <w:sz w:val="24"/>
          <w:szCs w:val="24"/>
        </w:rPr>
        <w:t>.”</w:t>
      </w:r>
      <w:r w:rsidRPr="009E7B03">
        <w:rPr>
          <w:rFonts w:eastAsia="Times New Roman"/>
          <w:snapToGrid w:val="0"/>
          <w:sz w:val="24"/>
          <w:szCs w:val="24"/>
        </w:rPr>
        <w:t xml:space="preserve">  (Emphasis in original).  The Prehearing Order informed the parties about the applicable procedural rules, including the procedure to follow to request a hearing continuance.  </w:t>
      </w:r>
    </w:p>
    <w:p w:rsidR="009E7B03" w:rsidRPr="009E7B03" w:rsidRDefault="009E7B03" w:rsidP="00927870">
      <w:pPr>
        <w:spacing w:line="360" w:lineRule="auto"/>
        <w:ind w:firstLine="72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The Hearing Notice and Prehearing Order informing the parties of the place, day, date and time of the hearing, were mailed in the ordinary course of the Commission’s business to </w:t>
      </w:r>
      <w:r w:rsidR="009C1F4A">
        <w:rPr>
          <w:rFonts w:eastAsia="Times New Roman"/>
          <w:snapToGrid w:val="0"/>
          <w:sz w:val="24"/>
          <w:szCs w:val="24"/>
        </w:rPr>
        <w:t xml:space="preserve">Mr. Krivansky at 325 Wylie Avenue, Clairton, PA 15025-1512. </w:t>
      </w:r>
      <w:r w:rsidR="00797951">
        <w:rPr>
          <w:rFonts w:eastAsia="Times New Roman"/>
          <w:snapToGrid w:val="0"/>
          <w:sz w:val="24"/>
          <w:szCs w:val="24"/>
        </w:rPr>
        <w:t xml:space="preserve"> This address was obtained by the Scheduling Staff of the Office of Administrative Law Judge when the U.S. Postal </w:t>
      </w:r>
      <w:r w:rsidR="00762365">
        <w:rPr>
          <w:rFonts w:eastAsia="Times New Roman"/>
          <w:snapToGrid w:val="0"/>
          <w:sz w:val="24"/>
          <w:szCs w:val="24"/>
        </w:rPr>
        <w:t xml:space="preserve">Service </w:t>
      </w:r>
      <w:r w:rsidR="00852AF2">
        <w:rPr>
          <w:rFonts w:eastAsia="Times New Roman"/>
          <w:snapToGrid w:val="0"/>
          <w:sz w:val="24"/>
          <w:szCs w:val="24"/>
        </w:rPr>
        <w:t xml:space="preserve">on June 7, 2014 </w:t>
      </w:r>
      <w:r w:rsidR="00797951">
        <w:rPr>
          <w:rFonts w:eastAsia="Times New Roman"/>
          <w:snapToGrid w:val="0"/>
          <w:sz w:val="24"/>
          <w:szCs w:val="24"/>
        </w:rPr>
        <w:t xml:space="preserve">returned an </w:t>
      </w:r>
      <w:r w:rsidR="00852AF2">
        <w:rPr>
          <w:rFonts w:eastAsia="Times New Roman"/>
          <w:snapToGrid w:val="0"/>
          <w:sz w:val="24"/>
          <w:szCs w:val="24"/>
        </w:rPr>
        <w:t xml:space="preserve">envelope containing a previous hearing notice to </w:t>
      </w:r>
      <w:r w:rsidR="00F31EBA">
        <w:rPr>
          <w:rFonts w:eastAsia="Times New Roman"/>
          <w:snapToGrid w:val="0"/>
          <w:sz w:val="24"/>
          <w:szCs w:val="24"/>
        </w:rPr>
        <w:t>C</w:t>
      </w:r>
      <w:r w:rsidR="00852AF2">
        <w:rPr>
          <w:rFonts w:eastAsia="Times New Roman"/>
          <w:snapToGrid w:val="0"/>
          <w:sz w:val="24"/>
          <w:szCs w:val="24"/>
        </w:rPr>
        <w:t xml:space="preserve">omplainant. </w:t>
      </w:r>
      <w:r w:rsidR="00762365">
        <w:rPr>
          <w:rFonts w:eastAsia="Times New Roman"/>
          <w:snapToGrid w:val="0"/>
          <w:sz w:val="24"/>
          <w:szCs w:val="24"/>
        </w:rPr>
        <w:t xml:space="preserve"> </w:t>
      </w:r>
      <w:r w:rsidR="00852AF2">
        <w:rPr>
          <w:rFonts w:eastAsia="Times New Roman"/>
          <w:snapToGrid w:val="0"/>
          <w:sz w:val="24"/>
          <w:szCs w:val="24"/>
        </w:rPr>
        <w:t xml:space="preserve">The return envelope was </w:t>
      </w:r>
      <w:r w:rsidR="006A408B">
        <w:rPr>
          <w:rFonts w:eastAsia="Times New Roman"/>
          <w:snapToGrid w:val="0"/>
          <w:sz w:val="24"/>
          <w:szCs w:val="24"/>
        </w:rPr>
        <w:t xml:space="preserve">marked with </w:t>
      </w:r>
      <w:r w:rsidR="000C30DB">
        <w:rPr>
          <w:rFonts w:eastAsia="Times New Roman"/>
          <w:snapToGrid w:val="0"/>
          <w:sz w:val="24"/>
          <w:szCs w:val="24"/>
        </w:rPr>
        <w:t xml:space="preserve">Mr. Krivansky’s </w:t>
      </w:r>
      <w:r w:rsidR="00797951">
        <w:rPr>
          <w:rFonts w:eastAsia="Times New Roman"/>
          <w:snapToGrid w:val="0"/>
          <w:sz w:val="24"/>
          <w:szCs w:val="24"/>
        </w:rPr>
        <w:t>forwarding address.</w:t>
      </w:r>
      <w:r w:rsidR="00797951">
        <w:rPr>
          <w:rStyle w:val="FootnoteReference"/>
          <w:rFonts w:eastAsia="Times New Roman"/>
          <w:snapToGrid w:val="0"/>
          <w:sz w:val="24"/>
          <w:szCs w:val="24"/>
        </w:rPr>
        <w:footnoteReference w:id="1"/>
      </w:r>
      <w:r w:rsidR="00797951">
        <w:rPr>
          <w:rFonts w:eastAsia="Times New Roman"/>
          <w:snapToGrid w:val="0"/>
          <w:sz w:val="24"/>
          <w:szCs w:val="24"/>
        </w:rPr>
        <w:t xml:space="preserve">  </w:t>
      </w:r>
      <w:r w:rsidRPr="009E7B03">
        <w:rPr>
          <w:rFonts w:eastAsia="Times New Roman"/>
          <w:snapToGrid w:val="0"/>
          <w:sz w:val="24"/>
          <w:szCs w:val="24"/>
        </w:rPr>
        <w:t>The</w:t>
      </w:r>
      <w:r w:rsidRPr="00852AF2">
        <w:rPr>
          <w:rFonts w:eastAsia="Times New Roman"/>
          <w:snapToGrid w:val="0"/>
          <w:sz w:val="24"/>
          <w:szCs w:val="24"/>
        </w:rPr>
        <w:t xml:space="preserve"> </w:t>
      </w:r>
      <w:r w:rsidR="00852AF2">
        <w:rPr>
          <w:rFonts w:eastAsia="Times New Roman"/>
          <w:snapToGrid w:val="0"/>
          <w:sz w:val="24"/>
          <w:szCs w:val="24"/>
        </w:rPr>
        <w:t xml:space="preserve">Prehearing Order and </w:t>
      </w:r>
      <w:r w:rsidR="00852AF2" w:rsidRPr="00852AF2">
        <w:rPr>
          <w:rFonts w:eastAsia="Times New Roman"/>
          <w:snapToGrid w:val="0"/>
          <w:sz w:val="24"/>
          <w:szCs w:val="24"/>
        </w:rPr>
        <w:t xml:space="preserve">second </w:t>
      </w:r>
      <w:r w:rsidRPr="009E7B03">
        <w:rPr>
          <w:rFonts w:eastAsia="Times New Roman"/>
          <w:snapToGrid w:val="0"/>
          <w:sz w:val="24"/>
          <w:szCs w:val="24"/>
        </w:rPr>
        <w:t xml:space="preserve">Hearing Notice were not returned by the U.S. Post Office as undeliverable to </w:t>
      </w:r>
      <w:r w:rsidR="00F31EBA">
        <w:rPr>
          <w:rFonts w:eastAsia="Times New Roman"/>
          <w:snapToGrid w:val="0"/>
          <w:sz w:val="24"/>
          <w:szCs w:val="24"/>
        </w:rPr>
        <w:t>C</w:t>
      </w:r>
      <w:r w:rsidRPr="009E7B03">
        <w:rPr>
          <w:rFonts w:eastAsia="Times New Roman"/>
          <w:snapToGrid w:val="0"/>
          <w:sz w:val="24"/>
          <w:szCs w:val="24"/>
        </w:rPr>
        <w:t>omplainant.</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On </w:t>
      </w:r>
      <w:r w:rsidR="000C30DB">
        <w:rPr>
          <w:rFonts w:eastAsia="Times New Roman"/>
          <w:snapToGrid w:val="0"/>
          <w:sz w:val="24"/>
          <w:szCs w:val="24"/>
        </w:rPr>
        <w:t>July 8, 2014</w:t>
      </w:r>
      <w:r w:rsidRPr="009E7B03">
        <w:rPr>
          <w:rFonts w:eastAsia="Times New Roman"/>
          <w:snapToGrid w:val="0"/>
          <w:sz w:val="24"/>
          <w:szCs w:val="24"/>
        </w:rPr>
        <w:t xml:space="preserve">, </w:t>
      </w:r>
      <w:r w:rsidR="000C30DB">
        <w:rPr>
          <w:rFonts w:eastAsia="Times New Roman"/>
          <w:snapToGrid w:val="0"/>
          <w:sz w:val="24"/>
          <w:szCs w:val="24"/>
        </w:rPr>
        <w:t>at</w:t>
      </w:r>
      <w:r w:rsidRPr="009E7B03">
        <w:rPr>
          <w:rFonts w:eastAsia="Times New Roman"/>
          <w:snapToGrid w:val="0"/>
          <w:sz w:val="24"/>
          <w:szCs w:val="24"/>
        </w:rPr>
        <w:t xml:space="preserve"> 10:</w:t>
      </w:r>
      <w:r w:rsidR="000C30DB">
        <w:rPr>
          <w:rFonts w:eastAsia="Times New Roman"/>
          <w:snapToGrid w:val="0"/>
          <w:sz w:val="24"/>
          <w:szCs w:val="24"/>
        </w:rPr>
        <w:t>0</w:t>
      </w:r>
      <w:r w:rsidRPr="009E7B03">
        <w:rPr>
          <w:rFonts w:eastAsia="Times New Roman"/>
          <w:snapToGrid w:val="0"/>
          <w:sz w:val="24"/>
          <w:szCs w:val="24"/>
        </w:rPr>
        <w:t xml:space="preserve">0 a.m., counsel for </w:t>
      </w:r>
      <w:r w:rsidR="000C30DB">
        <w:rPr>
          <w:rFonts w:eastAsia="Times New Roman"/>
          <w:snapToGrid w:val="0"/>
          <w:sz w:val="24"/>
          <w:szCs w:val="24"/>
        </w:rPr>
        <w:t>Duquesne,</w:t>
      </w:r>
      <w:r w:rsidRPr="009E7B03">
        <w:rPr>
          <w:rFonts w:eastAsia="Times New Roman"/>
          <w:snapToGrid w:val="0"/>
          <w:sz w:val="24"/>
          <w:szCs w:val="24"/>
        </w:rPr>
        <w:t xml:space="preserve"> </w:t>
      </w:r>
      <w:r w:rsidR="000C30DB">
        <w:rPr>
          <w:rFonts w:eastAsia="Times New Roman"/>
          <w:snapToGrid w:val="0"/>
          <w:sz w:val="24"/>
          <w:szCs w:val="24"/>
        </w:rPr>
        <w:t xml:space="preserve">Danielle L. Dietrich, Esquire, </w:t>
      </w:r>
      <w:r w:rsidRPr="009E7B03">
        <w:rPr>
          <w:rFonts w:eastAsia="Times New Roman"/>
          <w:snapToGrid w:val="0"/>
          <w:sz w:val="24"/>
          <w:szCs w:val="24"/>
        </w:rPr>
        <w:t xml:space="preserve">and I had entered the telephonic proceeding.  The court reporter was </w:t>
      </w:r>
      <w:r w:rsidR="000C30DB">
        <w:rPr>
          <w:rFonts w:eastAsia="Times New Roman"/>
          <w:snapToGrid w:val="0"/>
          <w:sz w:val="24"/>
          <w:szCs w:val="24"/>
        </w:rPr>
        <w:t xml:space="preserve">also </w:t>
      </w:r>
      <w:r w:rsidRPr="009E7B03">
        <w:rPr>
          <w:rFonts w:eastAsia="Times New Roman"/>
          <w:snapToGrid w:val="0"/>
          <w:sz w:val="24"/>
          <w:szCs w:val="24"/>
        </w:rPr>
        <w:t xml:space="preserve">present.  </w:t>
      </w:r>
      <w:r w:rsidR="000C30DB">
        <w:rPr>
          <w:rFonts w:eastAsia="Times New Roman"/>
          <w:snapToGrid w:val="0"/>
          <w:sz w:val="24"/>
          <w:szCs w:val="24"/>
        </w:rPr>
        <w:t>Mr.</w:t>
      </w:r>
      <w:r w:rsidR="00762365">
        <w:rPr>
          <w:rFonts w:eastAsia="Times New Roman"/>
          <w:snapToGrid w:val="0"/>
          <w:sz w:val="24"/>
          <w:szCs w:val="24"/>
        </w:rPr>
        <w:t> Krivansky</w:t>
      </w:r>
      <w:r w:rsidR="000C30DB">
        <w:rPr>
          <w:rFonts w:eastAsia="Times New Roman"/>
          <w:snapToGrid w:val="0"/>
          <w:sz w:val="24"/>
          <w:szCs w:val="24"/>
        </w:rPr>
        <w:t xml:space="preserve"> ha</w:t>
      </w:r>
      <w:r w:rsidRPr="009E7B03">
        <w:rPr>
          <w:rFonts w:eastAsia="Times New Roman"/>
          <w:snapToGrid w:val="0"/>
          <w:sz w:val="24"/>
          <w:szCs w:val="24"/>
        </w:rPr>
        <w:t>d not call</w:t>
      </w:r>
      <w:r w:rsidR="00762365">
        <w:rPr>
          <w:rFonts w:eastAsia="Times New Roman"/>
          <w:snapToGrid w:val="0"/>
          <w:sz w:val="24"/>
          <w:szCs w:val="24"/>
        </w:rPr>
        <w:t>ed</w:t>
      </w:r>
      <w:r w:rsidRPr="009E7B03">
        <w:rPr>
          <w:rFonts w:eastAsia="Times New Roman"/>
          <w:snapToGrid w:val="0"/>
          <w:sz w:val="24"/>
          <w:szCs w:val="24"/>
        </w:rPr>
        <w:t xml:space="preserve"> into the telephonic </w:t>
      </w:r>
      <w:r w:rsidR="00852AF2">
        <w:rPr>
          <w:rFonts w:eastAsia="Times New Roman"/>
          <w:snapToGrid w:val="0"/>
          <w:sz w:val="24"/>
          <w:szCs w:val="24"/>
        </w:rPr>
        <w:t>proceed</w:t>
      </w:r>
      <w:r w:rsidRPr="009E7B03">
        <w:rPr>
          <w:rFonts w:eastAsia="Times New Roman"/>
          <w:snapToGrid w:val="0"/>
          <w:sz w:val="24"/>
          <w:szCs w:val="24"/>
        </w:rPr>
        <w:t xml:space="preserve">ing.  </w:t>
      </w:r>
      <w:r w:rsidR="000C30DB">
        <w:rPr>
          <w:rFonts w:eastAsia="Times New Roman"/>
          <w:snapToGrid w:val="0"/>
          <w:sz w:val="24"/>
          <w:szCs w:val="24"/>
        </w:rPr>
        <w:t xml:space="preserve">Attorney Dietrich </w:t>
      </w:r>
      <w:r w:rsidRPr="009E7B03">
        <w:rPr>
          <w:rFonts w:eastAsia="Times New Roman"/>
          <w:snapToGrid w:val="0"/>
          <w:color w:val="000000" w:themeColor="text1"/>
          <w:sz w:val="24"/>
          <w:szCs w:val="24"/>
        </w:rPr>
        <w:t xml:space="preserve">was prepared to </w:t>
      </w:r>
      <w:r w:rsidRPr="009E7B03">
        <w:rPr>
          <w:rFonts w:eastAsia="Times New Roman"/>
          <w:snapToGrid w:val="0"/>
          <w:color w:val="000000" w:themeColor="text1"/>
          <w:sz w:val="24"/>
          <w:szCs w:val="24"/>
        </w:rPr>
        <w:lastRenderedPageBreak/>
        <w:t xml:space="preserve">proceed with her witness, </w:t>
      </w:r>
      <w:r w:rsidR="000C30DB">
        <w:rPr>
          <w:rFonts w:eastAsia="Times New Roman"/>
          <w:snapToGrid w:val="0"/>
          <w:color w:val="000000" w:themeColor="text1"/>
          <w:sz w:val="24"/>
          <w:szCs w:val="24"/>
        </w:rPr>
        <w:t>Duquesne</w:t>
      </w:r>
      <w:r w:rsidRPr="009E7B03">
        <w:rPr>
          <w:rFonts w:eastAsia="Times New Roman"/>
          <w:snapToGrid w:val="0"/>
          <w:color w:val="000000" w:themeColor="text1"/>
          <w:sz w:val="24"/>
          <w:szCs w:val="24"/>
        </w:rPr>
        <w:t xml:space="preserve">’s Regulatory Consumer Specialist Margaret Muller.  </w:t>
      </w:r>
      <w:r w:rsidRPr="009E7B03">
        <w:rPr>
          <w:rFonts w:eastAsia="Times New Roman"/>
          <w:snapToGrid w:val="0"/>
          <w:sz w:val="24"/>
          <w:szCs w:val="24"/>
        </w:rPr>
        <w:t xml:space="preserve">Thereupon, I recessed the </w:t>
      </w:r>
      <w:r w:rsidR="000C30DB">
        <w:rPr>
          <w:rFonts w:eastAsia="Times New Roman"/>
          <w:snapToGrid w:val="0"/>
          <w:sz w:val="24"/>
          <w:szCs w:val="24"/>
        </w:rPr>
        <w:t>proceed</w:t>
      </w:r>
      <w:r w:rsidRPr="009E7B03">
        <w:rPr>
          <w:rFonts w:eastAsia="Times New Roman"/>
          <w:snapToGrid w:val="0"/>
          <w:sz w:val="24"/>
          <w:szCs w:val="24"/>
        </w:rPr>
        <w:t xml:space="preserve">ing to permit additional time for </w:t>
      </w:r>
      <w:r w:rsidR="00F31EBA">
        <w:rPr>
          <w:rFonts w:eastAsia="Times New Roman"/>
          <w:snapToGrid w:val="0"/>
          <w:sz w:val="24"/>
          <w:szCs w:val="24"/>
        </w:rPr>
        <w:t>C</w:t>
      </w:r>
      <w:r w:rsidRPr="009E7B03">
        <w:rPr>
          <w:rFonts w:eastAsia="Times New Roman"/>
          <w:snapToGrid w:val="0"/>
          <w:sz w:val="24"/>
          <w:szCs w:val="24"/>
        </w:rPr>
        <w:t xml:space="preserve">omplainant to appear or to contact the hearing office in order to explain his absence.  The telephonic </w:t>
      </w:r>
      <w:r w:rsidR="000C30DB">
        <w:rPr>
          <w:rFonts w:eastAsia="Times New Roman"/>
          <w:snapToGrid w:val="0"/>
          <w:sz w:val="24"/>
          <w:szCs w:val="24"/>
        </w:rPr>
        <w:t>proceeding</w:t>
      </w:r>
      <w:r w:rsidRPr="009E7B03">
        <w:rPr>
          <w:rFonts w:eastAsia="Times New Roman"/>
          <w:snapToGrid w:val="0"/>
          <w:sz w:val="24"/>
          <w:szCs w:val="24"/>
        </w:rPr>
        <w:t xml:space="preserve"> remained open </w:t>
      </w:r>
      <w:r w:rsidR="00927870" w:rsidRPr="009E7B03">
        <w:rPr>
          <w:rFonts w:eastAsia="Times New Roman"/>
          <w:snapToGrid w:val="0"/>
          <w:sz w:val="24"/>
          <w:szCs w:val="24"/>
        </w:rPr>
        <w:t>with counsel</w:t>
      </w:r>
      <w:r w:rsidRPr="009E7B03">
        <w:rPr>
          <w:rFonts w:eastAsia="Times New Roman"/>
          <w:snapToGrid w:val="0"/>
          <w:sz w:val="24"/>
          <w:szCs w:val="24"/>
        </w:rPr>
        <w:t xml:space="preserve"> for </w:t>
      </w:r>
      <w:r w:rsidR="000C30DB">
        <w:rPr>
          <w:rFonts w:eastAsia="Times New Roman"/>
          <w:snapToGrid w:val="0"/>
          <w:sz w:val="24"/>
          <w:szCs w:val="24"/>
        </w:rPr>
        <w:t xml:space="preserve">Duquesne </w:t>
      </w:r>
      <w:r w:rsidRPr="009E7B03">
        <w:rPr>
          <w:rFonts w:eastAsia="Times New Roman"/>
          <w:snapToGrid w:val="0"/>
          <w:sz w:val="24"/>
          <w:szCs w:val="24"/>
        </w:rPr>
        <w:t>and the court reporter in the telephonic hearing.  I then left the hearing room to determine whether Complainant had called into the hearing office.</w:t>
      </w:r>
    </w:p>
    <w:p w:rsidR="009E7B03" w:rsidRPr="009E7B03" w:rsidRDefault="009E7B03" w:rsidP="00927870">
      <w:pPr>
        <w:spacing w:line="360" w:lineRule="auto"/>
        <w:ind w:firstLine="1440"/>
        <w:rPr>
          <w:rFonts w:eastAsia="Times New Roman"/>
          <w:snapToGrid w:val="0"/>
          <w:sz w:val="24"/>
          <w:szCs w:val="24"/>
        </w:rPr>
      </w:pPr>
    </w:p>
    <w:p w:rsidR="009E7B03" w:rsidRDefault="00852AF2" w:rsidP="00927870">
      <w:pPr>
        <w:spacing w:line="360" w:lineRule="auto"/>
        <w:ind w:firstLine="1440"/>
        <w:rPr>
          <w:rFonts w:eastAsia="Times New Roman"/>
          <w:snapToGrid w:val="0"/>
          <w:sz w:val="24"/>
          <w:szCs w:val="24"/>
        </w:rPr>
      </w:pPr>
      <w:r>
        <w:rPr>
          <w:rFonts w:eastAsia="Times New Roman"/>
          <w:snapToGrid w:val="0"/>
          <w:sz w:val="24"/>
          <w:szCs w:val="24"/>
        </w:rPr>
        <w:t xml:space="preserve">When </w:t>
      </w:r>
      <w:r w:rsidR="009E7B03" w:rsidRPr="009E7B03">
        <w:rPr>
          <w:rFonts w:eastAsia="Times New Roman"/>
          <w:snapToGrid w:val="0"/>
          <w:sz w:val="24"/>
          <w:szCs w:val="24"/>
        </w:rPr>
        <w:t xml:space="preserve">I returned to the hearing room at </w:t>
      </w:r>
      <w:r>
        <w:rPr>
          <w:rFonts w:eastAsia="Times New Roman"/>
          <w:snapToGrid w:val="0"/>
          <w:sz w:val="24"/>
          <w:szCs w:val="24"/>
        </w:rPr>
        <w:t>1</w:t>
      </w:r>
      <w:r w:rsidR="009E7B03" w:rsidRPr="009E7B03">
        <w:rPr>
          <w:rFonts w:eastAsia="Times New Roman"/>
          <w:snapToGrid w:val="0"/>
          <w:sz w:val="24"/>
          <w:szCs w:val="24"/>
        </w:rPr>
        <w:t>0:</w:t>
      </w:r>
      <w:r w:rsidR="000C30DB">
        <w:rPr>
          <w:rFonts w:eastAsia="Times New Roman"/>
          <w:snapToGrid w:val="0"/>
          <w:sz w:val="24"/>
          <w:szCs w:val="24"/>
        </w:rPr>
        <w:t>15</w:t>
      </w:r>
      <w:r w:rsidR="009E7B03" w:rsidRPr="009E7B03">
        <w:rPr>
          <w:rFonts w:eastAsia="Times New Roman"/>
          <w:snapToGrid w:val="0"/>
          <w:sz w:val="24"/>
          <w:szCs w:val="24"/>
        </w:rPr>
        <w:t xml:space="preserve"> a.m.</w:t>
      </w:r>
      <w:r w:rsidR="00762365">
        <w:rPr>
          <w:rFonts w:eastAsia="Times New Roman"/>
          <w:snapToGrid w:val="0"/>
          <w:sz w:val="24"/>
          <w:szCs w:val="24"/>
        </w:rPr>
        <w:t>,</w:t>
      </w:r>
      <w:r w:rsidR="009E7B03" w:rsidRPr="009E7B03">
        <w:rPr>
          <w:rFonts w:eastAsia="Times New Roman"/>
          <w:snapToGrid w:val="0"/>
          <w:sz w:val="24"/>
          <w:szCs w:val="24"/>
        </w:rPr>
        <w:t xml:space="preserve"> </w:t>
      </w:r>
      <w:r w:rsidR="000C30DB">
        <w:rPr>
          <w:rFonts w:eastAsia="Times New Roman"/>
          <w:snapToGrid w:val="0"/>
          <w:sz w:val="24"/>
          <w:szCs w:val="24"/>
        </w:rPr>
        <w:t xml:space="preserve">Mr. Krivansky had not entered the proceeding nor had he called into the hearing office to explain his absence. </w:t>
      </w:r>
    </w:p>
    <w:p w:rsidR="000C30DB" w:rsidRDefault="000C30DB" w:rsidP="00927870">
      <w:pPr>
        <w:spacing w:line="360" w:lineRule="auto"/>
        <w:ind w:firstLine="1440"/>
        <w:rPr>
          <w:rFonts w:eastAsia="Times New Roman"/>
          <w:snapToGrid w:val="0"/>
          <w:sz w:val="24"/>
          <w:szCs w:val="24"/>
        </w:rPr>
      </w:pPr>
    </w:p>
    <w:p w:rsidR="009E7B03" w:rsidRDefault="00FD508C" w:rsidP="00927870">
      <w:pPr>
        <w:spacing w:line="360" w:lineRule="auto"/>
        <w:ind w:firstLine="1440"/>
        <w:rPr>
          <w:rFonts w:eastAsia="Times New Roman"/>
          <w:snapToGrid w:val="0"/>
          <w:sz w:val="24"/>
          <w:szCs w:val="24"/>
        </w:rPr>
      </w:pPr>
      <w:r>
        <w:rPr>
          <w:rFonts w:eastAsia="Times New Roman"/>
          <w:snapToGrid w:val="0"/>
          <w:sz w:val="24"/>
          <w:szCs w:val="24"/>
        </w:rPr>
        <w:t>Accordingly, t</w:t>
      </w:r>
      <w:r w:rsidR="009E7B03" w:rsidRPr="009E7B03">
        <w:rPr>
          <w:rFonts w:eastAsia="Times New Roman"/>
          <w:snapToGrid w:val="0"/>
          <w:sz w:val="24"/>
          <w:szCs w:val="24"/>
        </w:rPr>
        <w:t xml:space="preserve">he hearing proceeded in Mr. </w:t>
      </w:r>
      <w:r>
        <w:rPr>
          <w:rFonts w:eastAsia="Times New Roman"/>
          <w:snapToGrid w:val="0"/>
          <w:sz w:val="24"/>
          <w:szCs w:val="24"/>
        </w:rPr>
        <w:t>Krivansky</w:t>
      </w:r>
      <w:r w:rsidR="009E7B03" w:rsidRPr="009E7B03">
        <w:rPr>
          <w:rFonts w:eastAsia="Times New Roman"/>
          <w:snapToGrid w:val="0"/>
          <w:sz w:val="24"/>
          <w:szCs w:val="24"/>
        </w:rPr>
        <w:t xml:space="preserve">’s absence.  As a result, counsel </w:t>
      </w:r>
      <w:r w:rsidR="00852AF2">
        <w:rPr>
          <w:rFonts w:eastAsia="Times New Roman"/>
          <w:snapToGrid w:val="0"/>
          <w:sz w:val="24"/>
          <w:szCs w:val="24"/>
        </w:rPr>
        <w:t>for Duquesne</w:t>
      </w:r>
      <w:r>
        <w:rPr>
          <w:rFonts w:eastAsia="Times New Roman"/>
          <w:snapToGrid w:val="0"/>
          <w:sz w:val="24"/>
          <w:szCs w:val="24"/>
        </w:rPr>
        <w:t xml:space="preserve"> </w:t>
      </w:r>
      <w:r w:rsidR="009E7B03" w:rsidRPr="009E7B03">
        <w:rPr>
          <w:rFonts w:eastAsia="Times New Roman"/>
          <w:snapToGrid w:val="0"/>
          <w:sz w:val="24"/>
          <w:szCs w:val="24"/>
        </w:rPr>
        <w:t xml:space="preserve">moved for dismissal of the complaint for lack of prosecution.  </w:t>
      </w:r>
      <w:r>
        <w:rPr>
          <w:rFonts w:eastAsia="Times New Roman"/>
          <w:snapToGrid w:val="0"/>
          <w:sz w:val="24"/>
          <w:szCs w:val="24"/>
        </w:rPr>
        <w:t xml:space="preserve">I informed counsel that the </w:t>
      </w:r>
      <w:r w:rsidR="009E7B03" w:rsidRPr="009E7B03">
        <w:rPr>
          <w:rFonts w:eastAsia="Times New Roman"/>
          <w:snapToGrid w:val="0"/>
          <w:sz w:val="24"/>
          <w:szCs w:val="24"/>
        </w:rPr>
        <w:t xml:space="preserve">motion </w:t>
      </w:r>
      <w:r>
        <w:rPr>
          <w:rFonts w:eastAsia="Times New Roman"/>
          <w:snapToGrid w:val="0"/>
          <w:sz w:val="24"/>
          <w:szCs w:val="24"/>
        </w:rPr>
        <w:t xml:space="preserve">would be granted in the initial decision. </w:t>
      </w:r>
      <w:r w:rsidR="00762365">
        <w:rPr>
          <w:rFonts w:eastAsia="Times New Roman"/>
          <w:snapToGrid w:val="0"/>
          <w:sz w:val="24"/>
          <w:szCs w:val="24"/>
        </w:rPr>
        <w:t xml:space="preserve"> </w:t>
      </w:r>
      <w:r>
        <w:rPr>
          <w:rFonts w:eastAsia="Times New Roman"/>
          <w:snapToGrid w:val="0"/>
          <w:sz w:val="24"/>
          <w:szCs w:val="24"/>
        </w:rPr>
        <w:t>T</w:t>
      </w:r>
      <w:r w:rsidR="009E7B03" w:rsidRPr="009E7B03">
        <w:rPr>
          <w:rFonts w:eastAsia="Times New Roman"/>
          <w:snapToGrid w:val="0"/>
          <w:sz w:val="24"/>
          <w:szCs w:val="24"/>
        </w:rPr>
        <w:t xml:space="preserve">he </w:t>
      </w:r>
      <w:r>
        <w:rPr>
          <w:rFonts w:eastAsia="Times New Roman"/>
          <w:snapToGrid w:val="0"/>
          <w:sz w:val="24"/>
          <w:szCs w:val="24"/>
        </w:rPr>
        <w:t xml:space="preserve">record was closed from the bench </w:t>
      </w:r>
      <w:r w:rsidR="00852AF2">
        <w:rPr>
          <w:rFonts w:eastAsia="Times New Roman"/>
          <w:snapToGrid w:val="0"/>
          <w:sz w:val="24"/>
          <w:szCs w:val="24"/>
        </w:rPr>
        <w:t xml:space="preserve">and </w:t>
      </w:r>
      <w:r w:rsidR="00927870">
        <w:rPr>
          <w:rFonts w:eastAsia="Times New Roman"/>
          <w:snapToGrid w:val="0"/>
          <w:sz w:val="24"/>
          <w:szCs w:val="24"/>
        </w:rPr>
        <w:t>the hearing</w:t>
      </w:r>
      <w:r w:rsidR="009E7B03" w:rsidRPr="009E7B03">
        <w:rPr>
          <w:rFonts w:eastAsia="Times New Roman"/>
          <w:snapToGrid w:val="0"/>
          <w:sz w:val="24"/>
          <w:szCs w:val="24"/>
        </w:rPr>
        <w:t xml:space="preserve"> was adjourned at 10:</w:t>
      </w:r>
      <w:r>
        <w:rPr>
          <w:rFonts w:eastAsia="Times New Roman"/>
          <w:snapToGrid w:val="0"/>
          <w:sz w:val="24"/>
          <w:szCs w:val="24"/>
        </w:rPr>
        <w:t>2</w:t>
      </w:r>
      <w:r w:rsidR="009E7B03" w:rsidRPr="009E7B03">
        <w:rPr>
          <w:rFonts w:eastAsia="Times New Roman"/>
          <w:snapToGrid w:val="0"/>
          <w:sz w:val="24"/>
          <w:szCs w:val="24"/>
        </w:rPr>
        <w:t xml:space="preserve">3 a.m. on </w:t>
      </w:r>
      <w:r>
        <w:rPr>
          <w:rFonts w:eastAsia="Times New Roman"/>
          <w:snapToGrid w:val="0"/>
          <w:sz w:val="24"/>
          <w:szCs w:val="24"/>
        </w:rPr>
        <w:t>July 8, 2014.</w:t>
      </w:r>
    </w:p>
    <w:p w:rsidR="00FD508C" w:rsidRPr="009E7B03" w:rsidRDefault="00FD508C" w:rsidP="00927870">
      <w:pPr>
        <w:spacing w:line="360" w:lineRule="auto"/>
        <w:ind w:firstLine="1440"/>
        <w:rPr>
          <w:rFonts w:eastAsia="Times New Roman"/>
          <w:snapToGrid w:val="0"/>
          <w:sz w:val="24"/>
          <w:szCs w:val="24"/>
        </w:rPr>
      </w:pPr>
    </w:p>
    <w:p w:rsidR="009E7B03" w:rsidRPr="009E7B03" w:rsidRDefault="009E7B03" w:rsidP="00927870">
      <w:pPr>
        <w:spacing w:line="360" w:lineRule="auto"/>
        <w:jc w:val="center"/>
        <w:rPr>
          <w:rFonts w:eastAsia="Times New Roman"/>
          <w:snapToGrid w:val="0"/>
          <w:sz w:val="24"/>
          <w:szCs w:val="24"/>
          <w:u w:val="single"/>
        </w:rPr>
      </w:pPr>
      <w:r w:rsidRPr="009E7B03">
        <w:rPr>
          <w:rFonts w:eastAsia="Times New Roman"/>
          <w:snapToGrid w:val="0"/>
          <w:sz w:val="24"/>
          <w:szCs w:val="24"/>
          <w:u w:val="single"/>
        </w:rPr>
        <w:t>FINDINGS OF FACT</w:t>
      </w:r>
    </w:p>
    <w:p w:rsidR="009E7B03" w:rsidRPr="009E7B03" w:rsidRDefault="009E7B03" w:rsidP="00927870">
      <w:pPr>
        <w:spacing w:line="360" w:lineRule="auto"/>
        <w:jc w:val="center"/>
        <w:rPr>
          <w:rFonts w:eastAsia="Times New Roman"/>
          <w:snapToGrid w:val="0"/>
          <w:sz w:val="24"/>
          <w:szCs w:val="24"/>
        </w:rPr>
      </w:pPr>
    </w:p>
    <w:p w:rsidR="009E7B03" w:rsidRPr="009E7B03" w:rsidRDefault="009E7B03" w:rsidP="00927870">
      <w:pPr>
        <w:numPr>
          <w:ilvl w:val="0"/>
          <w:numId w:val="8"/>
        </w:numPr>
        <w:spacing w:line="360" w:lineRule="auto"/>
        <w:ind w:left="0" w:firstLine="1440"/>
        <w:contextualSpacing/>
        <w:rPr>
          <w:rFonts w:eastAsia="Times New Roman"/>
          <w:snapToGrid w:val="0"/>
          <w:sz w:val="24"/>
          <w:szCs w:val="24"/>
        </w:rPr>
      </w:pPr>
      <w:r w:rsidRPr="009E7B03">
        <w:rPr>
          <w:rFonts w:eastAsia="Times New Roman"/>
          <w:snapToGrid w:val="0"/>
          <w:sz w:val="24"/>
          <w:szCs w:val="24"/>
        </w:rPr>
        <w:t xml:space="preserve">Complainant </w:t>
      </w:r>
      <w:r w:rsidR="00FD508C">
        <w:rPr>
          <w:rFonts w:eastAsia="Times New Roman"/>
          <w:snapToGrid w:val="0"/>
          <w:sz w:val="24"/>
          <w:szCs w:val="24"/>
        </w:rPr>
        <w:t>Rodney Krivansky</w:t>
      </w:r>
      <w:r w:rsidRPr="009E7B03">
        <w:rPr>
          <w:rFonts w:eastAsia="Times New Roman"/>
          <w:snapToGrid w:val="0"/>
          <w:sz w:val="24"/>
          <w:szCs w:val="24"/>
        </w:rPr>
        <w:t>, Jr. ha</w:t>
      </w:r>
      <w:r w:rsidR="00FD508C">
        <w:rPr>
          <w:rFonts w:eastAsia="Times New Roman"/>
          <w:snapToGrid w:val="0"/>
          <w:sz w:val="24"/>
          <w:szCs w:val="24"/>
        </w:rPr>
        <w:t>d</w:t>
      </w:r>
      <w:r w:rsidRPr="009E7B03">
        <w:rPr>
          <w:rFonts w:eastAsia="Times New Roman"/>
          <w:snapToGrid w:val="0"/>
          <w:sz w:val="24"/>
          <w:szCs w:val="24"/>
        </w:rPr>
        <w:t xml:space="preserve"> an account with Respondent Duquesne Light Company for electric service at </w:t>
      </w:r>
      <w:r w:rsidR="00FD508C">
        <w:rPr>
          <w:rFonts w:eastAsia="Times New Roman"/>
          <w:snapToGrid w:val="0"/>
          <w:sz w:val="24"/>
          <w:szCs w:val="24"/>
        </w:rPr>
        <w:t>2518</w:t>
      </w:r>
      <w:r w:rsidRPr="009E7B03">
        <w:rPr>
          <w:rFonts w:eastAsia="Times New Roman"/>
          <w:snapToGrid w:val="0"/>
          <w:sz w:val="24"/>
          <w:szCs w:val="24"/>
        </w:rPr>
        <w:t xml:space="preserve"> </w:t>
      </w:r>
      <w:r w:rsidR="00FD508C">
        <w:rPr>
          <w:rFonts w:eastAsia="Times New Roman"/>
          <w:snapToGrid w:val="0"/>
          <w:sz w:val="24"/>
          <w:szCs w:val="24"/>
        </w:rPr>
        <w:t>Walnut Avenue, McKeesport,</w:t>
      </w:r>
      <w:r w:rsidRPr="009E7B03">
        <w:rPr>
          <w:rFonts w:eastAsia="Times New Roman"/>
          <w:snapToGrid w:val="0"/>
          <w:sz w:val="24"/>
          <w:szCs w:val="24"/>
        </w:rPr>
        <w:t xml:space="preserve"> Pennsylvania 151</w:t>
      </w:r>
      <w:r w:rsidR="00FD508C">
        <w:rPr>
          <w:rFonts w:eastAsia="Times New Roman"/>
          <w:snapToGrid w:val="0"/>
          <w:sz w:val="24"/>
          <w:szCs w:val="24"/>
        </w:rPr>
        <w:t>32</w:t>
      </w:r>
      <w:r w:rsidRPr="009E7B03">
        <w:rPr>
          <w:rFonts w:eastAsia="Times New Roman"/>
          <w:snapToGrid w:val="0"/>
          <w:sz w:val="24"/>
          <w:szCs w:val="24"/>
        </w:rPr>
        <w:t>.  Complaint ¶ 1.</w:t>
      </w:r>
    </w:p>
    <w:p w:rsidR="009E7B03" w:rsidRPr="009E7B03" w:rsidRDefault="009E7B03" w:rsidP="00927870">
      <w:pPr>
        <w:spacing w:line="360" w:lineRule="auto"/>
        <w:ind w:firstLine="1440"/>
        <w:contextualSpacing/>
        <w:rPr>
          <w:rFonts w:eastAsia="Times New Roman"/>
          <w:snapToGrid w:val="0"/>
          <w:sz w:val="24"/>
          <w:szCs w:val="24"/>
        </w:rPr>
      </w:pPr>
    </w:p>
    <w:p w:rsidR="009E7B03" w:rsidRPr="009E7B03" w:rsidRDefault="009E7B03" w:rsidP="00927870">
      <w:pPr>
        <w:numPr>
          <w:ilvl w:val="0"/>
          <w:numId w:val="8"/>
        </w:numPr>
        <w:spacing w:line="360" w:lineRule="auto"/>
        <w:ind w:left="0" w:firstLine="1440"/>
        <w:contextualSpacing/>
        <w:rPr>
          <w:rFonts w:eastAsia="Times New Roman"/>
          <w:snapToGrid w:val="0"/>
          <w:sz w:val="24"/>
          <w:szCs w:val="24"/>
        </w:rPr>
      </w:pPr>
      <w:r w:rsidRPr="009E7B03">
        <w:rPr>
          <w:rFonts w:eastAsia="Times New Roman"/>
          <w:snapToGrid w:val="0"/>
          <w:sz w:val="24"/>
          <w:szCs w:val="24"/>
        </w:rPr>
        <w:t>Respondent Duquesne Light Company is a jurisdictional public utility providing electric service to Pennsylvania customers.  Answer ¶ 2.</w:t>
      </w:r>
    </w:p>
    <w:p w:rsidR="009E7B03" w:rsidRPr="009E7B03" w:rsidRDefault="009E7B03" w:rsidP="00927870">
      <w:pPr>
        <w:spacing w:line="360" w:lineRule="auto"/>
        <w:ind w:left="720"/>
        <w:contextualSpacing/>
        <w:rPr>
          <w:rFonts w:eastAsia="Times New Roman"/>
          <w:snapToGrid w:val="0"/>
          <w:sz w:val="24"/>
          <w:szCs w:val="24"/>
        </w:rPr>
      </w:pP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3.</w:t>
      </w:r>
      <w:r w:rsidRPr="009E7B03">
        <w:rPr>
          <w:rFonts w:eastAsia="Times New Roman"/>
          <w:snapToGrid w:val="0"/>
          <w:sz w:val="24"/>
          <w:szCs w:val="24"/>
        </w:rPr>
        <w:tab/>
        <w:t xml:space="preserve">On August </w:t>
      </w:r>
      <w:r w:rsidR="00FD508C">
        <w:rPr>
          <w:rFonts w:eastAsia="Times New Roman"/>
          <w:snapToGrid w:val="0"/>
          <w:sz w:val="24"/>
          <w:szCs w:val="24"/>
        </w:rPr>
        <w:t>15</w:t>
      </w:r>
      <w:r w:rsidRPr="009E7B03">
        <w:rPr>
          <w:rFonts w:eastAsia="Times New Roman"/>
          <w:snapToGrid w:val="0"/>
          <w:sz w:val="24"/>
          <w:szCs w:val="24"/>
        </w:rPr>
        <w:t xml:space="preserve">, 2013, Mr. </w:t>
      </w:r>
      <w:r w:rsidR="00FD508C">
        <w:rPr>
          <w:rFonts w:eastAsia="Times New Roman"/>
          <w:snapToGrid w:val="0"/>
          <w:sz w:val="24"/>
          <w:szCs w:val="24"/>
        </w:rPr>
        <w:t>Krivansky</w:t>
      </w:r>
      <w:r w:rsidRPr="009E7B03">
        <w:rPr>
          <w:rFonts w:eastAsia="Times New Roman"/>
          <w:snapToGrid w:val="0"/>
          <w:sz w:val="24"/>
          <w:szCs w:val="24"/>
        </w:rPr>
        <w:t xml:space="preserve"> filed a </w:t>
      </w:r>
      <w:r w:rsidR="00FD508C">
        <w:rPr>
          <w:rFonts w:eastAsia="Times New Roman"/>
          <w:snapToGrid w:val="0"/>
          <w:sz w:val="24"/>
          <w:szCs w:val="24"/>
        </w:rPr>
        <w:t>f</w:t>
      </w:r>
      <w:r w:rsidRPr="009E7B03">
        <w:rPr>
          <w:rFonts w:eastAsia="Times New Roman"/>
          <w:snapToGrid w:val="0"/>
          <w:sz w:val="24"/>
          <w:szCs w:val="24"/>
        </w:rPr>
        <w:t xml:space="preserve">ormal </w:t>
      </w:r>
      <w:r w:rsidR="00FD508C">
        <w:rPr>
          <w:rFonts w:eastAsia="Times New Roman"/>
          <w:snapToGrid w:val="0"/>
          <w:sz w:val="24"/>
          <w:szCs w:val="24"/>
        </w:rPr>
        <w:t>c</w:t>
      </w:r>
      <w:r w:rsidRPr="009E7B03">
        <w:rPr>
          <w:rFonts w:eastAsia="Times New Roman"/>
          <w:snapToGrid w:val="0"/>
          <w:sz w:val="24"/>
          <w:szCs w:val="24"/>
        </w:rPr>
        <w:t>omplain</w:t>
      </w:r>
      <w:r w:rsidR="00FD508C">
        <w:rPr>
          <w:rFonts w:eastAsia="Times New Roman"/>
          <w:snapToGrid w:val="0"/>
          <w:sz w:val="24"/>
          <w:szCs w:val="24"/>
        </w:rPr>
        <w:t>t with the Commission alleging he had paid his bill</w:t>
      </w:r>
      <w:r w:rsidR="00852AF2">
        <w:rPr>
          <w:rFonts w:eastAsia="Times New Roman"/>
          <w:snapToGrid w:val="0"/>
          <w:sz w:val="24"/>
          <w:szCs w:val="24"/>
        </w:rPr>
        <w:t>,</w:t>
      </w:r>
      <w:r w:rsidR="00FD508C">
        <w:rPr>
          <w:rFonts w:eastAsia="Times New Roman"/>
          <w:snapToGrid w:val="0"/>
          <w:sz w:val="24"/>
          <w:szCs w:val="24"/>
        </w:rPr>
        <w:t xml:space="preserve"> but the </w:t>
      </w:r>
      <w:r w:rsidR="00073EEA">
        <w:rPr>
          <w:rFonts w:eastAsia="Times New Roman"/>
          <w:snapToGrid w:val="0"/>
          <w:sz w:val="24"/>
          <w:szCs w:val="24"/>
        </w:rPr>
        <w:t>C</w:t>
      </w:r>
      <w:r w:rsidR="00FD508C">
        <w:rPr>
          <w:rFonts w:eastAsia="Times New Roman"/>
          <w:snapToGrid w:val="0"/>
          <w:sz w:val="24"/>
          <w:szCs w:val="24"/>
        </w:rPr>
        <w:t xml:space="preserve">ompany claimed it did not receive payment. </w:t>
      </w:r>
      <w:r w:rsidRPr="009E7B03">
        <w:rPr>
          <w:rFonts w:eastAsia="Times New Roman"/>
          <w:snapToGrid w:val="0"/>
          <w:sz w:val="24"/>
          <w:szCs w:val="24"/>
        </w:rPr>
        <w:t xml:space="preserve"> Complaint ¶ 4.</w:t>
      </w:r>
      <w:r w:rsidR="00FD508C">
        <w:rPr>
          <w:rFonts w:eastAsia="Times New Roman"/>
          <w:snapToGrid w:val="0"/>
          <w:sz w:val="24"/>
          <w:szCs w:val="24"/>
        </w:rPr>
        <w:t xml:space="preserve">  As relief, he requested a payment plan, if the </w:t>
      </w:r>
      <w:r w:rsidR="00073EEA">
        <w:rPr>
          <w:rFonts w:eastAsia="Times New Roman"/>
          <w:snapToGrid w:val="0"/>
          <w:sz w:val="24"/>
          <w:szCs w:val="24"/>
        </w:rPr>
        <w:t>C</w:t>
      </w:r>
      <w:r w:rsidR="00FD508C">
        <w:rPr>
          <w:rFonts w:eastAsia="Times New Roman"/>
          <w:snapToGrid w:val="0"/>
          <w:sz w:val="24"/>
          <w:szCs w:val="24"/>
        </w:rPr>
        <w:t xml:space="preserve">ompany </w:t>
      </w:r>
      <w:r w:rsidR="00852AF2">
        <w:rPr>
          <w:rFonts w:eastAsia="Times New Roman"/>
          <w:snapToGrid w:val="0"/>
          <w:sz w:val="24"/>
          <w:szCs w:val="24"/>
        </w:rPr>
        <w:t>ha</w:t>
      </w:r>
      <w:r w:rsidR="00FD508C">
        <w:rPr>
          <w:rFonts w:eastAsia="Times New Roman"/>
          <w:snapToGrid w:val="0"/>
          <w:sz w:val="24"/>
          <w:szCs w:val="24"/>
        </w:rPr>
        <w:t xml:space="preserve">d not </w:t>
      </w:r>
      <w:r w:rsidR="00927870">
        <w:rPr>
          <w:rFonts w:eastAsia="Times New Roman"/>
          <w:snapToGrid w:val="0"/>
          <w:sz w:val="24"/>
          <w:szCs w:val="24"/>
        </w:rPr>
        <w:t>received</w:t>
      </w:r>
      <w:r w:rsidR="00FD508C">
        <w:rPr>
          <w:rFonts w:eastAsia="Times New Roman"/>
          <w:snapToGrid w:val="0"/>
          <w:sz w:val="24"/>
          <w:szCs w:val="24"/>
        </w:rPr>
        <w:t xml:space="preserve"> payment. </w:t>
      </w:r>
      <w:r w:rsidR="00762365">
        <w:rPr>
          <w:rFonts w:eastAsia="Times New Roman"/>
          <w:snapToGrid w:val="0"/>
          <w:sz w:val="24"/>
          <w:szCs w:val="24"/>
        </w:rPr>
        <w:t xml:space="preserve"> </w:t>
      </w:r>
      <w:r w:rsidR="00FD508C" w:rsidRPr="009E7B03">
        <w:rPr>
          <w:rFonts w:eastAsia="Times New Roman"/>
          <w:snapToGrid w:val="0"/>
          <w:sz w:val="24"/>
          <w:szCs w:val="24"/>
        </w:rPr>
        <w:t>Complaint ¶ </w:t>
      </w:r>
      <w:r w:rsidR="00FD508C">
        <w:rPr>
          <w:rFonts w:eastAsia="Times New Roman"/>
          <w:snapToGrid w:val="0"/>
          <w:sz w:val="24"/>
          <w:szCs w:val="24"/>
        </w:rPr>
        <w:t>5</w:t>
      </w:r>
      <w:r w:rsidR="00FD508C" w:rsidRPr="009E7B03">
        <w:rPr>
          <w:rFonts w:eastAsia="Times New Roman"/>
          <w:snapToGrid w:val="0"/>
          <w:sz w:val="24"/>
          <w:szCs w:val="24"/>
        </w:rPr>
        <w:t>.</w:t>
      </w:r>
      <w:r w:rsidR="00FD508C">
        <w:rPr>
          <w:rFonts w:eastAsia="Times New Roman"/>
          <w:snapToGrid w:val="0"/>
          <w:sz w:val="24"/>
          <w:szCs w:val="24"/>
        </w:rPr>
        <w:t xml:space="preserve"> </w:t>
      </w:r>
    </w:p>
    <w:p w:rsidR="009E7B03" w:rsidRPr="009E7B03" w:rsidRDefault="009E7B03" w:rsidP="00927870">
      <w:pPr>
        <w:spacing w:line="360" w:lineRule="auto"/>
        <w:rPr>
          <w:rFonts w:eastAsia="Times New Roman"/>
          <w:snapToGrid w:val="0"/>
          <w:sz w:val="24"/>
          <w:szCs w:val="24"/>
        </w:rPr>
      </w:pPr>
    </w:p>
    <w:p w:rsidR="007D431F"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4.</w:t>
      </w:r>
      <w:r w:rsidRPr="009E7B03">
        <w:rPr>
          <w:rFonts w:eastAsia="Times New Roman"/>
          <w:snapToGrid w:val="0"/>
          <w:sz w:val="24"/>
          <w:szCs w:val="24"/>
        </w:rPr>
        <w:tab/>
        <w:t>On September 2</w:t>
      </w:r>
      <w:r w:rsidR="007D431F">
        <w:rPr>
          <w:rFonts w:eastAsia="Times New Roman"/>
          <w:snapToGrid w:val="0"/>
          <w:sz w:val="24"/>
          <w:szCs w:val="24"/>
        </w:rPr>
        <w:t>4</w:t>
      </w:r>
      <w:r w:rsidRPr="009E7B03">
        <w:rPr>
          <w:rFonts w:eastAsia="Times New Roman"/>
          <w:snapToGrid w:val="0"/>
          <w:sz w:val="24"/>
          <w:szCs w:val="24"/>
        </w:rPr>
        <w:t xml:space="preserve">, 2013, Duquesne filed an </w:t>
      </w:r>
      <w:r w:rsidR="007D431F">
        <w:rPr>
          <w:rFonts w:eastAsia="Times New Roman"/>
          <w:snapToGrid w:val="0"/>
          <w:sz w:val="24"/>
          <w:szCs w:val="24"/>
        </w:rPr>
        <w:t>a</w:t>
      </w:r>
      <w:r w:rsidRPr="009E7B03">
        <w:rPr>
          <w:rFonts w:eastAsia="Times New Roman"/>
          <w:snapToGrid w:val="0"/>
          <w:sz w:val="24"/>
          <w:szCs w:val="24"/>
        </w:rPr>
        <w:t xml:space="preserve">nswer </w:t>
      </w:r>
      <w:r w:rsidR="007D431F">
        <w:rPr>
          <w:rFonts w:eastAsia="Times New Roman"/>
          <w:snapToGrid w:val="0"/>
          <w:sz w:val="24"/>
          <w:szCs w:val="24"/>
        </w:rPr>
        <w:t>denying the material allegations of the complaint.  Answer</w:t>
      </w:r>
      <w:r w:rsidR="007D431F" w:rsidRPr="009E7B03">
        <w:rPr>
          <w:rFonts w:eastAsia="Times New Roman"/>
          <w:snapToGrid w:val="0"/>
          <w:sz w:val="24"/>
          <w:szCs w:val="24"/>
        </w:rPr>
        <w:t xml:space="preserve"> ¶ 4.</w:t>
      </w:r>
      <w:r w:rsidR="007D431F">
        <w:rPr>
          <w:rFonts w:eastAsia="Times New Roman"/>
          <w:snapToGrid w:val="0"/>
          <w:sz w:val="24"/>
          <w:szCs w:val="24"/>
        </w:rPr>
        <w:t xml:space="preserve">  As relief, Duquesne requested dismissal of the complaint.</w:t>
      </w:r>
    </w:p>
    <w:p w:rsidR="009E7B03" w:rsidRPr="009E7B03" w:rsidRDefault="009E7B03" w:rsidP="0030324F">
      <w:pPr>
        <w:spacing w:line="360" w:lineRule="auto"/>
        <w:rPr>
          <w:rFonts w:eastAsia="Times New Roman"/>
          <w:snapToGrid w:val="0"/>
          <w:sz w:val="24"/>
          <w:szCs w:val="24"/>
        </w:rPr>
      </w:pPr>
      <w:r w:rsidRPr="009E7B03">
        <w:rPr>
          <w:rFonts w:eastAsia="Times New Roman"/>
          <w:snapToGrid w:val="0"/>
          <w:sz w:val="24"/>
          <w:szCs w:val="24"/>
        </w:rPr>
        <w:lastRenderedPageBreak/>
        <w:tab/>
      </w:r>
      <w:r w:rsidRPr="009E7B03">
        <w:rPr>
          <w:rFonts w:eastAsia="Times New Roman"/>
          <w:snapToGrid w:val="0"/>
          <w:sz w:val="24"/>
          <w:szCs w:val="24"/>
        </w:rPr>
        <w:tab/>
        <w:t>5.</w:t>
      </w:r>
      <w:r w:rsidRPr="009E7B03">
        <w:rPr>
          <w:rFonts w:eastAsia="Times New Roman"/>
          <w:snapToGrid w:val="0"/>
          <w:sz w:val="24"/>
          <w:szCs w:val="24"/>
        </w:rPr>
        <w:tab/>
        <w:t xml:space="preserve">On </w:t>
      </w:r>
      <w:r w:rsidR="007D431F">
        <w:rPr>
          <w:rFonts w:eastAsia="Times New Roman"/>
          <w:snapToGrid w:val="0"/>
          <w:sz w:val="24"/>
          <w:szCs w:val="24"/>
        </w:rPr>
        <w:t>June 11, 2014</w:t>
      </w:r>
      <w:r w:rsidRPr="009E7B03">
        <w:rPr>
          <w:rFonts w:eastAsia="Times New Roman"/>
          <w:snapToGrid w:val="0"/>
          <w:sz w:val="24"/>
          <w:szCs w:val="24"/>
        </w:rPr>
        <w:t xml:space="preserve">, a </w:t>
      </w:r>
      <w:r w:rsidRPr="009E7B03">
        <w:rPr>
          <w:rFonts w:eastAsia="Times New Roman"/>
          <w:sz w:val="24"/>
        </w:rPr>
        <w:t>Call-In Telephon</w:t>
      </w:r>
      <w:r w:rsidR="007D431F">
        <w:rPr>
          <w:rFonts w:eastAsia="Times New Roman"/>
          <w:sz w:val="24"/>
        </w:rPr>
        <w:t>e</w:t>
      </w:r>
      <w:r w:rsidRPr="009E7B03">
        <w:rPr>
          <w:rFonts w:eastAsia="Times New Roman"/>
          <w:sz w:val="24"/>
        </w:rPr>
        <w:t xml:space="preserve"> Hearing Notice (Hearing Notice) was mailed to the parties advising them that a bridge call-in telephonic hearing </w:t>
      </w:r>
      <w:r w:rsidRPr="009E7B03">
        <w:rPr>
          <w:rFonts w:eastAsia="Times New Roman"/>
          <w:snapToGrid w:val="0"/>
          <w:sz w:val="24"/>
          <w:szCs w:val="24"/>
        </w:rPr>
        <w:t xml:space="preserve">was scheduled on the </w:t>
      </w:r>
      <w:r w:rsidR="007D431F">
        <w:rPr>
          <w:rFonts w:eastAsia="Times New Roman"/>
          <w:snapToGrid w:val="0"/>
          <w:sz w:val="24"/>
          <w:szCs w:val="24"/>
        </w:rPr>
        <w:t>co</w:t>
      </w:r>
      <w:r w:rsidRPr="009E7B03">
        <w:rPr>
          <w:rFonts w:eastAsia="Times New Roman"/>
          <w:snapToGrid w:val="0"/>
          <w:sz w:val="24"/>
          <w:szCs w:val="24"/>
        </w:rPr>
        <w:t xml:space="preserve">mplaint and </w:t>
      </w:r>
      <w:r w:rsidR="007D431F">
        <w:rPr>
          <w:rFonts w:eastAsia="Times New Roman"/>
          <w:snapToGrid w:val="0"/>
          <w:sz w:val="24"/>
          <w:szCs w:val="24"/>
        </w:rPr>
        <w:t>a</w:t>
      </w:r>
      <w:r w:rsidRPr="009E7B03">
        <w:rPr>
          <w:rFonts w:eastAsia="Times New Roman"/>
          <w:snapToGrid w:val="0"/>
          <w:sz w:val="24"/>
          <w:szCs w:val="24"/>
        </w:rPr>
        <w:t>nswer before the assigned administrative law judge (ALJ) for T</w:t>
      </w:r>
      <w:r w:rsidR="007D431F">
        <w:rPr>
          <w:rFonts w:eastAsia="Times New Roman"/>
          <w:snapToGrid w:val="0"/>
          <w:sz w:val="24"/>
          <w:szCs w:val="24"/>
        </w:rPr>
        <w:t>ue</w:t>
      </w:r>
      <w:r w:rsidRPr="009E7B03">
        <w:rPr>
          <w:rFonts w:eastAsia="Times New Roman"/>
          <w:snapToGrid w:val="0"/>
          <w:sz w:val="24"/>
          <w:szCs w:val="24"/>
        </w:rPr>
        <w:t xml:space="preserve">sday, </w:t>
      </w:r>
      <w:r w:rsidR="007D431F">
        <w:rPr>
          <w:rFonts w:eastAsia="Times New Roman"/>
          <w:snapToGrid w:val="0"/>
          <w:sz w:val="24"/>
          <w:szCs w:val="24"/>
        </w:rPr>
        <w:t>July 8</w:t>
      </w:r>
      <w:r w:rsidRPr="009E7B03">
        <w:rPr>
          <w:rFonts w:eastAsia="Times New Roman"/>
          <w:snapToGrid w:val="0"/>
          <w:sz w:val="24"/>
          <w:szCs w:val="24"/>
        </w:rPr>
        <w:t>, 201</w:t>
      </w:r>
      <w:r w:rsidR="007D431F">
        <w:rPr>
          <w:rFonts w:eastAsia="Times New Roman"/>
          <w:snapToGrid w:val="0"/>
          <w:sz w:val="24"/>
          <w:szCs w:val="24"/>
        </w:rPr>
        <w:t>4</w:t>
      </w:r>
      <w:r w:rsidRPr="009E7B03">
        <w:rPr>
          <w:rFonts w:eastAsia="Times New Roman"/>
          <w:snapToGrid w:val="0"/>
          <w:sz w:val="24"/>
          <w:szCs w:val="24"/>
        </w:rPr>
        <w:t>, at 10:00 a.m.</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6.</w:t>
      </w:r>
      <w:r w:rsidRPr="009E7B03">
        <w:rPr>
          <w:rFonts w:eastAsia="Times New Roman"/>
          <w:snapToGrid w:val="0"/>
          <w:sz w:val="24"/>
          <w:szCs w:val="24"/>
        </w:rPr>
        <w:tab/>
        <w:t xml:space="preserve">The Hearing Notice directed the parties to call, on the date and at the time of the scheduled hearing, the Toll-Free Bridge Number, 1-855-750-1027, and enter the PIN Number, 202917, in order to participate in the telephone hearing.  </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7.</w:t>
      </w:r>
      <w:r w:rsidRPr="009E7B03">
        <w:rPr>
          <w:rFonts w:eastAsia="Times New Roman"/>
          <w:snapToGrid w:val="0"/>
          <w:sz w:val="24"/>
          <w:szCs w:val="24"/>
        </w:rPr>
        <w:tab/>
        <w:t>The Hearing Notice stated as follows:  “</w:t>
      </w:r>
      <w:r w:rsidRPr="009E7B03">
        <w:rPr>
          <w:rFonts w:eastAsia="Times New Roman"/>
          <w:snapToGrid w:val="0"/>
          <w:sz w:val="24"/>
          <w:szCs w:val="24"/>
          <w:u w:val="single"/>
        </w:rPr>
        <w:t>At the above date and time, you must call into the hearing.  If you fail to do so, your case will be dismissed.  You will not be called by the Administrative Law Judge</w:t>
      </w:r>
      <w:r w:rsidRPr="009E7B03">
        <w:rPr>
          <w:rFonts w:eastAsia="Times New Roman"/>
          <w:snapToGrid w:val="0"/>
          <w:sz w:val="24"/>
          <w:szCs w:val="24"/>
        </w:rPr>
        <w:t>.”  (Emphasis in original).</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8.</w:t>
      </w:r>
      <w:r w:rsidRPr="009E7B03">
        <w:rPr>
          <w:rFonts w:eastAsia="Times New Roman"/>
          <w:snapToGrid w:val="0"/>
          <w:sz w:val="24"/>
          <w:szCs w:val="24"/>
        </w:rPr>
        <w:tab/>
        <w:t xml:space="preserve">On </w:t>
      </w:r>
      <w:r w:rsidR="007D431F">
        <w:rPr>
          <w:rFonts w:eastAsia="Times New Roman"/>
          <w:snapToGrid w:val="0"/>
          <w:sz w:val="24"/>
          <w:szCs w:val="24"/>
        </w:rPr>
        <w:t>June 18,</w:t>
      </w:r>
      <w:r w:rsidRPr="009E7B03">
        <w:rPr>
          <w:rFonts w:eastAsia="Times New Roman"/>
          <w:snapToGrid w:val="0"/>
          <w:sz w:val="24"/>
          <w:szCs w:val="24"/>
        </w:rPr>
        <w:t xml:space="preserve"> 201</w:t>
      </w:r>
      <w:r w:rsidR="007D431F">
        <w:rPr>
          <w:rFonts w:eastAsia="Times New Roman"/>
          <w:snapToGrid w:val="0"/>
          <w:sz w:val="24"/>
          <w:szCs w:val="24"/>
        </w:rPr>
        <w:t>4</w:t>
      </w:r>
      <w:r w:rsidRPr="009E7B03">
        <w:rPr>
          <w:rFonts w:eastAsia="Times New Roman"/>
          <w:snapToGrid w:val="0"/>
          <w:sz w:val="24"/>
          <w:szCs w:val="24"/>
        </w:rPr>
        <w:t>, a Prehearing Order was issued to the parties reminding them of the date, time, and manner of the hearing and advising them of the applicable procedural rules, including the procedure to request a continuance at least five days before the scheduled hearing date.</w:t>
      </w:r>
    </w:p>
    <w:p w:rsidR="009E7B03" w:rsidRPr="009E7B03" w:rsidRDefault="009E7B03" w:rsidP="00927870">
      <w:pPr>
        <w:spacing w:line="360" w:lineRule="auto"/>
        <w:rPr>
          <w:rFonts w:eastAsia="Times New Roman"/>
          <w:snapToGrid w:val="0"/>
          <w:sz w:val="24"/>
          <w:szCs w:val="24"/>
        </w:rPr>
      </w:pPr>
    </w:p>
    <w:p w:rsid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9.</w:t>
      </w:r>
      <w:r w:rsidRPr="009E7B03">
        <w:rPr>
          <w:rFonts w:eastAsia="Times New Roman"/>
          <w:snapToGrid w:val="0"/>
          <w:sz w:val="24"/>
          <w:szCs w:val="24"/>
        </w:rPr>
        <w:tab/>
        <w:t xml:space="preserve">The Prehearing Order stated as follows:  </w:t>
      </w:r>
      <w:r w:rsidRPr="009E7B03">
        <w:rPr>
          <w:rFonts w:eastAsia="Times New Roman"/>
          <w:b/>
          <w:snapToGrid w:val="0"/>
          <w:sz w:val="24"/>
          <w:szCs w:val="24"/>
        </w:rPr>
        <w:t>“</w:t>
      </w:r>
      <w:r w:rsidRPr="009E7B03">
        <w:rPr>
          <w:rFonts w:eastAsia="Times New Roman"/>
          <w:b/>
          <w:snapToGrid w:val="0"/>
          <w:sz w:val="24"/>
          <w:szCs w:val="24"/>
          <w:u w:val="single"/>
        </w:rPr>
        <w:t>You must call into the hearing on the scheduled day and time.  If you fail to do so, your case will be dismissed.  You will not be called by the Administrative Law Judge</w:t>
      </w:r>
      <w:r w:rsidRPr="009E7B03">
        <w:rPr>
          <w:rFonts w:eastAsia="Times New Roman"/>
          <w:b/>
          <w:snapToGrid w:val="0"/>
          <w:sz w:val="24"/>
          <w:szCs w:val="24"/>
        </w:rPr>
        <w:t>.”</w:t>
      </w:r>
      <w:r w:rsidRPr="009E7B03">
        <w:rPr>
          <w:rFonts w:eastAsia="Times New Roman"/>
          <w:snapToGrid w:val="0"/>
          <w:sz w:val="24"/>
          <w:szCs w:val="24"/>
        </w:rPr>
        <w:t xml:space="preserve">  (Emphasis in original).</w:t>
      </w:r>
    </w:p>
    <w:p w:rsidR="007D431F" w:rsidRPr="009E7B03" w:rsidRDefault="007D431F" w:rsidP="00927870">
      <w:pPr>
        <w:spacing w:line="360" w:lineRule="auto"/>
        <w:rPr>
          <w:rFonts w:eastAsia="Times New Roman"/>
          <w:snapToGrid w:val="0"/>
          <w:sz w:val="24"/>
          <w:szCs w:val="24"/>
        </w:rPr>
      </w:pP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10.</w:t>
      </w:r>
      <w:r w:rsidRPr="009E7B03">
        <w:rPr>
          <w:rFonts w:eastAsia="Times New Roman"/>
          <w:snapToGrid w:val="0"/>
          <w:sz w:val="24"/>
          <w:szCs w:val="24"/>
        </w:rPr>
        <w:tab/>
        <w:t xml:space="preserve">The Hearing Notice and Prehearing Order were mailed, by first-class mail, postage prepaid, to Mr. </w:t>
      </w:r>
      <w:r w:rsidR="007D431F">
        <w:rPr>
          <w:rFonts w:eastAsia="Times New Roman"/>
          <w:snapToGrid w:val="0"/>
          <w:sz w:val="24"/>
          <w:szCs w:val="24"/>
        </w:rPr>
        <w:t xml:space="preserve">Krivansky at 325 Wylie Avenue, Clairton, PA 15025-1512.  This address was obtained by the Scheduling Staff of the Office of Administrative Law Judge </w:t>
      </w:r>
      <w:r w:rsidR="00F36119">
        <w:rPr>
          <w:rFonts w:eastAsia="Times New Roman"/>
          <w:snapToGrid w:val="0"/>
          <w:sz w:val="24"/>
          <w:szCs w:val="24"/>
        </w:rPr>
        <w:t xml:space="preserve">when the U.S. Postal </w:t>
      </w:r>
      <w:r w:rsidR="00F31EBA">
        <w:rPr>
          <w:rFonts w:eastAsia="Times New Roman"/>
          <w:snapToGrid w:val="0"/>
          <w:sz w:val="24"/>
          <w:szCs w:val="24"/>
        </w:rPr>
        <w:t xml:space="preserve">Service </w:t>
      </w:r>
      <w:r w:rsidR="00F36119">
        <w:rPr>
          <w:rFonts w:eastAsia="Times New Roman"/>
          <w:snapToGrid w:val="0"/>
          <w:sz w:val="24"/>
          <w:szCs w:val="24"/>
        </w:rPr>
        <w:t xml:space="preserve">on June 7, 2014 returned an envelope containing a previous hearing notice to </w:t>
      </w:r>
      <w:r w:rsidR="00F31EBA">
        <w:rPr>
          <w:rFonts w:eastAsia="Times New Roman"/>
          <w:snapToGrid w:val="0"/>
          <w:sz w:val="24"/>
          <w:szCs w:val="24"/>
        </w:rPr>
        <w:t>C</w:t>
      </w:r>
      <w:r w:rsidR="00F36119">
        <w:rPr>
          <w:rFonts w:eastAsia="Times New Roman"/>
          <w:snapToGrid w:val="0"/>
          <w:sz w:val="24"/>
          <w:szCs w:val="24"/>
        </w:rPr>
        <w:t xml:space="preserve">omplainant. The return envelope was marked with Mr. Krivansky’s forwarding address.  </w:t>
      </w:r>
      <w:r w:rsidRPr="009E7B03">
        <w:rPr>
          <w:rFonts w:eastAsia="Times New Roman"/>
          <w:snapToGrid w:val="0"/>
          <w:sz w:val="24"/>
          <w:szCs w:val="24"/>
        </w:rPr>
        <w:t xml:space="preserve">The U.S. Postal Service did not return the </w:t>
      </w:r>
      <w:r w:rsidR="00F36119" w:rsidRPr="009E7B03">
        <w:rPr>
          <w:rFonts w:eastAsia="Times New Roman"/>
          <w:snapToGrid w:val="0"/>
          <w:sz w:val="24"/>
          <w:szCs w:val="24"/>
        </w:rPr>
        <w:t xml:space="preserve">Prehearing Order </w:t>
      </w:r>
      <w:r w:rsidR="00DE5D2F">
        <w:rPr>
          <w:rFonts w:eastAsia="Times New Roman"/>
          <w:snapToGrid w:val="0"/>
          <w:sz w:val="24"/>
          <w:szCs w:val="24"/>
        </w:rPr>
        <w:t xml:space="preserve">or second </w:t>
      </w:r>
      <w:r w:rsidRPr="009E7B03">
        <w:rPr>
          <w:rFonts w:eastAsia="Times New Roman"/>
          <w:snapToGrid w:val="0"/>
          <w:sz w:val="24"/>
          <w:szCs w:val="24"/>
        </w:rPr>
        <w:t>Hearing Notice</w:t>
      </w:r>
      <w:r w:rsidR="00443987">
        <w:rPr>
          <w:rFonts w:eastAsia="Times New Roman"/>
          <w:snapToGrid w:val="0"/>
          <w:sz w:val="24"/>
          <w:szCs w:val="24"/>
        </w:rPr>
        <w:t>, both of which were</w:t>
      </w:r>
      <w:r w:rsidR="007D431F">
        <w:rPr>
          <w:rFonts w:eastAsia="Times New Roman"/>
          <w:snapToGrid w:val="0"/>
          <w:sz w:val="24"/>
          <w:szCs w:val="24"/>
        </w:rPr>
        <w:t xml:space="preserve"> mailed to </w:t>
      </w:r>
      <w:r w:rsidRPr="009E7B03">
        <w:rPr>
          <w:rFonts w:eastAsia="Times New Roman"/>
          <w:snapToGrid w:val="0"/>
          <w:sz w:val="24"/>
          <w:szCs w:val="24"/>
        </w:rPr>
        <w:t>Mr. </w:t>
      </w:r>
      <w:r w:rsidR="007D431F">
        <w:rPr>
          <w:rFonts w:eastAsia="Times New Roman"/>
          <w:snapToGrid w:val="0"/>
          <w:sz w:val="24"/>
          <w:szCs w:val="24"/>
        </w:rPr>
        <w:t>Krivansky’s forwarding address</w:t>
      </w:r>
      <w:r w:rsidRPr="009E7B03">
        <w:rPr>
          <w:rFonts w:eastAsia="Times New Roman"/>
          <w:snapToGrid w:val="0"/>
          <w:sz w:val="24"/>
          <w:szCs w:val="24"/>
        </w:rPr>
        <w:t xml:space="preserve">. </w:t>
      </w: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lastRenderedPageBreak/>
        <w:tab/>
      </w:r>
      <w:r w:rsidRPr="009E7B03">
        <w:rPr>
          <w:rFonts w:eastAsia="Times New Roman"/>
          <w:snapToGrid w:val="0"/>
          <w:sz w:val="24"/>
          <w:szCs w:val="24"/>
        </w:rPr>
        <w:tab/>
        <w:t>11.</w:t>
      </w:r>
      <w:r w:rsidRPr="009E7B03">
        <w:rPr>
          <w:rFonts w:eastAsia="Times New Roman"/>
          <w:snapToGrid w:val="0"/>
          <w:sz w:val="24"/>
          <w:szCs w:val="24"/>
        </w:rPr>
        <w:tab/>
        <w:t xml:space="preserve">Attorney </w:t>
      </w:r>
      <w:r w:rsidR="007D431F">
        <w:rPr>
          <w:rFonts w:eastAsia="Times New Roman"/>
          <w:snapToGrid w:val="0"/>
          <w:sz w:val="24"/>
          <w:szCs w:val="24"/>
        </w:rPr>
        <w:t xml:space="preserve">Danielle L. Dietrich </w:t>
      </w:r>
      <w:r w:rsidRPr="009E7B03">
        <w:rPr>
          <w:rFonts w:eastAsia="Times New Roman"/>
          <w:snapToGrid w:val="0"/>
          <w:sz w:val="24"/>
          <w:szCs w:val="24"/>
        </w:rPr>
        <w:t xml:space="preserve">for Duquesne, together with her witness, </w:t>
      </w:r>
      <w:r w:rsidRPr="009E7B03">
        <w:rPr>
          <w:rFonts w:eastAsia="Times New Roman"/>
          <w:snapToGrid w:val="0"/>
          <w:color w:val="000000" w:themeColor="text1"/>
          <w:sz w:val="24"/>
          <w:szCs w:val="24"/>
        </w:rPr>
        <w:t>Regulatory Consumer Specialist Margaret Muller</w:t>
      </w:r>
      <w:r w:rsidR="00443987">
        <w:rPr>
          <w:rFonts w:eastAsia="Times New Roman"/>
          <w:snapToGrid w:val="0"/>
          <w:color w:val="000000" w:themeColor="text1"/>
          <w:sz w:val="24"/>
          <w:szCs w:val="24"/>
        </w:rPr>
        <w:t>,</w:t>
      </w:r>
      <w:r w:rsidRPr="009E7B03">
        <w:rPr>
          <w:rFonts w:eastAsia="Times New Roman"/>
          <w:snapToGrid w:val="0"/>
          <w:color w:val="000000" w:themeColor="text1"/>
          <w:sz w:val="24"/>
          <w:szCs w:val="24"/>
        </w:rPr>
        <w:t xml:space="preserve"> </w:t>
      </w:r>
      <w:r w:rsidRPr="009E7B03">
        <w:rPr>
          <w:rFonts w:eastAsia="Times New Roman"/>
          <w:snapToGrid w:val="0"/>
          <w:sz w:val="24"/>
          <w:szCs w:val="24"/>
        </w:rPr>
        <w:t xml:space="preserve">were present at 10:00 a.m., for the </w:t>
      </w:r>
      <w:r w:rsidR="007D431F">
        <w:rPr>
          <w:rFonts w:eastAsia="Times New Roman"/>
          <w:snapToGrid w:val="0"/>
          <w:sz w:val="24"/>
          <w:szCs w:val="24"/>
        </w:rPr>
        <w:t xml:space="preserve">July 8, </w:t>
      </w:r>
      <w:r w:rsidR="00927870">
        <w:rPr>
          <w:rFonts w:eastAsia="Times New Roman"/>
          <w:snapToGrid w:val="0"/>
          <w:sz w:val="24"/>
          <w:szCs w:val="24"/>
        </w:rPr>
        <w:t>2014</w:t>
      </w:r>
      <w:r w:rsidR="00927870" w:rsidRPr="009E7B03">
        <w:rPr>
          <w:rFonts w:eastAsia="Times New Roman"/>
          <w:snapToGrid w:val="0"/>
          <w:sz w:val="24"/>
          <w:szCs w:val="24"/>
        </w:rPr>
        <w:t xml:space="preserve"> telephonic</w:t>
      </w:r>
      <w:r w:rsidRPr="009E7B03">
        <w:rPr>
          <w:rFonts w:eastAsia="Times New Roman"/>
          <w:snapToGrid w:val="0"/>
          <w:sz w:val="24"/>
          <w:szCs w:val="24"/>
        </w:rPr>
        <w:t xml:space="preserve"> </w:t>
      </w:r>
      <w:r w:rsidR="00DE5D2F">
        <w:rPr>
          <w:rFonts w:eastAsia="Times New Roman"/>
          <w:snapToGrid w:val="0"/>
          <w:sz w:val="24"/>
          <w:szCs w:val="24"/>
        </w:rPr>
        <w:t>h</w:t>
      </w:r>
      <w:r w:rsidRPr="009E7B03">
        <w:rPr>
          <w:rFonts w:eastAsia="Times New Roman"/>
          <w:snapToGrid w:val="0"/>
          <w:sz w:val="24"/>
          <w:szCs w:val="24"/>
        </w:rPr>
        <w:t>earing.</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12.</w:t>
      </w:r>
      <w:r w:rsidRPr="009E7B03">
        <w:rPr>
          <w:rFonts w:eastAsia="Times New Roman"/>
          <w:snapToGrid w:val="0"/>
          <w:sz w:val="24"/>
          <w:szCs w:val="24"/>
        </w:rPr>
        <w:tab/>
        <w:t xml:space="preserve">By </w:t>
      </w:r>
      <w:r w:rsidR="005A1FB9">
        <w:rPr>
          <w:rFonts w:eastAsia="Times New Roman"/>
          <w:snapToGrid w:val="0"/>
          <w:sz w:val="24"/>
          <w:szCs w:val="24"/>
        </w:rPr>
        <w:t>1</w:t>
      </w:r>
      <w:r w:rsidRPr="009E7B03">
        <w:rPr>
          <w:rFonts w:eastAsia="Times New Roman"/>
          <w:snapToGrid w:val="0"/>
          <w:sz w:val="24"/>
          <w:szCs w:val="24"/>
        </w:rPr>
        <w:t>0:</w:t>
      </w:r>
      <w:r w:rsidR="007D431F">
        <w:rPr>
          <w:rFonts w:eastAsia="Times New Roman"/>
          <w:snapToGrid w:val="0"/>
          <w:sz w:val="24"/>
          <w:szCs w:val="24"/>
        </w:rPr>
        <w:t>15</w:t>
      </w:r>
      <w:r w:rsidRPr="009E7B03">
        <w:rPr>
          <w:rFonts w:eastAsia="Times New Roman"/>
          <w:snapToGrid w:val="0"/>
          <w:sz w:val="24"/>
          <w:szCs w:val="24"/>
        </w:rPr>
        <w:t xml:space="preserve"> a.m. on </w:t>
      </w:r>
      <w:r w:rsidR="007D431F">
        <w:rPr>
          <w:rFonts w:eastAsia="Times New Roman"/>
          <w:snapToGrid w:val="0"/>
          <w:sz w:val="24"/>
          <w:szCs w:val="24"/>
        </w:rPr>
        <w:t>July 8, 2014</w:t>
      </w:r>
      <w:r w:rsidRPr="009E7B03">
        <w:rPr>
          <w:rFonts w:eastAsia="Times New Roman"/>
          <w:snapToGrid w:val="0"/>
          <w:sz w:val="24"/>
          <w:szCs w:val="24"/>
        </w:rPr>
        <w:t xml:space="preserve">, Mr. </w:t>
      </w:r>
      <w:r w:rsidR="007D431F">
        <w:rPr>
          <w:rFonts w:eastAsia="Times New Roman"/>
          <w:snapToGrid w:val="0"/>
          <w:sz w:val="24"/>
          <w:szCs w:val="24"/>
        </w:rPr>
        <w:t>Krivansky</w:t>
      </w:r>
      <w:r w:rsidRPr="009E7B03">
        <w:rPr>
          <w:rFonts w:eastAsia="Times New Roman"/>
          <w:snapToGrid w:val="0"/>
          <w:sz w:val="24"/>
          <w:szCs w:val="24"/>
        </w:rPr>
        <w:t xml:space="preserve"> had not appeared for the hearing.</w:t>
      </w:r>
    </w:p>
    <w:p w:rsidR="007D431F" w:rsidRDefault="007D431F"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w:t>
      </w:r>
      <w:r w:rsidR="005A1FB9">
        <w:rPr>
          <w:rFonts w:eastAsia="Times New Roman"/>
          <w:snapToGrid w:val="0"/>
          <w:sz w:val="24"/>
          <w:szCs w:val="24"/>
        </w:rPr>
        <w:t>3</w:t>
      </w:r>
      <w:r w:rsidRPr="009E7B03">
        <w:rPr>
          <w:rFonts w:eastAsia="Times New Roman"/>
          <w:snapToGrid w:val="0"/>
          <w:sz w:val="24"/>
          <w:szCs w:val="24"/>
        </w:rPr>
        <w:t>.</w:t>
      </w:r>
      <w:r w:rsidRPr="009E7B03">
        <w:rPr>
          <w:rFonts w:eastAsia="Times New Roman"/>
          <w:snapToGrid w:val="0"/>
          <w:sz w:val="24"/>
          <w:szCs w:val="24"/>
        </w:rPr>
        <w:tab/>
        <w:t xml:space="preserve">When Mr. </w:t>
      </w:r>
      <w:r w:rsidR="005A1FB9">
        <w:rPr>
          <w:rFonts w:eastAsia="Times New Roman"/>
          <w:snapToGrid w:val="0"/>
          <w:sz w:val="24"/>
          <w:szCs w:val="24"/>
        </w:rPr>
        <w:t>Krivansky</w:t>
      </w:r>
      <w:r w:rsidRPr="009E7B03">
        <w:rPr>
          <w:rFonts w:eastAsia="Times New Roman"/>
          <w:snapToGrid w:val="0"/>
          <w:sz w:val="24"/>
          <w:szCs w:val="24"/>
        </w:rPr>
        <w:t xml:space="preserve"> did not appear for the hearing, Duquesne’s counsel moved for dismissal </w:t>
      </w:r>
      <w:r w:rsidR="005A1FB9">
        <w:rPr>
          <w:rFonts w:eastAsia="Times New Roman"/>
          <w:snapToGrid w:val="0"/>
          <w:sz w:val="24"/>
          <w:szCs w:val="24"/>
        </w:rPr>
        <w:t xml:space="preserve">of the complaint </w:t>
      </w:r>
      <w:r w:rsidRPr="009E7B03">
        <w:rPr>
          <w:rFonts w:eastAsia="Times New Roman"/>
          <w:snapToGrid w:val="0"/>
          <w:sz w:val="24"/>
          <w:szCs w:val="24"/>
        </w:rPr>
        <w:t>for lack of prosecution.</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w:t>
      </w:r>
      <w:r w:rsidR="005A1FB9">
        <w:rPr>
          <w:rFonts w:eastAsia="Times New Roman"/>
          <w:snapToGrid w:val="0"/>
          <w:sz w:val="24"/>
          <w:szCs w:val="24"/>
        </w:rPr>
        <w:t>4</w:t>
      </w:r>
      <w:r w:rsidRPr="009E7B03">
        <w:rPr>
          <w:rFonts w:eastAsia="Times New Roman"/>
          <w:snapToGrid w:val="0"/>
          <w:sz w:val="24"/>
          <w:szCs w:val="24"/>
        </w:rPr>
        <w:t>.</w:t>
      </w:r>
      <w:r w:rsidRPr="009E7B03">
        <w:rPr>
          <w:rFonts w:eastAsia="Times New Roman"/>
          <w:snapToGrid w:val="0"/>
          <w:sz w:val="24"/>
          <w:szCs w:val="24"/>
        </w:rPr>
        <w:tab/>
        <w:t xml:space="preserve">Mr. </w:t>
      </w:r>
      <w:r w:rsidR="005A1FB9">
        <w:rPr>
          <w:rFonts w:eastAsia="Times New Roman"/>
          <w:snapToGrid w:val="0"/>
          <w:sz w:val="24"/>
          <w:szCs w:val="24"/>
        </w:rPr>
        <w:t xml:space="preserve">Krivansky </w:t>
      </w:r>
      <w:r w:rsidRPr="009E7B03">
        <w:rPr>
          <w:rFonts w:eastAsia="Times New Roman"/>
          <w:snapToGrid w:val="0"/>
          <w:sz w:val="24"/>
          <w:szCs w:val="24"/>
        </w:rPr>
        <w:t xml:space="preserve">did not request a change or continuance of the scheduled </w:t>
      </w:r>
      <w:r w:rsidR="005A1FB9">
        <w:rPr>
          <w:rFonts w:eastAsia="Times New Roman"/>
          <w:snapToGrid w:val="0"/>
          <w:sz w:val="24"/>
          <w:szCs w:val="24"/>
        </w:rPr>
        <w:t>July 8, 2014,</w:t>
      </w:r>
      <w:r w:rsidRPr="009E7B03">
        <w:rPr>
          <w:rFonts w:eastAsia="Times New Roman"/>
          <w:snapToGrid w:val="0"/>
          <w:sz w:val="24"/>
          <w:szCs w:val="24"/>
        </w:rPr>
        <w:t xml:space="preserve"> Call-In Telephon</w:t>
      </w:r>
      <w:r w:rsidR="005A1FB9">
        <w:rPr>
          <w:rFonts w:eastAsia="Times New Roman"/>
          <w:snapToGrid w:val="0"/>
          <w:sz w:val="24"/>
          <w:szCs w:val="24"/>
        </w:rPr>
        <w:t>e</w:t>
      </w:r>
      <w:r w:rsidRPr="009E7B03">
        <w:rPr>
          <w:rFonts w:eastAsia="Times New Roman"/>
          <w:snapToGrid w:val="0"/>
          <w:sz w:val="24"/>
          <w:szCs w:val="24"/>
        </w:rPr>
        <w:t xml:space="preserve"> Hearing.</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w:t>
      </w:r>
      <w:r w:rsidR="005A1FB9">
        <w:rPr>
          <w:rFonts w:eastAsia="Times New Roman"/>
          <w:snapToGrid w:val="0"/>
          <w:sz w:val="24"/>
          <w:szCs w:val="24"/>
        </w:rPr>
        <w:t>5</w:t>
      </w:r>
      <w:r w:rsidRPr="009E7B03">
        <w:rPr>
          <w:rFonts w:eastAsia="Times New Roman"/>
          <w:snapToGrid w:val="0"/>
          <w:sz w:val="24"/>
          <w:szCs w:val="24"/>
        </w:rPr>
        <w:t>.</w:t>
      </w:r>
      <w:r w:rsidRPr="009E7B03">
        <w:rPr>
          <w:rFonts w:eastAsia="Times New Roman"/>
          <w:snapToGrid w:val="0"/>
          <w:sz w:val="24"/>
          <w:szCs w:val="24"/>
        </w:rPr>
        <w:tab/>
        <w:t xml:space="preserve">Mr. </w:t>
      </w:r>
      <w:r w:rsidR="005A1FB9">
        <w:rPr>
          <w:rFonts w:eastAsia="Times New Roman"/>
          <w:snapToGrid w:val="0"/>
          <w:sz w:val="24"/>
          <w:szCs w:val="24"/>
        </w:rPr>
        <w:t xml:space="preserve">Krivansky </w:t>
      </w:r>
      <w:r w:rsidRPr="009E7B03">
        <w:rPr>
          <w:rFonts w:eastAsia="Times New Roman"/>
          <w:snapToGrid w:val="0"/>
          <w:sz w:val="24"/>
          <w:szCs w:val="24"/>
        </w:rPr>
        <w:t>did not submit any change of address notice to the presiding administrative law judge or the Commission’s Secretary’s Bureau.</w:t>
      </w:r>
    </w:p>
    <w:p w:rsidR="009E7B03" w:rsidRPr="009E7B03" w:rsidRDefault="009E7B03" w:rsidP="00927870">
      <w:pPr>
        <w:spacing w:line="360" w:lineRule="auto"/>
        <w:jc w:val="center"/>
        <w:rPr>
          <w:rFonts w:eastAsia="Times New Roman"/>
          <w:snapToGrid w:val="0"/>
          <w:sz w:val="24"/>
          <w:szCs w:val="24"/>
          <w:u w:val="single"/>
        </w:rPr>
      </w:pPr>
    </w:p>
    <w:p w:rsidR="009E7B03" w:rsidRPr="009E7B03" w:rsidRDefault="009E7B03" w:rsidP="00927870">
      <w:pPr>
        <w:spacing w:line="360" w:lineRule="auto"/>
        <w:jc w:val="center"/>
        <w:rPr>
          <w:rFonts w:eastAsia="Times New Roman"/>
          <w:snapToGrid w:val="0"/>
          <w:sz w:val="24"/>
          <w:szCs w:val="24"/>
          <w:u w:val="single"/>
        </w:rPr>
      </w:pPr>
      <w:r w:rsidRPr="009E7B03">
        <w:rPr>
          <w:rFonts w:eastAsia="Times New Roman"/>
          <w:snapToGrid w:val="0"/>
          <w:sz w:val="24"/>
          <w:szCs w:val="24"/>
          <w:u w:val="single"/>
        </w:rPr>
        <w:t>DISCUSSION</w:t>
      </w:r>
    </w:p>
    <w:p w:rsidR="009E7B03" w:rsidRPr="009E7B03" w:rsidRDefault="009E7B03" w:rsidP="00927870">
      <w:pPr>
        <w:spacing w:line="360" w:lineRule="auto"/>
        <w:jc w:val="center"/>
        <w:rPr>
          <w:rFonts w:eastAsia="Times New Roman"/>
          <w:snapToGrid w:val="0"/>
          <w:sz w:val="24"/>
          <w:szCs w:val="24"/>
          <w:u w:val="single"/>
        </w:rPr>
      </w:pP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 xml:space="preserve">Pursuant to Section 332(a) of the Public Utility Code (Code), 66 Pa.C.S. § 332(a), the burden of proof is on the proponent of a rule or order.  In this proceeding, </w:t>
      </w:r>
      <w:r w:rsidR="00F31EBA">
        <w:rPr>
          <w:rFonts w:eastAsia="Times New Roman"/>
          <w:snapToGrid w:val="0"/>
          <w:sz w:val="24"/>
          <w:szCs w:val="24"/>
        </w:rPr>
        <w:t>C</w:t>
      </w:r>
      <w:r w:rsidRPr="009E7B03">
        <w:rPr>
          <w:rFonts w:eastAsia="Times New Roman"/>
          <w:snapToGrid w:val="0"/>
          <w:sz w:val="24"/>
          <w:szCs w:val="24"/>
        </w:rPr>
        <w:t xml:space="preserve">omplainant is the proponent of a rule or order.  Therefore, Mr. </w:t>
      </w:r>
      <w:r w:rsidR="005A1FB9">
        <w:rPr>
          <w:rFonts w:eastAsia="Times New Roman"/>
          <w:snapToGrid w:val="0"/>
          <w:sz w:val="24"/>
          <w:szCs w:val="24"/>
        </w:rPr>
        <w:t>Krivansky</w:t>
      </w:r>
      <w:r w:rsidRPr="009E7B03">
        <w:rPr>
          <w:rFonts w:eastAsia="Times New Roman"/>
          <w:snapToGrid w:val="0"/>
          <w:sz w:val="24"/>
          <w:szCs w:val="24"/>
        </w:rPr>
        <w:t xml:space="preserve"> had the burden of proving he was entitled to the relief requested in his complaint. </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ind w:firstLine="1440"/>
        <w:rPr>
          <w:rFonts w:eastAsia="Times New Roman"/>
          <w:strike/>
          <w:snapToGrid w:val="0"/>
          <w:sz w:val="24"/>
          <w:szCs w:val="24"/>
        </w:rPr>
      </w:pPr>
      <w:r w:rsidRPr="009E7B03">
        <w:rPr>
          <w:rFonts w:eastAsia="Times New Roman"/>
          <w:snapToGrid w:val="0"/>
          <w:sz w:val="24"/>
          <w:szCs w:val="24"/>
        </w:rPr>
        <w:t>The Commission satisfies the requirement of affording a complainant</w:t>
      </w:r>
      <w:r w:rsidRPr="009E7B03">
        <w:rPr>
          <w:rFonts w:eastAsia="Times New Roman"/>
          <w:b/>
          <w:snapToGrid w:val="0"/>
          <w:sz w:val="24"/>
          <w:szCs w:val="24"/>
        </w:rPr>
        <w:t xml:space="preserve"> </w:t>
      </w:r>
      <w:r w:rsidRPr="009E7B03">
        <w:rPr>
          <w:rFonts w:eastAsia="Times New Roman"/>
          <w:snapToGrid w:val="0"/>
          <w:sz w:val="24"/>
          <w:szCs w:val="24"/>
        </w:rPr>
        <w:t xml:space="preserve">with administrative due process, by providing timely notice of the hearing on the complaint and the opportunity to be heard.  </w:t>
      </w:r>
      <w:r w:rsidRPr="009E7B03">
        <w:rPr>
          <w:rFonts w:eastAsia="Times New Roman"/>
          <w:i/>
          <w:snapToGrid w:val="0"/>
          <w:sz w:val="24"/>
          <w:szCs w:val="24"/>
        </w:rPr>
        <w:t>Schneider v. Pa. Pub. Util. Comm’n</w:t>
      </w:r>
      <w:r w:rsidRPr="009E7B03">
        <w:rPr>
          <w:rFonts w:eastAsia="Times New Roman"/>
          <w:snapToGrid w:val="0"/>
          <w:sz w:val="24"/>
          <w:szCs w:val="24"/>
        </w:rPr>
        <w:t>, 479 A.2d 10 (Pa.Cmwlth. 1984).</w:t>
      </w:r>
    </w:p>
    <w:p w:rsidR="009E7B03" w:rsidRPr="009E7B03" w:rsidRDefault="009E7B03" w:rsidP="00927870">
      <w:pPr>
        <w:spacing w:line="360" w:lineRule="auto"/>
        <w:ind w:firstLine="1440"/>
        <w:rPr>
          <w:rFonts w:eastAsia="Times New Roman"/>
          <w:snapToGrid w:val="0"/>
          <w:sz w:val="24"/>
          <w:szCs w:val="24"/>
        </w:rPr>
      </w:pPr>
    </w:p>
    <w:p w:rsid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The </w:t>
      </w:r>
      <w:r w:rsidR="005A1FB9">
        <w:rPr>
          <w:rFonts w:eastAsia="Times New Roman"/>
          <w:snapToGrid w:val="0"/>
          <w:sz w:val="24"/>
          <w:szCs w:val="24"/>
        </w:rPr>
        <w:t>June 11</w:t>
      </w:r>
      <w:r w:rsidRPr="009E7B03">
        <w:rPr>
          <w:rFonts w:eastAsia="Times New Roman"/>
          <w:snapToGrid w:val="0"/>
          <w:sz w:val="24"/>
          <w:szCs w:val="24"/>
        </w:rPr>
        <w:t>, 201</w:t>
      </w:r>
      <w:r w:rsidR="005A1FB9">
        <w:rPr>
          <w:rFonts w:eastAsia="Times New Roman"/>
          <w:snapToGrid w:val="0"/>
          <w:sz w:val="24"/>
          <w:szCs w:val="24"/>
        </w:rPr>
        <w:t>4</w:t>
      </w:r>
      <w:r w:rsidRPr="009E7B03">
        <w:rPr>
          <w:rFonts w:eastAsia="Times New Roman"/>
          <w:snapToGrid w:val="0"/>
          <w:sz w:val="24"/>
          <w:szCs w:val="24"/>
        </w:rPr>
        <w:t xml:space="preserve"> Call-In Telephon</w:t>
      </w:r>
      <w:r w:rsidR="005A1FB9">
        <w:rPr>
          <w:rFonts w:eastAsia="Times New Roman"/>
          <w:snapToGrid w:val="0"/>
          <w:sz w:val="24"/>
          <w:szCs w:val="24"/>
        </w:rPr>
        <w:t>e</w:t>
      </w:r>
      <w:r w:rsidRPr="009E7B03">
        <w:rPr>
          <w:rFonts w:eastAsia="Times New Roman"/>
          <w:snapToGrid w:val="0"/>
          <w:sz w:val="24"/>
          <w:szCs w:val="24"/>
        </w:rPr>
        <w:t xml:space="preserve"> Hearing Notice and the </w:t>
      </w:r>
      <w:r w:rsidR="005A1FB9">
        <w:rPr>
          <w:rFonts w:eastAsia="Times New Roman"/>
          <w:snapToGrid w:val="0"/>
          <w:sz w:val="24"/>
          <w:szCs w:val="24"/>
        </w:rPr>
        <w:t>June 18, 2</w:t>
      </w:r>
      <w:r w:rsidR="00D83734">
        <w:rPr>
          <w:rFonts w:eastAsia="Times New Roman"/>
          <w:snapToGrid w:val="0"/>
          <w:sz w:val="24"/>
          <w:szCs w:val="24"/>
        </w:rPr>
        <w:t>01</w:t>
      </w:r>
      <w:r w:rsidR="005A1FB9">
        <w:rPr>
          <w:rFonts w:eastAsia="Times New Roman"/>
          <w:snapToGrid w:val="0"/>
          <w:sz w:val="24"/>
          <w:szCs w:val="24"/>
        </w:rPr>
        <w:t>4</w:t>
      </w:r>
      <w:r w:rsidRPr="009E7B03">
        <w:rPr>
          <w:rFonts w:eastAsia="Times New Roman"/>
          <w:snapToGrid w:val="0"/>
          <w:sz w:val="24"/>
          <w:szCs w:val="24"/>
        </w:rPr>
        <w:t xml:space="preserve"> Prehearing Order were mailed, in the ordinary course of the Commission’s business, to Complainant</w:t>
      </w:r>
      <w:r w:rsidR="005A1FB9">
        <w:rPr>
          <w:rFonts w:eastAsia="Times New Roman"/>
          <w:snapToGrid w:val="0"/>
          <w:sz w:val="24"/>
          <w:szCs w:val="24"/>
        </w:rPr>
        <w:t xml:space="preserve">’s forwarding </w:t>
      </w:r>
      <w:r w:rsidRPr="009E7B03">
        <w:rPr>
          <w:rFonts w:eastAsia="Times New Roman"/>
          <w:snapToGrid w:val="0"/>
          <w:sz w:val="24"/>
          <w:szCs w:val="24"/>
        </w:rPr>
        <w:t xml:space="preserve">address </w:t>
      </w:r>
      <w:r w:rsidR="005A1FB9">
        <w:rPr>
          <w:rFonts w:eastAsia="Times New Roman"/>
          <w:snapToGrid w:val="0"/>
          <w:sz w:val="24"/>
          <w:szCs w:val="24"/>
        </w:rPr>
        <w:t xml:space="preserve">that the U.S. Postal Service had noted on a return mail envelope that the Commission had sent to Mr. Krivansky.  The Hearing Notice and Prehearing </w:t>
      </w:r>
      <w:r w:rsidR="005A1FB9">
        <w:rPr>
          <w:rFonts w:eastAsia="Times New Roman"/>
          <w:snapToGrid w:val="0"/>
          <w:sz w:val="24"/>
          <w:szCs w:val="24"/>
        </w:rPr>
        <w:lastRenderedPageBreak/>
        <w:t>Order were not returned to the Commission by the U.S. Postal Service.</w:t>
      </w:r>
      <w:r w:rsidRPr="009E7B03">
        <w:rPr>
          <w:rFonts w:eastAsia="Times New Roman"/>
          <w:snapToGrid w:val="0"/>
          <w:sz w:val="24"/>
          <w:szCs w:val="24"/>
        </w:rPr>
        <w:t xml:space="preserve">  </w:t>
      </w:r>
      <w:r w:rsidR="00DE5D2F">
        <w:rPr>
          <w:rFonts w:eastAsia="Times New Roman"/>
          <w:snapToGrid w:val="0"/>
          <w:sz w:val="24"/>
          <w:szCs w:val="24"/>
        </w:rPr>
        <w:t>Duquesne</w:t>
      </w:r>
      <w:r w:rsidRPr="009E7B03">
        <w:rPr>
          <w:rFonts w:eastAsia="Times New Roman"/>
          <w:snapToGrid w:val="0"/>
          <w:sz w:val="24"/>
          <w:szCs w:val="24"/>
        </w:rPr>
        <w:t xml:space="preserve"> was present for the hearing through its attorney and witness.  However, Mr. </w:t>
      </w:r>
      <w:r w:rsidR="00E734E7">
        <w:rPr>
          <w:rFonts w:eastAsia="Times New Roman"/>
          <w:snapToGrid w:val="0"/>
          <w:sz w:val="24"/>
          <w:szCs w:val="24"/>
        </w:rPr>
        <w:t xml:space="preserve">Krivansky </w:t>
      </w:r>
      <w:r w:rsidRPr="009E7B03">
        <w:rPr>
          <w:rFonts w:eastAsia="Times New Roman"/>
          <w:snapToGrid w:val="0"/>
          <w:sz w:val="24"/>
          <w:szCs w:val="24"/>
        </w:rPr>
        <w:t xml:space="preserve">was not present for the hearing. </w:t>
      </w:r>
      <w:r w:rsidR="00E734E7">
        <w:rPr>
          <w:rFonts w:eastAsia="Times New Roman"/>
          <w:snapToGrid w:val="0"/>
          <w:sz w:val="24"/>
          <w:szCs w:val="24"/>
        </w:rPr>
        <w:t xml:space="preserve"> </w:t>
      </w:r>
    </w:p>
    <w:p w:rsidR="00E734E7" w:rsidRDefault="00E734E7" w:rsidP="00927870">
      <w:pPr>
        <w:spacing w:line="360" w:lineRule="auto"/>
        <w:ind w:firstLine="1440"/>
        <w:rPr>
          <w:rFonts w:eastAsia="Times New Roman"/>
          <w:snapToGrid w:val="0"/>
          <w:sz w:val="24"/>
          <w:szCs w:val="24"/>
        </w:rPr>
      </w:pPr>
    </w:p>
    <w:p w:rsidR="00E734E7"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In addition, </w:t>
      </w:r>
      <w:r w:rsidR="00E734E7">
        <w:rPr>
          <w:rFonts w:eastAsia="Times New Roman"/>
          <w:snapToGrid w:val="0"/>
          <w:sz w:val="24"/>
          <w:szCs w:val="24"/>
        </w:rPr>
        <w:t>Mr. Krivansky</w:t>
      </w:r>
      <w:r w:rsidRPr="009E7B03">
        <w:rPr>
          <w:rFonts w:eastAsia="Times New Roman"/>
          <w:snapToGrid w:val="0"/>
          <w:sz w:val="24"/>
          <w:szCs w:val="24"/>
        </w:rPr>
        <w:t xml:space="preserve"> had the duty to keep his mailing address current with </w:t>
      </w: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the Commission’s Secretary</w:t>
      </w:r>
      <w:r w:rsidR="00E734E7">
        <w:rPr>
          <w:rFonts w:eastAsia="Times New Roman"/>
          <w:snapToGrid w:val="0"/>
          <w:sz w:val="24"/>
          <w:szCs w:val="24"/>
        </w:rPr>
        <w:t>’s Bureau</w:t>
      </w:r>
      <w:r w:rsidRPr="009E7B03">
        <w:rPr>
          <w:rFonts w:eastAsia="Times New Roman"/>
          <w:snapToGrid w:val="0"/>
          <w:sz w:val="24"/>
          <w:szCs w:val="24"/>
        </w:rPr>
        <w:t>, in accordance with Section 1.24 of the Commission’s regulations:</w:t>
      </w:r>
    </w:p>
    <w:p w:rsidR="009E7B03" w:rsidRPr="009E7B03" w:rsidRDefault="009E7B03" w:rsidP="00927870">
      <w:pPr>
        <w:rPr>
          <w:rFonts w:eastAsia="Times New Roman"/>
          <w:snapToGrid w:val="0"/>
          <w:sz w:val="24"/>
          <w:szCs w:val="24"/>
        </w:rPr>
      </w:pPr>
    </w:p>
    <w:p w:rsidR="009E7B03" w:rsidRPr="009E7B03" w:rsidRDefault="009E7B03" w:rsidP="00927870">
      <w:pPr>
        <w:keepNext/>
        <w:ind w:left="1440" w:right="1440"/>
        <w:jc w:val="both"/>
        <w:outlineLvl w:val="3"/>
        <w:rPr>
          <w:rFonts w:eastAsia="Times New Roman"/>
          <w:b/>
          <w:bCs/>
          <w:spacing w:val="-3"/>
          <w:sz w:val="24"/>
          <w:szCs w:val="24"/>
        </w:rPr>
      </w:pPr>
      <w:bookmarkStart w:id="1" w:name="1.24."/>
      <w:r w:rsidRPr="009E7B03">
        <w:rPr>
          <w:rFonts w:eastAsia="Times New Roman"/>
          <w:b/>
          <w:bCs/>
          <w:spacing w:val="-3"/>
          <w:sz w:val="24"/>
          <w:szCs w:val="24"/>
        </w:rPr>
        <w:t>§ 1.24.  Notice of appearance or withdrawal.</w:t>
      </w:r>
    </w:p>
    <w:p w:rsidR="009E7B03" w:rsidRPr="009E7B03" w:rsidRDefault="009E7B03" w:rsidP="00927870">
      <w:pPr>
        <w:rPr>
          <w:rFonts w:eastAsia="Times New Roman"/>
          <w:snapToGrid w:val="0"/>
          <w:sz w:val="24"/>
          <w:szCs w:val="24"/>
        </w:rPr>
      </w:pPr>
    </w:p>
    <w:p w:rsidR="009E7B03" w:rsidRPr="009E7B03" w:rsidRDefault="009E7B03" w:rsidP="00927870">
      <w:pPr>
        <w:ind w:left="1440" w:right="1440"/>
        <w:rPr>
          <w:rFonts w:eastAsia="Times New Roman"/>
          <w:sz w:val="24"/>
          <w:szCs w:val="24"/>
        </w:rPr>
      </w:pPr>
      <w:r w:rsidRPr="009E7B03">
        <w:rPr>
          <w:rFonts w:eastAsia="Times New Roman"/>
          <w:sz w:val="24"/>
          <w:szCs w:val="24"/>
        </w:rPr>
        <w:t xml:space="preserve">(a) </w:t>
      </w:r>
      <w:r w:rsidRPr="009E7B03">
        <w:rPr>
          <w:rFonts w:eastAsia="Times New Roman"/>
          <w:i/>
          <w:iCs/>
          <w:sz w:val="24"/>
          <w:szCs w:val="24"/>
        </w:rPr>
        <w:t>Individuals</w:t>
      </w:r>
      <w:r w:rsidRPr="009E7B03">
        <w:rPr>
          <w:rFonts w:eastAsia="Times New Roman"/>
          <w:sz w:val="24"/>
          <w:szCs w:val="24"/>
        </w:rPr>
        <w:t>.  An individual appearing without legal representation before the Commission or a presiding officer shall file with the Secretary an address for service of a notice or other written communication.  A change in address which occurs during the course of the proceeding shall be reported to the Secretary promptly.</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 xml:space="preserve">52 Pa.Code § 1.24.  There is nothing in the record which indicates </w:t>
      </w:r>
      <w:r w:rsidR="00F31EBA">
        <w:rPr>
          <w:rFonts w:eastAsia="Times New Roman"/>
          <w:snapToGrid w:val="0"/>
          <w:sz w:val="24"/>
          <w:szCs w:val="24"/>
        </w:rPr>
        <w:t>C</w:t>
      </w:r>
      <w:r w:rsidRPr="009E7B03">
        <w:rPr>
          <w:rFonts w:eastAsia="Times New Roman"/>
          <w:snapToGrid w:val="0"/>
          <w:sz w:val="24"/>
          <w:szCs w:val="24"/>
        </w:rPr>
        <w:t>omplainant reported a change of address to the Commission’s Secretary or me.</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r>
      <w:bookmarkEnd w:id="1"/>
      <w:r w:rsidRPr="009E7B03">
        <w:rPr>
          <w:rFonts w:eastAsia="Times New Roman"/>
          <w:snapToGrid w:val="0"/>
          <w:sz w:val="24"/>
          <w:szCs w:val="24"/>
        </w:rPr>
        <w:t xml:space="preserve">Complainant’s dispute may be dismissed for failure to keep his contact information current with the Commission.  See, </w:t>
      </w:r>
      <w:r w:rsidRPr="009E7B03">
        <w:rPr>
          <w:rFonts w:eastAsia="Times New Roman"/>
          <w:i/>
          <w:snapToGrid w:val="0"/>
          <w:sz w:val="24"/>
          <w:szCs w:val="24"/>
        </w:rPr>
        <w:t>Beall v. Philadelphia Gas Works</w:t>
      </w:r>
      <w:r w:rsidRPr="009E7B03">
        <w:rPr>
          <w:rFonts w:eastAsia="Times New Roman"/>
          <w:snapToGrid w:val="0"/>
          <w:sz w:val="24"/>
          <w:szCs w:val="24"/>
        </w:rPr>
        <w:t>, Docket No. C</w:t>
      </w:r>
      <w:r w:rsidRPr="009E7B03">
        <w:rPr>
          <w:rFonts w:eastAsia="Times New Roman"/>
          <w:snapToGrid w:val="0"/>
          <w:sz w:val="24"/>
          <w:szCs w:val="24"/>
        </w:rPr>
        <w:noBreakHyphen/>
        <w:t>2008-2027954 (Final Order entered February 23, 2009).  Complainant did not appear for the scheduled hearing.  He did not call the toll-free conference number and PIN number provided in the Hearing Notice and Prehearing Order to participate in the telephonic hearing.</w:t>
      </w:r>
      <w:r w:rsidRPr="009E7B03">
        <w:rPr>
          <w:rFonts w:eastAsia="Times New Roman"/>
          <w:snapToGrid w:val="0"/>
          <w:color w:val="FF0000"/>
          <w:sz w:val="24"/>
          <w:szCs w:val="24"/>
        </w:rPr>
        <w:t xml:space="preserve">  </w:t>
      </w:r>
      <w:r w:rsidRPr="009E7B03">
        <w:rPr>
          <w:rFonts w:eastAsia="Times New Roman"/>
          <w:snapToGrid w:val="0"/>
          <w:sz w:val="24"/>
          <w:szCs w:val="24"/>
        </w:rPr>
        <w:t>Had Mr. </w:t>
      </w:r>
      <w:r w:rsidR="00E734E7">
        <w:rPr>
          <w:rFonts w:eastAsia="Times New Roman"/>
          <w:snapToGrid w:val="0"/>
          <w:sz w:val="24"/>
          <w:szCs w:val="24"/>
        </w:rPr>
        <w:t>Krivansky</w:t>
      </w:r>
      <w:r w:rsidRPr="009E7B03">
        <w:rPr>
          <w:rFonts w:eastAsia="Times New Roman"/>
          <w:snapToGrid w:val="0"/>
          <w:sz w:val="24"/>
          <w:szCs w:val="24"/>
        </w:rPr>
        <w:t xml:space="preserve"> called into the hearing office with </w:t>
      </w:r>
      <w:r w:rsidR="00E734E7">
        <w:rPr>
          <w:rFonts w:eastAsia="Times New Roman"/>
          <w:snapToGrid w:val="0"/>
          <w:sz w:val="24"/>
          <w:szCs w:val="24"/>
        </w:rPr>
        <w:t>a</w:t>
      </w:r>
      <w:r w:rsidRPr="009E7B03">
        <w:rPr>
          <w:rFonts w:eastAsia="Times New Roman"/>
          <w:snapToGrid w:val="0"/>
          <w:sz w:val="24"/>
          <w:szCs w:val="24"/>
        </w:rPr>
        <w:t xml:space="preserve"> telephone number, I would have conferenced him into the telephon</w:t>
      </w:r>
      <w:r w:rsidR="00E734E7">
        <w:rPr>
          <w:rFonts w:eastAsia="Times New Roman"/>
          <w:snapToGrid w:val="0"/>
          <w:sz w:val="24"/>
          <w:szCs w:val="24"/>
        </w:rPr>
        <w:t>ic</w:t>
      </w:r>
      <w:r w:rsidRPr="009E7B03">
        <w:rPr>
          <w:rFonts w:eastAsia="Times New Roman"/>
          <w:snapToGrid w:val="0"/>
          <w:sz w:val="24"/>
          <w:szCs w:val="24"/>
        </w:rPr>
        <w:t xml:space="preserve"> hearing.</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tabs>
          <w:tab w:val="left" w:pos="-1710"/>
          <w:tab w:val="left" w:pos="-1620"/>
        </w:tabs>
        <w:spacing w:line="360" w:lineRule="auto"/>
        <w:ind w:firstLine="1440"/>
        <w:rPr>
          <w:rFonts w:eastAsia="Times New Roman"/>
          <w:snapToGrid w:val="0"/>
          <w:sz w:val="24"/>
          <w:szCs w:val="24"/>
        </w:rPr>
      </w:pPr>
      <w:r w:rsidRPr="009E7B03">
        <w:rPr>
          <w:rFonts w:eastAsia="Times New Roman"/>
          <w:snapToGrid w:val="0"/>
          <w:sz w:val="24"/>
          <w:szCs w:val="24"/>
        </w:rPr>
        <w:t>Section 332(f) of the Code, 66 Pa.C.S. § 332(f), provides in pertinent part:</w:t>
      </w:r>
    </w:p>
    <w:p w:rsidR="009E7B03" w:rsidRPr="009E7B03" w:rsidRDefault="009E7B03" w:rsidP="00927870">
      <w:pPr>
        <w:tabs>
          <w:tab w:val="left" w:pos="720"/>
        </w:tabs>
        <w:ind w:left="1440" w:right="1440"/>
        <w:rPr>
          <w:rFonts w:eastAsia="Times New Roman"/>
          <w:snapToGrid w:val="0"/>
          <w:sz w:val="24"/>
          <w:szCs w:val="24"/>
        </w:rPr>
      </w:pPr>
    </w:p>
    <w:p w:rsidR="009E7B03" w:rsidRPr="009E7B03" w:rsidRDefault="009E7B03" w:rsidP="00927870">
      <w:pPr>
        <w:tabs>
          <w:tab w:val="left" w:pos="720"/>
        </w:tabs>
        <w:ind w:left="1440" w:right="1440"/>
        <w:rPr>
          <w:rFonts w:eastAsia="Times New Roman"/>
          <w:snapToGrid w:val="0"/>
          <w:sz w:val="24"/>
          <w:szCs w:val="24"/>
        </w:rPr>
      </w:pPr>
      <w:r w:rsidRPr="009E7B03">
        <w:rPr>
          <w:rFonts w:eastAsia="Times New Roman"/>
          <w:snapToGrid w:val="0"/>
          <w:sz w:val="24"/>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w:t>
      </w:r>
    </w:p>
    <w:p w:rsidR="009E7B03" w:rsidRPr="009E7B03" w:rsidRDefault="009E7B03" w:rsidP="00927870">
      <w:pPr>
        <w:tabs>
          <w:tab w:val="left" w:pos="720"/>
        </w:tabs>
        <w:ind w:left="1440" w:right="1440"/>
        <w:rPr>
          <w:rFonts w:eastAsia="Times New Roman"/>
          <w:snapToGrid w:val="0"/>
          <w:sz w:val="24"/>
          <w:szCs w:val="24"/>
        </w:rPr>
      </w:pPr>
    </w:p>
    <w:p w:rsidR="009E7B03" w:rsidRPr="009E7B03" w:rsidRDefault="009E7B03" w:rsidP="00927870">
      <w:pPr>
        <w:tabs>
          <w:tab w:val="left" w:pos="720"/>
        </w:tabs>
        <w:spacing w:line="360" w:lineRule="auto"/>
        <w:rPr>
          <w:rFonts w:eastAsia="Times New Roman"/>
          <w:snapToGrid w:val="0"/>
          <w:sz w:val="24"/>
          <w:szCs w:val="24"/>
        </w:rPr>
      </w:pPr>
      <w:r w:rsidRPr="009E7B03">
        <w:rPr>
          <w:rFonts w:eastAsia="Times New Roman"/>
          <w:snapToGrid w:val="0"/>
          <w:sz w:val="24"/>
          <w:szCs w:val="24"/>
        </w:rPr>
        <w:lastRenderedPageBreak/>
        <w:tab/>
      </w:r>
      <w:r w:rsidRPr="009E7B03">
        <w:rPr>
          <w:rFonts w:eastAsia="Times New Roman"/>
          <w:snapToGrid w:val="0"/>
          <w:sz w:val="24"/>
          <w:szCs w:val="24"/>
        </w:rPr>
        <w:tab/>
      </w:r>
      <w:r w:rsidR="00E734E7">
        <w:rPr>
          <w:rFonts w:eastAsia="Times New Roman"/>
          <w:snapToGrid w:val="0"/>
          <w:sz w:val="24"/>
          <w:szCs w:val="24"/>
        </w:rPr>
        <w:t>Since</w:t>
      </w:r>
      <w:r w:rsidRPr="009E7B03">
        <w:rPr>
          <w:rFonts w:eastAsia="Times New Roman"/>
          <w:snapToGrid w:val="0"/>
          <w:sz w:val="24"/>
          <w:szCs w:val="24"/>
        </w:rPr>
        <w:t xml:space="preserve"> Mr. </w:t>
      </w:r>
      <w:r w:rsidR="00E734E7">
        <w:rPr>
          <w:rFonts w:eastAsia="Times New Roman"/>
          <w:snapToGrid w:val="0"/>
          <w:sz w:val="24"/>
          <w:szCs w:val="24"/>
        </w:rPr>
        <w:t>Krivansky</w:t>
      </w:r>
      <w:r w:rsidRPr="009E7B03">
        <w:rPr>
          <w:rFonts w:eastAsia="Times New Roman"/>
          <w:snapToGrid w:val="0"/>
          <w:sz w:val="24"/>
          <w:szCs w:val="24"/>
        </w:rPr>
        <w:t xml:space="preserve"> failed to appear and participate in the scheduled hearing, personally or by telephone, his complaint must be dismissed with prejudice.  See </w:t>
      </w:r>
      <w:r w:rsidRPr="009E7B03">
        <w:rPr>
          <w:rFonts w:eastAsia="Times New Roman"/>
          <w:i/>
          <w:snapToGrid w:val="0"/>
          <w:sz w:val="24"/>
          <w:szCs w:val="24"/>
        </w:rPr>
        <w:t>Martin Jefferson v. UGI Utilities, Inc.</w:t>
      </w:r>
      <w:r w:rsidRPr="009E7B03">
        <w:rPr>
          <w:rFonts w:eastAsia="Times New Roman"/>
          <w:snapToGrid w:val="0"/>
          <w:sz w:val="24"/>
          <w:szCs w:val="24"/>
        </w:rPr>
        <w:t xml:space="preserve">, Docket No. Z-00269892 (Order entered December 26, 1995). </w:t>
      </w:r>
    </w:p>
    <w:p w:rsidR="009E7B03" w:rsidRPr="009E7B03" w:rsidRDefault="009E7B03" w:rsidP="00927870">
      <w:pPr>
        <w:tabs>
          <w:tab w:val="left" w:pos="720"/>
        </w:tabs>
        <w:spacing w:line="360" w:lineRule="auto"/>
        <w:rPr>
          <w:rFonts w:eastAsia="Times New Roman"/>
          <w:snapToGrid w:val="0"/>
          <w:sz w:val="24"/>
          <w:szCs w:val="24"/>
        </w:rPr>
      </w:pPr>
    </w:p>
    <w:p w:rsidR="009E7B03" w:rsidRPr="009E7B03" w:rsidRDefault="009E7B03" w:rsidP="00927870">
      <w:pPr>
        <w:keepNext/>
        <w:spacing w:line="360" w:lineRule="auto"/>
        <w:jc w:val="center"/>
        <w:outlineLvl w:val="0"/>
        <w:rPr>
          <w:rFonts w:eastAsia="Times New Roman"/>
          <w:spacing w:val="-3"/>
          <w:sz w:val="24"/>
          <w:szCs w:val="24"/>
          <w:u w:val="single"/>
        </w:rPr>
      </w:pPr>
      <w:r w:rsidRPr="009E7B03">
        <w:rPr>
          <w:rFonts w:eastAsia="Times New Roman"/>
          <w:spacing w:val="-3"/>
          <w:sz w:val="24"/>
          <w:szCs w:val="24"/>
          <w:u w:val="single"/>
        </w:rPr>
        <w:t>CONCLUSIONS OF LAW</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rPr>
          <w:rFonts w:eastAsia="Times New Roman"/>
          <w:bCs/>
          <w:snapToGrid w:val="0"/>
          <w:sz w:val="24"/>
          <w:szCs w:val="24"/>
        </w:rPr>
      </w:pPr>
      <w:r w:rsidRPr="009E7B03">
        <w:rPr>
          <w:rFonts w:eastAsia="Times New Roman"/>
          <w:snapToGrid w:val="0"/>
          <w:sz w:val="24"/>
          <w:szCs w:val="24"/>
        </w:rPr>
        <w:tab/>
      </w:r>
      <w:r w:rsidRPr="009E7B03">
        <w:rPr>
          <w:rFonts w:eastAsia="Times New Roman"/>
          <w:snapToGrid w:val="0"/>
          <w:sz w:val="24"/>
          <w:szCs w:val="24"/>
        </w:rPr>
        <w:tab/>
        <w:t>1.</w:t>
      </w:r>
      <w:r w:rsidRPr="009E7B03">
        <w:rPr>
          <w:rFonts w:eastAsia="Times New Roman"/>
          <w:snapToGrid w:val="0"/>
          <w:sz w:val="24"/>
          <w:szCs w:val="24"/>
        </w:rPr>
        <w:tab/>
        <w:t xml:space="preserve">The Commission has jurisdiction over the parties and subject matter of this proceeding.  66 Pa.C.S. </w:t>
      </w:r>
      <w:r w:rsidRPr="009E7B03">
        <w:rPr>
          <w:rFonts w:eastAsia="Times New Roman"/>
          <w:bCs/>
          <w:snapToGrid w:val="0"/>
          <w:sz w:val="24"/>
          <w:szCs w:val="24"/>
        </w:rPr>
        <w:t>§ 701.</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tabs>
          <w:tab w:val="left" w:pos="-1620"/>
        </w:tabs>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2.</w:t>
      </w:r>
      <w:r w:rsidRPr="009E7B03">
        <w:rPr>
          <w:rFonts w:eastAsia="Times New Roman"/>
          <w:snapToGrid w:val="0"/>
          <w:sz w:val="24"/>
          <w:szCs w:val="24"/>
        </w:rPr>
        <w:tab/>
        <w:t>Complainant as the proponent of a rule or order has the burden of proof.  66 Pa.C.S. § 332(a).</w:t>
      </w:r>
    </w:p>
    <w:p w:rsidR="009E7B03" w:rsidRPr="009E7B03" w:rsidRDefault="009E7B03" w:rsidP="00927870">
      <w:pPr>
        <w:tabs>
          <w:tab w:val="left" w:pos="-1620"/>
        </w:tabs>
        <w:spacing w:line="360" w:lineRule="auto"/>
        <w:rPr>
          <w:rFonts w:eastAsia="Times New Roman"/>
          <w:snapToGrid w:val="0"/>
          <w:sz w:val="24"/>
          <w:szCs w:val="24"/>
        </w:rPr>
      </w:pPr>
    </w:p>
    <w:p w:rsidR="009E7B03" w:rsidRPr="009E7B03" w:rsidRDefault="009E7B03" w:rsidP="00927870">
      <w:pPr>
        <w:spacing w:line="360" w:lineRule="auto"/>
        <w:rPr>
          <w:rFonts w:eastAsia="Times New Roman"/>
          <w:sz w:val="24"/>
          <w:szCs w:val="24"/>
        </w:rPr>
      </w:pPr>
      <w:r w:rsidRPr="009E7B03">
        <w:rPr>
          <w:rFonts w:eastAsia="Times New Roman"/>
          <w:sz w:val="24"/>
          <w:szCs w:val="24"/>
        </w:rPr>
        <w:tab/>
      </w:r>
      <w:r w:rsidRPr="009E7B03">
        <w:rPr>
          <w:rFonts w:eastAsia="Times New Roman"/>
          <w:sz w:val="24"/>
          <w:szCs w:val="24"/>
        </w:rPr>
        <w:tab/>
        <w:t>3.</w:t>
      </w:r>
      <w:r w:rsidRPr="009E7B03">
        <w:rPr>
          <w:rFonts w:eastAsia="Times New Roman"/>
          <w:sz w:val="24"/>
          <w:szCs w:val="24"/>
        </w:rPr>
        <w:tab/>
        <w:t>The Commission’s regulations require an unrepresented individual to report a change in address or other contact information, which occurs during the course of the proceeding, to the Commission’s Secretary</w:t>
      </w:r>
      <w:r w:rsidR="00E734E7">
        <w:rPr>
          <w:rFonts w:eastAsia="Times New Roman"/>
          <w:sz w:val="24"/>
          <w:szCs w:val="24"/>
        </w:rPr>
        <w:t>’s Bureau</w:t>
      </w:r>
      <w:r w:rsidRPr="009E7B03">
        <w:rPr>
          <w:rFonts w:eastAsia="Times New Roman"/>
          <w:sz w:val="24"/>
          <w:szCs w:val="24"/>
        </w:rPr>
        <w:t xml:space="preserve"> promptly.  52 Pa.Code § 1.24.  </w:t>
      </w:r>
    </w:p>
    <w:p w:rsidR="009E7B03" w:rsidRPr="009E7B03" w:rsidRDefault="009E7B03" w:rsidP="00927870">
      <w:pPr>
        <w:spacing w:line="360" w:lineRule="auto"/>
        <w:rPr>
          <w:rFonts w:eastAsia="Times New Roman"/>
          <w:sz w:val="24"/>
          <w:szCs w:val="24"/>
        </w:rPr>
      </w:pPr>
    </w:p>
    <w:p w:rsidR="009E7B03" w:rsidRPr="009E7B03" w:rsidRDefault="009E7B03" w:rsidP="00927870">
      <w:pPr>
        <w:spacing w:line="360" w:lineRule="auto"/>
        <w:ind w:firstLine="1440"/>
        <w:rPr>
          <w:rFonts w:eastAsia="Times New Roman"/>
          <w:sz w:val="24"/>
          <w:szCs w:val="24"/>
        </w:rPr>
      </w:pPr>
      <w:r w:rsidRPr="009E7B03">
        <w:rPr>
          <w:rFonts w:eastAsia="Times New Roman"/>
          <w:sz w:val="24"/>
          <w:szCs w:val="24"/>
        </w:rPr>
        <w:t>4.</w:t>
      </w:r>
      <w:r w:rsidRPr="009E7B03">
        <w:rPr>
          <w:rFonts w:eastAsia="Times New Roman"/>
          <w:sz w:val="24"/>
          <w:szCs w:val="24"/>
        </w:rPr>
        <w:tab/>
        <w:t xml:space="preserve">When a </w:t>
      </w:r>
      <w:r w:rsidR="00F31EBA">
        <w:rPr>
          <w:rFonts w:eastAsia="Times New Roman"/>
          <w:sz w:val="24"/>
          <w:szCs w:val="24"/>
        </w:rPr>
        <w:t>c</w:t>
      </w:r>
      <w:r w:rsidRPr="009E7B03">
        <w:rPr>
          <w:rFonts w:eastAsia="Times New Roman"/>
          <w:sz w:val="24"/>
          <w:szCs w:val="24"/>
        </w:rPr>
        <w:t xml:space="preserve">omplainant fails to appear for a scheduled conference or hearing, the complaint is to be dismissed with prejudice.  </w:t>
      </w:r>
      <w:r w:rsidRPr="009E7B03">
        <w:rPr>
          <w:rFonts w:eastAsia="Times New Roman"/>
          <w:i/>
          <w:sz w:val="24"/>
          <w:szCs w:val="24"/>
        </w:rPr>
        <w:t>Martin</w:t>
      </w:r>
      <w:r w:rsidRPr="009E7B03">
        <w:rPr>
          <w:rFonts w:eastAsia="Times New Roman"/>
          <w:sz w:val="24"/>
          <w:szCs w:val="24"/>
        </w:rPr>
        <w:t xml:space="preserve"> </w:t>
      </w:r>
      <w:r w:rsidRPr="009E7B03">
        <w:rPr>
          <w:rFonts w:eastAsia="Times New Roman"/>
          <w:i/>
          <w:sz w:val="24"/>
          <w:szCs w:val="24"/>
        </w:rPr>
        <w:t xml:space="preserve">Jefferson v. </w:t>
      </w:r>
      <w:smartTag w:uri="urn:schemas-microsoft-com:office:smarttags" w:element="stockticker">
        <w:r w:rsidRPr="009E7B03">
          <w:rPr>
            <w:rFonts w:eastAsia="Times New Roman"/>
            <w:i/>
            <w:sz w:val="24"/>
            <w:szCs w:val="24"/>
          </w:rPr>
          <w:t>UGI</w:t>
        </w:r>
      </w:smartTag>
      <w:r w:rsidRPr="009E7B03">
        <w:rPr>
          <w:rFonts w:eastAsia="Times New Roman"/>
          <w:i/>
          <w:sz w:val="24"/>
          <w:szCs w:val="24"/>
        </w:rPr>
        <w:t xml:space="preserve"> Utilities, Inc.</w:t>
      </w:r>
      <w:r w:rsidRPr="009E7B03">
        <w:rPr>
          <w:rFonts w:eastAsia="Times New Roman"/>
          <w:sz w:val="24"/>
          <w:szCs w:val="24"/>
        </w:rPr>
        <w:t>, Docket No. Z-00269892 (Order entered December 26, 1995).</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rPr>
          <w:rFonts w:eastAsia="Times New Roman"/>
          <w:spacing w:val="-3"/>
          <w:sz w:val="24"/>
          <w:szCs w:val="24"/>
          <w:u w:val="single"/>
        </w:rPr>
      </w:pPr>
    </w:p>
    <w:p w:rsidR="009E7B03" w:rsidRPr="009E7B03" w:rsidRDefault="009E7B03" w:rsidP="00927870">
      <w:pPr>
        <w:keepNext/>
        <w:spacing w:line="360" w:lineRule="auto"/>
        <w:jc w:val="center"/>
        <w:outlineLvl w:val="0"/>
        <w:rPr>
          <w:rFonts w:eastAsia="Times New Roman"/>
          <w:spacing w:val="-3"/>
          <w:sz w:val="24"/>
          <w:szCs w:val="24"/>
          <w:u w:val="single"/>
        </w:rPr>
      </w:pPr>
      <w:r w:rsidRPr="009E7B03">
        <w:rPr>
          <w:rFonts w:eastAsia="Times New Roman"/>
          <w:spacing w:val="-3"/>
          <w:sz w:val="24"/>
          <w:szCs w:val="24"/>
          <w:u w:val="single"/>
        </w:rPr>
        <w:t>ORDER</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THEREFORE,</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IT IS ORDERED:  </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w:t>
      </w:r>
      <w:r w:rsidRPr="009E7B03">
        <w:rPr>
          <w:rFonts w:eastAsia="Times New Roman"/>
          <w:snapToGrid w:val="0"/>
          <w:sz w:val="24"/>
          <w:szCs w:val="24"/>
        </w:rPr>
        <w:tab/>
        <w:t xml:space="preserve">That the complaint of </w:t>
      </w:r>
      <w:r w:rsidR="00E734E7">
        <w:rPr>
          <w:rFonts w:eastAsia="Times New Roman"/>
          <w:snapToGrid w:val="0"/>
          <w:sz w:val="24"/>
          <w:szCs w:val="24"/>
        </w:rPr>
        <w:t>Rodney Krivansky</w:t>
      </w:r>
      <w:r w:rsidRPr="009E7B03">
        <w:rPr>
          <w:rFonts w:eastAsia="Times New Roman"/>
          <w:snapToGrid w:val="0"/>
          <w:sz w:val="24"/>
          <w:szCs w:val="24"/>
        </w:rPr>
        <w:t xml:space="preserve"> against Duquesne Light Company at Docket No. F-2013-2381</w:t>
      </w:r>
      <w:r w:rsidR="00E734E7">
        <w:rPr>
          <w:rFonts w:eastAsia="Times New Roman"/>
          <w:snapToGrid w:val="0"/>
          <w:sz w:val="24"/>
          <w:szCs w:val="24"/>
        </w:rPr>
        <w:t>707</w:t>
      </w:r>
      <w:r w:rsidRPr="009E7B03">
        <w:rPr>
          <w:rFonts w:eastAsia="Times New Roman"/>
          <w:snapToGrid w:val="0"/>
          <w:sz w:val="24"/>
          <w:szCs w:val="24"/>
        </w:rPr>
        <w:t xml:space="preserve"> is dismissed, with prejudice, for the failure of Mr. </w:t>
      </w:r>
      <w:r w:rsidR="00E734E7">
        <w:rPr>
          <w:rFonts w:eastAsia="Times New Roman"/>
          <w:snapToGrid w:val="0"/>
          <w:sz w:val="24"/>
          <w:szCs w:val="24"/>
        </w:rPr>
        <w:t xml:space="preserve">Krivansky </w:t>
      </w:r>
      <w:r w:rsidRPr="009E7B03">
        <w:rPr>
          <w:rFonts w:eastAsia="Times New Roman"/>
          <w:snapToGrid w:val="0"/>
          <w:sz w:val="24"/>
          <w:szCs w:val="24"/>
        </w:rPr>
        <w:t>to prosecute his complaint.</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lastRenderedPageBreak/>
        <w:t>2.</w:t>
      </w:r>
      <w:r w:rsidRPr="009E7B03">
        <w:rPr>
          <w:rFonts w:eastAsia="Times New Roman"/>
          <w:snapToGrid w:val="0"/>
          <w:sz w:val="24"/>
          <w:szCs w:val="24"/>
        </w:rPr>
        <w:tab/>
        <w:t xml:space="preserve">That the Secretary’s Bureau </w:t>
      </w:r>
      <w:r w:rsidR="00DE5D2F">
        <w:rPr>
          <w:rFonts w:eastAsia="Times New Roman"/>
          <w:snapToGrid w:val="0"/>
          <w:sz w:val="24"/>
          <w:szCs w:val="24"/>
        </w:rPr>
        <w:t xml:space="preserve">shall </w:t>
      </w:r>
      <w:r w:rsidRPr="009E7B03">
        <w:rPr>
          <w:rFonts w:eastAsia="Times New Roman"/>
          <w:snapToGrid w:val="0"/>
          <w:sz w:val="24"/>
          <w:szCs w:val="24"/>
        </w:rPr>
        <w:t>mark Docket No. F-2013-2381</w:t>
      </w:r>
      <w:r w:rsidR="00E734E7">
        <w:rPr>
          <w:rFonts w:eastAsia="Times New Roman"/>
          <w:snapToGrid w:val="0"/>
          <w:sz w:val="24"/>
          <w:szCs w:val="24"/>
        </w:rPr>
        <w:t>707</w:t>
      </w:r>
      <w:r w:rsidRPr="009E7B03">
        <w:rPr>
          <w:rFonts w:eastAsia="Times New Roman"/>
          <w:snapToGrid w:val="0"/>
          <w:sz w:val="24"/>
          <w:szCs w:val="24"/>
        </w:rPr>
        <w:t xml:space="preserve"> closed.</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tabs>
          <w:tab w:val="left" w:pos="0"/>
        </w:tabs>
        <w:jc w:val="both"/>
        <w:rPr>
          <w:rFonts w:eastAsia="Calibri"/>
          <w:sz w:val="24"/>
          <w:szCs w:val="24"/>
        </w:rPr>
      </w:pPr>
    </w:p>
    <w:p w:rsidR="009E7B03" w:rsidRPr="009E7B03" w:rsidRDefault="009E7B03" w:rsidP="00927870">
      <w:pPr>
        <w:tabs>
          <w:tab w:val="left" w:pos="0"/>
        </w:tabs>
        <w:jc w:val="both"/>
        <w:rPr>
          <w:rFonts w:eastAsia="Calibri"/>
          <w:sz w:val="24"/>
          <w:szCs w:val="24"/>
        </w:rPr>
      </w:pPr>
    </w:p>
    <w:p w:rsidR="009E7B03" w:rsidRPr="009E7B03" w:rsidRDefault="009E7B03" w:rsidP="00927870">
      <w:pPr>
        <w:tabs>
          <w:tab w:val="left" w:pos="0"/>
        </w:tabs>
        <w:jc w:val="both"/>
        <w:rPr>
          <w:rFonts w:eastAsia="Calibri"/>
          <w:sz w:val="24"/>
          <w:szCs w:val="24"/>
          <w:u w:val="single"/>
        </w:rPr>
      </w:pPr>
      <w:r w:rsidRPr="009E7B03">
        <w:rPr>
          <w:rFonts w:eastAsia="Calibri"/>
          <w:sz w:val="24"/>
          <w:szCs w:val="24"/>
        </w:rPr>
        <w:t xml:space="preserve">Date:  </w:t>
      </w:r>
      <w:r w:rsidR="00E734E7">
        <w:rPr>
          <w:rFonts w:eastAsia="Calibri"/>
          <w:sz w:val="24"/>
          <w:szCs w:val="24"/>
          <w:u w:val="single"/>
        </w:rPr>
        <w:t>July 8, 2014</w:t>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u w:val="single"/>
        </w:rPr>
        <w:tab/>
      </w:r>
      <w:r w:rsidRPr="009E7B03">
        <w:rPr>
          <w:rFonts w:eastAsia="Calibri"/>
          <w:sz w:val="24"/>
          <w:szCs w:val="24"/>
          <w:u w:val="single"/>
        </w:rPr>
        <w:tab/>
        <w:t>/s/</w:t>
      </w:r>
      <w:r w:rsidRPr="009E7B03">
        <w:rPr>
          <w:rFonts w:eastAsia="Calibri"/>
          <w:sz w:val="24"/>
          <w:szCs w:val="24"/>
          <w:u w:val="single"/>
        </w:rPr>
        <w:tab/>
      </w:r>
      <w:r w:rsidRPr="009E7B03">
        <w:rPr>
          <w:rFonts w:eastAsia="Calibri"/>
          <w:sz w:val="24"/>
          <w:szCs w:val="24"/>
          <w:u w:val="single"/>
        </w:rPr>
        <w:tab/>
      </w:r>
      <w:r w:rsidRPr="009E7B03">
        <w:rPr>
          <w:rFonts w:eastAsia="Calibri"/>
          <w:sz w:val="24"/>
          <w:szCs w:val="24"/>
          <w:u w:val="single"/>
        </w:rPr>
        <w:tab/>
      </w:r>
    </w:p>
    <w:p w:rsidR="009E7B03" w:rsidRPr="009E7B03" w:rsidRDefault="009E7B03" w:rsidP="00927870">
      <w:pPr>
        <w:tabs>
          <w:tab w:val="left" w:pos="0"/>
        </w:tabs>
        <w:jc w:val="both"/>
        <w:rPr>
          <w:rFonts w:eastAsia="Calibri"/>
          <w:sz w:val="24"/>
          <w:szCs w:val="24"/>
        </w:rPr>
      </w:pP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t>Conrad A. Johnson</w:t>
      </w:r>
    </w:p>
    <w:p w:rsidR="009E7B03" w:rsidRDefault="009E7B03" w:rsidP="00927870">
      <w:pPr>
        <w:tabs>
          <w:tab w:val="left" w:pos="0"/>
        </w:tabs>
        <w:jc w:val="both"/>
        <w:rPr>
          <w:rFonts w:eastAsia="Calibri"/>
          <w:sz w:val="24"/>
          <w:szCs w:val="24"/>
        </w:rPr>
      </w:pP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t>Administrative Law Judge</w:t>
      </w:r>
    </w:p>
    <w:p w:rsidR="00927870" w:rsidRDefault="00927870" w:rsidP="00927870">
      <w:pPr>
        <w:tabs>
          <w:tab w:val="left" w:pos="0"/>
        </w:tabs>
        <w:jc w:val="both"/>
        <w:rPr>
          <w:rFonts w:eastAsia="Calibri"/>
          <w:sz w:val="24"/>
          <w:szCs w:val="24"/>
        </w:rPr>
      </w:pPr>
    </w:p>
    <w:sectPr w:rsidR="00927870" w:rsidSect="00927870">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D21" w:rsidRDefault="004A6D21">
      <w:r>
        <w:separator/>
      </w:r>
    </w:p>
  </w:endnote>
  <w:endnote w:type="continuationSeparator" w:id="0">
    <w:p w:rsidR="004A6D21" w:rsidRDefault="004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360158"/>
      <w:docPartObj>
        <w:docPartGallery w:val="Page Numbers (Bottom of Page)"/>
        <w:docPartUnique/>
      </w:docPartObj>
    </w:sdtPr>
    <w:sdtEndPr>
      <w:rPr>
        <w:noProof/>
      </w:rPr>
    </w:sdtEndPr>
    <w:sdtContent>
      <w:p w:rsidR="00927870" w:rsidRDefault="00927870">
        <w:pPr>
          <w:pStyle w:val="Footer"/>
          <w:jc w:val="center"/>
        </w:pPr>
        <w:r>
          <w:fldChar w:fldCharType="begin"/>
        </w:r>
        <w:r>
          <w:instrText xml:space="preserve"> PAGE   \* MERGEFORMAT </w:instrText>
        </w:r>
        <w:r>
          <w:fldChar w:fldCharType="separate"/>
        </w:r>
        <w:r w:rsidR="00D83734">
          <w:rPr>
            <w:noProof/>
          </w:rPr>
          <w:t>8</w:t>
        </w:r>
        <w:r>
          <w:rPr>
            <w:noProof/>
          </w:rPr>
          <w:fldChar w:fldCharType="end"/>
        </w:r>
      </w:p>
    </w:sdtContent>
  </w:sdt>
  <w:p w:rsidR="00927870" w:rsidRDefault="00927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70" w:rsidRDefault="00927870">
    <w:pPr>
      <w:pStyle w:val="Footer"/>
      <w:jc w:val="center"/>
    </w:pPr>
  </w:p>
  <w:p w:rsidR="00927870" w:rsidRDefault="0092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D21" w:rsidRDefault="004A6D21">
      <w:r>
        <w:separator/>
      </w:r>
    </w:p>
  </w:footnote>
  <w:footnote w:type="continuationSeparator" w:id="0">
    <w:p w:rsidR="004A6D21" w:rsidRDefault="004A6D21">
      <w:r>
        <w:continuationSeparator/>
      </w:r>
    </w:p>
  </w:footnote>
  <w:footnote w:id="1">
    <w:p w:rsidR="00DE5D2F" w:rsidRDefault="00DE5D2F">
      <w:pPr>
        <w:pStyle w:val="FootnoteText"/>
      </w:pPr>
      <w:r>
        <w:tab/>
      </w:r>
      <w:r>
        <w:rPr>
          <w:rStyle w:val="FootnoteReference"/>
        </w:rPr>
        <w:footnoteRef/>
      </w:r>
      <w:r>
        <w:t xml:space="preserve"> </w:t>
      </w:r>
      <w:r>
        <w:tab/>
        <w:t xml:space="preserve">In his complaint, Mr. Krivansky listed his address as 2518 Walnut Avenue, Apt. 1, </w:t>
      </w:r>
      <w:r w:rsidR="00927870">
        <w:t>McKeesport</w:t>
      </w:r>
      <w:r>
        <w:t>, PA 15132</w:t>
      </w:r>
      <w:r w:rsidR="00762365">
        <w:t>,</w:t>
      </w:r>
      <w:r>
        <w:t xml:space="preserve"> to which the previous hearing notice was mailed.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lvl>
  </w:abstractNum>
  <w:abstractNum w:abstractNumId="3">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5">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6951039E"/>
    <w:multiLevelType w:val="hybridMultilevel"/>
    <w:tmpl w:val="95461C34"/>
    <w:lvl w:ilvl="0" w:tplc="B4105C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lvlOverride w:ilvl="0">
      <w:startOverride w:val="1"/>
    </w:lvlOverride>
  </w:num>
  <w:num w:numId="4">
    <w:abstractNumId w:val="7"/>
  </w:num>
  <w:num w:numId="5">
    <w:abstractNumId w:val="0"/>
  </w:num>
  <w:num w:numId="6">
    <w:abstractNumId w:val="3"/>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D52F64"/>
    <w:rsid w:val="00004554"/>
    <w:rsid w:val="00013AB1"/>
    <w:rsid w:val="00013C43"/>
    <w:rsid w:val="00014C4F"/>
    <w:rsid w:val="00024DCC"/>
    <w:rsid w:val="00037BE6"/>
    <w:rsid w:val="00056EE7"/>
    <w:rsid w:val="00073EEA"/>
    <w:rsid w:val="000900E3"/>
    <w:rsid w:val="000A22F9"/>
    <w:rsid w:val="000A6968"/>
    <w:rsid w:val="000C30DB"/>
    <w:rsid w:val="000D50F2"/>
    <w:rsid w:val="000E52D3"/>
    <w:rsid w:val="000F6F14"/>
    <w:rsid w:val="00103E8A"/>
    <w:rsid w:val="00104C20"/>
    <w:rsid w:val="0012273D"/>
    <w:rsid w:val="00127AFD"/>
    <w:rsid w:val="001506D7"/>
    <w:rsid w:val="00150A2F"/>
    <w:rsid w:val="00184F2A"/>
    <w:rsid w:val="001902E3"/>
    <w:rsid w:val="0019400A"/>
    <w:rsid w:val="001B1797"/>
    <w:rsid w:val="001B61F5"/>
    <w:rsid w:val="001D0C89"/>
    <w:rsid w:val="001D1F7D"/>
    <w:rsid w:val="001D418F"/>
    <w:rsid w:val="001D43E4"/>
    <w:rsid w:val="001D7F5A"/>
    <w:rsid w:val="001F11F8"/>
    <w:rsid w:val="001F27D0"/>
    <w:rsid w:val="001F65D7"/>
    <w:rsid w:val="00214B31"/>
    <w:rsid w:val="00215D02"/>
    <w:rsid w:val="0021685B"/>
    <w:rsid w:val="00221AD0"/>
    <w:rsid w:val="00224941"/>
    <w:rsid w:val="00243EA3"/>
    <w:rsid w:val="00293C4D"/>
    <w:rsid w:val="00295C93"/>
    <w:rsid w:val="002A6CBD"/>
    <w:rsid w:val="002A6DE7"/>
    <w:rsid w:val="002C5F54"/>
    <w:rsid w:val="002C6E8D"/>
    <w:rsid w:val="002E06DD"/>
    <w:rsid w:val="002E35C7"/>
    <w:rsid w:val="0030324F"/>
    <w:rsid w:val="00312F30"/>
    <w:rsid w:val="003212EF"/>
    <w:rsid w:val="0034230C"/>
    <w:rsid w:val="003463A0"/>
    <w:rsid w:val="00361600"/>
    <w:rsid w:val="00376F94"/>
    <w:rsid w:val="003939F1"/>
    <w:rsid w:val="00397C76"/>
    <w:rsid w:val="003B3FBC"/>
    <w:rsid w:val="003B4302"/>
    <w:rsid w:val="003C396C"/>
    <w:rsid w:val="003D1D5E"/>
    <w:rsid w:val="003E4E24"/>
    <w:rsid w:val="003E54CD"/>
    <w:rsid w:val="003F0312"/>
    <w:rsid w:val="003F10A9"/>
    <w:rsid w:val="00402DE5"/>
    <w:rsid w:val="00411C71"/>
    <w:rsid w:val="00412780"/>
    <w:rsid w:val="00426856"/>
    <w:rsid w:val="004400F0"/>
    <w:rsid w:val="00443987"/>
    <w:rsid w:val="0045536E"/>
    <w:rsid w:val="00477560"/>
    <w:rsid w:val="00491ACD"/>
    <w:rsid w:val="0049223C"/>
    <w:rsid w:val="00495C50"/>
    <w:rsid w:val="004A6D21"/>
    <w:rsid w:val="004B020A"/>
    <w:rsid w:val="004B0B15"/>
    <w:rsid w:val="004B6464"/>
    <w:rsid w:val="004C2128"/>
    <w:rsid w:val="004C3DB4"/>
    <w:rsid w:val="004C623B"/>
    <w:rsid w:val="004C70BF"/>
    <w:rsid w:val="004D5669"/>
    <w:rsid w:val="004F3C7A"/>
    <w:rsid w:val="004F5506"/>
    <w:rsid w:val="004F587C"/>
    <w:rsid w:val="00520F7B"/>
    <w:rsid w:val="005353C8"/>
    <w:rsid w:val="00536E2B"/>
    <w:rsid w:val="005404D0"/>
    <w:rsid w:val="0056074E"/>
    <w:rsid w:val="00576552"/>
    <w:rsid w:val="00586FAE"/>
    <w:rsid w:val="00592F56"/>
    <w:rsid w:val="005A1FB9"/>
    <w:rsid w:val="005F12B9"/>
    <w:rsid w:val="005F4513"/>
    <w:rsid w:val="005F723F"/>
    <w:rsid w:val="00600ECE"/>
    <w:rsid w:val="00632227"/>
    <w:rsid w:val="006335CB"/>
    <w:rsid w:val="00642B41"/>
    <w:rsid w:val="00654273"/>
    <w:rsid w:val="00660012"/>
    <w:rsid w:val="006936E0"/>
    <w:rsid w:val="006954AE"/>
    <w:rsid w:val="0069655D"/>
    <w:rsid w:val="006A408B"/>
    <w:rsid w:val="006B6992"/>
    <w:rsid w:val="006C106D"/>
    <w:rsid w:val="006D53CD"/>
    <w:rsid w:val="006E6363"/>
    <w:rsid w:val="006F100D"/>
    <w:rsid w:val="006F1AA5"/>
    <w:rsid w:val="00713AAF"/>
    <w:rsid w:val="00724559"/>
    <w:rsid w:val="0072627C"/>
    <w:rsid w:val="00733C17"/>
    <w:rsid w:val="0073521D"/>
    <w:rsid w:val="00756655"/>
    <w:rsid w:val="00762365"/>
    <w:rsid w:val="0077153E"/>
    <w:rsid w:val="0078531F"/>
    <w:rsid w:val="00797951"/>
    <w:rsid w:val="007A0BF6"/>
    <w:rsid w:val="007A0CC7"/>
    <w:rsid w:val="007B28B5"/>
    <w:rsid w:val="007C185B"/>
    <w:rsid w:val="007D06C0"/>
    <w:rsid w:val="007D431F"/>
    <w:rsid w:val="007E5847"/>
    <w:rsid w:val="007F42E6"/>
    <w:rsid w:val="00803743"/>
    <w:rsid w:val="00837034"/>
    <w:rsid w:val="00850CFA"/>
    <w:rsid w:val="00852AF2"/>
    <w:rsid w:val="00864BFD"/>
    <w:rsid w:val="008659A1"/>
    <w:rsid w:val="00867227"/>
    <w:rsid w:val="00867C6E"/>
    <w:rsid w:val="008702A2"/>
    <w:rsid w:val="00873FB6"/>
    <w:rsid w:val="00881664"/>
    <w:rsid w:val="00890F4F"/>
    <w:rsid w:val="008A3B75"/>
    <w:rsid w:val="008A4CCD"/>
    <w:rsid w:val="008B132B"/>
    <w:rsid w:val="008C1AFC"/>
    <w:rsid w:val="008F13E0"/>
    <w:rsid w:val="008F41C8"/>
    <w:rsid w:val="0092156D"/>
    <w:rsid w:val="00927870"/>
    <w:rsid w:val="0093323E"/>
    <w:rsid w:val="00954BD4"/>
    <w:rsid w:val="00957EBC"/>
    <w:rsid w:val="00965663"/>
    <w:rsid w:val="00975953"/>
    <w:rsid w:val="00983B9E"/>
    <w:rsid w:val="00997F90"/>
    <w:rsid w:val="009C1F4A"/>
    <w:rsid w:val="009D0C65"/>
    <w:rsid w:val="009D6EC6"/>
    <w:rsid w:val="009E7B03"/>
    <w:rsid w:val="00A0342E"/>
    <w:rsid w:val="00A0357D"/>
    <w:rsid w:val="00A03D6F"/>
    <w:rsid w:val="00A1622D"/>
    <w:rsid w:val="00A22ECD"/>
    <w:rsid w:val="00A30925"/>
    <w:rsid w:val="00A457C0"/>
    <w:rsid w:val="00A53495"/>
    <w:rsid w:val="00A56C8F"/>
    <w:rsid w:val="00A66E37"/>
    <w:rsid w:val="00A7056A"/>
    <w:rsid w:val="00A750F3"/>
    <w:rsid w:val="00A806E3"/>
    <w:rsid w:val="00A845EE"/>
    <w:rsid w:val="00A91055"/>
    <w:rsid w:val="00A93111"/>
    <w:rsid w:val="00A93BCB"/>
    <w:rsid w:val="00AA28C9"/>
    <w:rsid w:val="00AB4152"/>
    <w:rsid w:val="00AC4E85"/>
    <w:rsid w:val="00AD5AB7"/>
    <w:rsid w:val="00AF13CD"/>
    <w:rsid w:val="00B02B8A"/>
    <w:rsid w:val="00B741DB"/>
    <w:rsid w:val="00B75065"/>
    <w:rsid w:val="00B82BE8"/>
    <w:rsid w:val="00BA5F6B"/>
    <w:rsid w:val="00BA623E"/>
    <w:rsid w:val="00BD133A"/>
    <w:rsid w:val="00BE224D"/>
    <w:rsid w:val="00BF574B"/>
    <w:rsid w:val="00C0610A"/>
    <w:rsid w:val="00C14D4C"/>
    <w:rsid w:val="00C36F93"/>
    <w:rsid w:val="00C529B6"/>
    <w:rsid w:val="00C539D6"/>
    <w:rsid w:val="00C81119"/>
    <w:rsid w:val="00C8269E"/>
    <w:rsid w:val="00C97CF8"/>
    <w:rsid w:val="00CB1BE1"/>
    <w:rsid w:val="00CB52DC"/>
    <w:rsid w:val="00CB7FC5"/>
    <w:rsid w:val="00CD2E16"/>
    <w:rsid w:val="00CD479C"/>
    <w:rsid w:val="00CE05C6"/>
    <w:rsid w:val="00D11CEF"/>
    <w:rsid w:val="00D24CA8"/>
    <w:rsid w:val="00D31E41"/>
    <w:rsid w:val="00D33A87"/>
    <w:rsid w:val="00D52F64"/>
    <w:rsid w:val="00D60E67"/>
    <w:rsid w:val="00D76BBD"/>
    <w:rsid w:val="00D83734"/>
    <w:rsid w:val="00D83B9E"/>
    <w:rsid w:val="00D858BF"/>
    <w:rsid w:val="00D91969"/>
    <w:rsid w:val="00D9501D"/>
    <w:rsid w:val="00D9746A"/>
    <w:rsid w:val="00DB7362"/>
    <w:rsid w:val="00DC0B72"/>
    <w:rsid w:val="00DC2602"/>
    <w:rsid w:val="00DE5D2F"/>
    <w:rsid w:val="00E06681"/>
    <w:rsid w:val="00E06A73"/>
    <w:rsid w:val="00E56AEB"/>
    <w:rsid w:val="00E734E7"/>
    <w:rsid w:val="00E736D2"/>
    <w:rsid w:val="00E75FE9"/>
    <w:rsid w:val="00E94178"/>
    <w:rsid w:val="00EB78AF"/>
    <w:rsid w:val="00EF1E71"/>
    <w:rsid w:val="00F06152"/>
    <w:rsid w:val="00F21A4F"/>
    <w:rsid w:val="00F31EBA"/>
    <w:rsid w:val="00F36119"/>
    <w:rsid w:val="00F53E4D"/>
    <w:rsid w:val="00F55E18"/>
    <w:rsid w:val="00F62221"/>
    <w:rsid w:val="00F800D0"/>
    <w:rsid w:val="00F84B20"/>
    <w:rsid w:val="00F925A2"/>
    <w:rsid w:val="00FA45BA"/>
    <w:rsid w:val="00FA4AA7"/>
    <w:rsid w:val="00FB2B57"/>
    <w:rsid w:val="00FB3EBA"/>
    <w:rsid w:val="00FB61D2"/>
    <w:rsid w:val="00FD508C"/>
    <w:rsid w:val="00FD7B3C"/>
    <w:rsid w:val="00FE10E5"/>
    <w:rsid w:val="00FE4E8F"/>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491ACD"/>
    <w:pPr>
      <w:widowControl w:val="0"/>
      <w:tabs>
        <w:tab w:val="center" w:pos="4680"/>
        <w:tab w:val="right" w:pos="9360"/>
      </w:tabs>
      <w:autoSpaceDE w:val="0"/>
      <w:autoSpaceDN w:val="0"/>
      <w:adjustRightInd w:val="0"/>
    </w:pPr>
    <w:rPr>
      <w:rFonts w:ascii="Courier New" w:eastAsia="Times New Roman" w:hAnsi="Courier New" w:cs="Courier New"/>
    </w:rPr>
  </w:style>
  <w:style w:type="character" w:customStyle="1" w:styleId="HeaderChar">
    <w:name w:val="Header Char"/>
    <w:basedOn w:val="DefaultParagraphFont"/>
    <w:link w:val="Header"/>
    <w:rsid w:val="00491ACD"/>
    <w:rPr>
      <w:rFonts w:ascii="Courier New" w:eastAsia="Times New Roman" w:hAnsi="Courier New" w:cs="Courier New"/>
    </w:rPr>
  </w:style>
  <w:style w:type="character" w:customStyle="1" w:styleId="FooterChar">
    <w:name w:val="Footer Char"/>
    <w:basedOn w:val="DefaultParagraphFont"/>
    <w:link w:val="Footer"/>
    <w:uiPriority w:val="99"/>
    <w:rsid w:val="00491ACD"/>
  </w:style>
  <w:style w:type="paragraph" w:styleId="FootnoteText">
    <w:name w:val="footnote text"/>
    <w:basedOn w:val="Normal"/>
    <w:link w:val="FootnoteTextChar"/>
    <w:rsid w:val="00797951"/>
  </w:style>
  <w:style w:type="character" w:customStyle="1" w:styleId="FootnoteTextChar">
    <w:name w:val="Footnote Text Char"/>
    <w:basedOn w:val="DefaultParagraphFont"/>
    <w:link w:val="FootnoteText"/>
    <w:rsid w:val="00797951"/>
  </w:style>
  <w:style w:type="character" w:styleId="FootnoteReference">
    <w:name w:val="footnote reference"/>
    <w:basedOn w:val="DefaultParagraphFont"/>
    <w:rsid w:val="007979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491ACD"/>
    <w:pPr>
      <w:widowControl w:val="0"/>
      <w:tabs>
        <w:tab w:val="center" w:pos="4680"/>
        <w:tab w:val="right" w:pos="9360"/>
      </w:tabs>
      <w:autoSpaceDE w:val="0"/>
      <w:autoSpaceDN w:val="0"/>
      <w:adjustRightInd w:val="0"/>
    </w:pPr>
    <w:rPr>
      <w:rFonts w:ascii="Courier New" w:eastAsia="Times New Roman" w:hAnsi="Courier New" w:cs="Courier New"/>
    </w:rPr>
  </w:style>
  <w:style w:type="character" w:customStyle="1" w:styleId="HeaderChar">
    <w:name w:val="Header Char"/>
    <w:basedOn w:val="DefaultParagraphFont"/>
    <w:link w:val="Header"/>
    <w:rsid w:val="00491ACD"/>
    <w:rPr>
      <w:rFonts w:ascii="Courier New" w:eastAsia="Times New Roman" w:hAnsi="Courier New" w:cs="Courier New"/>
    </w:rPr>
  </w:style>
  <w:style w:type="character" w:customStyle="1" w:styleId="FooterChar">
    <w:name w:val="Footer Char"/>
    <w:basedOn w:val="DefaultParagraphFont"/>
    <w:link w:val="Footer"/>
    <w:uiPriority w:val="99"/>
    <w:rsid w:val="00491ACD"/>
  </w:style>
  <w:style w:type="paragraph" w:styleId="FootnoteText">
    <w:name w:val="footnote text"/>
    <w:basedOn w:val="Normal"/>
    <w:link w:val="FootnoteTextChar"/>
    <w:rsid w:val="00797951"/>
  </w:style>
  <w:style w:type="character" w:customStyle="1" w:styleId="FootnoteTextChar">
    <w:name w:val="Footnote Text Char"/>
    <w:basedOn w:val="DefaultParagraphFont"/>
    <w:link w:val="FootnoteText"/>
    <w:rsid w:val="00797951"/>
  </w:style>
  <w:style w:type="character" w:styleId="FootnoteReference">
    <w:name w:val="footnote reference"/>
    <w:basedOn w:val="DefaultParagraphFont"/>
    <w:rsid w:val="00797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490">
      <w:bodyDiv w:val="1"/>
      <w:marLeft w:val="0"/>
      <w:marRight w:val="0"/>
      <w:marTop w:val="0"/>
      <w:marBottom w:val="0"/>
      <w:divBdr>
        <w:top w:val="none" w:sz="0" w:space="0" w:color="auto"/>
        <w:left w:val="none" w:sz="0" w:space="0" w:color="auto"/>
        <w:bottom w:val="none" w:sz="0" w:space="0" w:color="auto"/>
        <w:right w:val="none" w:sz="0" w:space="0" w:color="auto"/>
      </w:divBdr>
    </w:div>
    <w:div w:id="391928130">
      <w:bodyDiv w:val="1"/>
      <w:marLeft w:val="0"/>
      <w:marRight w:val="0"/>
      <w:marTop w:val="0"/>
      <w:marBottom w:val="0"/>
      <w:divBdr>
        <w:top w:val="none" w:sz="0" w:space="0" w:color="auto"/>
        <w:left w:val="none" w:sz="0" w:space="0" w:color="auto"/>
        <w:bottom w:val="none" w:sz="0" w:space="0" w:color="auto"/>
        <w:right w:val="none" w:sz="0" w:space="0" w:color="auto"/>
      </w:divBdr>
    </w:div>
    <w:div w:id="933245502">
      <w:bodyDiv w:val="1"/>
      <w:marLeft w:val="0"/>
      <w:marRight w:val="0"/>
      <w:marTop w:val="0"/>
      <w:marBottom w:val="0"/>
      <w:divBdr>
        <w:top w:val="none" w:sz="0" w:space="0" w:color="auto"/>
        <w:left w:val="none" w:sz="0" w:space="0" w:color="auto"/>
        <w:bottom w:val="none" w:sz="0" w:space="0" w:color="auto"/>
        <w:right w:val="none" w:sz="0" w:space="0" w:color="auto"/>
      </w:divBdr>
    </w:div>
    <w:div w:id="1352027687">
      <w:bodyDiv w:val="1"/>
      <w:marLeft w:val="0"/>
      <w:marRight w:val="0"/>
      <w:marTop w:val="0"/>
      <w:marBottom w:val="0"/>
      <w:divBdr>
        <w:top w:val="none" w:sz="0" w:space="0" w:color="auto"/>
        <w:left w:val="none" w:sz="0" w:space="0" w:color="auto"/>
        <w:bottom w:val="none" w:sz="0" w:space="0" w:color="auto"/>
        <w:right w:val="none" w:sz="0" w:space="0" w:color="auto"/>
      </w:divBdr>
    </w:div>
    <w:div w:id="1621450323">
      <w:bodyDiv w:val="1"/>
      <w:marLeft w:val="0"/>
      <w:marRight w:val="0"/>
      <w:marTop w:val="0"/>
      <w:marBottom w:val="0"/>
      <w:divBdr>
        <w:top w:val="none" w:sz="0" w:space="0" w:color="auto"/>
        <w:left w:val="none" w:sz="0" w:space="0" w:color="auto"/>
        <w:bottom w:val="none" w:sz="0" w:space="0" w:color="auto"/>
        <w:right w:val="none" w:sz="0" w:space="0" w:color="auto"/>
      </w:divBdr>
    </w:div>
    <w:div w:id="202686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5958C-5F36-49DB-8521-7F5B04C5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8</cp:revision>
  <cp:lastPrinted>2014-07-15T12:46:00Z</cp:lastPrinted>
  <dcterms:created xsi:type="dcterms:W3CDTF">2014-07-09T12:04:00Z</dcterms:created>
  <dcterms:modified xsi:type="dcterms:W3CDTF">2014-07-15T12:47:00Z</dcterms:modified>
</cp:coreProperties>
</file>