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D9" w:rsidRPr="007E56EB" w:rsidRDefault="003A5CD9" w:rsidP="003A5CD9">
      <w:pPr>
        <w:jc w:val="center"/>
        <w:rPr>
          <w:b/>
          <w:bCs/>
          <w:sz w:val="24"/>
          <w:szCs w:val="24"/>
        </w:rPr>
      </w:pPr>
      <w:r w:rsidRPr="007E56EB">
        <w:rPr>
          <w:b/>
          <w:bCs/>
          <w:sz w:val="24"/>
          <w:szCs w:val="24"/>
        </w:rPr>
        <w:t>BEFORE THE</w:t>
      </w:r>
    </w:p>
    <w:p w:rsidR="003A5CD9" w:rsidRPr="007E56EB" w:rsidRDefault="003A5CD9" w:rsidP="003A5CD9">
      <w:pPr>
        <w:jc w:val="center"/>
        <w:rPr>
          <w:b/>
          <w:bCs/>
          <w:sz w:val="24"/>
          <w:szCs w:val="24"/>
        </w:rPr>
      </w:pPr>
      <w:r w:rsidRPr="007E56EB">
        <w:rPr>
          <w:b/>
          <w:bCs/>
          <w:sz w:val="24"/>
          <w:szCs w:val="24"/>
        </w:rPr>
        <w:t>PENNSYLVANIA PUBLIC UTILITY COMMISSION</w:t>
      </w:r>
    </w:p>
    <w:p w:rsidR="003A5CD9" w:rsidRPr="007E56EB" w:rsidRDefault="003A5CD9" w:rsidP="003A5CD9">
      <w:pPr>
        <w:rPr>
          <w:bCs/>
          <w:sz w:val="24"/>
          <w:szCs w:val="24"/>
        </w:rPr>
      </w:pPr>
    </w:p>
    <w:p w:rsidR="003A5CD9" w:rsidRPr="007E56EB" w:rsidRDefault="003A5CD9" w:rsidP="003A5CD9">
      <w:pPr>
        <w:rPr>
          <w:bCs/>
          <w:sz w:val="24"/>
          <w:szCs w:val="24"/>
        </w:rPr>
      </w:pPr>
    </w:p>
    <w:p w:rsidR="003A5CD9" w:rsidRPr="007E56EB" w:rsidRDefault="003A5CD9" w:rsidP="003A5CD9">
      <w:pPr>
        <w:rPr>
          <w:bCs/>
          <w:sz w:val="24"/>
          <w:szCs w:val="24"/>
        </w:rPr>
      </w:pPr>
    </w:p>
    <w:p w:rsidR="003A5CD9" w:rsidRPr="007E56EB" w:rsidRDefault="003A5CD9" w:rsidP="003A5CD9">
      <w:pPr>
        <w:widowControl w:val="0"/>
        <w:adjustRightInd w:val="0"/>
        <w:rPr>
          <w:bCs/>
          <w:color w:val="000000"/>
          <w:sz w:val="24"/>
          <w:szCs w:val="24"/>
        </w:rPr>
      </w:pPr>
      <w:proofErr w:type="gramStart"/>
      <w:r w:rsidRPr="007E56EB">
        <w:rPr>
          <w:bCs/>
          <w:color w:val="000000"/>
          <w:sz w:val="24"/>
          <w:szCs w:val="24"/>
        </w:rPr>
        <w:t xml:space="preserve">Commonwealth of Pennsylvania, </w:t>
      </w:r>
      <w:r w:rsidRPr="007E56EB">
        <w:rPr>
          <w:bCs/>
          <w:i/>
          <w:color w:val="000000"/>
          <w:sz w:val="24"/>
          <w:szCs w:val="24"/>
        </w:rPr>
        <w:t>et al.</w:t>
      </w:r>
      <w:proofErr w:type="gramEnd"/>
      <w:r w:rsidRPr="007E56EB">
        <w:rPr>
          <w:bCs/>
          <w:color w:val="000000"/>
          <w:sz w:val="24"/>
          <w:szCs w:val="24"/>
        </w:rPr>
        <w:tab/>
      </w:r>
      <w:r w:rsidRPr="007E56EB">
        <w:rPr>
          <w:bCs/>
          <w:color w:val="000000"/>
          <w:sz w:val="24"/>
          <w:szCs w:val="24"/>
        </w:rPr>
        <w:tab/>
        <w:t>:</w:t>
      </w:r>
    </w:p>
    <w:p w:rsidR="003A5CD9" w:rsidRPr="007E56EB" w:rsidRDefault="003A5CD9" w:rsidP="003A5CD9">
      <w:pPr>
        <w:widowControl w:val="0"/>
        <w:adjustRightInd w:val="0"/>
        <w:rPr>
          <w:bCs/>
          <w:color w:val="000000"/>
          <w:sz w:val="24"/>
          <w:szCs w:val="24"/>
        </w:rPr>
      </w:pP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t>:</w:t>
      </w:r>
    </w:p>
    <w:p w:rsidR="003A5CD9" w:rsidRPr="007E56EB" w:rsidRDefault="003A5CD9" w:rsidP="003A5CD9">
      <w:pPr>
        <w:widowControl w:val="0"/>
        <w:adjustRightInd w:val="0"/>
        <w:rPr>
          <w:bCs/>
          <w:color w:val="000000"/>
          <w:sz w:val="24"/>
          <w:szCs w:val="24"/>
        </w:rPr>
      </w:pPr>
      <w:r w:rsidRPr="007E56EB">
        <w:rPr>
          <w:bCs/>
          <w:color w:val="000000"/>
          <w:sz w:val="24"/>
          <w:szCs w:val="24"/>
        </w:rPr>
        <w:tab/>
        <w:t>v.</w:t>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t>:</w:t>
      </w:r>
      <w:r w:rsidRPr="007E56EB">
        <w:rPr>
          <w:bCs/>
          <w:color w:val="000000"/>
          <w:sz w:val="24"/>
          <w:szCs w:val="24"/>
        </w:rPr>
        <w:tab/>
      </w:r>
      <w:r w:rsidRPr="007E56EB">
        <w:rPr>
          <w:bCs/>
          <w:color w:val="000000"/>
          <w:sz w:val="24"/>
          <w:szCs w:val="24"/>
        </w:rPr>
        <w:tab/>
        <w:t>C-2014-</w:t>
      </w:r>
      <w:r w:rsidR="007F6FBC">
        <w:rPr>
          <w:bCs/>
          <w:color w:val="000000"/>
          <w:sz w:val="24"/>
          <w:szCs w:val="24"/>
        </w:rPr>
        <w:t>2427656</w:t>
      </w:r>
    </w:p>
    <w:p w:rsidR="003A5CD9" w:rsidRPr="007E56EB" w:rsidRDefault="003A5CD9" w:rsidP="003A5CD9">
      <w:pPr>
        <w:widowControl w:val="0"/>
        <w:adjustRightInd w:val="0"/>
        <w:rPr>
          <w:bCs/>
          <w:color w:val="000000"/>
          <w:sz w:val="24"/>
          <w:szCs w:val="24"/>
        </w:rPr>
      </w:pP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t>:</w:t>
      </w:r>
    </w:p>
    <w:p w:rsidR="003A5CD9" w:rsidRDefault="007F6FBC" w:rsidP="003A5CD9">
      <w:pPr>
        <w:widowControl w:val="0"/>
        <w:adjustRightInd w:val="0"/>
        <w:rPr>
          <w:bCs/>
          <w:color w:val="000000"/>
          <w:sz w:val="24"/>
          <w:szCs w:val="24"/>
        </w:rPr>
      </w:pPr>
      <w:r>
        <w:rPr>
          <w:bCs/>
          <w:color w:val="000000"/>
          <w:sz w:val="24"/>
          <w:szCs w:val="24"/>
        </w:rPr>
        <w:t>Energy Services Providers, Inc. d/b/a</w:t>
      </w:r>
      <w:r w:rsidR="003A5CD9" w:rsidRPr="007E56EB">
        <w:rPr>
          <w:bCs/>
          <w:color w:val="000000"/>
          <w:sz w:val="24"/>
          <w:szCs w:val="24"/>
        </w:rPr>
        <w:tab/>
      </w:r>
      <w:r w:rsidR="003A5CD9" w:rsidRPr="007E56EB">
        <w:rPr>
          <w:bCs/>
          <w:color w:val="000000"/>
          <w:sz w:val="24"/>
          <w:szCs w:val="24"/>
        </w:rPr>
        <w:tab/>
      </w:r>
      <w:r w:rsidR="003A5CD9" w:rsidRPr="007E56EB">
        <w:rPr>
          <w:bCs/>
          <w:color w:val="000000"/>
          <w:sz w:val="24"/>
          <w:szCs w:val="24"/>
        </w:rPr>
        <w:tab/>
        <w:t>:</w:t>
      </w:r>
    </w:p>
    <w:p w:rsidR="007F6FBC" w:rsidRPr="007E56EB" w:rsidRDefault="007F6FBC" w:rsidP="003A5CD9">
      <w:pPr>
        <w:widowControl w:val="0"/>
        <w:adjustRightInd w:val="0"/>
        <w:rPr>
          <w:bCs/>
          <w:color w:val="000000"/>
          <w:sz w:val="24"/>
          <w:szCs w:val="24"/>
        </w:rPr>
      </w:pPr>
      <w:r>
        <w:rPr>
          <w:bCs/>
          <w:color w:val="000000"/>
          <w:sz w:val="24"/>
          <w:szCs w:val="24"/>
        </w:rPr>
        <w:t>Pennsylvania Gas &amp; Electric</w:t>
      </w:r>
      <w:r>
        <w:rPr>
          <w:bCs/>
          <w:color w:val="000000"/>
          <w:sz w:val="24"/>
          <w:szCs w:val="24"/>
        </w:rPr>
        <w:tab/>
      </w:r>
      <w:r>
        <w:rPr>
          <w:bCs/>
          <w:color w:val="000000"/>
          <w:sz w:val="24"/>
          <w:szCs w:val="24"/>
        </w:rPr>
        <w:tab/>
      </w:r>
      <w:r>
        <w:rPr>
          <w:bCs/>
          <w:color w:val="000000"/>
          <w:sz w:val="24"/>
          <w:szCs w:val="24"/>
        </w:rPr>
        <w:tab/>
      </w:r>
      <w:r>
        <w:rPr>
          <w:bCs/>
          <w:color w:val="000000"/>
          <w:sz w:val="24"/>
          <w:szCs w:val="24"/>
        </w:rPr>
        <w:tab/>
        <w:t>:</w:t>
      </w:r>
    </w:p>
    <w:p w:rsidR="003A5CD9" w:rsidRPr="007E56EB" w:rsidRDefault="003A5CD9" w:rsidP="003A5CD9">
      <w:pPr>
        <w:tabs>
          <w:tab w:val="left" w:pos="-720"/>
        </w:tabs>
        <w:suppressAutoHyphens/>
        <w:jc w:val="both"/>
        <w:rPr>
          <w:spacing w:val="-3"/>
          <w:sz w:val="24"/>
          <w:szCs w:val="24"/>
        </w:rPr>
      </w:pPr>
    </w:p>
    <w:p w:rsidR="003A5CD9" w:rsidRPr="007E56EB" w:rsidRDefault="003A5CD9" w:rsidP="003A5CD9">
      <w:pPr>
        <w:jc w:val="center"/>
        <w:rPr>
          <w:b/>
          <w:sz w:val="24"/>
          <w:szCs w:val="24"/>
          <w:u w:val="single"/>
        </w:rPr>
      </w:pPr>
      <w:r w:rsidRPr="007E56EB">
        <w:rPr>
          <w:b/>
          <w:sz w:val="24"/>
          <w:szCs w:val="24"/>
          <w:u w:val="single"/>
        </w:rPr>
        <w:t>PREHEARING CONFERENCE ORDER</w:t>
      </w:r>
    </w:p>
    <w:p w:rsidR="003A5CD9" w:rsidRPr="007E56EB" w:rsidRDefault="003A5CD9" w:rsidP="003A5CD9">
      <w:pPr>
        <w:jc w:val="center"/>
        <w:rPr>
          <w:sz w:val="24"/>
          <w:szCs w:val="24"/>
        </w:rPr>
      </w:pPr>
    </w:p>
    <w:p w:rsidR="003A5CD9" w:rsidRPr="007E56EB" w:rsidRDefault="003A5CD9" w:rsidP="003A5CD9">
      <w:pPr>
        <w:jc w:val="center"/>
        <w:rPr>
          <w:sz w:val="24"/>
          <w:szCs w:val="24"/>
        </w:rPr>
      </w:pPr>
    </w:p>
    <w:p w:rsidR="003A5CD9" w:rsidRPr="007E56EB" w:rsidRDefault="003A5CD9" w:rsidP="003A5CD9">
      <w:pPr>
        <w:pStyle w:val="BodyTextIndent"/>
        <w:rPr>
          <w:sz w:val="24"/>
          <w:szCs w:val="24"/>
        </w:rPr>
      </w:pPr>
      <w:r w:rsidRPr="007E56EB">
        <w:rPr>
          <w:sz w:val="24"/>
          <w:szCs w:val="24"/>
        </w:rPr>
        <w:t xml:space="preserve">In accordance with the provisions of 66 Pa. C.S. § 333 and 52 </w:t>
      </w:r>
      <w:proofErr w:type="spellStart"/>
      <w:r w:rsidRPr="007E56EB">
        <w:rPr>
          <w:sz w:val="24"/>
          <w:szCs w:val="24"/>
        </w:rPr>
        <w:t>Pa.Code</w:t>
      </w:r>
      <w:proofErr w:type="spellEnd"/>
      <w:r w:rsidRPr="007E56EB">
        <w:rPr>
          <w:sz w:val="24"/>
          <w:szCs w:val="24"/>
        </w:rPr>
        <w:t xml:space="preserve"> § 5.221, an Initial Prehearing Conference has been scheduled for the above-captioned case in Hearing Room 1, Commonwealth Keystone Building, 400 North Street, Harrisburg, Pennsylvania, on Monday, August 25, 2014, at </w:t>
      </w:r>
      <w:r w:rsidR="007F6FBC">
        <w:rPr>
          <w:sz w:val="24"/>
          <w:szCs w:val="24"/>
        </w:rPr>
        <w:t>11:00</w:t>
      </w:r>
      <w:r w:rsidRPr="007E56EB">
        <w:rPr>
          <w:sz w:val="24"/>
          <w:szCs w:val="24"/>
        </w:rPr>
        <w:t xml:space="preserve"> a.m.  </w:t>
      </w:r>
    </w:p>
    <w:p w:rsidR="003A5CD9" w:rsidRPr="007E56EB" w:rsidRDefault="003A5CD9" w:rsidP="003A5CD9">
      <w:pPr>
        <w:tabs>
          <w:tab w:val="left" w:pos="-720"/>
          <w:tab w:val="left" w:pos="5040"/>
        </w:tabs>
        <w:suppressAutoHyphens/>
        <w:jc w:val="both"/>
        <w:rPr>
          <w:spacing w:val="-3"/>
          <w:sz w:val="24"/>
          <w:szCs w:val="24"/>
        </w:rPr>
      </w:pPr>
    </w:p>
    <w:p w:rsidR="00471E24" w:rsidRDefault="00471E24">
      <w:pPr>
        <w:pStyle w:val="BodyTextIndent"/>
        <w:rPr>
          <w:bCs/>
          <w:sz w:val="24"/>
          <w:szCs w:val="24"/>
        </w:rPr>
      </w:pPr>
    </w:p>
    <w:p w:rsidR="00777417" w:rsidRPr="007E56EB" w:rsidRDefault="00777417">
      <w:pPr>
        <w:pStyle w:val="BodyTextIndent"/>
        <w:rPr>
          <w:bCs/>
          <w:sz w:val="24"/>
          <w:szCs w:val="24"/>
        </w:rPr>
      </w:pPr>
      <w:r w:rsidRPr="007E56EB">
        <w:rPr>
          <w:bCs/>
          <w:sz w:val="24"/>
          <w:szCs w:val="24"/>
        </w:rPr>
        <w:t>THEREFORE,</w:t>
      </w:r>
    </w:p>
    <w:p w:rsidR="00777417" w:rsidRPr="007E56EB" w:rsidRDefault="00777417">
      <w:pPr>
        <w:widowControl w:val="0"/>
        <w:spacing w:line="360" w:lineRule="auto"/>
        <w:ind w:firstLine="1440"/>
        <w:rPr>
          <w:sz w:val="24"/>
          <w:szCs w:val="24"/>
        </w:rPr>
      </w:pPr>
    </w:p>
    <w:p w:rsidR="00777417" w:rsidRPr="007E56EB" w:rsidRDefault="00777417">
      <w:pPr>
        <w:widowControl w:val="0"/>
        <w:spacing w:line="360" w:lineRule="auto"/>
        <w:ind w:firstLine="1440"/>
        <w:rPr>
          <w:bCs/>
          <w:sz w:val="24"/>
          <w:szCs w:val="24"/>
        </w:rPr>
      </w:pPr>
      <w:r w:rsidRPr="007E56EB">
        <w:rPr>
          <w:bCs/>
          <w:sz w:val="24"/>
          <w:szCs w:val="24"/>
        </w:rPr>
        <w:t>IT IS ORDERED:</w:t>
      </w:r>
    </w:p>
    <w:p w:rsidR="00777417" w:rsidRPr="007E56EB" w:rsidRDefault="00777417">
      <w:pPr>
        <w:widowControl w:val="0"/>
        <w:spacing w:line="360" w:lineRule="auto"/>
        <w:ind w:firstLine="1440"/>
        <w:rPr>
          <w:sz w:val="24"/>
          <w:szCs w:val="24"/>
        </w:rPr>
      </w:pPr>
    </w:p>
    <w:p w:rsidR="00A4149A" w:rsidRPr="007E56EB" w:rsidRDefault="00777417">
      <w:pPr>
        <w:widowControl w:val="0"/>
        <w:spacing w:line="360" w:lineRule="auto"/>
        <w:ind w:firstLine="1440"/>
        <w:rPr>
          <w:sz w:val="24"/>
          <w:szCs w:val="24"/>
        </w:rPr>
      </w:pPr>
      <w:r w:rsidRPr="007E56EB">
        <w:rPr>
          <w:sz w:val="24"/>
          <w:szCs w:val="24"/>
        </w:rPr>
        <w:t>1.</w:t>
      </w:r>
      <w:r w:rsidRPr="007E56EB">
        <w:rPr>
          <w:sz w:val="24"/>
          <w:szCs w:val="24"/>
        </w:rPr>
        <w:tab/>
        <w:t xml:space="preserve">That an Initial Prehearing Conference shall be held at </w:t>
      </w:r>
      <w:r w:rsidR="007F6FBC">
        <w:rPr>
          <w:sz w:val="24"/>
          <w:szCs w:val="24"/>
        </w:rPr>
        <w:t>11:00</w:t>
      </w:r>
      <w:r w:rsidR="009D67F1" w:rsidRPr="007E56EB">
        <w:rPr>
          <w:sz w:val="24"/>
          <w:szCs w:val="24"/>
        </w:rPr>
        <w:t xml:space="preserve"> a.m. on </w:t>
      </w:r>
      <w:r w:rsidR="003A5CD9" w:rsidRPr="007E56EB">
        <w:rPr>
          <w:sz w:val="24"/>
          <w:szCs w:val="24"/>
        </w:rPr>
        <w:t>Monday, August 25</w:t>
      </w:r>
      <w:r w:rsidR="009D67F1" w:rsidRPr="007E56EB">
        <w:rPr>
          <w:sz w:val="24"/>
          <w:szCs w:val="24"/>
        </w:rPr>
        <w:t>,</w:t>
      </w:r>
      <w:r w:rsidR="007E56EB" w:rsidRPr="007E56EB">
        <w:rPr>
          <w:sz w:val="24"/>
          <w:szCs w:val="24"/>
        </w:rPr>
        <w:t xml:space="preserve"> 2014</w:t>
      </w:r>
      <w:r w:rsidR="009D67F1" w:rsidRPr="007E56EB">
        <w:rPr>
          <w:sz w:val="24"/>
          <w:szCs w:val="24"/>
        </w:rPr>
        <w:t xml:space="preserve"> in </w:t>
      </w:r>
      <w:r w:rsidR="004E2873" w:rsidRPr="007E56EB">
        <w:rPr>
          <w:sz w:val="24"/>
          <w:szCs w:val="24"/>
        </w:rPr>
        <w:t xml:space="preserve">Hearing Room </w:t>
      </w:r>
      <w:r w:rsidR="003A5CD9" w:rsidRPr="007E56EB">
        <w:rPr>
          <w:sz w:val="24"/>
          <w:szCs w:val="24"/>
        </w:rPr>
        <w:t>1</w:t>
      </w:r>
      <w:r w:rsidR="009D67F1" w:rsidRPr="007E56EB">
        <w:rPr>
          <w:sz w:val="24"/>
          <w:szCs w:val="24"/>
        </w:rPr>
        <w:t xml:space="preserve">, Commonwealth Keystone Building, </w:t>
      </w:r>
      <w:r w:rsidR="0094378D" w:rsidRPr="007E56EB">
        <w:rPr>
          <w:sz w:val="24"/>
          <w:szCs w:val="24"/>
        </w:rPr>
        <w:t xml:space="preserve">400 North Street, </w:t>
      </w:r>
      <w:r w:rsidR="009D67F1" w:rsidRPr="007E56EB">
        <w:rPr>
          <w:sz w:val="24"/>
          <w:szCs w:val="24"/>
        </w:rPr>
        <w:t>Harrisburg, Pennsylvania.</w:t>
      </w:r>
    </w:p>
    <w:p w:rsidR="00777417" w:rsidRPr="007E56EB" w:rsidRDefault="00777417">
      <w:pPr>
        <w:widowControl w:val="0"/>
        <w:spacing w:line="360" w:lineRule="auto"/>
        <w:ind w:firstLine="1440"/>
        <w:rPr>
          <w:sz w:val="24"/>
          <w:szCs w:val="24"/>
        </w:rPr>
      </w:pPr>
    </w:p>
    <w:p w:rsidR="00726AAE" w:rsidRPr="007E56EB" w:rsidRDefault="00777417">
      <w:pPr>
        <w:tabs>
          <w:tab w:val="left" w:pos="1440"/>
        </w:tabs>
        <w:spacing w:line="360" w:lineRule="auto"/>
        <w:ind w:firstLine="1440"/>
        <w:rPr>
          <w:sz w:val="24"/>
          <w:szCs w:val="24"/>
        </w:rPr>
      </w:pPr>
      <w:r w:rsidRPr="007E56EB">
        <w:rPr>
          <w:sz w:val="24"/>
          <w:szCs w:val="24"/>
        </w:rPr>
        <w:t>2.</w:t>
      </w:r>
      <w:r w:rsidRPr="007E56EB">
        <w:rPr>
          <w:sz w:val="24"/>
          <w:szCs w:val="24"/>
        </w:rPr>
        <w:tab/>
      </w:r>
      <w:r w:rsidR="00726AAE" w:rsidRPr="007E56EB">
        <w:rPr>
          <w:sz w:val="24"/>
          <w:szCs w:val="24"/>
        </w:rPr>
        <w:t>That absent a continuance for good cause, all parties must be prepared to participate in the scheduled prehearing conference.  Failur</w:t>
      </w:r>
      <w:r w:rsidR="003F308E" w:rsidRPr="007E56EB">
        <w:rPr>
          <w:sz w:val="24"/>
          <w:szCs w:val="24"/>
        </w:rPr>
        <w:t>e</w:t>
      </w:r>
      <w:r w:rsidR="00726AAE" w:rsidRPr="007E56EB">
        <w:rPr>
          <w:sz w:val="24"/>
          <w:szCs w:val="24"/>
        </w:rPr>
        <w:t xml:space="preserve"> of a party to participate in the </w:t>
      </w:r>
      <w:proofErr w:type="gramStart"/>
      <w:r w:rsidR="00726AAE" w:rsidRPr="007E56EB">
        <w:rPr>
          <w:sz w:val="24"/>
          <w:szCs w:val="24"/>
        </w:rPr>
        <w:t>conference</w:t>
      </w:r>
      <w:proofErr w:type="gramEnd"/>
      <w:r w:rsidR="00726AAE" w:rsidRPr="007E56EB">
        <w:rPr>
          <w:sz w:val="24"/>
          <w:szCs w:val="24"/>
        </w:rPr>
        <w:t>, after being served with notice of the time thereof, without good cause show</w:t>
      </w:r>
      <w:r w:rsidR="00FD756D" w:rsidRPr="007E56EB">
        <w:rPr>
          <w:sz w:val="24"/>
          <w:szCs w:val="24"/>
        </w:rPr>
        <w:t>n</w:t>
      </w:r>
      <w:r w:rsidR="00726AAE" w:rsidRPr="007E56EB">
        <w:rPr>
          <w:sz w:val="24"/>
          <w:szCs w:val="24"/>
        </w:rPr>
        <w:t xml:space="preserve">, shall constitute a waiver of all objections to the agreements reached and an order or ruling with respect thereto.  </w:t>
      </w:r>
    </w:p>
    <w:p w:rsidR="00726AAE" w:rsidRPr="007E56EB" w:rsidRDefault="00726AAE">
      <w:pPr>
        <w:tabs>
          <w:tab w:val="left" w:pos="1440"/>
        </w:tabs>
        <w:spacing w:line="360" w:lineRule="auto"/>
        <w:ind w:firstLine="1440"/>
        <w:rPr>
          <w:sz w:val="24"/>
          <w:szCs w:val="24"/>
        </w:rPr>
      </w:pPr>
    </w:p>
    <w:p w:rsidR="00726AAE" w:rsidRPr="007E56EB" w:rsidRDefault="00726AAE">
      <w:pPr>
        <w:tabs>
          <w:tab w:val="left" w:pos="1440"/>
        </w:tabs>
        <w:spacing w:line="360" w:lineRule="auto"/>
        <w:ind w:firstLine="1440"/>
        <w:rPr>
          <w:sz w:val="24"/>
          <w:szCs w:val="24"/>
        </w:rPr>
      </w:pPr>
      <w:r w:rsidRPr="007E56EB">
        <w:rPr>
          <w:sz w:val="24"/>
          <w:szCs w:val="24"/>
        </w:rPr>
        <w:lastRenderedPageBreak/>
        <w:t>3.</w:t>
      </w:r>
      <w:r w:rsidRPr="007E56EB">
        <w:rPr>
          <w:sz w:val="24"/>
          <w:szCs w:val="24"/>
        </w:rPr>
        <w:tab/>
        <w:t xml:space="preserve">That all parties shall review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w:t>
      </w:r>
      <w:proofErr w:type="gramStart"/>
      <w:r w:rsidRPr="007E56EB">
        <w:rPr>
          <w:sz w:val="24"/>
          <w:szCs w:val="24"/>
        </w:rPr>
        <w:t xml:space="preserve">52 Pa. Code </w:t>
      </w:r>
      <w:r w:rsidR="00471E24">
        <w:rPr>
          <w:sz w:val="24"/>
          <w:szCs w:val="24"/>
        </w:rPr>
        <w:t xml:space="preserve">§§ </w:t>
      </w:r>
      <w:r w:rsidRPr="007E56EB">
        <w:rPr>
          <w:sz w:val="24"/>
          <w:szCs w:val="24"/>
        </w:rPr>
        <w:t>5.371-5.372.</w:t>
      </w:r>
      <w:proofErr w:type="gramEnd"/>
    </w:p>
    <w:p w:rsidR="00726AAE" w:rsidRPr="007E56EB" w:rsidRDefault="00726AAE">
      <w:pPr>
        <w:tabs>
          <w:tab w:val="left" w:pos="1440"/>
        </w:tabs>
        <w:spacing w:line="360" w:lineRule="auto"/>
        <w:ind w:firstLine="1440"/>
        <w:rPr>
          <w:sz w:val="24"/>
          <w:szCs w:val="24"/>
        </w:rPr>
      </w:pPr>
    </w:p>
    <w:p w:rsidR="00777417" w:rsidRPr="007E56EB" w:rsidRDefault="00726AAE">
      <w:pPr>
        <w:tabs>
          <w:tab w:val="left" w:pos="1440"/>
        </w:tabs>
        <w:spacing w:line="360" w:lineRule="auto"/>
        <w:ind w:firstLine="1440"/>
        <w:rPr>
          <w:sz w:val="24"/>
          <w:szCs w:val="24"/>
        </w:rPr>
      </w:pPr>
      <w:r w:rsidRPr="007E56EB">
        <w:rPr>
          <w:sz w:val="24"/>
          <w:szCs w:val="24"/>
        </w:rPr>
        <w:t>4.</w:t>
      </w:r>
      <w:r w:rsidRPr="007E56EB">
        <w:rPr>
          <w:sz w:val="24"/>
          <w:szCs w:val="24"/>
        </w:rPr>
        <w:tab/>
      </w:r>
      <w:r w:rsidR="006B3980" w:rsidRPr="007E56EB">
        <w:rPr>
          <w:sz w:val="24"/>
          <w:szCs w:val="24"/>
        </w:rPr>
        <w:t>That p</w:t>
      </w:r>
      <w:r w:rsidR="00777417" w:rsidRPr="007E56EB">
        <w:rPr>
          <w:sz w:val="24"/>
          <w:szCs w:val="24"/>
        </w:rPr>
        <w:t xml:space="preserve">ursuant to 52 </w:t>
      </w:r>
      <w:proofErr w:type="spellStart"/>
      <w:r w:rsidR="00777417" w:rsidRPr="007E56EB">
        <w:rPr>
          <w:sz w:val="24"/>
          <w:szCs w:val="24"/>
        </w:rPr>
        <w:t>Pa.Code</w:t>
      </w:r>
      <w:proofErr w:type="spellEnd"/>
      <w:r w:rsidR="00777417" w:rsidRPr="007E56EB">
        <w:rPr>
          <w:sz w:val="24"/>
          <w:szCs w:val="24"/>
        </w:rPr>
        <w:t xml:space="preserve"> §</w:t>
      </w:r>
      <w:r w:rsidR="00CF2C2D" w:rsidRPr="007E56EB">
        <w:rPr>
          <w:sz w:val="24"/>
          <w:szCs w:val="24"/>
        </w:rPr>
        <w:t xml:space="preserve"> </w:t>
      </w:r>
      <w:r w:rsidR="00777417" w:rsidRPr="007E56EB">
        <w:rPr>
          <w:sz w:val="24"/>
          <w:szCs w:val="24"/>
        </w:rPr>
        <w:t>1.55, each part</w:t>
      </w:r>
      <w:r w:rsidR="00A4149A" w:rsidRPr="007E56EB">
        <w:rPr>
          <w:sz w:val="24"/>
          <w:szCs w:val="24"/>
        </w:rPr>
        <w:t>y</w:t>
      </w:r>
      <w:r w:rsidR="00777417" w:rsidRPr="007E56EB">
        <w:rPr>
          <w:sz w:val="24"/>
          <w:szCs w:val="24"/>
        </w:rPr>
        <w:t xml:space="preserve"> shall be limited to one entry on the service list.  Parti</w:t>
      </w:r>
      <w:r w:rsidR="0050701F" w:rsidRPr="007E56EB">
        <w:rPr>
          <w:sz w:val="24"/>
          <w:szCs w:val="24"/>
        </w:rPr>
        <w:t>e</w:t>
      </w:r>
      <w:r w:rsidR="00777417" w:rsidRPr="007E56EB">
        <w:rPr>
          <w:sz w:val="24"/>
          <w:szCs w:val="24"/>
        </w:rPr>
        <w:t xml:space="preserve">s shall provide the name, business address, business telephone number, business </w:t>
      </w:r>
      <w:proofErr w:type="spellStart"/>
      <w:r w:rsidR="00777417" w:rsidRPr="007E56EB">
        <w:rPr>
          <w:sz w:val="24"/>
          <w:szCs w:val="24"/>
        </w:rPr>
        <w:t>telefacsimile</w:t>
      </w:r>
      <w:proofErr w:type="spellEnd"/>
      <w:r w:rsidR="00777417" w:rsidRPr="007E56EB">
        <w:rPr>
          <w:sz w:val="24"/>
          <w:szCs w:val="24"/>
        </w:rPr>
        <w:t xml:space="preserve"> number (if any), and business e-mail address (if any) of the person they wish to have listed on the service list.</w:t>
      </w:r>
      <w:r w:rsidRPr="007E56EB">
        <w:rPr>
          <w:sz w:val="24"/>
          <w:szCs w:val="24"/>
        </w:rPr>
        <w:t xml:space="preserve">  However, there may be an unlimited number of witnesses and counsel on the e-mail distribution list.</w:t>
      </w:r>
    </w:p>
    <w:p w:rsidR="00777417" w:rsidRPr="007E56EB" w:rsidRDefault="00777417">
      <w:pPr>
        <w:widowControl w:val="0"/>
        <w:spacing w:line="360" w:lineRule="auto"/>
        <w:ind w:firstLine="1440"/>
        <w:rPr>
          <w:sz w:val="24"/>
          <w:szCs w:val="24"/>
        </w:rPr>
      </w:pPr>
    </w:p>
    <w:p w:rsidR="00777417" w:rsidRPr="007E56EB" w:rsidRDefault="00FD756D" w:rsidP="00D651E3">
      <w:pPr>
        <w:widowControl w:val="0"/>
        <w:spacing w:line="360" w:lineRule="auto"/>
        <w:ind w:firstLine="1440"/>
        <w:rPr>
          <w:spacing w:val="-3"/>
          <w:sz w:val="24"/>
          <w:szCs w:val="24"/>
        </w:rPr>
      </w:pPr>
      <w:r w:rsidRPr="007E56EB">
        <w:rPr>
          <w:sz w:val="24"/>
          <w:szCs w:val="24"/>
        </w:rPr>
        <w:t>5</w:t>
      </w:r>
      <w:r w:rsidR="004E2873" w:rsidRPr="007E56EB">
        <w:rPr>
          <w:sz w:val="24"/>
          <w:szCs w:val="24"/>
        </w:rPr>
        <w:t>.</w:t>
      </w:r>
      <w:r w:rsidR="004E2873" w:rsidRPr="007E56EB">
        <w:rPr>
          <w:sz w:val="24"/>
          <w:szCs w:val="24"/>
        </w:rPr>
        <w:tab/>
      </w:r>
      <w:r w:rsidR="006B3980" w:rsidRPr="007E56EB">
        <w:rPr>
          <w:sz w:val="24"/>
          <w:szCs w:val="24"/>
        </w:rPr>
        <w:t>That p</w:t>
      </w:r>
      <w:r w:rsidR="00777417" w:rsidRPr="007E56EB">
        <w:rPr>
          <w:spacing w:val="-3"/>
          <w:sz w:val="24"/>
          <w:szCs w:val="24"/>
        </w:rPr>
        <w:t xml:space="preserve">ursuant to 52 </w:t>
      </w:r>
      <w:proofErr w:type="spellStart"/>
      <w:r w:rsidR="00777417" w:rsidRPr="007E56EB">
        <w:rPr>
          <w:spacing w:val="-3"/>
          <w:sz w:val="24"/>
          <w:szCs w:val="24"/>
        </w:rPr>
        <w:t>Pa.Code</w:t>
      </w:r>
      <w:proofErr w:type="spellEnd"/>
      <w:r w:rsidR="00777417" w:rsidRPr="007E56EB">
        <w:rPr>
          <w:spacing w:val="-3"/>
          <w:sz w:val="24"/>
          <w:szCs w:val="24"/>
        </w:rPr>
        <w:t xml:space="preserve"> §§</w:t>
      </w:r>
      <w:r w:rsidR="00CF2C2D" w:rsidRPr="007E56EB">
        <w:rPr>
          <w:spacing w:val="-3"/>
          <w:sz w:val="24"/>
          <w:szCs w:val="24"/>
        </w:rPr>
        <w:t xml:space="preserve"> </w:t>
      </w:r>
      <w:r w:rsidR="00777417" w:rsidRPr="007E56EB">
        <w:rPr>
          <w:spacing w:val="-3"/>
          <w:sz w:val="24"/>
          <w:szCs w:val="24"/>
        </w:rPr>
        <w:t>1.21</w:t>
      </w:r>
      <w:r w:rsidR="00CF2C2D" w:rsidRPr="007E56EB">
        <w:rPr>
          <w:spacing w:val="-3"/>
          <w:sz w:val="24"/>
          <w:szCs w:val="24"/>
        </w:rPr>
        <w:t>-</w:t>
      </w:r>
      <w:r w:rsidR="00F278E4" w:rsidRPr="007E56EB">
        <w:rPr>
          <w:spacing w:val="-3"/>
          <w:sz w:val="24"/>
          <w:szCs w:val="24"/>
        </w:rPr>
        <w:t>1.23</w:t>
      </w:r>
      <w:r w:rsidR="00777417" w:rsidRPr="007E56EB">
        <w:rPr>
          <w:spacing w:val="-3"/>
          <w:sz w:val="24"/>
          <w:szCs w:val="24"/>
        </w:rPr>
        <w:t xml:space="preserve">, you may represent yourself, if you are an individual, or you may have an attorney licensed to practice law in the Commonwealth of Pennsylvania, or admitted </w:t>
      </w:r>
      <w:r w:rsidR="00777417" w:rsidRPr="007E56EB">
        <w:rPr>
          <w:i/>
          <w:spacing w:val="-3"/>
          <w:sz w:val="24"/>
          <w:szCs w:val="24"/>
        </w:rPr>
        <w:t xml:space="preserve">Pro </w:t>
      </w:r>
      <w:proofErr w:type="spellStart"/>
      <w:r w:rsidR="00777417" w:rsidRPr="007E56EB">
        <w:rPr>
          <w:i/>
          <w:spacing w:val="-3"/>
          <w:sz w:val="24"/>
          <w:szCs w:val="24"/>
        </w:rPr>
        <w:t>Hac</w:t>
      </w:r>
      <w:proofErr w:type="spellEnd"/>
      <w:r w:rsidR="00777417" w:rsidRPr="007E56EB">
        <w:rPr>
          <w:i/>
          <w:spacing w:val="-3"/>
          <w:sz w:val="24"/>
          <w:szCs w:val="24"/>
        </w:rPr>
        <w:t xml:space="preserve"> Vice</w:t>
      </w:r>
      <w:r w:rsidR="00777417" w:rsidRPr="007E56EB">
        <w:rPr>
          <w:spacing w:val="-3"/>
          <w:sz w:val="24"/>
          <w:szCs w:val="24"/>
        </w:rPr>
        <w:t xml:space="preserve">, represent you.  However, if you are a partnership, corporation, trust, association, or governmental agency or subdivision, you must have an attorney licensed to practice law in the Commonwealth of Pennsylvania, or admitted </w:t>
      </w:r>
      <w:r w:rsidR="00777417" w:rsidRPr="007E56EB">
        <w:rPr>
          <w:i/>
          <w:spacing w:val="-3"/>
          <w:sz w:val="24"/>
          <w:szCs w:val="24"/>
        </w:rPr>
        <w:t xml:space="preserve">Pro </w:t>
      </w:r>
      <w:proofErr w:type="spellStart"/>
      <w:r w:rsidR="00777417" w:rsidRPr="007E56EB">
        <w:rPr>
          <w:i/>
          <w:spacing w:val="-3"/>
          <w:sz w:val="24"/>
          <w:szCs w:val="24"/>
        </w:rPr>
        <w:t>Hac</w:t>
      </w:r>
      <w:proofErr w:type="spellEnd"/>
      <w:r w:rsidR="00777417" w:rsidRPr="007E56EB">
        <w:rPr>
          <w:i/>
          <w:spacing w:val="-3"/>
          <w:sz w:val="24"/>
          <w:szCs w:val="24"/>
        </w:rPr>
        <w:t xml:space="preserve"> Vice</w:t>
      </w:r>
      <w:r w:rsidR="00777417" w:rsidRPr="007E56EB">
        <w:rPr>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r w:rsidR="00777417" w:rsidRPr="007E56EB">
        <w:rPr>
          <w:spacing w:val="-3"/>
          <w:sz w:val="24"/>
          <w:szCs w:val="24"/>
        </w:rPr>
        <w:t>Pa.Code</w:t>
      </w:r>
      <w:proofErr w:type="spellEnd"/>
      <w:r w:rsidR="00777417" w:rsidRPr="007E56EB">
        <w:rPr>
          <w:spacing w:val="-3"/>
          <w:sz w:val="24"/>
          <w:szCs w:val="24"/>
        </w:rPr>
        <w:t xml:space="preserve"> §</w:t>
      </w:r>
      <w:r w:rsidR="00CF2C2D" w:rsidRPr="007E56EB">
        <w:rPr>
          <w:spacing w:val="-3"/>
          <w:sz w:val="24"/>
          <w:szCs w:val="24"/>
        </w:rPr>
        <w:t xml:space="preserve"> </w:t>
      </w:r>
      <w:r w:rsidR="00777417" w:rsidRPr="007E56EB">
        <w:rPr>
          <w:spacing w:val="-3"/>
          <w:sz w:val="24"/>
          <w:szCs w:val="24"/>
        </w:rPr>
        <w:t>1.24(b).</w:t>
      </w:r>
    </w:p>
    <w:p w:rsidR="00777417" w:rsidRPr="007E56EB" w:rsidRDefault="00777417">
      <w:pPr>
        <w:pStyle w:val="ParaTab1"/>
        <w:tabs>
          <w:tab w:val="clear" w:pos="-720"/>
        </w:tabs>
        <w:spacing w:line="360" w:lineRule="auto"/>
        <w:rPr>
          <w:rFonts w:ascii="Times New Roman" w:hAnsi="Times New Roman" w:cs="Times New Roman"/>
          <w:spacing w:val="-3"/>
        </w:rPr>
      </w:pPr>
    </w:p>
    <w:p w:rsidR="00355692" w:rsidRPr="007E56EB" w:rsidRDefault="00FD756D">
      <w:pPr>
        <w:pStyle w:val="ParaTab1"/>
        <w:tabs>
          <w:tab w:val="clear" w:pos="-720"/>
        </w:tabs>
        <w:spacing w:line="360" w:lineRule="auto"/>
        <w:rPr>
          <w:rFonts w:ascii="Times New Roman" w:hAnsi="Times New Roman" w:cs="Times New Roman"/>
          <w:spacing w:val="-3"/>
        </w:rPr>
      </w:pPr>
      <w:r w:rsidRPr="007E56EB">
        <w:rPr>
          <w:rFonts w:ascii="Times New Roman" w:hAnsi="Times New Roman" w:cs="Times New Roman"/>
          <w:spacing w:val="-3"/>
        </w:rPr>
        <w:t>6</w:t>
      </w:r>
      <w:r w:rsidR="00777417" w:rsidRPr="007E56EB">
        <w:rPr>
          <w:rFonts w:ascii="Times New Roman" w:hAnsi="Times New Roman" w:cs="Times New Roman"/>
          <w:spacing w:val="-3"/>
        </w:rPr>
        <w:t>.</w:t>
      </w:r>
      <w:r w:rsidR="00777417" w:rsidRPr="007E56EB">
        <w:rPr>
          <w:rFonts w:ascii="Times New Roman" w:hAnsi="Times New Roman" w:cs="Times New Roman"/>
          <w:spacing w:val="-3"/>
        </w:rPr>
        <w:tab/>
      </w:r>
      <w:r w:rsidR="006B3980" w:rsidRPr="007E56EB">
        <w:rPr>
          <w:rFonts w:ascii="Times New Roman" w:hAnsi="Times New Roman" w:cs="Times New Roman"/>
          <w:spacing w:val="-3"/>
        </w:rPr>
        <w:t xml:space="preserve">That </w:t>
      </w:r>
      <w:r w:rsidRPr="007E56EB">
        <w:rPr>
          <w:rFonts w:ascii="Times New Roman" w:hAnsi="Times New Roman" w:cs="Times New Roman"/>
          <w:spacing w:val="-3"/>
        </w:rPr>
        <w:t xml:space="preserve">the </w:t>
      </w:r>
      <w:r w:rsidR="006B3980" w:rsidRPr="007E56EB">
        <w:rPr>
          <w:rFonts w:ascii="Times New Roman" w:hAnsi="Times New Roman" w:cs="Times New Roman"/>
          <w:spacing w:val="-3"/>
        </w:rPr>
        <w:t>p</w:t>
      </w:r>
      <w:r w:rsidR="000B40DB" w:rsidRPr="007E56EB">
        <w:rPr>
          <w:rFonts w:ascii="Times New Roman" w:hAnsi="Times New Roman" w:cs="Times New Roman"/>
          <w:spacing w:val="-3"/>
        </w:rPr>
        <w:t>artie</w:t>
      </w:r>
      <w:r w:rsidR="00777417" w:rsidRPr="007E56EB">
        <w:rPr>
          <w:rFonts w:ascii="Times New Roman" w:hAnsi="Times New Roman" w:cs="Times New Roman"/>
          <w:spacing w:val="-3"/>
        </w:rPr>
        <w:t xml:space="preserve">s shall </w:t>
      </w:r>
      <w:r w:rsidR="00355692" w:rsidRPr="007E56EB">
        <w:rPr>
          <w:rFonts w:ascii="Times New Roman" w:hAnsi="Times New Roman" w:cs="Times New Roman"/>
          <w:spacing w:val="-3"/>
        </w:rPr>
        <w:t xml:space="preserve">be prepared for </w:t>
      </w:r>
      <w:r w:rsidRPr="007E56EB">
        <w:rPr>
          <w:rFonts w:ascii="Times New Roman" w:hAnsi="Times New Roman" w:cs="Times New Roman"/>
          <w:spacing w:val="-3"/>
        </w:rPr>
        <w:t>a</w:t>
      </w:r>
      <w:r w:rsidR="00D651E3" w:rsidRPr="007E56EB">
        <w:rPr>
          <w:rFonts w:ascii="Times New Roman" w:hAnsi="Times New Roman" w:cs="Times New Roman"/>
          <w:spacing w:val="-3"/>
        </w:rPr>
        <w:t xml:space="preserve"> discussion of the schedule in this proceeding as well as any anticipated issues,</w:t>
      </w:r>
      <w:r w:rsidR="00355692" w:rsidRPr="007E56EB">
        <w:rPr>
          <w:rFonts w:ascii="Times New Roman" w:hAnsi="Times New Roman" w:cs="Times New Roman"/>
          <w:spacing w:val="-3"/>
        </w:rPr>
        <w:t xml:space="preserve"> procedural </w:t>
      </w:r>
      <w:r w:rsidR="00D651E3" w:rsidRPr="007E56EB">
        <w:rPr>
          <w:rFonts w:ascii="Times New Roman" w:hAnsi="Times New Roman" w:cs="Times New Roman"/>
          <w:spacing w:val="-3"/>
        </w:rPr>
        <w:t>or</w:t>
      </w:r>
      <w:r w:rsidR="00355692" w:rsidRPr="007E56EB">
        <w:rPr>
          <w:rFonts w:ascii="Times New Roman" w:hAnsi="Times New Roman" w:cs="Times New Roman"/>
          <w:spacing w:val="-3"/>
        </w:rPr>
        <w:t xml:space="preserve"> substantive</w:t>
      </w:r>
      <w:r w:rsidR="006B3980" w:rsidRPr="007E56EB">
        <w:rPr>
          <w:rFonts w:ascii="Times New Roman" w:hAnsi="Times New Roman" w:cs="Times New Roman"/>
          <w:spacing w:val="-3"/>
        </w:rPr>
        <w:t>, and any request</w:t>
      </w:r>
      <w:r w:rsidR="00726AAE" w:rsidRPr="007E56EB">
        <w:rPr>
          <w:rFonts w:ascii="Times New Roman" w:hAnsi="Times New Roman" w:cs="Times New Roman"/>
          <w:spacing w:val="-3"/>
        </w:rPr>
        <w:t>s</w:t>
      </w:r>
      <w:r w:rsidR="006B3980" w:rsidRPr="007E56EB">
        <w:rPr>
          <w:rFonts w:ascii="Times New Roman" w:hAnsi="Times New Roman" w:cs="Times New Roman"/>
          <w:spacing w:val="-3"/>
        </w:rPr>
        <w:t xml:space="preserve"> for a public input hearing</w:t>
      </w:r>
      <w:r w:rsidR="00355692" w:rsidRPr="007E56EB">
        <w:rPr>
          <w:rFonts w:ascii="Times New Roman" w:hAnsi="Times New Roman" w:cs="Times New Roman"/>
          <w:spacing w:val="-3"/>
        </w:rPr>
        <w:t>.  Parties’ representatives shall be fully authorized to make commitments, both procedural and substantive, on behalf of their represented party.</w:t>
      </w:r>
    </w:p>
    <w:p w:rsidR="004E2873" w:rsidRPr="007E56EB" w:rsidRDefault="004E2873" w:rsidP="00163C9A">
      <w:pPr>
        <w:widowControl w:val="0"/>
        <w:spacing w:line="360" w:lineRule="auto"/>
        <w:rPr>
          <w:sz w:val="24"/>
          <w:szCs w:val="24"/>
        </w:rPr>
      </w:pPr>
    </w:p>
    <w:p w:rsidR="003F308E" w:rsidRPr="007E56EB" w:rsidRDefault="006B3980" w:rsidP="00163C9A">
      <w:pPr>
        <w:widowControl w:val="0"/>
        <w:spacing w:line="360" w:lineRule="auto"/>
        <w:rPr>
          <w:sz w:val="24"/>
          <w:szCs w:val="24"/>
        </w:rPr>
      </w:pPr>
      <w:r w:rsidRPr="007E56EB">
        <w:rPr>
          <w:sz w:val="24"/>
          <w:szCs w:val="24"/>
        </w:rPr>
        <w:tab/>
      </w:r>
      <w:r w:rsidRPr="007E56EB">
        <w:rPr>
          <w:sz w:val="24"/>
          <w:szCs w:val="24"/>
        </w:rPr>
        <w:tab/>
      </w:r>
      <w:r w:rsidR="00F968FF" w:rsidRPr="007E56EB">
        <w:rPr>
          <w:sz w:val="24"/>
          <w:szCs w:val="24"/>
        </w:rPr>
        <w:t>7</w:t>
      </w:r>
      <w:r w:rsidRPr="007E56EB">
        <w:rPr>
          <w:sz w:val="24"/>
          <w:szCs w:val="24"/>
        </w:rPr>
        <w:t>.</w:t>
      </w:r>
      <w:r w:rsidRPr="007E56EB">
        <w:rPr>
          <w:sz w:val="24"/>
          <w:szCs w:val="24"/>
        </w:rPr>
        <w:tab/>
      </w:r>
      <w:r w:rsidR="003F308E" w:rsidRPr="007E56EB">
        <w:rPr>
          <w:sz w:val="24"/>
          <w:szCs w:val="24"/>
        </w:rPr>
        <w:t>That the part</w:t>
      </w:r>
      <w:r w:rsidR="00981D63" w:rsidRPr="007E56EB">
        <w:rPr>
          <w:sz w:val="24"/>
          <w:szCs w:val="24"/>
        </w:rPr>
        <w:t>ies shall be prepared to discuss a consolidation of the proceeding</w:t>
      </w:r>
      <w:r w:rsidR="00F968FF" w:rsidRPr="007E56EB">
        <w:rPr>
          <w:sz w:val="24"/>
          <w:szCs w:val="24"/>
        </w:rPr>
        <w:t xml:space="preserve"> with any other similar complaints</w:t>
      </w:r>
      <w:r w:rsidR="00981D63" w:rsidRPr="007E56EB">
        <w:rPr>
          <w:sz w:val="24"/>
          <w:szCs w:val="24"/>
        </w:rPr>
        <w:t xml:space="preserve"> for purposes of an evidentiary hearing.</w:t>
      </w:r>
    </w:p>
    <w:p w:rsidR="00981D63" w:rsidRPr="007E56EB" w:rsidRDefault="00981D63" w:rsidP="00163C9A">
      <w:pPr>
        <w:widowControl w:val="0"/>
        <w:spacing w:line="360" w:lineRule="auto"/>
        <w:rPr>
          <w:sz w:val="24"/>
          <w:szCs w:val="24"/>
        </w:rPr>
      </w:pPr>
    </w:p>
    <w:p w:rsidR="003F308E" w:rsidRPr="007E56EB" w:rsidRDefault="003F308E" w:rsidP="00163C9A">
      <w:pPr>
        <w:widowControl w:val="0"/>
        <w:spacing w:line="360" w:lineRule="auto"/>
        <w:rPr>
          <w:sz w:val="24"/>
          <w:szCs w:val="24"/>
        </w:rPr>
      </w:pPr>
      <w:r w:rsidRPr="007E56EB">
        <w:rPr>
          <w:sz w:val="24"/>
          <w:szCs w:val="24"/>
        </w:rPr>
        <w:tab/>
      </w:r>
      <w:r w:rsidRPr="007E56EB">
        <w:rPr>
          <w:sz w:val="24"/>
          <w:szCs w:val="24"/>
        </w:rPr>
        <w:tab/>
      </w:r>
      <w:r w:rsidR="00F968FF" w:rsidRPr="007E56EB">
        <w:rPr>
          <w:sz w:val="24"/>
          <w:szCs w:val="24"/>
        </w:rPr>
        <w:t>8</w:t>
      </w:r>
      <w:r w:rsidRPr="007E56EB">
        <w:rPr>
          <w:sz w:val="24"/>
          <w:szCs w:val="24"/>
        </w:rPr>
        <w:t>.</w:t>
      </w:r>
      <w:r w:rsidRPr="007E56EB">
        <w:rPr>
          <w:sz w:val="24"/>
          <w:szCs w:val="24"/>
        </w:rPr>
        <w:tab/>
        <w:t xml:space="preserve">That the parties shall be prepared to discuss any need for public input </w:t>
      </w:r>
      <w:r w:rsidRPr="007E56EB">
        <w:rPr>
          <w:sz w:val="24"/>
          <w:szCs w:val="24"/>
        </w:rPr>
        <w:lastRenderedPageBreak/>
        <w:t>hearings, protective orders and any petitions to intervene that are filed to the above-referenced docket numbers.</w:t>
      </w:r>
    </w:p>
    <w:p w:rsidR="003F308E" w:rsidRPr="007E56EB" w:rsidRDefault="003F308E" w:rsidP="00163C9A">
      <w:pPr>
        <w:widowControl w:val="0"/>
        <w:spacing w:line="360" w:lineRule="auto"/>
        <w:rPr>
          <w:sz w:val="24"/>
          <w:szCs w:val="24"/>
        </w:rPr>
      </w:pPr>
    </w:p>
    <w:p w:rsidR="007E56EB" w:rsidRPr="007E56EB" w:rsidRDefault="00F968FF" w:rsidP="006E16E6">
      <w:pPr>
        <w:pStyle w:val="ListParagraph"/>
        <w:spacing w:line="360" w:lineRule="auto"/>
        <w:ind w:left="0" w:firstLine="1440"/>
        <w:rPr>
          <w:rFonts w:ascii="Times New Roman" w:hAnsi="Times New Roman" w:cs="Times New Roman"/>
          <w:bCs/>
        </w:rPr>
      </w:pPr>
      <w:r w:rsidRPr="007E56EB">
        <w:rPr>
          <w:rFonts w:ascii="Times New Roman" w:hAnsi="Times New Roman" w:cs="Times New Roman"/>
        </w:rPr>
        <w:t>9</w:t>
      </w:r>
      <w:r w:rsidR="003F308E" w:rsidRPr="007E56EB">
        <w:rPr>
          <w:rFonts w:ascii="Times New Roman" w:hAnsi="Times New Roman" w:cs="Times New Roman"/>
        </w:rPr>
        <w:t>.</w:t>
      </w:r>
      <w:r w:rsidR="003F308E" w:rsidRPr="007E56EB">
        <w:rPr>
          <w:rFonts w:ascii="Times New Roman" w:hAnsi="Times New Roman" w:cs="Times New Roman"/>
        </w:rPr>
        <w:tab/>
        <w:t xml:space="preserve">That on or before </w:t>
      </w:r>
      <w:r w:rsidRPr="007F6FBC">
        <w:rPr>
          <w:rFonts w:ascii="Times New Roman" w:hAnsi="Times New Roman" w:cs="Times New Roman"/>
          <w:b/>
          <w:u w:val="single"/>
        </w:rPr>
        <w:t>Tuesday, August 19, 2014</w:t>
      </w:r>
      <w:r w:rsidR="003F308E" w:rsidRPr="007E56EB">
        <w:rPr>
          <w:rFonts w:ascii="Times New Roman" w:hAnsi="Times New Roman" w:cs="Times New Roman"/>
        </w:rPr>
        <w:t>, the parties shall serve the presiding officer</w:t>
      </w:r>
      <w:r w:rsidR="00471E24">
        <w:rPr>
          <w:rFonts w:ascii="Times New Roman" w:hAnsi="Times New Roman" w:cs="Times New Roman"/>
        </w:rPr>
        <w:t>s</w:t>
      </w:r>
      <w:r w:rsidR="003F308E" w:rsidRPr="007E56EB">
        <w:rPr>
          <w:rFonts w:ascii="Times New Roman" w:hAnsi="Times New Roman" w:cs="Times New Roman"/>
        </w:rPr>
        <w:t xml:space="preserve"> and each other with a prehearing conference memorandum addressing each of the subjects to be discussed above.</w:t>
      </w:r>
      <w:r w:rsidR="007E56EB" w:rsidRPr="007E56EB">
        <w:rPr>
          <w:rFonts w:ascii="Times New Roman" w:hAnsi="Times New Roman" w:cs="Times New Roman"/>
          <w:bCs/>
        </w:rPr>
        <w:t xml:space="preserve"> </w:t>
      </w:r>
    </w:p>
    <w:p w:rsidR="007E56EB" w:rsidRPr="007E56EB" w:rsidRDefault="007E56EB" w:rsidP="007E56EB">
      <w:pPr>
        <w:widowControl w:val="0"/>
        <w:ind w:left="1440" w:right="1440"/>
        <w:rPr>
          <w:sz w:val="24"/>
          <w:szCs w:val="24"/>
        </w:rPr>
      </w:pPr>
      <w:r w:rsidRPr="007E56EB">
        <w:rPr>
          <w:sz w:val="24"/>
          <w:szCs w:val="24"/>
        </w:rPr>
        <w:t>a.)</w:t>
      </w:r>
      <w:r w:rsidRPr="007E56EB">
        <w:rPr>
          <w:sz w:val="24"/>
          <w:szCs w:val="24"/>
        </w:rPr>
        <w:tab/>
        <w:t xml:space="preserve">The information described in Paragraph </w:t>
      </w:r>
      <w:r w:rsidR="006E16E6">
        <w:rPr>
          <w:sz w:val="24"/>
          <w:szCs w:val="24"/>
        </w:rPr>
        <w:t>4</w:t>
      </w:r>
      <w:r w:rsidRPr="007E56EB">
        <w:rPr>
          <w:sz w:val="24"/>
          <w:szCs w:val="24"/>
        </w:rPr>
        <w:t>, above.</w:t>
      </w:r>
    </w:p>
    <w:p w:rsidR="007E56EB" w:rsidRPr="007E56EB" w:rsidRDefault="007E56EB" w:rsidP="007E56EB">
      <w:pPr>
        <w:widowControl w:val="0"/>
        <w:ind w:left="1440" w:right="1440"/>
        <w:rPr>
          <w:sz w:val="24"/>
          <w:szCs w:val="24"/>
        </w:rPr>
      </w:pPr>
      <w:r w:rsidRPr="007E56EB">
        <w:rPr>
          <w:sz w:val="24"/>
          <w:szCs w:val="24"/>
        </w:rPr>
        <w:t>b.)</w:t>
      </w:r>
      <w:r w:rsidRPr="007E56EB">
        <w:rPr>
          <w:sz w:val="24"/>
          <w:szCs w:val="24"/>
        </w:rPr>
        <w:tab/>
        <w:t>A statement regarding possible settlement of the case, subject to approval of the Pennsylvania Public Utility Commission.</w:t>
      </w:r>
    </w:p>
    <w:p w:rsidR="007E56EB" w:rsidRPr="007E56EB" w:rsidRDefault="007E56EB" w:rsidP="007E56EB">
      <w:pPr>
        <w:widowControl w:val="0"/>
        <w:ind w:left="1440" w:right="1440"/>
        <w:rPr>
          <w:sz w:val="24"/>
          <w:szCs w:val="24"/>
        </w:rPr>
      </w:pPr>
      <w:r w:rsidRPr="007E56EB">
        <w:rPr>
          <w:sz w:val="24"/>
          <w:szCs w:val="24"/>
        </w:rPr>
        <w:t>c.)</w:t>
      </w:r>
      <w:r w:rsidRPr="007E56EB">
        <w:rPr>
          <w:sz w:val="24"/>
          <w:szCs w:val="24"/>
        </w:rPr>
        <w:tab/>
        <w:t>Any proposed modifications to the Commission’s discovery regulations.</w:t>
      </w:r>
    </w:p>
    <w:p w:rsidR="007E56EB" w:rsidRPr="007E56EB" w:rsidRDefault="007E56EB" w:rsidP="007E56EB">
      <w:pPr>
        <w:widowControl w:val="0"/>
        <w:ind w:left="1440" w:right="1440"/>
        <w:rPr>
          <w:sz w:val="24"/>
          <w:szCs w:val="24"/>
        </w:rPr>
      </w:pPr>
      <w:r w:rsidRPr="007E56EB">
        <w:rPr>
          <w:sz w:val="24"/>
          <w:szCs w:val="24"/>
        </w:rPr>
        <w:t>d.)</w:t>
      </w:r>
      <w:r w:rsidRPr="007E56EB">
        <w:rPr>
          <w:sz w:val="24"/>
          <w:szCs w:val="24"/>
        </w:rPr>
        <w:tab/>
        <w:t>A proposed schedule for litigation.</w:t>
      </w:r>
    </w:p>
    <w:p w:rsidR="007E56EB" w:rsidRPr="007E56EB" w:rsidRDefault="007E56EB" w:rsidP="007E56EB">
      <w:pPr>
        <w:widowControl w:val="0"/>
        <w:ind w:left="1440" w:right="1440"/>
        <w:rPr>
          <w:sz w:val="24"/>
          <w:szCs w:val="24"/>
        </w:rPr>
      </w:pPr>
      <w:r w:rsidRPr="007E56EB">
        <w:rPr>
          <w:sz w:val="24"/>
          <w:szCs w:val="24"/>
        </w:rPr>
        <w:t>e.)</w:t>
      </w:r>
      <w:r w:rsidRPr="007E56EB">
        <w:rPr>
          <w:sz w:val="24"/>
          <w:szCs w:val="24"/>
        </w:rPr>
        <w:tab/>
        <w:t xml:space="preserve">Names, business addresses, and telephone numbers of witnesses the party expects to call and the subject matter of each </w:t>
      </w:r>
      <w:proofErr w:type="gramStart"/>
      <w:r w:rsidRPr="007E56EB">
        <w:rPr>
          <w:sz w:val="24"/>
          <w:szCs w:val="24"/>
        </w:rPr>
        <w:t>witnesses’</w:t>
      </w:r>
      <w:proofErr w:type="gramEnd"/>
      <w:r w:rsidRPr="007E56EB">
        <w:rPr>
          <w:sz w:val="24"/>
          <w:szCs w:val="24"/>
        </w:rPr>
        <w:t xml:space="preserve"> testimony.</w:t>
      </w:r>
    </w:p>
    <w:p w:rsidR="007E56EB" w:rsidRPr="007E56EB" w:rsidRDefault="007E56EB" w:rsidP="007E56EB">
      <w:pPr>
        <w:widowControl w:val="0"/>
        <w:ind w:left="1440" w:right="1440"/>
        <w:rPr>
          <w:sz w:val="24"/>
          <w:szCs w:val="24"/>
        </w:rPr>
      </w:pPr>
      <w:r w:rsidRPr="007E56EB">
        <w:rPr>
          <w:sz w:val="24"/>
          <w:szCs w:val="24"/>
        </w:rPr>
        <w:t>f.)</w:t>
      </w:r>
      <w:r w:rsidRPr="007E56EB">
        <w:rPr>
          <w:sz w:val="24"/>
          <w:szCs w:val="24"/>
        </w:rPr>
        <w:tab/>
        <w:t>A list of the issues and sub-issues of this proceeding which the party intends to address and a statement of the party’s position on each of the issues and sub-issues listed.</w:t>
      </w:r>
    </w:p>
    <w:p w:rsidR="007E56EB" w:rsidRPr="007E56EB" w:rsidRDefault="007E56EB" w:rsidP="006E16E6">
      <w:pPr>
        <w:widowControl w:val="0"/>
        <w:spacing w:line="360" w:lineRule="auto"/>
        <w:ind w:firstLine="1440"/>
        <w:rPr>
          <w:bCs/>
          <w:sz w:val="24"/>
          <w:szCs w:val="24"/>
        </w:rPr>
      </w:pPr>
    </w:p>
    <w:p w:rsidR="006E16E6" w:rsidRPr="006E16E6" w:rsidRDefault="007E56EB" w:rsidP="006E16E6">
      <w:pPr>
        <w:pStyle w:val="ListParagraph"/>
        <w:widowControl w:val="0"/>
        <w:numPr>
          <w:ilvl w:val="0"/>
          <w:numId w:val="2"/>
        </w:numPr>
        <w:spacing w:line="360" w:lineRule="auto"/>
        <w:ind w:left="0" w:firstLine="1440"/>
        <w:rPr>
          <w:bCs/>
        </w:rPr>
      </w:pPr>
      <w:r w:rsidRPr="006E16E6">
        <w:t xml:space="preserve">That parties serving pre-served testimony pursuant to 52 </w:t>
      </w:r>
      <w:proofErr w:type="spellStart"/>
      <w:r w:rsidRPr="006E16E6">
        <w:t>Pa.Code</w:t>
      </w:r>
      <w:proofErr w:type="spellEnd"/>
      <w:r w:rsidRPr="006E16E6">
        <w:t xml:space="preserve"> § 5.412(f) shall be required, within thirty (30) days after the final hearing, to either </w:t>
      </w:r>
      <w:proofErr w:type="spellStart"/>
      <w:r w:rsidRPr="006E16E6">
        <w:t>eFile</w:t>
      </w:r>
      <w:proofErr w:type="spellEnd"/>
      <w:r w:rsidRPr="006E16E6">
        <w:t xml:space="preserve"> with or provide to the Secretary’s Bureau a Compact Disc (CD) containing all testimony furnished to the court reporter during the proceeding, consistent with the Commission’s Implementation Order, dated January 10, 2013, at Docket No. M-2012-2331973.</w:t>
      </w:r>
    </w:p>
    <w:p w:rsidR="006E16E6" w:rsidRPr="006E16E6" w:rsidRDefault="006E16E6" w:rsidP="006E16E6">
      <w:pPr>
        <w:pStyle w:val="ListParagraph"/>
        <w:widowControl w:val="0"/>
        <w:spacing w:line="360" w:lineRule="auto"/>
        <w:ind w:left="0" w:firstLine="1440"/>
        <w:rPr>
          <w:bCs/>
        </w:rPr>
      </w:pPr>
    </w:p>
    <w:p w:rsidR="007E56EB" w:rsidRPr="006E16E6" w:rsidRDefault="007E56EB" w:rsidP="006E16E6">
      <w:pPr>
        <w:pStyle w:val="ListParagraph"/>
        <w:widowControl w:val="0"/>
        <w:numPr>
          <w:ilvl w:val="0"/>
          <w:numId w:val="2"/>
        </w:numPr>
        <w:spacing w:line="360" w:lineRule="auto"/>
        <w:ind w:left="0" w:firstLine="1440"/>
        <w:rPr>
          <w:bCs/>
        </w:rPr>
      </w:pPr>
      <w:r w:rsidRPr="00471E24">
        <w:rPr>
          <w:rFonts w:ascii="Times New Roman" w:hAnsi="Times New Roman" w:cs="Times New Roman"/>
          <w:b/>
          <w:u w:val="single"/>
        </w:rPr>
        <w:t xml:space="preserve">That you must serve us each directly with a </w:t>
      </w:r>
      <w:r w:rsidR="00471E24" w:rsidRPr="00471E24">
        <w:rPr>
          <w:rFonts w:ascii="Times New Roman" w:hAnsi="Times New Roman" w:cs="Times New Roman"/>
          <w:b/>
          <w:u w:val="single"/>
        </w:rPr>
        <w:t xml:space="preserve">separate hard </w:t>
      </w:r>
      <w:r w:rsidRPr="00471E24">
        <w:rPr>
          <w:rFonts w:ascii="Times New Roman" w:hAnsi="Times New Roman" w:cs="Times New Roman"/>
          <w:b/>
          <w:u w:val="single"/>
        </w:rPr>
        <w:t>copy of any document that you file in this proceeding</w:t>
      </w:r>
      <w:r w:rsidRPr="006E16E6">
        <w:rPr>
          <w:rFonts w:ascii="Times New Roman" w:hAnsi="Times New Roman" w:cs="Times New Roman"/>
        </w:rPr>
        <w:t xml:space="preserve">.  If you send us any correspondence or document, you must send a copy to all other parties.  </w:t>
      </w:r>
      <w:r w:rsidRPr="006E16E6">
        <w:rPr>
          <w:rFonts w:ascii="Times New Roman" w:hAnsi="Times New Roman" w:cs="Times New Roman"/>
          <w:spacing w:val="-3"/>
        </w:rPr>
        <w:t xml:space="preserve">Our address is: </w:t>
      </w:r>
    </w:p>
    <w:p w:rsidR="007E56EB" w:rsidRPr="007E56EB" w:rsidRDefault="007E56EB" w:rsidP="006E16E6">
      <w:pPr>
        <w:pStyle w:val="ParaTab1"/>
        <w:tabs>
          <w:tab w:val="clear" w:pos="-720"/>
        </w:tabs>
        <w:rPr>
          <w:rFonts w:ascii="Times New Roman" w:hAnsi="Times New Roman" w:cs="Times New Roman"/>
          <w:spacing w:val="-3"/>
        </w:rPr>
      </w:pPr>
    </w:p>
    <w:p w:rsidR="006E16E6" w:rsidRDefault="006E16E6" w:rsidP="007E56EB">
      <w:pPr>
        <w:pStyle w:val="ParaTab1"/>
        <w:tabs>
          <w:tab w:val="clear" w:pos="-720"/>
        </w:tabs>
        <w:ind w:left="1440"/>
        <w:rPr>
          <w:rFonts w:ascii="Times New Roman" w:hAnsi="Times New Roman" w:cs="Times New Roman"/>
          <w:spacing w:val="-3"/>
        </w:rPr>
      </w:pPr>
      <w:r>
        <w:rPr>
          <w:rFonts w:ascii="Times New Roman" w:hAnsi="Times New Roman" w:cs="Times New Roman"/>
          <w:spacing w:val="-3"/>
        </w:rPr>
        <w:t>Elizabeth H. Barnes</w:t>
      </w:r>
    </w:p>
    <w:p w:rsidR="007E56EB" w:rsidRPr="007E56EB" w:rsidRDefault="007E56EB" w:rsidP="007E56EB">
      <w:pPr>
        <w:pStyle w:val="ParaTab1"/>
        <w:tabs>
          <w:tab w:val="clear" w:pos="-720"/>
        </w:tabs>
        <w:ind w:left="1440"/>
        <w:rPr>
          <w:rFonts w:ascii="Times New Roman" w:hAnsi="Times New Roman" w:cs="Times New Roman"/>
          <w:spacing w:val="-3"/>
        </w:rPr>
      </w:pPr>
      <w:r w:rsidRPr="007E56EB">
        <w:rPr>
          <w:rFonts w:ascii="Times New Roman" w:hAnsi="Times New Roman" w:cs="Times New Roman"/>
          <w:spacing w:val="-3"/>
        </w:rPr>
        <w:t>Joel H. Cheskis</w:t>
      </w:r>
    </w:p>
    <w:p w:rsidR="007E56EB" w:rsidRPr="007E56EB" w:rsidRDefault="007E56EB" w:rsidP="007E56EB">
      <w:pPr>
        <w:pStyle w:val="ParaTab1"/>
        <w:tabs>
          <w:tab w:val="clear" w:pos="-720"/>
        </w:tabs>
        <w:rPr>
          <w:rFonts w:ascii="Times New Roman" w:hAnsi="Times New Roman" w:cs="Times New Roman"/>
          <w:spacing w:val="-3"/>
        </w:rPr>
      </w:pPr>
      <w:r w:rsidRPr="007E56EB">
        <w:rPr>
          <w:rFonts w:ascii="Times New Roman" w:hAnsi="Times New Roman" w:cs="Times New Roman"/>
          <w:spacing w:val="-3"/>
        </w:rPr>
        <w:tab/>
      </w:r>
      <w:r w:rsidRPr="007E56EB">
        <w:rPr>
          <w:rFonts w:ascii="Times New Roman" w:hAnsi="Times New Roman" w:cs="Times New Roman"/>
          <w:spacing w:val="-3"/>
        </w:rPr>
        <w:tab/>
        <w:t>Administrative Law Judge</w:t>
      </w:r>
      <w:r w:rsidR="006E16E6">
        <w:rPr>
          <w:rFonts w:ascii="Times New Roman" w:hAnsi="Times New Roman" w:cs="Times New Roman"/>
          <w:spacing w:val="-3"/>
        </w:rPr>
        <w:t>s</w:t>
      </w:r>
    </w:p>
    <w:p w:rsidR="007E56EB" w:rsidRPr="007E56EB" w:rsidRDefault="007E56EB" w:rsidP="007E56EB">
      <w:pPr>
        <w:pStyle w:val="ParaTab1"/>
        <w:tabs>
          <w:tab w:val="clear" w:pos="-720"/>
        </w:tabs>
        <w:rPr>
          <w:rFonts w:ascii="Times New Roman" w:hAnsi="Times New Roman" w:cs="Times New Roman"/>
          <w:spacing w:val="-3"/>
        </w:rPr>
      </w:pPr>
      <w:r w:rsidRPr="007E56EB">
        <w:rPr>
          <w:rFonts w:ascii="Times New Roman" w:hAnsi="Times New Roman" w:cs="Times New Roman"/>
          <w:spacing w:val="-3"/>
        </w:rPr>
        <w:tab/>
      </w:r>
      <w:r w:rsidRPr="007E56EB">
        <w:rPr>
          <w:rFonts w:ascii="Times New Roman" w:hAnsi="Times New Roman" w:cs="Times New Roman"/>
          <w:spacing w:val="-3"/>
        </w:rPr>
        <w:tab/>
        <w:t>Pennsylvania Public Utility Commission</w:t>
      </w:r>
    </w:p>
    <w:p w:rsidR="007E56EB" w:rsidRPr="007E56EB" w:rsidRDefault="007E56EB" w:rsidP="007E56EB">
      <w:pPr>
        <w:pStyle w:val="ParaTab1"/>
        <w:tabs>
          <w:tab w:val="clear" w:pos="-720"/>
        </w:tabs>
        <w:rPr>
          <w:rFonts w:ascii="Times New Roman" w:hAnsi="Times New Roman" w:cs="Times New Roman"/>
          <w:spacing w:val="-3"/>
        </w:rPr>
      </w:pPr>
      <w:r w:rsidRPr="007E56EB">
        <w:rPr>
          <w:rFonts w:ascii="Times New Roman" w:hAnsi="Times New Roman" w:cs="Times New Roman"/>
          <w:spacing w:val="-3"/>
        </w:rPr>
        <w:tab/>
      </w:r>
      <w:r w:rsidRPr="007E56EB">
        <w:rPr>
          <w:rFonts w:ascii="Times New Roman" w:hAnsi="Times New Roman" w:cs="Times New Roman"/>
          <w:spacing w:val="-3"/>
        </w:rPr>
        <w:tab/>
        <w:t>P.O. Box 3265</w:t>
      </w:r>
    </w:p>
    <w:p w:rsidR="007E56EB" w:rsidRPr="007E56EB" w:rsidRDefault="007E56EB" w:rsidP="007E56EB">
      <w:pPr>
        <w:pStyle w:val="ParaTab1"/>
        <w:tabs>
          <w:tab w:val="clear" w:pos="-720"/>
        </w:tabs>
        <w:rPr>
          <w:rFonts w:ascii="Times New Roman" w:hAnsi="Times New Roman" w:cs="Times New Roman"/>
          <w:spacing w:val="-3"/>
        </w:rPr>
      </w:pPr>
      <w:r w:rsidRPr="007E56EB">
        <w:rPr>
          <w:rFonts w:ascii="Times New Roman" w:hAnsi="Times New Roman" w:cs="Times New Roman"/>
          <w:spacing w:val="-3"/>
        </w:rPr>
        <w:tab/>
      </w:r>
      <w:r w:rsidRPr="007E56EB">
        <w:rPr>
          <w:rFonts w:ascii="Times New Roman" w:hAnsi="Times New Roman" w:cs="Times New Roman"/>
          <w:spacing w:val="-3"/>
        </w:rPr>
        <w:tab/>
        <w:t>Harrisburg, PA 17105-3265</w:t>
      </w:r>
    </w:p>
    <w:p w:rsidR="007E56EB" w:rsidRPr="007E56EB" w:rsidRDefault="007E56EB" w:rsidP="007E56EB">
      <w:pPr>
        <w:pStyle w:val="ParaTab1"/>
        <w:tabs>
          <w:tab w:val="clear" w:pos="-720"/>
        </w:tabs>
        <w:rPr>
          <w:rFonts w:ascii="Times New Roman" w:hAnsi="Times New Roman" w:cs="Times New Roman"/>
          <w:spacing w:val="-3"/>
        </w:rPr>
      </w:pPr>
      <w:r w:rsidRPr="007E56EB">
        <w:rPr>
          <w:rFonts w:ascii="Times New Roman" w:hAnsi="Times New Roman" w:cs="Times New Roman"/>
          <w:spacing w:val="-3"/>
        </w:rPr>
        <w:tab/>
      </w:r>
      <w:r w:rsidRPr="007E56EB">
        <w:rPr>
          <w:rFonts w:ascii="Times New Roman" w:hAnsi="Times New Roman" w:cs="Times New Roman"/>
          <w:spacing w:val="-3"/>
        </w:rPr>
        <w:tab/>
        <w:t>Telephone:  (717) 787-1399</w:t>
      </w:r>
    </w:p>
    <w:p w:rsidR="006E16E6" w:rsidRDefault="007E56EB" w:rsidP="007E56EB">
      <w:pPr>
        <w:pStyle w:val="ParaTab1"/>
        <w:tabs>
          <w:tab w:val="clear" w:pos="-720"/>
        </w:tabs>
        <w:rPr>
          <w:rFonts w:ascii="Times New Roman" w:hAnsi="Times New Roman" w:cs="Times New Roman"/>
          <w:spacing w:val="-3"/>
        </w:rPr>
      </w:pPr>
      <w:r w:rsidRPr="007E56EB">
        <w:rPr>
          <w:rFonts w:ascii="Times New Roman" w:hAnsi="Times New Roman" w:cs="Times New Roman"/>
          <w:spacing w:val="-3"/>
        </w:rPr>
        <w:tab/>
      </w:r>
      <w:r w:rsidRPr="007E56EB">
        <w:rPr>
          <w:rFonts w:ascii="Times New Roman" w:hAnsi="Times New Roman" w:cs="Times New Roman"/>
          <w:spacing w:val="-3"/>
        </w:rPr>
        <w:tab/>
        <w:t xml:space="preserve">Email:  </w:t>
      </w:r>
      <w:hyperlink r:id="rId9" w:history="1">
        <w:r w:rsidR="006E16E6" w:rsidRPr="00E63716">
          <w:rPr>
            <w:rStyle w:val="Hyperlink"/>
            <w:rFonts w:ascii="Times New Roman" w:hAnsi="Times New Roman" w:cs="Times New Roman"/>
            <w:spacing w:val="-3"/>
          </w:rPr>
          <w:t>ebarnes@pa.gov</w:t>
        </w:r>
      </w:hyperlink>
    </w:p>
    <w:p w:rsidR="005B53D0" w:rsidRDefault="00CC077E" w:rsidP="007F6FBC">
      <w:pPr>
        <w:pStyle w:val="ParaTab1"/>
        <w:tabs>
          <w:tab w:val="clear" w:pos="-720"/>
        </w:tabs>
        <w:ind w:left="2160"/>
      </w:pPr>
      <w:hyperlink r:id="rId10" w:history="1">
        <w:r w:rsidR="007E56EB" w:rsidRPr="007E56EB">
          <w:rPr>
            <w:rStyle w:val="Hyperlink"/>
            <w:rFonts w:ascii="Times New Roman" w:hAnsi="Times New Roman" w:cs="Times New Roman"/>
            <w:spacing w:val="-3"/>
          </w:rPr>
          <w:t>jcheskis@pa.gov</w:t>
        </w:r>
      </w:hyperlink>
      <w:r w:rsidR="005B53D0">
        <w:br w:type="page"/>
      </w:r>
    </w:p>
    <w:p w:rsidR="007E56EB" w:rsidRPr="007E56EB" w:rsidRDefault="007E56EB" w:rsidP="007E56EB">
      <w:pPr>
        <w:widowControl w:val="0"/>
        <w:spacing w:line="360" w:lineRule="auto"/>
        <w:rPr>
          <w:sz w:val="24"/>
          <w:szCs w:val="24"/>
        </w:rPr>
      </w:pPr>
      <w:r w:rsidRPr="007E56EB">
        <w:rPr>
          <w:sz w:val="24"/>
          <w:szCs w:val="24"/>
        </w:rPr>
        <w:lastRenderedPageBreak/>
        <w:t xml:space="preserve">For your convenience, a copy of the Commission’s current service list of the parties to this proceeding is enclosed with this Order. </w:t>
      </w:r>
    </w:p>
    <w:p w:rsidR="007E56EB" w:rsidRPr="007E56EB" w:rsidRDefault="007E56EB" w:rsidP="007E56EB">
      <w:pPr>
        <w:widowControl w:val="0"/>
        <w:spacing w:line="360" w:lineRule="auto"/>
        <w:rPr>
          <w:sz w:val="24"/>
          <w:szCs w:val="24"/>
        </w:rPr>
      </w:pPr>
    </w:p>
    <w:p w:rsidR="007E56EB" w:rsidRPr="007E56EB" w:rsidRDefault="007E56EB" w:rsidP="00163C9A">
      <w:pPr>
        <w:widowControl w:val="0"/>
        <w:spacing w:line="360" w:lineRule="auto"/>
        <w:rPr>
          <w:sz w:val="24"/>
          <w:szCs w:val="24"/>
        </w:rPr>
      </w:pPr>
    </w:p>
    <w:p w:rsidR="004E2873" w:rsidRPr="007E56EB" w:rsidRDefault="004E2873" w:rsidP="00163C9A">
      <w:pPr>
        <w:widowControl w:val="0"/>
        <w:spacing w:line="360" w:lineRule="auto"/>
        <w:rPr>
          <w:sz w:val="24"/>
          <w:szCs w:val="24"/>
        </w:rPr>
      </w:pPr>
    </w:p>
    <w:p w:rsidR="00F967C6" w:rsidRPr="007E56EB" w:rsidRDefault="00777417">
      <w:pPr>
        <w:widowControl w:val="0"/>
        <w:rPr>
          <w:sz w:val="24"/>
          <w:szCs w:val="24"/>
        </w:rPr>
      </w:pPr>
      <w:r w:rsidRPr="007E56EB">
        <w:rPr>
          <w:sz w:val="24"/>
          <w:szCs w:val="24"/>
        </w:rPr>
        <w:t>Date</w:t>
      </w:r>
      <w:r w:rsidR="005031B5" w:rsidRPr="007E56EB">
        <w:rPr>
          <w:sz w:val="24"/>
          <w:szCs w:val="24"/>
        </w:rPr>
        <w:t xml:space="preserve">: </w:t>
      </w:r>
      <w:r w:rsidRPr="007E56EB">
        <w:rPr>
          <w:sz w:val="24"/>
          <w:szCs w:val="24"/>
        </w:rPr>
        <w:t xml:space="preserve"> </w:t>
      </w:r>
      <w:r w:rsidR="00F968FF" w:rsidRPr="007E56EB">
        <w:rPr>
          <w:sz w:val="24"/>
          <w:szCs w:val="24"/>
          <w:u w:val="single"/>
        </w:rPr>
        <w:t xml:space="preserve">August </w:t>
      </w:r>
      <w:r w:rsidR="006E16E6">
        <w:rPr>
          <w:sz w:val="24"/>
          <w:szCs w:val="24"/>
          <w:u w:val="single"/>
        </w:rPr>
        <w:t>8</w:t>
      </w:r>
      <w:r w:rsidR="00F968FF" w:rsidRPr="007E56EB">
        <w:rPr>
          <w:sz w:val="24"/>
          <w:szCs w:val="24"/>
          <w:u w:val="single"/>
        </w:rPr>
        <w:t>, 2014</w:t>
      </w:r>
      <w:r w:rsidR="00CF2C2D" w:rsidRPr="007E56EB">
        <w:rPr>
          <w:sz w:val="24"/>
          <w:szCs w:val="24"/>
        </w:rPr>
        <w:tab/>
      </w:r>
      <w:r w:rsidR="003F6F58" w:rsidRPr="007E56EB">
        <w:rPr>
          <w:sz w:val="24"/>
          <w:szCs w:val="24"/>
        </w:rPr>
        <w:tab/>
      </w:r>
      <w:r w:rsidR="007751E5" w:rsidRPr="007E56EB">
        <w:rPr>
          <w:sz w:val="24"/>
          <w:szCs w:val="24"/>
        </w:rPr>
        <w:tab/>
      </w:r>
      <w:r w:rsidR="00F968FF" w:rsidRPr="007E56EB">
        <w:rPr>
          <w:sz w:val="24"/>
          <w:szCs w:val="24"/>
        </w:rPr>
        <w:tab/>
      </w:r>
      <w:r w:rsidR="00F967C6" w:rsidRPr="007E56EB">
        <w:rPr>
          <w:sz w:val="24"/>
          <w:szCs w:val="24"/>
        </w:rPr>
        <w:t>________________________________</w:t>
      </w:r>
      <w:r w:rsidR="00F968FF" w:rsidRPr="007E56EB">
        <w:rPr>
          <w:sz w:val="24"/>
          <w:szCs w:val="24"/>
        </w:rPr>
        <w:t>___</w:t>
      </w:r>
      <w:r w:rsidR="00F967C6" w:rsidRPr="007E56EB">
        <w:rPr>
          <w:sz w:val="24"/>
          <w:szCs w:val="24"/>
        </w:rPr>
        <w:t>___</w:t>
      </w:r>
    </w:p>
    <w:p w:rsidR="00777417" w:rsidRPr="007E56EB" w:rsidRDefault="00F967C6">
      <w:pPr>
        <w:widowControl w:val="0"/>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00983AC6" w:rsidRPr="007E56EB">
        <w:rPr>
          <w:sz w:val="24"/>
          <w:szCs w:val="24"/>
        </w:rPr>
        <w:t>Elizabeth H. Barnes</w:t>
      </w:r>
    </w:p>
    <w:p w:rsidR="006C49F8" w:rsidRPr="007E56EB" w:rsidRDefault="00777417" w:rsidP="004E2873">
      <w:pPr>
        <w:widowControl w:val="0"/>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00CF2C2D" w:rsidRPr="007E56EB">
        <w:rPr>
          <w:sz w:val="24"/>
          <w:szCs w:val="24"/>
        </w:rPr>
        <w:tab/>
      </w:r>
      <w:r w:rsidR="004E2873" w:rsidRPr="007E56EB">
        <w:rPr>
          <w:sz w:val="24"/>
          <w:szCs w:val="24"/>
        </w:rPr>
        <w:tab/>
        <w:t>Administrative Law Judge</w:t>
      </w:r>
    </w:p>
    <w:p w:rsidR="00983AC6" w:rsidRPr="007E56EB" w:rsidRDefault="00983AC6" w:rsidP="004E2873">
      <w:pPr>
        <w:widowControl w:val="0"/>
        <w:rPr>
          <w:sz w:val="24"/>
          <w:szCs w:val="24"/>
        </w:rPr>
      </w:pPr>
    </w:p>
    <w:p w:rsidR="00F968FF" w:rsidRPr="007E56EB" w:rsidRDefault="00F968FF" w:rsidP="00F968FF">
      <w:pPr>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p>
    <w:p w:rsidR="00F968FF" w:rsidRPr="007E56EB" w:rsidRDefault="00F968FF" w:rsidP="00F968FF">
      <w:pPr>
        <w:rPr>
          <w:sz w:val="24"/>
          <w:szCs w:val="24"/>
          <w:u w:val="single"/>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u w:val="single"/>
        </w:rPr>
        <w:tab/>
      </w:r>
      <w:r w:rsidRPr="007E56EB">
        <w:rPr>
          <w:sz w:val="24"/>
          <w:szCs w:val="24"/>
          <w:u w:val="single"/>
        </w:rPr>
        <w:tab/>
      </w:r>
      <w:r w:rsidRPr="007E56EB">
        <w:rPr>
          <w:sz w:val="24"/>
          <w:szCs w:val="24"/>
          <w:u w:val="single"/>
        </w:rPr>
        <w:tab/>
      </w:r>
      <w:r w:rsidRPr="007E56EB">
        <w:rPr>
          <w:sz w:val="24"/>
          <w:szCs w:val="24"/>
          <w:u w:val="single"/>
        </w:rPr>
        <w:tab/>
      </w:r>
      <w:r w:rsidRPr="007E56EB">
        <w:rPr>
          <w:sz w:val="24"/>
          <w:szCs w:val="24"/>
          <w:u w:val="single"/>
        </w:rPr>
        <w:tab/>
      </w:r>
      <w:r w:rsidRPr="007E56EB">
        <w:rPr>
          <w:sz w:val="24"/>
          <w:szCs w:val="24"/>
          <w:u w:val="single"/>
        </w:rPr>
        <w:tab/>
      </w:r>
      <w:r w:rsidRPr="007E56EB">
        <w:rPr>
          <w:sz w:val="24"/>
          <w:szCs w:val="24"/>
          <w:u w:val="single"/>
        </w:rPr>
        <w:tab/>
        <w:t xml:space="preserve">    </w:t>
      </w:r>
    </w:p>
    <w:p w:rsidR="00F968FF" w:rsidRPr="007E56EB" w:rsidRDefault="00F968FF" w:rsidP="00F968FF">
      <w:pPr>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t xml:space="preserve">Joel H. Cheskis </w:t>
      </w:r>
    </w:p>
    <w:p w:rsidR="00F968FF" w:rsidRPr="007E56EB" w:rsidRDefault="00F968FF" w:rsidP="00F968FF">
      <w:pPr>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t>Administrative Law Judge</w:t>
      </w:r>
    </w:p>
    <w:p w:rsidR="006D696A" w:rsidRDefault="00F968FF" w:rsidP="004E2873">
      <w:pPr>
        <w:widowControl w:val="0"/>
        <w:rPr>
          <w:sz w:val="24"/>
          <w:szCs w:val="24"/>
        </w:rPr>
        <w:sectPr w:rsidR="006D696A" w:rsidSect="006D696A">
          <w:footerReference w:type="default" r:id="rId11"/>
          <w:pgSz w:w="12240" w:h="15840" w:code="1"/>
          <w:pgMar w:top="1440" w:right="1440" w:bottom="1440" w:left="1440" w:header="720" w:footer="720" w:gutter="0"/>
          <w:cols w:space="720"/>
          <w:titlePg/>
          <w:docGrid w:linePitch="360"/>
        </w:sectPr>
      </w:pPr>
      <w:r w:rsidRPr="007E56EB">
        <w:rPr>
          <w:sz w:val="24"/>
          <w:szCs w:val="24"/>
        </w:rPr>
        <w:tab/>
      </w:r>
    </w:p>
    <w:p w:rsidR="006D696A" w:rsidRPr="00483E47" w:rsidRDefault="006D696A" w:rsidP="006D696A">
      <w:pPr>
        <w:rPr>
          <w:rFonts w:ascii="Microsoft Sans Serif" w:hAnsi="Microsoft Sans Serif" w:cs="Microsoft Sans Serif"/>
          <w:b/>
          <w:sz w:val="24"/>
          <w:szCs w:val="24"/>
          <w:u w:val="single"/>
        </w:rPr>
      </w:pPr>
      <w:r w:rsidRPr="00483E47">
        <w:rPr>
          <w:rFonts w:ascii="Microsoft Sans Serif" w:hAnsi="Microsoft Sans Serif" w:cs="Microsoft Sans Serif"/>
          <w:b/>
          <w:sz w:val="24"/>
          <w:szCs w:val="24"/>
          <w:u w:val="single"/>
        </w:rPr>
        <w:lastRenderedPageBreak/>
        <w:t>C-2014-242765</w:t>
      </w:r>
      <w:r>
        <w:rPr>
          <w:rFonts w:ascii="Microsoft Sans Serif" w:hAnsi="Microsoft Sans Serif" w:cs="Microsoft Sans Serif"/>
          <w:b/>
          <w:sz w:val="24"/>
          <w:szCs w:val="24"/>
          <w:u w:val="single"/>
        </w:rPr>
        <w:t>6</w:t>
      </w:r>
      <w:r w:rsidRPr="00483E47">
        <w:rPr>
          <w:rFonts w:ascii="Microsoft Sans Serif" w:hAnsi="Microsoft Sans Serif" w:cs="Microsoft Sans Serif"/>
          <w:b/>
          <w:sz w:val="24"/>
          <w:szCs w:val="24"/>
          <w:u w:val="single"/>
        </w:rPr>
        <w:t xml:space="preserve"> - ATTORNEY GENERAL PA &amp; OFFICE OF CONSUMER ADVOCATE v. </w:t>
      </w:r>
      <w:r>
        <w:rPr>
          <w:rFonts w:ascii="Microsoft Sans Serif" w:hAnsi="Microsoft Sans Serif" w:cs="Microsoft Sans Serif"/>
          <w:b/>
          <w:sz w:val="24"/>
          <w:szCs w:val="24"/>
          <w:u w:val="single"/>
        </w:rPr>
        <w:t>ENERGY SERVICE PROVIDERS, INC D/B/A PENNSYLVANIA GAS &amp; ELECTRIC</w:t>
      </w:r>
    </w:p>
    <w:p w:rsidR="006D696A" w:rsidRPr="00483E47" w:rsidRDefault="006D696A" w:rsidP="006D696A">
      <w:pPr>
        <w:rPr>
          <w:rFonts w:ascii="Microsoft Sans Serif" w:hAnsi="Microsoft Sans Serif" w:cs="Microsoft Sans Serif"/>
          <w:b/>
          <w:sz w:val="24"/>
          <w:szCs w:val="24"/>
          <w:u w:val="single"/>
        </w:rPr>
      </w:pPr>
    </w:p>
    <w:p w:rsidR="006D696A" w:rsidRDefault="006D696A" w:rsidP="006D696A">
      <w:pPr>
        <w:rPr>
          <w:rFonts w:ascii="Microsoft Sans Serif" w:hAnsi="Microsoft Sans Serif" w:cs="Microsoft Sans Serif"/>
          <w:b/>
          <w:sz w:val="24"/>
          <w:szCs w:val="24"/>
          <w:u w:val="single"/>
        </w:rPr>
      </w:pPr>
      <w:r w:rsidRPr="00483E47">
        <w:rPr>
          <w:rFonts w:ascii="Microsoft Sans Serif" w:hAnsi="Microsoft Sans Serif" w:cs="Microsoft Sans Serif"/>
          <w:b/>
          <w:sz w:val="24"/>
          <w:szCs w:val="24"/>
          <w:u w:val="single"/>
        </w:rPr>
        <w:cr/>
      </w:r>
    </w:p>
    <w:p w:rsidR="006D696A" w:rsidRPr="00483E47" w:rsidRDefault="006D696A" w:rsidP="006D696A">
      <w:pPr>
        <w:rPr>
          <w:rFonts w:ascii="Microsoft Sans Serif" w:hAnsi="Microsoft Sans Serif" w:cs="Microsoft Sans Serif"/>
          <w:sz w:val="24"/>
          <w:szCs w:val="24"/>
        </w:rPr>
      </w:pPr>
      <w:r w:rsidRPr="00483E47">
        <w:rPr>
          <w:rFonts w:ascii="Microsoft Sans Serif" w:hAnsi="Microsoft Sans Serif" w:cs="Microsoft Sans Serif"/>
          <w:sz w:val="24"/>
          <w:szCs w:val="24"/>
        </w:rPr>
        <w:t>JOHN M ABEL ESQUIRE</w:t>
      </w:r>
      <w:r w:rsidRPr="00483E47">
        <w:rPr>
          <w:rFonts w:ascii="Microsoft Sans Serif" w:hAnsi="Microsoft Sans Serif" w:cs="Microsoft Sans Serif"/>
          <w:sz w:val="24"/>
          <w:szCs w:val="24"/>
        </w:rPr>
        <w:cr/>
      </w:r>
      <w:r>
        <w:rPr>
          <w:rFonts w:ascii="Microsoft Sans Serif" w:hAnsi="Microsoft Sans Serif" w:cs="Microsoft Sans Serif"/>
          <w:sz w:val="24"/>
          <w:szCs w:val="24"/>
        </w:rPr>
        <w:t>NICOLE R BECK</w:t>
      </w:r>
      <w:r w:rsidRPr="00483E47">
        <w:rPr>
          <w:rFonts w:ascii="Microsoft Sans Serif" w:hAnsi="Microsoft Sans Serif" w:cs="Microsoft Sans Serif"/>
          <w:sz w:val="24"/>
          <w:szCs w:val="24"/>
        </w:rPr>
        <w:t xml:space="preserve"> ESQUIRE</w:t>
      </w:r>
    </w:p>
    <w:p w:rsidR="006D696A" w:rsidRPr="00483E47" w:rsidRDefault="006D696A" w:rsidP="006D696A">
      <w:pPr>
        <w:rPr>
          <w:rFonts w:ascii="Microsoft Sans Serif" w:hAnsi="Microsoft Sans Serif" w:cs="Microsoft Sans Serif"/>
          <w:sz w:val="24"/>
          <w:szCs w:val="24"/>
        </w:rPr>
      </w:pPr>
      <w:r w:rsidRPr="00483E47">
        <w:rPr>
          <w:rFonts w:ascii="Microsoft Sans Serif" w:hAnsi="Microsoft Sans Serif" w:cs="Microsoft Sans Serif"/>
          <w:sz w:val="24"/>
          <w:szCs w:val="24"/>
        </w:rPr>
        <w:t>PA OFFICE OF ATTORNEY GENERAL</w:t>
      </w:r>
      <w:r w:rsidRPr="00483E47">
        <w:rPr>
          <w:rFonts w:ascii="Microsoft Sans Serif" w:hAnsi="Microsoft Sans Serif" w:cs="Microsoft Sans Serif"/>
          <w:sz w:val="24"/>
          <w:szCs w:val="24"/>
        </w:rPr>
        <w:cr/>
        <w:t>BUREAU OF CONSUMER PROTECTION</w:t>
      </w:r>
      <w:r w:rsidRPr="00483E47">
        <w:rPr>
          <w:rFonts w:ascii="Microsoft Sans Serif" w:hAnsi="Microsoft Sans Serif" w:cs="Microsoft Sans Serif"/>
          <w:sz w:val="24"/>
          <w:szCs w:val="24"/>
        </w:rPr>
        <w:cr/>
        <w:t>15</w:t>
      </w:r>
      <w:r w:rsidRPr="00483E47">
        <w:rPr>
          <w:rFonts w:ascii="Microsoft Sans Serif" w:hAnsi="Microsoft Sans Serif" w:cs="Microsoft Sans Serif"/>
          <w:sz w:val="24"/>
          <w:szCs w:val="24"/>
          <w:vertAlign w:val="superscript"/>
        </w:rPr>
        <w:t>TH</w:t>
      </w:r>
      <w:r w:rsidRPr="00483E47">
        <w:rPr>
          <w:rFonts w:ascii="Microsoft Sans Serif" w:hAnsi="Microsoft Sans Serif" w:cs="Microsoft Sans Serif"/>
          <w:sz w:val="24"/>
          <w:szCs w:val="24"/>
        </w:rPr>
        <w:t xml:space="preserve"> FL STRAWBERRY SQUARE</w:t>
      </w:r>
      <w:r w:rsidRPr="00483E47">
        <w:rPr>
          <w:rFonts w:ascii="Microsoft Sans Serif" w:hAnsi="Microsoft Sans Serif" w:cs="Microsoft Sans Serif"/>
          <w:sz w:val="24"/>
          <w:szCs w:val="24"/>
        </w:rPr>
        <w:cr/>
        <w:t>HARRISBURG PA  17120</w:t>
      </w:r>
      <w:r w:rsidRPr="00483E47">
        <w:rPr>
          <w:rFonts w:ascii="Microsoft Sans Serif" w:hAnsi="Microsoft Sans Serif" w:cs="Microsoft Sans Serif"/>
          <w:sz w:val="24"/>
          <w:szCs w:val="24"/>
        </w:rPr>
        <w:cr/>
      </w:r>
      <w:r w:rsidRPr="00483E47">
        <w:rPr>
          <w:rFonts w:ascii="Microsoft Sans Serif" w:hAnsi="Microsoft Sans Serif" w:cs="Microsoft Sans Serif"/>
          <w:sz w:val="24"/>
          <w:szCs w:val="24"/>
        </w:rPr>
        <w:cr/>
      </w:r>
      <w:bookmarkStart w:id="0" w:name="_GoBack"/>
      <w:r w:rsidRPr="00483E47">
        <w:rPr>
          <w:rFonts w:ascii="Microsoft Sans Serif" w:hAnsi="Microsoft Sans Serif" w:cs="Microsoft Sans Serif"/>
          <w:sz w:val="24"/>
          <w:szCs w:val="24"/>
        </w:rPr>
        <w:t>CANDIS A TUNILO ESQUIRE</w:t>
      </w:r>
      <w:r w:rsidRPr="00483E47">
        <w:rPr>
          <w:rFonts w:ascii="Microsoft Sans Serif" w:hAnsi="Microsoft Sans Serif" w:cs="Microsoft Sans Serif"/>
          <w:sz w:val="24"/>
          <w:szCs w:val="24"/>
        </w:rPr>
        <w:cr/>
      </w:r>
      <w:r>
        <w:rPr>
          <w:rFonts w:ascii="Microsoft Sans Serif" w:hAnsi="Microsoft Sans Serif" w:cs="Microsoft Sans Serif"/>
          <w:sz w:val="24"/>
          <w:szCs w:val="24"/>
        </w:rPr>
        <w:t>BRANDON J PIERCE</w:t>
      </w:r>
      <w:r w:rsidRPr="00483E47">
        <w:rPr>
          <w:rFonts w:ascii="Microsoft Sans Serif" w:hAnsi="Microsoft Sans Serif" w:cs="Microsoft Sans Serif"/>
          <w:sz w:val="24"/>
          <w:szCs w:val="24"/>
        </w:rPr>
        <w:t xml:space="preserve"> ESQUIRE</w:t>
      </w:r>
      <w:r w:rsidRPr="00483E47">
        <w:rPr>
          <w:rFonts w:ascii="Microsoft Sans Serif" w:hAnsi="Microsoft Sans Serif" w:cs="Microsoft Sans Serif"/>
          <w:sz w:val="24"/>
          <w:szCs w:val="24"/>
        </w:rPr>
        <w:cr/>
        <w:t>KRISTINE E ROBINSON ESQUIRE</w:t>
      </w:r>
    </w:p>
    <w:p w:rsidR="006D696A" w:rsidRPr="00483E47" w:rsidRDefault="006D696A" w:rsidP="006D696A">
      <w:pPr>
        <w:rPr>
          <w:rFonts w:ascii="Microsoft Sans Serif" w:hAnsi="Microsoft Sans Serif" w:cs="Microsoft Sans Serif"/>
          <w:sz w:val="24"/>
          <w:szCs w:val="24"/>
        </w:rPr>
      </w:pPr>
      <w:r w:rsidRPr="00483E47">
        <w:rPr>
          <w:rFonts w:ascii="Microsoft Sans Serif" w:hAnsi="Microsoft Sans Serif" w:cs="Microsoft Sans Serif"/>
          <w:sz w:val="24"/>
          <w:szCs w:val="24"/>
        </w:rPr>
        <w:t>OFFICE OF CONSUMER ADVOCATE</w:t>
      </w:r>
      <w:r w:rsidRPr="00483E47">
        <w:rPr>
          <w:rFonts w:ascii="Microsoft Sans Serif" w:hAnsi="Microsoft Sans Serif" w:cs="Microsoft Sans Serif"/>
          <w:sz w:val="24"/>
          <w:szCs w:val="24"/>
        </w:rPr>
        <w:cr/>
        <w:t>5</w:t>
      </w:r>
      <w:r w:rsidRPr="00483E47">
        <w:rPr>
          <w:rFonts w:ascii="Microsoft Sans Serif" w:hAnsi="Microsoft Sans Serif" w:cs="Microsoft Sans Serif"/>
          <w:sz w:val="24"/>
          <w:szCs w:val="24"/>
          <w:vertAlign w:val="superscript"/>
        </w:rPr>
        <w:t>TH</w:t>
      </w:r>
      <w:r w:rsidRPr="00483E47">
        <w:rPr>
          <w:rFonts w:ascii="Microsoft Sans Serif" w:hAnsi="Microsoft Sans Serif" w:cs="Microsoft Sans Serif"/>
          <w:sz w:val="24"/>
          <w:szCs w:val="24"/>
        </w:rPr>
        <w:t xml:space="preserve"> FLOOR FORUM PLACE</w:t>
      </w:r>
      <w:r w:rsidRPr="00483E47">
        <w:rPr>
          <w:rFonts w:ascii="Microsoft Sans Serif" w:hAnsi="Microsoft Sans Serif" w:cs="Microsoft Sans Serif"/>
          <w:sz w:val="24"/>
          <w:szCs w:val="24"/>
        </w:rPr>
        <w:cr/>
        <w:t>555 WALNUT STREET</w:t>
      </w:r>
      <w:r w:rsidRPr="00483E47">
        <w:rPr>
          <w:rFonts w:ascii="Microsoft Sans Serif" w:hAnsi="Microsoft Sans Serif" w:cs="Microsoft Sans Serif"/>
          <w:sz w:val="24"/>
          <w:szCs w:val="24"/>
        </w:rPr>
        <w:cr/>
        <w:t>HARRISBURG PA  17101-1923</w:t>
      </w:r>
      <w:bookmarkEnd w:id="0"/>
      <w:r w:rsidRPr="00483E47">
        <w:rPr>
          <w:rFonts w:ascii="Microsoft Sans Serif" w:hAnsi="Microsoft Sans Serif" w:cs="Microsoft Sans Serif"/>
          <w:sz w:val="24"/>
          <w:szCs w:val="24"/>
        </w:rPr>
        <w:cr/>
      </w:r>
      <w:r w:rsidRPr="00483E47">
        <w:rPr>
          <w:rFonts w:ascii="Microsoft Sans Serif" w:hAnsi="Microsoft Sans Serif" w:cs="Microsoft Sans Serif"/>
          <w:sz w:val="24"/>
          <w:szCs w:val="24"/>
        </w:rPr>
        <w:cr/>
        <w:t>SHARON WEBB ESQUIRE</w:t>
      </w:r>
      <w:r w:rsidRPr="00483E47">
        <w:rPr>
          <w:rFonts w:ascii="Microsoft Sans Serif" w:hAnsi="Microsoft Sans Serif" w:cs="Microsoft Sans Serif"/>
          <w:sz w:val="24"/>
          <w:szCs w:val="24"/>
        </w:rPr>
        <w:cr/>
        <w:t>OFFICE OF SMALL BUSINESS ADVOCATE</w:t>
      </w:r>
      <w:r w:rsidRPr="00483E47">
        <w:rPr>
          <w:rFonts w:ascii="Microsoft Sans Serif" w:hAnsi="Microsoft Sans Serif" w:cs="Microsoft Sans Serif"/>
          <w:sz w:val="24"/>
          <w:szCs w:val="24"/>
        </w:rPr>
        <w:cr/>
        <w:t>SUITE 1102</w:t>
      </w:r>
      <w:r w:rsidRPr="00483E47">
        <w:rPr>
          <w:rFonts w:ascii="Microsoft Sans Serif" w:hAnsi="Microsoft Sans Serif" w:cs="Microsoft Sans Serif"/>
          <w:sz w:val="24"/>
          <w:szCs w:val="24"/>
        </w:rPr>
        <w:cr/>
        <w:t xml:space="preserve">300 NORTH SECOND </w:t>
      </w:r>
      <w:proofErr w:type="gramStart"/>
      <w:r w:rsidRPr="00483E47">
        <w:rPr>
          <w:rFonts w:ascii="Microsoft Sans Serif" w:hAnsi="Microsoft Sans Serif" w:cs="Microsoft Sans Serif"/>
          <w:sz w:val="24"/>
          <w:szCs w:val="24"/>
        </w:rPr>
        <w:t>STREET</w:t>
      </w:r>
      <w:proofErr w:type="gramEnd"/>
      <w:r w:rsidRPr="00483E47">
        <w:rPr>
          <w:rFonts w:ascii="Microsoft Sans Serif" w:hAnsi="Microsoft Sans Serif" w:cs="Microsoft Sans Serif"/>
          <w:sz w:val="24"/>
          <w:szCs w:val="24"/>
        </w:rPr>
        <w:cr/>
        <w:t>HARRISBURG PA  17101</w:t>
      </w:r>
      <w:r w:rsidRPr="00483E47">
        <w:rPr>
          <w:rFonts w:ascii="Microsoft Sans Serif" w:hAnsi="Microsoft Sans Serif" w:cs="Microsoft Sans Serif"/>
          <w:sz w:val="24"/>
          <w:szCs w:val="24"/>
        </w:rPr>
        <w:cr/>
        <w:t>717-783-2525</w:t>
      </w:r>
      <w:r w:rsidRPr="00483E47">
        <w:rPr>
          <w:rFonts w:ascii="Microsoft Sans Serif" w:hAnsi="Microsoft Sans Serif" w:cs="Microsoft Sans Serif"/>
          <w:sz w:val="24"/>
          <w:szCs w:val="24"/>
        </w:rPr>
        <w:cr/>
      </w:r>
    </w:p>
    <w:p w:rsidR="006D696A" w:rsidRDefault="006D696A" w:rsidP="006D696A">
      <w:pPr>
        <w:rPr>
          <w:rFonts w:ascii="Microsoft Sans Serif" w:hAnsi="Microsoft Sans Serif" w:cs="Microsoft Sans Serif"/>
          <w:sz w:val="24"/>
          <w:szCs w:val="24"/>
        </w:rPr>
      </w:pPr>
      <w:r>
        <w:rPr>
          <w:rFonts w:ascii="Microsoft Sans Serif" w:hAnsi="Microsoft Sans Serif" w:cs="Microsoft Sans Serif"/>
          <w:sz w:val="24"/>
          <w:szCs w:val="24"/>
        </w:rPr>
        <w:t>TODD S STEWART ESQUIRE</w:t>
      </w:r>
    </w:p>
    <w:p w:rsidR="006D696A" w:rsidRDefault="006D696A" w:rsidP="006D696A">
      <w:pPr>
        <w:rPr>
          <w:rFonts w:ascii="Microsoft Sans Serif" w:hAnsi="Microsoft Sans Serif" w:cs="Microsoft Sans Serif"/>
          <w:sz w:val="24"/>
          <w:szCs w:val="24"/>
        </w:rPr>
      </w:pPr>
      <w:r>
        <w:rPr>
          <w:rFonts w:ascii="Microsoft Sans Serif" w:hAnsi="Microsoft Sans Serif" w:cs="Microsoft Sans Serif"/>
          <w:sz w:val="24"/>
          <w:szCs w:val="24"/>
        </w:rPr>
        <w:t>HAWKE MCKEON &amp; SNISCAK LLP</w:t>
      </w:r>
    </w:p>
    <w:p w:rsidR="006D696A" w:rsidRDefault="006D696A" w:rsidP="006D696A">
      <w:pPr>
        <w:rPr>
          <w:rFonts w:ascii="Microsoft Sans Serif" w:hAnsi="Microsoft Sans Serif" w:cs="Microsoft Sans Serif"/>
          <w:sz w:val="24"/>
          <w:szCs w:val="24"/>
        </w:rPr>
      </w:pPr>
      <w:r>
        <w:rPr>
          <w:rFonts w:ascii="Microsoft Sans Serif" w:hAnsi="Microsoft Sans Serif" w:cs="Microsoft Sans Serif"/>
          <w:sz w:val="24"/>
          <w:szCs w:val="24"/>
        </w:rPr>
        <w:t>100 NORTH TENTH STREET</w:t>
      </w:r>
    </w:p>
    <w:p w:rsidR="006D696A" w:rsidRDefault="006D696A" w:rsidP="006D696A">
      <w:pPr>
        <w:rPr>
          <w:rFonts w:ascii="Microsoft Sans Serif" w:hAnsi="Microsoft Sans Serif" w:cs="Microsoft Sans Serif"/>
          <w:sz w:val="24"/>
          <w:szCs w:val="24"/>
        </w:rPr>
      </w:pPr>
      <w:r>
        <w:rPr>
          <w:rFonts w:ascii="Microsoft Sans Serif" w:hAnsi="Microsoft Sans Serif" w:cs="Microsoft Sans Serif"/>
          <w:sz w:val="24"/>
          <w:szCs w:val="24"/>
        </w:rPr>
        <w:t>PO BOX 1778</w:t>
      </w:r>
    </w:p>
    <w:p w:rsidR="006D696A" w:rsidRPr="00483E47" w:rsidRDefault="006D696A" w:rsidP="006D696A">
      <w:pPr>
        <w:rPr>
          <w:rFonts w:ascii="Microsoft Sans Serif" w:hAnsi="Microsoft Sans Serif" w:cs="Microsoft Sans Serif"/>
          <w:sz w:val="24"/>
          <w:szCs w:val="24"/>
        </w:rPr>
      </w:pPr>
      <w:r>
        <w:rPr>
          <w:rFonts w:ascii="Microsoft Sans Serif" w:hAnsi="Microsoft Sans Serif" w:cs="Microsoft Sans Serif"/>
          <w:sz w:val="24"/>
          <w:szCs w:val="24"/>
        </w:rPr>
        <w:t>HARRISBURG PA  17105-1778</w:t>
      </w:r>
    </w:p>
    <w:p w:rsidR="006D696A" w:rsidRDefault="006D696A" w:rsidP="006D696A">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eService</w:t>
      </w:r>
    </w:p>
    <w:p w:rsidR="006D696A" w:rsidRDefault="006D696A" w:rsidP="006D696A">
      <w:pPr>
        <w:rPr>
          <w:rFonts w:ascii="Microsoft Sans Serif" w:hAnsi="Microsoft Sans Serif" w:cs="Microsoft Sans Serif"/>
          <w:b/>
          <w:i/>
          <w:sz w:val="24"/>
          <w:szCs w:val="24"/>
          <w:u w:val="single"/>
        </w:rPr>
      </w:pPr>
    </w:p>
    <w:p w:rsidR="006D696A" w:rsidRDefault="006D696A" w:rsidP="006D696A">
      <w:pPr>
        <w:rPr>
          <w:rFonts w:ascii="Microsoft Sans Serif" w:hAnsi="Microsoft Sans Serif" w:cs="Microsoft Sans Serif"/>
          <w:sz w:val="24"/>
          <w:szCs w:val="24"/>
        </w:rPr>
      </w:pPr>
      <w:r>
        <w:rPr>
          <w:rFonts w:ascii="Microsoft Sans Serif" w:hAnsi="Microsoft Sans Serif" w:cs="Microsoft Sans Serif"/>
          <w:sz w:val="24"/>
          <w:szCs w:val="24"/>
        </w:rPr>
        <w:t>CHRISTOPHER A LEWIS ESQUIRE</w:t>
      </w:r>
    </w:p>
    <w:p w:rsidR="006D696A" w:rsidRDefault="006D696A" w:rsidP="006D696A">
      <w:pPr>
        <w:rPr>
          <w:rFonts w:ascii="Microsoft Sans Serif" w:hAnsi="Microsoft Sans Serif" w:cs="Microsoft Sans Serif"/>
          <w:sz w:val="24"/>
          <w:szCs w:val="24"/>
        </w:rPr>
      </w:pPr>
      <w:r>
        <w:rPr>
          <w:rFonts w:ascii="Microsoft Sans Serif" w:hAnsi="Microsoft Sans Serif" w:cs="Microsoft Sans Serif"/>
          <w:sz w:val="24"/>
          <w:szCs w:val="24"/>
        </w:rPr>
        <w:t>CHARLES A FITZPATRICK IV ESQUIRE</w:t>
      </w:r>
    </w:p>
    <w:p w:rsidR="006D696A" w:rsidRDefault="006D696A" w:rsidP="006D696A">
      <w:pPr>
        <w:rPr>
          <w:rFonts w:ascii="Microsoft Sans Serif" w:hAnsi="Microsoft Sans Serif" w:cs="Microsoft Sans Serif"/>
          <w:sz w:val="24"/>
          <w:szCs w:val="24"/>
        </w:rPr>
      </w:pPr>
      <w:r>
        <w:rPr>
          <w:rFonts w:ascii="Microsoft Sans Serif" w:hAnsi="Microsoft Sans Serif" w:cs="Microsoft Sans Serif"/>
          <w:sz w:val="24"/>
          <w:szCs w:val="24"/>
        </w:rPr>
        <w:t>BLANK ROME LLP</w:t>
      </w:r>
    </w:p>
    <w:p w:rsidR="006D696A" w:rsidRDefault="006D696A" w:rsidP="006D696A">
      <w:pPr>
        <w:rPr>
          <w:rFonts w:ascii="Microsoft Sans Serif" w:hAnsi="Microsoft Sans Serif" w:cs="Microsoft Sans Serif"/>
          <w:sz w:val="24"/>
          <w:szCs w:val="24"/>
        </w:rPr>
      </w:pPr>
      <w:r>
        <w:rPr>
          <w:rFonts w:ascii="Microsoft Sans Serif" w:hAnsi="Microsoft Sans Serif" w:cs="Microsoft Sans Serif"/>
          <w:sz w:val="24"/>
          <w:szCs w:val="24"/>
        </w:rPr>
        <w:t>ONE LOGAN SQUARE</w:t>
      </w:r>
    </w:p>
    <w:p w:rsidR="006D696A" w:rsidRDefault="006D696A" w:rsidP="006D696A">
      <w:pPr>
        <w:rPr>
          <w:rFonts w:ascii="Microsoft Sans Serif" w:hAnsi="Microsoft Sans Serif" w:cs="Microsoft Sans Serif"/>
          <w:sz w:val="24"/>
          <w:szCs w:val="24"/>
        </w:rPr>
      </w:pPr>
      <w:r>
        <w:rPr>
          <w:rFonts w:ascii="Microsoft Sans Serif" w:hAnsi="Microsoft Sans Serif" w:cs="Microsoft Sans Serif"/>
          <w:sz w:val="24"/>
          <w:szCs w:val="24"/>
        </w:rPr>
        <w:t>130 NORTH 18</w:t>
      </w:r>
      <w:r w:rsidRPr="00E233F4">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STREET</w:t>
      </w:r>
    </w:p>
    <w:p w:rsidR="006D696A" w:rsidRDefault="006D696A" w:rsidP="006D696A">
      <w:pPr>
        <w:rPr>
          <w:rFonts w:ascii="Microsoft Sans Serif" w:hAnsi="Microsoft Sans Serif" w:cs="Microsoft Sans Serif"/>
          <w:sz w:val="24"/>
          <w:szCs w:val="24"/>
        </w:rPr>
      </w:pPr>
      <w:r>
        <w:rPr>
          <w:rFonts w:ascii="Microsoft Sans Serif" w:hAnsi="Microsoft Sans Serif" w:cs="Microsoft Sans Serif"/>
          <w:sz w:val="24"/>
          <w:szCs w:val="24"/>
        </w:rPr>
        <w:t>PHILADELPHIA PA  19130</w:t>
      </w:r>
    </w:p>
    <w:p w:rsidR="006D696A" w:rsidRDefault="006D696A" w:rsidP="006D696A">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eService</w:t>
      </w:r>
    </w:p>
    <w:p w:rsidR="006D696A" w:rsidRPr="00E233F4" w:rsidRDefault="006D696A" w:rsidP="006D696A">
      <w:pPr>
        <w:rPr>
          <w:rFonts w:ascii="Microsoft Sans Serif" w:hAnsi="Microsoft Sans Serif" w:cs="Microsoft Sans Serif"/>
          <w:sz w:val="24"/>
          <w:szCs w:val="24"/>
        </w:rPr>
      </w:pPr>
    </w:p>
    <w:p w:rsidR="00F968FF" w:rsidRPr="007E56EB" w:rsidRDefault="00F968FF" w:rsidP="004E2873">
      <w:pPr>
        <w:widowControl w:val="0"/>
        <w:rPr>
          <w:sz w:val="24"/>
          <w:szCs w:val="24"/>
        </w:rPr>
      </w:pPr>
    </w:p>
    <w:sectPr w:rsidR="00F968FF" w:rsidRPr="007E56EB" w:rsidSect="0015714D">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77E" w:rsidRDefault="00CC077E">
      <w:r>
        <w:separator/>
      </w:r>
    </w:p>
  </w:endnote>
  <w:endnote w:type="continuationSeparator" w:id="0">
    <w:p w:rsidR="00CC077E" w:rsidRDefault="00CC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520107"/>
      <w:docPartObj>
        <w:docPartGallery w:val="Page Numbers (Bottom of Page)"/>
        <w:docPartUnique/>
      </w:docPartObj>
    </w:sdtPr>
    <w:sdtEndPr>
      <w:rPr>
        <w:noProof/>
      </w:rPr>
    </w:sdtEndPr>
    <w:sdtContent>
      <w:p w:rsidR="00981D63" w:rsidRDefault="00981D63">
        <w:pPr>
          <w:pStyle w:val="Footer"/>
          <w:jc w:val="center"/>
        </w:pPr>
        <w:r>
          <w:fldChar w:fldCharType="begin"/>
        </w:r>
        <w:r>
          <w:instrText xml:space="preserve"> PAGE   \* MERGEFORMAT </w:instrText>
        </w:r>
        <w:r>
          <w:fldChar w:fldCharType="separate"/>
        </w:r>
        <w:r w:rsidR="00E35F0B">
          <w:rPr>
            <w:noProof/>
          </w:rPr>
          <w:t>4</w:t>
        </w:r>
        <w:r>
          <w:rPr>
            <w:noProof/>
          </w:rPr>
          <w:fldChar w:fldCharType="end"/>
        </w:r>
      </w:p>
    </w:sdtContent>
  </w:sdt>
  <w:p w:rsidR="003F308E" w:rsidRDefault="003F30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96A" w:rsidRDefault="006D696A">
    <w:pPr>
      <w:pStyle w:val="Footer"/>
      <w:jc w:val="center"/>
    </w:pPr>
  </w:p>
  <w:p w:rsidR="006D696A" w:rsidRDefault="006D6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77E" w:rsidRDefault="00CC077E">
      <w:r>
        <w:separator/>
      </w:r>
    </w:p>
  </w:footnote>
  <w:footnote w:type="continuationSeparator" w:id="0">
    <w:p w:rsidR="00CC077E" w:rsidRDefault="00CC07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35FC"/>
    <w:rsid w:val="00071F40"/>
    <w:rsid w:val="00087F9D"/>
    <w:rsid w:val="000B40DB"/>
    <w:rsid w:val="000D39CD"/>
    <w:rsid w:val="000E64D7"/>
    <w:rsid w:val="000F0E92"/>
    <w:rsid w:val="00120926"/>
    <w:rsid w:val="00122DFB"/>
    <w:rsid w:val="00150EB1"/>
    <w:rsid w:val="001600B8"/>
    <w:rsid w:val="00163C9A"/>
    <w:rsid w:val="0016688B"/>
    <w:rsid w:val="00166B0E"/>
    <w:rsid w:val="001765C3"/>
    <w:rsid w:val="001B3CA8"/>
    <w:rsid w:val="001C5B6F"/>
    <w:rsid w:val="001F7F8A"/>
    <w:rsid w:val="00251B56"/>
    <w:rsid w:val="002D1370"/>
    <w:rsid w:val="003112BF"/>
    <w:rsid w:val="00337F8B"/>
    <w:rsid w:val="00355692"/>
    <w:rsid w:val="00361125"/>
    <w:rsid w:val="003647CD"/>
    <w:rsid w:val="00372AE1"/>
    <w:rsid w:val="00375B1F"/>
    <w:rsid w:val="00377F83"/>
    <w:rsid w:val="003A3CED"/>
    <w:rsid w:val="003A5CD9"/>
    <w:rsid w:val="003A6970"/>
    <w:rsid w:val="003F2366"/>
    <w:rsid w:val="003F308E"/>
    <w:rsid w:val="003F6F58"/>
    <w:rsid w:val="0040234D"/>
    <w:rsid w:val="00407A27"/>
    <w:rsid w:val="00462D04"/>
    <w:rsid w:val="00463D5C"/>
    <w:rsid w:val="0046497E"/>
    <w:rsid w:val="00466F8B"/>
    <w:rsid w:val="00471E24"/>
    <w:rsid w:val="00496408"/>
    <w:rsid w:val="00496B51"/>
    <w:rsid w:val="004B306D"/>
    <w:rsid w:val="004E2873"/>
    <w:rsid w:val="005031B5"/>
    <w:rsid w:val="0050701F"/>
    <w:rsid w:val="0051329C"/>
    <w:rsid w:val="005414E2"/>
    <w:rsid w:val="00571EDD"/>
    <w:rsid w:val="005A7648"/>
    <w:rsid w:val="005B1756"/>
    <w:rsid w:val="005B53D0"/>
    <w:rsid w:val="005E7F5F"/>
    <w:rsid w:val="00604E56"/>
    <w:rsid w:val="006327B7"/>
    <w:rsid w:val="0067197F"/>
    <w:rsid w:val="00685397"/>
    <w:rsid w:val="006A18BD"/>
    <w:rsid w:val="006A75B3"/>
    <w:rsid w:val="006B08C2"/>
    <w:rsid w:val="006B3980"/>
    <w:rsid w:val="006C49F8"/>
    <w:rsid w:val="006D696A"/>
    <w:rsid w:val="006E0F54"/>
    <w:rsid w:val="006E16E6"/>
    <w:rsid w:val="00701ABD"/>
    <w:rsid w:val="00702F40"/>
    <w:rsid w:val="00710CC9"/>
    <w:rsid w:val="00726AAE"/>
    <w:rsid w:val="00736CC4"/>
    <w:rsid w:val="00770378"/>
    <w:rsid w:val="00771959"/>
    <w:rsid w:val="0077461C"/>
    <w:rsid w:val="007751E5"/>
    <w:rsid w:val="00777417"/>
    <w:rsid w:val="007C4C3B"/>
    <w:rsid w:val="007E56EB"/>
    <w:rsid w:val="007E5F82"/>
    <w:rsid w:val="007E6BA7"/>
    <w:rsid w:val="007F29A5"/>
    <w:rsid w:val="007F6FBC"/>
    <w:rsid w:val="008009A4"/>
    <w:rsid w:val="008011FE"/>
    <w:rsid w:val="00807CE1"/>
    <w:rsid w:val="00833A51"/>
    <w:rsid w:val="00834E99"/>
    <w:rsid w:val="008675F2"/>
    <w:rsid w:val="0087075E"/>
    <w:rsid w:val="00882840"/>
    <w:rsid w:val="008D3EE7"/>
    <w:rsid w:val="009119CA"/>
    <w:rsid w:val="009152CE"/>
    <w:rsid w:val="0093282A"/>
    <w:rsid w:val="00933192"/>
    <w:rsid w:val="0094378D"/>
    <w:rsid w:val="00981D63"/>
    <w:rsid w:val="00983AC6"/>
    <w:rsid w:val="009D205E"/>
    <w:rsid w:val="009D67F1"/>
    <w:rsid w:val="00A01330"/>
    <w:rsid w:val="00A346E8"/>
    <w:rsid w:val="00A4149A"/>
    <w:rsid w:val="00A51AA0"/>
    <w:rsid w:val="00A66698"/>
    <w:rsid w:val="00A67E94"/>
    <w:rsid w:val="00AB2A2D"/>
    <w:rsid w:val="00AE6262"/>
    <w:rsid w:val="00AF288A"/>
    <w:rsid w:val="00B218EC"/>
    <w:rsid w:val="00B23652"/>
    <w:rsid w:val="00B33E3D"/>
    <w:rsid w:val="00B86061"/>
    <w:rsid w:val="00BB63B5"/>
    <w:rsid w:val="00C02B4D"/>
    <w:rsid w:val="00C07D26"/>
    <w:rsid w:val="00C170D9"/>
    <w:rsid w:val="00C751CE"/>
    <w:rsid w:val="00C851DD"/>
    <w:rsid w:val="00CA63AA"/>
    <w:rsid w:val="00CC077E"/>
    <w:rsid w:val="00CF2C2D"/>
    <w:rsid w:val="00D25A4C"/>
    <w:rsid w:val="00D52DAE"/>
    <w:rsid w:val="00D55527"/>
    <w:rsid w:val="00D651E3"/>
    <w:rsid w:val="00DA1FE4"/>
    <w:rsid w:val="00DB273F"/>
    <w:rsid w:val="00DF0230"/>
    <w:rsid w:val="00DF0E50"/>
    <w:rsid w:val="00E0098E"/>
    <w:rsid w:val="00E01DD4"/>
    <w:rsid w:val="00E04142"/>
    <w:rsid w:val="00E35F0B"/>
    <w:rsid w:val="00F10EDB"/>
    <w:rsid w:val="00F2122C"/>
    <w:rsid w:val="00F26904"/>
    <w:rsid w:val="00F278E4"/>
    <w:rsid w:val="00F953C0"/>
    <w:rsid w:val="00F967C6"/>
    <w:rsid w:val="00F968FF"/>
    <w:rsid w:val="00FD756D"/>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cheskis@pa.gov" TargetMode="External"/><Relationship Id="rId4" Type="http://schemas.microsoft.com/office/2007/relationships/stylesWithEffects" Target="stylesWithEffects.xml"/><Relationship Id="rId9" Type="http://schemas.openxmlformats.org/officeDocument/2006/relationships/hyperlink" Target="mailto:ebarne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9D11B-1907-41D3-BC39-5355F2172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2014-08-08T15:40:00Z</cp:lastPrinted>
  <dcterms:created xsi:type="dcterms:W3CDTF">2014-08-08T15:22:00Z</dcterms:created>
  <dcterms:modified xsi:type="dcterms:W3CDTF">2014-08-08T15:49:00Z</dcterms:modified>
</cp:coreProperties>
</file>