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408" w:rsidRDefault="00B77408" w:rsidP="00B77408">
      <w:pPr>
        <w:jc w:val="center"/>
        <w:rPr>
          <w:b/>
        </w:rPr>
      </w:pPr>
      <w:r>
        <w:rPr>
          <w:b/>
        </w:rPr>
        <w:t>BEFORE THE</w:t>
      </w:r>
    </w:p>
    <w:p w:rsidR="00B77408" w:rsidRDefault="00B77408" w:rsidP="00B77408">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B77408" w:rsidRDefault="00B77408" w:rsidP="00B77408">
      <w:pPr>
        <w:jc w:val="center"/>
        <w:rPr>
          <w:b/>
        </w:rPr>
      </w:pPr>
    </w:p>
    <w:p w:rsidR="00B77408" w:rsidRPr="00863954" w:rsidRDefault="00B77408" w:rsidP="00B77408">
      <w:pPr>
        <w:jc w:val="center"/>
        <w:rPr>
          <w:sz w:val="32"/>
          <w:szCs w:val="20"/>
        </w:rPr>
      </w:pPr>
    </w:p>
    <w:tbl>
      <w:tblPr>
        <w:tblStyle w:val="TableGrid"/>
        <w:tblW w:w="9011" w:type="dxa"/>
        <w:tblLook w:val="01E0" w:firstRow="1" w:lastRow="1" w:firstColumn="1" w:lastColumn="1" w:noHBand="0" w:noVBand="0"/>
      </w:tblPr>
      <w:tblGrid>
        <w:gridCol w:w="4269"/>
        <w:gridCol w:w="514"/>
        <w:gridCol w:w="4228"/>
      </w:tblGrid>
      <w:tr w:rsidR="00B77408" w:rsidRPr="00CE7205" w:rsidTr="00B73A88">
        <w:tc>
          <w:tcPr>
            <w:tcW w:w="4269" w:type="dxa"/>
            <w:tcBorders>
              <w:top w:val="nil"/>
              <w:left w:val="nil"/>
              <w:bottom w:val="nil"/>
              <w:right w:val="nil"/>
            </w:tcBorders>
          </w:tcPr>
          <w:p w:rsidR="00B77408" w:rsidRPr="00CE7205" w:rsidRDefault="00B77408" w:rsidP="00B73A88">
            <w:pPr>
              <w:autoSpaceDE w:val="0"/>
              <w:autoSpaceDN w:val="0"/>
              <w:adjustRightInd w:val="0"/>
            </w:pPr>
            <w:r w:rsidRPr="00CE7205">
              <w:t>J3 Energy Group, Inc.</w:t>
            </w:r>
          </w:p>
          <w:p w:rsidR="00B77408" w:rsidRPr="00CE7205" w:rsidRDefault="00B77408" w:rsidP="00B73A88">
            <w:pPr>
              <w:autoSpaceDE w:val="0"/>
              <w:autoSpaceDN w:val="0"/>
              <w:adjustRightInd w:val="0"/>
            </w:pPr>
          </w:p>
          <w:p w:rsidR="00B77408" w:rsidRPr="00CE7205" w:rsidRDefault="00B77408" w:rsidP="00B73A88">
            <w:pPr>
              <w:autoSpaceDE w:val="0"/>
              <w:autoSpaceDN w:val="0"/>
              <w:adjustRightInd w:val="0"/>
            </w:pPr>
            <w:r w:rsidRPr="00CE7205">
              <w:t xml:space="preserve">             v.</w:t>
            </w:r>
          </w:p>
          <w:p w:rsidR="00B77408" w:rsidRPr="00CE7205" w:rsidRDefault="00B77408" w:rsidP="00B73A88">
            <w:pPr>
              <w:autoSpaceDE w:val="0"/>
              <w:autoSpaceDN w:val="0"/>
              <w:adjustRightInd w:val="0"/>
            </w:pPr>
          </w:p>
          <w:p w:rsidR="00B77408" w:rsidRPr="00CE7205" w:rsidRDefault="00B77408" w:rsidP="00B73A88">
            <w:pPr>
              <w:autoSpaceDE w:val="0"/>
              <w:autoSpaceDN w:val="0"/>
              <w:adjustRightInd w:val="0"/>
            </w:pPr>
            <w:r w:rsidRPr="00CE7205">
              <w:t>West Penn Power Company</w:t>
            </w:r>
          </w:p>
          <w:p w:rsidR="00B77408" w:rsidRPr="00CE7205" w:rsidRDefault="00B77408" w:rsidP="00B73A88">
            <w:pPr>
              <w:autoSpaceDE w:val="0"/>
              <w:autoSpaceDN w:val="0"/>
              <w:adjustRightInd w:val="0"/>
            </w:pPr>
          </w:p>
          <w:p w:rsidR="00B77408" w:rsidRPr="00CE7205" w:rsidRDefault="00B77408" w:rsidP="00B73A88">
            <w:pPr>
              <w:autoSpaceDE w:val="0"/>
              <w:autoSpaceDN w:val="0"/>
              <w:adjustRightInd w:val="0"/>
            </w:pPr>
            <w:r w:rsidRPr="00CE7205">
              <w:t xml:space="preserve">            and</w:t>
            </w:r>
          </w:p>
          <w:p w:rsidR="00B77408" w:rsidRPr="00CE7205" w:rsidRDefault="00B77408" w:rsidP="00B73A88">
            <w:pPr>
              <w:autoSpaceDE w:val="0"/>
              <w:autoSpaceDN w:val="0"/>
              <w:adjustRightInd w:val="0"/>
            </w:pPr>
          </w:p>
          <w:p w:rsidR="00B77408" w:rsidRPr="00CE7205" w:rsidRDefault="00B77408" w:rsidP="00B73A88">
            <w:pPr>
              <w:autoSpaceDE w:val="0"/>
              <w:autoSpaceDN w:val="0"/>
              <w:adjustRightInd w:val="0"/>
            </w:pPr>
            <w:r w:rsidRPr="00CE7205">
              <w:t>UGI Development Company,</w:t>
            </w:r>
          </w:p>
          <w:p w:rsidR="00B77408" w:rsidRPr="00CE7205" w:rsidRDefault="00B77408" w:rsidP="00B73A88">
            <w:pPr>
              <w:autoSpaceDE w:val="0"/>
              <w:autoSpaceDN w:val="0"/>
              <w:adjustRightInd w:val="0"/>
            </w:pPr>
            <w:r w:rsidRPr="00CE7205">
              <w:t>Indispensable Party</w:t>
            </w:r>
          </w:p>
        </w:tc>
        <w:tc>
          <w:tcPr>
            <w:tcW w:w="514" w:type="dxa"/>
            <w:tcBorders>
              <w:top w:val="nil"/>
              <w:left w:val="nil"/>
              <w:bottom w:val="nil"/>
              <w:right w:val="nil"/>
            </w:tcBorders>
          </w:tcPr>
          <w:p w:rsidR="00B77408" w:rsidRPr="00CE7205" w:rsidRDefault="00B77408" w:rsidP="00B73A88">
            <w:pPr>
              <w:autoSpaceDE w:val="0"/>
              <w:autoSpaceDN w:val="0"/>
              <w:adjustRightInd w:val="0"/>
              <w:jc w:val="center"/>
            </w:pPr>
            <w:r w:rsidRPr="00CE7205">
              <w:t>:</w:t>
            </w:r>
            <w:r w:rsidRPr="00CE7205">
              <w:br/>
              <w:t>:</w:t>
            </w:r>
            <w:r w:rsidRPr="00CE7205">
              <w:br/>
              <w:t>:</w:t>
            </w:r>
          </w:p>
          <w:p w:rsidR="00B77408" w:rsidRPr="00CE7205" w:rsidRDefault="00B77408" w:rsidP="00B73A88">
            <w:pPr>
              <w:autoSpaceDE w:val="0"/>
              <w:autoSpaceDN w:val="0"/>
              <w:adjustRightInd w:val="0"/>
              <w:jc w:val="center"/>
            </w:pPr>
            <w:r w:rsidRPr="00CE7205">
              <w:t>:</w:t>
            </w:r>
          </w:p>
          <w:p w:rsidR="00B77408" w:rsidRPr="00CE7205" w:rsidRDefault="00B77408" w:rsidP="00B73A88">
            <w:pPr>
              <w:autoSpaceDE w:val="0"/>
              <w:autoSpaceDN w:val="0"/>
              <w:adjustRightInd w:val="0"/>
              <w:jc w:val="center"/>
            </w:pPr>
            <w:r w:rsidRPr="00CE7205">
              <w:t>:</w:t>
            </w:r>
          </w:p>
          <w:p w:rsidR="00B77408" w:rsidRPr="00CE7205" w:rsidRDefault="00B77408" w:rsidP="00B73A88">
            <w:pPr>
              <w:autoSpaceDE w:val="0"/>
              <w:autoSpaceDN w:val="0"/>
              <w:adjustRightInd w:val="0"/>
              <w:jc w:val="center"/>
            </w:pPr>
            <w:r w:rsidRPr="00CE7205">
              <w:t>:</w:t>
            </w:r>
          </w:p>
          <w:p w:rsidR="00B77408" w:rsidRPr="00CE7205" w:rsidRDefault="00B77408" w:rsidP="00B73A88">
            <w:pPr>
              <w:autoSpaceDE w:val="0"/>
              <w:autoSpaceDN w:val="0"/>
              <w:adjustRightInd w:val="0"/>
              <w:jc w:val="center"/>
            </w:pPr>
            <w:r w:rsidRPr="00CE7205">
              <w:t>:</w:t>
            </w:r>
          </w:p>
          <w:p w:rsidR="00B77408" w:rsidRPr="00CE7205" w:rsidRDefault="00B77408" w:rsidP="00B73A88">
            <w:pPr>
              <w:autoSpaceDE w:val="0"/>
              <w:autoSpaceDN w:val="0"/>
              <w:adjustRightInd w:val="0"/>
              <w:jc w:val="center"/>
            </w:pPr>
            <w:r w:rsidRPr="00CE7205">
              <w:t>:</w:t>
            </w:r>
          </w:p>
          <w:p w:rsidR="00B77408" w:rsidRPr="00CE7205" w:rsidRDefault="00B77408" w:rsidP="00B73A88">
            <w:pPr>
              <w:autoSpaceDE w:val="0"/>
              <w:autoSpaceDN w:val="0"/>
              <w:adjustRightInd w:val="0"/>
              <w:jc w:val="center"/>
            </w:pPr>
            <w:r w:rsidRPr="00CE7205">
              <w:t>:</w:t>
            </w:r>
          </w:p>
          <w:p w:rsidR="00B77408" w:rsidRPr="00CE7205" w:rsidRDefault="00B77408" w:rsidP="00B73A88">
            <w:pPr>
              <w:autoSpaceDE w:val="0"/>
              <w:autoSpaceDN w:val="0"/>
              <w:adjustRightInd w:val="0"/>
              <w:jc w:val="center"/>
            </w:pPr>
            <w:r w:rsidRPr="00CE7205">
              <w:t>:</w:t>
            </w:r>
          </w:p>
        </w:tc>
        <w:tc>
          <w:tcPr>
            <w:tcW w:w="4228" w:type="dxa"/>
            <w:tcBorders>
              <w:top w:val="nil"/>
              <w:left w:val="nil"/>
              <w:bottom w:val="nil"/>
              <w:right w:val="nil"/>
            </w:tcBorders>
          </w:tcPr>
          <w:p w:rsidR="00B77408" w:rsidRDefault="00B77408" w:rsidP="00B73A88">
            <w:pPr>
              <w:autoSpaceDE w:val="0"/>
              <w:autoSpaceDN w:val="0"/>
              <w:adjustRightInd w:val="0"/>
              <w:jc w:val="center"/>
            </w:pPr>
          </w:p>
          <w:p w:rsidR="00CE7205" w:rsidRDefault="00CE7205" w:rsidP="00B73A88">
            <w:pPr>
              <w:autoSpaceDE w:val="0"/>
              <w:autoSpaceDN w:val="0"/>
              <w:adjustRightInd w:val="0"/>
              <w:jc w:val="center"/>
            </w:pPr>
          </w:p>
          <w:p w:rsidR="00CE7205" w:rsidRPr="00CE7205" w:rsidRDefault="00CE7205" w:rsidP="00B73A88">
            <w:pPr>
              <w:autoSpaceDE w:val="0"/>
              <w:autoSpaceDN w:val="0"/>
              <w:adjustRightInd w:val="0"/>
              <w:jc w:val="center"/>
            </w:pPr>
            <w:r w:rsidRPr="00CE7205">
              <w:t>C-2011-2219920</w:t>
            </w:r>
          </w:p>
          <w:p w:rsidR="00B77408" w:rsidRPr="00CE7205" w:rsidRDefault="00B77408" w:rsidP="00B73A88">
            <w:pPr>
              <w:autoSpaceDE w:val="0"/>
              <w:autoSpaceDN w:val="0"/>
              <w:adjustRightInd w:val="0"/>
              <w:jc w:val="center"/>
            </w:pPr>
          </w:p>
        </w:tc>
      </w:tr>
      <w:tr w:rsidR="00CE7205" w:rsidRPr="00CE7205" w:rsidTr="00B73A88">
        <w:tc>
          <w:tcPr>
            <w:tcW w:w="4269" w:type="dxa"/>
            <w:tcBorders>
              <w:top w:val="nil"/>
              <w:left w:val="nil"/>
              <w:bottom w:val="nil"/>
              <w:right w:val="nil"/>
            </w:tcBorders>
          </w:tcPr>
          <w:p w:rsidR="00CE7205" w:rsidRPr="00CE7205" w:rsidRDefault="00CE7205" w:rsidP="00B73A88">
            <w:pPr>
              <w:autoSpaceDE w:val="0"/>
              <w:autoSpaceDN w:val="0"/>
              <w:adjustRightInd w:val="0"/>
            </w:pPr>
          </w:p>
        </w:tc>
        <w:tc>
          <w:tcPr>
            <w:tcW w:w="514" w:type="dxa"/>
            <w:tcBorders>
              <w:top w:val="nil"/>
              <w:left w:val="nil"/>
              <w:bottom w:val="nil"/>
              <w:right w:val="nil"/>
            </w:tcBorders>
          </w:tcPr>
          <w:p w:rsidR="00CE7205" w:rsidRPr="00CE7205" w:rsidRDefault="00CE7205" w:rsidP="00B73A88">
            <w:pPr>
              <w:autoSpaceDE w:val="0"/>
              <w:autoSpaceDN w:val="0"/>
              <w:adjustRightInd w:val="0"/>
              <w:jc w:val="center"/>
            </w:pPr>
          </w:p>
        </w:tc>
        <w:tc>
          <w:tcPr>
            <w:tcW w:w="4228" w:type="dxa"/>
            <w:tcBorders>
              <w:top w:val="nil"/>
              <w:left w:val="nil"/>
              <w:bottom w:val="nil"/>
              <w:right w:val="nil"/>
            </w:tcBorders>
          </w:tcPr>
          <w:p w:rsidR="00CE7205" w:rsidRPr="00CE7205" w:rsidRDefault="00CE7205" w:rsidP="00B73A88">
            <w:pPr>
              <w:autoSpaceDE w:val="0"/>
              <w:autoSpaceDN w:val="0"/>
              <w:adjustRightInd w:val="0"/>
              <w:jc w:val="center"/>
            </w:pPr>
          </w:p>
        </w:tc>
      </w:tr>
    </w:tbl>
    <w:p w:rsidR="004A240F" w:rsidRDefault="004A240F" w:rsidP="004A240F">
      <w:pPr>
        <w:jc w:val="center"/>
        <w:rPr>
          <w:b/>
        </w:rPr>
      </w:pPr>
    </w:p>
    <w:p w:rsidR="00CE7205" w:rsidRDefault="00CE7205" w:rsidP="004A240F">
      <w:pPr>
        <w:jc w:val="center"/>
        <w:rPr>
          <w:b/>
        </w:rPr>
      </w:pPr>
    </w:p>
    <w:p w:rsidR="004A240F" w:rsidRPr="00CE7205" w:rsidRDefault="004A240F" w:rsidP="00CE7205">
      <w:pPr>
        <w:jc w:val="center"/>
        <w:rPr>
          <w:b/>
          <w:u w:val="single"/>
        </w:rPr>
      </w:pPr>
      <w:r w:rsidRPr="00CE7205">
        <w:rPr>
          <w:b/>
          <w:u w:val="single"/>
        </w:rPr>
        <w:t xml:space="preserve">ORDER </w:t>
      </w:r>
      <w:r w:rsidR="00B77408" w:rsidRPr="00CE7205">
        <w:rPr>
          <w:b/>
          <w:u w:val="single"/>
        </w:rPr>
        <w:t xml:space="preserve">DENYING J3 ENERGY GROUP, INC.’S </w:t>
      </w:r>
      <w:r w:rsidRPr="00CE7205">
        <w:rPr>
          <w:b/>
          <w:u w:val="single"/>
        </w:rPr>
        <w:t xml:space="preserve">MOTION TO COMPEL </w:t>
      </w:r>
    </w:p>
    <w:p w:rsidR="004A240F" w:rsidRDefault="004A240F" w:rsidP="00CE7205"/>
    <w:p w:rsidR="00CE7205" w:rsidRDefault="00CE7205" w:rsidP="00CE7205"/>
    <w:p w:rsidR="00B77408" w:rsidRDefault="00A470B6" w:rsidP="00B77408">
      <w:pPr>
        <w:pStyle w:val="BodyText2"/>
        <w:spacing w:line="360" w:lineRule="auto"/>
        <w:jc w:val="left"/>
      </w:pPr>
      <w:r>
        <w:tab/>
      </w:r>
      <w:r w:rsidR="00B77408">
        <w:t xml:space="preserve">This Order denies </w:t>
      </w:r>
      <w:r w:rsidR="000113FD" w:rsidRPr="000113FD">
        <w:t>J3 Energy Group, Inc.</w:t>
      </w:r>
      <w:r w:rsidR="00B11B52">
        <w:t>’s</w:t>
      </w:r>
      <w:r w:rsidR="000113FD" w:rsidRPr="000113FD">
        <w:t xml:space="preserve"> (J3) </w:t>
      </w:r>
      <w:r w:rsidR="00B77408">
        <w:rPr>
          <w:rFonts w:eastAsia="Times New Roman"/>
        </w:rPr>
        <w:t>Motion to Compel and sustains UGI Development</w:t>
      </w:r>
      <w:r w:rsidR="00B11B52">
        <w:rPr>
          <w:rFonts w:eastAsia="Times New Roman"/>
        </w:rPr>
        <w:t xml:space="preserve"> Company</w:t>
      </w:r>
      <w:r w:rsidR="00B77408">
        <w:rPr>
          <w:rFonts w:eastAsia="Times New Roman"/>
        </w:rPr>
        <w:t>’s</w:t>
      </w:r>
      <w:r w:rsidR="00B11B52">
        <w:rPr>
          <w:rFonts w:eastAsia="Times New Roman"/>
        </w:rPr>
        <w:t xml:space="preserve"> (UGI Development)</w:t>
      </w:r>
      <w:r w:rsidR="00B77408">
        <w:rPr>
          <w:rFonts w:eastAsia="Times New Roman"/>
        </w:rPr>
        <w:t xml:space="preserve"> Objections to J3 Set I, Numbers 1 through 3</w:t>
      </w:r>
      <w:r w:rsidR="000113FD">
        <w:rPr>
          <w:rFonts w:eastAsia="Times New Roman"/>
        </w:rPr>
        <w:t xml:space="preserve"> because </w:t>
      </w:r>
      <w:r w:rsidR="00584313">
        <w:rPr>
          <w:rFonts w:eastAsia="Times New Roman"/>
        </w:rPr>
        <w:t xml:space="preserve">the interrogatories </w:t>
      </w:r>
      <w:r w:rsidR="000113FD">
        <w:rPr>
          <w:rFonts w:eastAsia="Times New Roman"/>
        </w:rPr>
        <w:t xml:space="preserve">are </w:t>
      </w:r>
      <w:r w:rsidR="000113FD">
        <w:t>not relevant to the issues raised in the above-captioned matter, not likely to lead to the discovery of relevant or admissible evidence in the above-captioned matter, and improperly seek highly confidential proprietary information.</w:t>
      </w:r>
    </w:p>
    <w:p w:rsidR="00B77408" w:rsidRDefault="00B77408" w:rsidP="00B77408">
      <w:pPr>
        <w:pStyle w:val="BodyText2"/>
        <w:spacing w:line="360" w:lineRule="auto"/>
        <w:jc w:val="left"/>
      </w:pPr>
    </w:p>
    <w:p w:rsidR="000113FD" w:rsidRDefault="00B77408" w:rsidP="000113FD">
      <w:pPr>
        <w:spacing w:line="360" w:lineRule="auto"/>
      </w:pPr>
      <w:r>
        <w:tab/>
      </w:r>
      <w:r w:rsidR="00584313">
        <w:tab/>
      </w:r>
      <w:r w:rsidR="000113FD">
        <w:t xml:space="preserve">This matter was initiated by a </w:t>
      </w:r>
      <w:r w:rsidR="000113FD" w:rsidRPr="00E928C2">
        <w:t xml:space="preserve">Formal Complaint </w:t>
      </w:r>
      <w:r w:rsidR="000113FD">
        <w:t xml:space="preserve">filed by </w:t>
      </w:r>
      <w:r w:rsidR="000113FD" w:rsidRPr="0024510B">
        <w:t xml:space="preserve">J3 </w:t>
      </w:r>
      <w:r w:rsidR="000113FD">
        <w:t xml:space="preserve">on January 10, 2011 at Docket No. C-2011-2119920 relating to a Request for Proposals (RFP) for solar photovoltaic alternate energy credits conducted by West Penn Power Company d/b/a Allegheny Power (West Penn).  J3 avers it submitted a proposal to supply solar photovoltaic alternate energy credits (SPAECs) in response to a competitive RFP issued by Allegheny Power.  None of J3’s bids were selected.  Complainant avers West Penn’s evaluation of its bids was erroneous and not consistent with the RFP reviewed by the Commission as part of West Penn’s modified Retail Electric Default Service Program and Competitive Procurement Plan for Service and therefore violates the intent of the Commission’s September 2, 2010 Opinion and Order.  Further, J3 claims that West Penn’s actions violate the competitive procurement standards for alternate energy credits established by 52 Pa. Code § 75.67(b) and (c) and 52 Pa. Code § 54.186. </w:t>
      </w:r>
    </w:p>
    <w:p w:rsidR="000113FD" w:rsidRDefault="000113FD" w:rsidP="000113FD">
      <w:pPr>
        <w:spacing w:line="360" w:lineRule="auto"/>
      </w:pPr>
    </w:p>
    <w:p w:rsidR="00B11B52" w:rsidRDefault="000113FD" w:rsidP="00CE6597">
      <w:pPr>
        <w:spacing w:line="360" w:lineRule="auto"/>
      </w:pPr>
      <w:r>
        <w:lastRenderedPageBreak/>
        <w:tab/>
      </w:r>
      <w:r w:rsidR="00B11B52">
        <w:tab/>
        <w:t xml:space="preserve">J3’s Complaint challenges </w:t>
      </w:r>
      <w:r w:rsidR="00B11B52" w:rsidRPr="0024510B">
        <w:t>West Penn Power Company</w:t>
      </w:r>
      <w:r w:rsidR="00B11B52">
        <w:t>’s</w:t>
      </w:r>
      <w:r w:rsidR="00B11B52" w:rsidRPr="0024510B">
        <w:t xml:space="preserve"> (“West Penn”</w:t>
      </w:r>
      <w:r w:rsidR="00B11B52">
        <w:t>)</w:t>
      </w:r>
      <w:r w:rsidR="00B11B52" w:rsidRPr="0024510B">
        <w:t xml:space="preserve"> </w:t>
      </w:r>
      <w:r w:rsidR="00B11B52" w:rsidRPr="00E928C2">
        <w:t xml:space="preserve">evaluation of bids submitted in response to </w:t>
      </w:r>
      <w:r w:rsidR="00B11B52">
        <w:t>a</w:t>
      </w:r>
      <w:r w:rsidR="00B11B52" w:rsidRPr="00E928C2">
        <w:t xml:space="preserve"> </w:t>
      </w:r>
      <w:r w:rsidR="00B11B52" w:rsidRPr="0024510B">
        <w:t xml:space="preserve">Request for Proposal (“RFP”) for solar photovoltaic alternative energy credits (“SPAECs”) dated September 24, 2010, and revised on November 3, 2010.  </w:t>
      </w:r>
    </w:p>
    <w:p w:rsidR="00B11B52" w:rsidRDefault="00B11B52" w:rsidP="00B11B52">
      <w:pPr>
        <w:pStyle w:val="BodyText2"/>
        <w:spacing w:line="360" w:lineRule="auto"/>
        <w:jc w:val="left"/>
      </w:pPr>
    </w:p>
    <w:p w:rsidR="000113FD" w:rsidRDefault="00B11B52" w:rsidP="00B11B52">
      <w:pPr>
        <w:pStyle w:val="BodyText2"/>
        <w:spacing w:line="360" w:lineRule="auto"/>
        <w:jc w:val="left"/>
      </w:pPr>
      <w:r>
        <w:tab/>
      </w:r>
      <w:r w:rsidR="000113FD" w:rsidRPr="0024510B">
        <w:t>J3’s Complaint was n</w:t>
      </w:r>
      <w:r>
        <w:t>either</w:t>
      </w:r>
      <w:r w:rsidR="000113FD" w:rsidRPr="0024510B">
        <w:t xml:space="preserve"> served on UGI Development, nor was UGI Development named a party to the Complaint.  On August 16, 2012, </w:t>
      </w:r>
      <w:r w:rsidR="00CE5A61">
        <w:t xml:space="preserve">after an evidentiary hearing and upon consideration of J3’s and West Penn’s briefs, I </w:t>
      </w:r>
      <w:r w:rsidR="000113FD" w:rsidRPr="0024510B">
        <w:t>issued an Initial Decision dismiss</w:t>
      </w:r>
      <w:r w:rsidR="000113FD">
        <w:t xml:space="preserve">ing the J3 Complaint.  </w:t>
      </w:r>
      <w:r w:rsidR="000113FD" w:rsidRPr="0024510B">
        <w:t>J3 filed Exceptions and a Request for Oral Argument on September 4, 2012, and West Penn filed Replies to Exceptions and Opposition to Request for Oral Argument on September 17, 2012.</w:t>
      </w:r>
    </w:p>
    <w:p w:rsidR="00CE5A61" w:rsidRPr="0024510B" w:rsidRDefault="00CE5A61" w:rsidP="00B11B52">
      <w:pPr>
        <w:pStyle w:val="BodyText2"/>
        <w:spacing w:line="360" w:lineRule="auto"/>
        <w:jc w:val="left"/>
      </w:pPr>
      <w:r>
        <w:tab/>
      </w:r>
    </w:p>
    <w:p w:rsidR="000113FD" w:rsidRDefault="00CE5A61" w:rsidP="00B11B52">
      <w:pPr>
        <w:pStyle w:val="BodyText2"/>
        <w:spacing w:line="360" w:lineRule="auto"/>
        <w:jc w:val="left"/>
      </w:pPr>
      <w:r>
        <w:tab/>
      </w:r>
      <w:r w:rsidR="000113FD" w:rsidRPr="0024510B">
        <w:t xml:space="preserve">On October 31, 2013, the </w:t>
      </w:r>
      <w:r w:rsidR="000113FD">
        <w:t>Pennsylvania Public Utility Commission (“</w:t>
      </w:r>
      <w:r w:rsidR="000113FD" w:rsidRPr="0024510B">
        <w:t>Commission</w:t>
      </w:r>
      <w:r w:rsidR="000113FD">
        <w:t>”)</w:t>
      </w:r>
      <w:r w:rsidR="000113FD" w:rsidRPr="0024510B">
        <w:t xml:space="preserve"> issued an Opinion and Order that declined to address the merits of the Complaint and, </w:t>
      </w:r>
      <w:r w:rsidR="000113FD" w:rsidRPr="0024510B">
        <w:rPr>
          <w:i/>
        </w:rPr>
        <w:t>sua sponte</w:t>
      </w:r>
      <w:r w:rsidR="000113FD" w:rsidRPr="0024510B">
        <w:t>, concluded that UGI</w:t>
      </w:r>
      <w:r w:rsidR="000113FD">
        <w:t xml:space="preserve"> </w:t>
      </w:r>
      <w:r w:rsidR="000113FD" w:rsidRPr="0024510B">
        <w:t>D</w:t>
      </w:r>
      <w:r w:rsidR="000113FD">
        <w:t>evelopment</w:t>
      </w:r>
      <w:r w:rsidR="000113FD" w:rsidRPr="0024510B">
        <w:t xml:space="preserve"> was an indispensable party.  The Commission therefore ordered that the Initial Decision be vacated, UGI Development be joined as an indispensable party, a copy of the Order be served on UGI Development, the caption be changed to add UGI Development as a party, UGI Development be added to the service list; and that the proceeding be remanded to the Office of Administrative Law Judge for such further proceedings as may be warranted.  </w:t>
      </w:r>
    </w:p>
    <w:p w:rsidR="00CE5A61" w:rsidRDefault="00CE5A61" w:rsidP="00B11B52">
      <w:pPr>
        <w:pStyle w:val="BodyText2"/>
        <w:spacing w:line="360" w:lineRule="auto"/>
        <w:jc w:val="left"/>
      </w:pPr>
    </w:p>
    <w:p w:rsidR="000113FD" w:rsidRPr="0024510B" w:rsidRDefault="00CE5A61" w:rsidP="00B11B52">
      <w:pPr>
        <w:pStyle w:val="BodyText2"/>
        <w:spacing w:line="360" w:lineRule="auto"/>
        <w:jc w:val="left"/>
      </w:pPr>
      <w:r>
        <w:tab/>
      </w:r>
      <w:r w:rsidR="000113FD" w:rsidRPr="0024510B">
        <w:t xml:space="preserve">On November 15, 2013, West Penn filed a Petition for Reconsideration, and UGI Development filed a Petition for Reconsideration and Clarification.  J3 filed an Answer on November 25, 2013. </w:t>
      </w:r>
      <w:r w:rsidR="00420A22">
        <w:t xml:space="preserve"> West Penn and J3 requested a ruling on their exceptions</w:t>
      </w:r>
      <w:r w:rsidR="004E681E">
        <w:t>,</w:t>
      </w:r>
      <w:r w:rsidR="00420A22">
        <w:t xml:space="preserve"> reply exceptions</w:t>
      </w:r>
      <w:r w:rsidR="004E681E">
        <w:t>,</w:t>
      </w:r>
      <w:r w:rsidR="00420A22">
        <w:t xml:space="preserve"> </w:t>
      </w:r>
      <w:r w:rsidR="004E681E">
        <w:t xml:space="preserve">and the merits of the complaint </w:t>
      </w:r>
      <w:r w:rsidR="00420A22">
        <w:t xml:space="preserve">based on the litigated record.  </w:t>
      </w:r>
      <w:r w:rsidR="000113FD" w:rsidRPr="0024510B">
        <w:t>On February 20, 2014, the Commission entered an Opinion and Order denying the Petition for Reconsideration filed by West Penn and granting</w:t>
      </w:r>
      <w:r w:rsidR="00584313">
        <w:t xml:space="preserve"> clarification but denying reconsideration as requested</w:t>
      </w:r>
      <w:r w:rsidR="000113FD" w:rsidRPr="0024510B">
        <w:t xml:space="preserve"> by UGI Development.  The Commission directed the Commission’s Secretary’s Bureau to se</w:t>
      </w:r>
      <w:r w:rsidR="000113FD">
        <w:t xml:space="preserve">rve the J3 Complaint on </w:t>
      </w:r>
      <w:r w:rsidR="000113FD" w:rsidRPr="0024510B">
        <w:t xml:space="preserve">UGI Development, and </w:t>
      </w:r>
      <w:r w:rsidR="00584313">
        <w:t>gave</w:t>
      </w:r>
      <w:r w:rsidR="000113FD" w:rsidRPr="0024510B">
        <w:t xml:space="preserve"> UGI Development twenty days after the date of service to file an Answer to the Complaint, consistent with 52 Pa. Code § 5.61(a).  </w:t>
      </w:r>
    </w:p>
    <w:p w:rsidR="00CE5A61" w:rsidRDefault="00CE5A61" w:rsidP="00B11B52">
      <w:pPr>
        <w:pStyle w:val="BodyText2"/>
        <w:spacing w:line="360" w:lineRule="auto"/>
        <w:jc w:val="left"/>
      </w:pPr>
    </w:p>
    <w:p w:rsidR="000113FD" w:rsidRDefault="00CE5A61" w:rsidP="00B11B52">
      <w:pPr>
        <w:pStyle w:val="BodyText2"/>
        <w:spacing w:line="360" w:lineRule="auto"/>
        <w:jc w:val="left"/>
      </w:pPr>
      <w:r>
        <w:tab/>
      </w:r>
      <w:r w:rsidR="000113FD" w:rsidRPr="0024510B">
        <w:t xml:space="preserve">The J3 Complaint was served on UGI Development on February 24, 2014.  On March 17, 2014, UGI Development filed an Answer and New Matter.  On April 4, 2014, J3 filed a Reply to the UGI Development New Matter.  </w:t>
      </w:r>
    </w:p>
    <w:p w:rsidR="00CE5A61" w:rsidRDefault="00CE5A61" w:rsidP="00B11B52">
      <w:pPr>
        <w:pStyle w:val="BodyText2"/>
        <w:spacing w:line="360" w:lineRule="auto"/>
        <w:jc w:val="left"/>
      </w:pPr>
    </w:p>
    <w:p w:rsidR="000113FD" w:rsidRDefault="00CE5A61" w:rsidP="00B11B52">
      <w:pPr>
        <w:pStyle w:val="BodyText2"/>
        <w:spacing w:line="360" w:lineRule="auto"/>
        <w:jc w:val="left"/>
      </w:pPr>
      <w:r>
        <w:tab/>
      </w:r>
      <w:r w:rsidR="000113FD" w:rsidRPr="00B96520">
        <w:t xml:space="preserve">At the prehearing conference on May 8, 2014, UGI Development requested and was granted ninety days from the date of receipt to review the entire record and all discovery responses.  J3 served its testimony and discovery responses on UGI Development on June 9, 2014, and West Penn Power Company served its testimony and discovery responses on UGI Development on June 20, 2014.  Therefore, the ninety-day review period granted to UGI Development has not expired.  UGI Development is continuing its review of the record and discovery responses provided by the parties.  </w:t>
      </w:r>
    </w:p>
    <w:p w:rsidR="00CE5A61" w:rsidRDefault="00CE5A61" w:rsidP="00B11B52">
      <w:pPr>
        <w:pStyle w:val="BodyText2"/>
        <w:spacing w:line="360" w:lineRule="auto"/>
        <w:jc w:val="left"/>
      </w:pPr>
    </w:p>
    <w:p w:rsidR="000113FD" w:rsidRDefault="00CE5A61" w:rsidP="00B11B52">
      <w:pPr>
        <w:pStyle w:val="BodyText2"/>
        <w:spacing w:line="360" w:lineRule="auto"/>
        <w:jc w:val="left"/>
      </w:pPr>
      <w:r>
        <w:tab/>
      </w:r>
      <w:r w:rsidR="000113FD">
        <w:t xml:space="preserve">On July 17, 2014, J3 served </w:t>
      </w:r>
      <w:r w:rsidR="000113FD">
        <w:rPr>
          <w:rFonts w:eastAsia="Times New Roman"/>
        </w:rPr>
        <w:t>J3 Set I discovery requests on UGI Development</w:t>
      </w:r>
      <w:r w:rsidR="00584313">
        <w:rPr>
          <w:rFonts w:eastAsia="Times New Roman"/>
        </w:rPr>
        <w:t xml:space="preserve">.  </w:t>
      </w:r>
      <w:r w:rsidR="000113FD">
        <w:rPr>
          <w:rFonts w:eastAsia="Times New Roman"/>
        </w:rPr>
        <w:t xml:space="preserve">On July 28, 2014, 2014, UGI Development served objections to the J3 Set I discovery requests.  UGI Development objected generally </w:t>
      </w:r>
      <w:r w:rsidR="000113FD" w:rsidRPr="00D136E4">
        <w:rPr>
          <w:rFonts w:eastAsia="Times New Roman"/>
        </w:rPr>
        <w:t>to J3 Set I in its entirety</w:t>
      </w:r>
      <w:r w:rsidR="000113FD">
        <w:rPr>
          <w:rFonts w:eastAsia="Times New Roman"/>
        </w:rPr>
        <w:t xml:space="preserve"> on the basis that the requests are unduly burdensome and untimely.  UGI Development also specifically objected to </w:t>
      </w:r>
      <w:r w:rsidR="000113FD" w:rsidRPr="00D136E4">
        <w:rPr>
          <w:rFonts w:eastAsia="Times New Roman"/>
        </w:rPr>
        <w:t>J3 Set I</w:t>
      </w:r>
      <w:r w:rsidR="000113FD">
        <w:rPr>
          <w:rFonts w:eastAsia="Times New Roman"/>
        </w:rPr>
        <w:t xml:space="preserve">, Numbers 1 through 3 on the basis that the information sought is </w:t>
      </w:r>
      <w:r w:rsidR="000113FD" w:rsidRPr="00D136E4">
        <w:rPr>
          <w:rFonts w:eastAsia="Times New Roman"/>
        </w:rPr>
        <w:t xml:space="preserve">irrelevant, immaterial, unduly burdensome, and not likely to lead to admissible evidence.  </w:t>
      </w:r>
      <w:r w:rsidR="00584313">
        <w:rPr>
          <w:rFonts w:eastAsia="Times New Roman"/>
        </w:rPr>
        <w:t>On</w:t>
      </w:r>
      <w:r w:rsidR="000113FD">
        <w:rPr>
          <w:rFonts w:eastAsia="Times New Roman"/>
        </w:rPr>
        <w:t xml:space="preserve"> August 6, 2014, UGI Development served responses to </w:t>
      </w:r>
      <w:r w:rsidR="000113FD" w:rsidRPr="00D136E4">
        <w:rPr>
          <w:rFonts w:eastAsia="Times New Roman"/>
        </w:rPr>
        <w:t>J3 Set I</w:t>
      </w:r>
      <w:r w:rsidR="000113FD">
        <w:rPr>
          <w:rFonts w:eastAsia="Times New Roman"/>
        </w:rPr>
        <w:t>, Numbers 4 through 22.</w:t>
      </w:r>
    </w:p>
    <w:p w:rsidR="00CE5A61" w:rsidRDefault="00CE5A61" w:rsidP="00B11B52">
      <w:pPr>
        <w:pStyle w:val="BodyText2"/>
        <w:spacing w:line="360" w:lineRule="auto"/>
        <w:jc w:val="left"/>
      </w:pPr>
    </w:p>
    <w:p w:rsidR="000113FD" w:rsidRDefault="00CE5A61" w:rsidP="00B11B52">
      <w:pPr>
        <w:pStyle w:val="BodyText2"/>
        <w:spacing w:line="360" w:lineRule="auto"/>
        <w:jc w:val="left"/>
      </w:pPr>
      <w:r>
        <w:tab/>
      </w:r>
      <w:r w:rsidR="000113FD">
        <w:t xml:space="preserve">On August 6, 2014, J3 served its Motion to Compel answers to </w:t>
      </w:r>
      <w:r w:rsidR="000113FD" w:rsidRPr="00D136E4">
        <w:rPr>
          <w:rFonts w:eastAsia="Times New Roman"/>
        </w:rPr>
        <w:t>J3 Set I</w:t>
      </w:r>
      <w:r w:rsidR="000113FD">
        <w:rPr>
          <w:rFonts w:eastAsia="Times New Roman"/>
        </w:rPr>
        <w:t xml:space="preserve">, Numbers 1 through 3.  </w:t>
      </w:r>
      <w:r w:rsidR="00584313">
        <w:rPr>
          <w:rFonts w:eastAsia="Times New Roman"/>
        </w:rPr>
        <w:t>On August 11, 2014, UGI Development filed an Answer to J3’s Motion to Compel.  The Motion to Compel is ripe for a decision.</w:t>
      </w:r>
      <w:r w:rsidR="000113FD">
        <w:t xml:space="preserve">  </w:t>
      </w:r>
    </w:p>
    <w:p w:rsidR="000974D8" w:rsidRDefault="000974D8" w:rsidP="00B11B52">
      <w:pPr>
        <w:spacing w:line="360" w:lineRule="auto"/>
        <w:rPr>
          <w:u w:val="single"/>
        </w:rPr>
      </w:pPr>
    </w:p>
    <w:p w:rsidR="00C973E2" w:rsidRDefault="00C973E2" w:rsidP="00E47037">
      <w:pPr>
        <w:spacing w:line="360" w:lineRule="auto"/>
        <w:jc w:val="center"/>
        <w:rPr>
          <w:u w:val="single"/>
        </w:rPr>
      </w:pPr>
      <w:r>
        <w:rPr>
          <w:u w:val="single"/>
        </w:rPr>
        <w:t>DISCUSSION</w:t>
      </w:r>
    </w:p>
    <w:p w:rsidR="00C973E2" w:rsidRDefault="00C973E2" w:rsidP="00B11B52">
      <w:pPr>
        <w:spacing w:line="360" w:lineRule="auto"/>
        <w:rPr>
          <w:u w:val="single"/>
        </w:rPr>
      </w:pPr>
    </w:p>
    <w:p w:rsidR="00F66781" w:rsidRDefault="00C973E2" w:rsidP="00B11B52">
      <w:pPr>
        <w:spacing w:line="360" w:lineRule="auto"/>
      </w:pPr>
      <w:r>
        <w:tab/>
      </w:r>
      <w:r w:rsidR="00E47037">
        <w:tab/>
      </w:r>
      <w:r w:rsidR="001B533D">
        <w:t xml:space="preserve">The </w:t>
      </w:r>
      <w:r w:rsidR="00F66781">
        <w:t>standard for permissible discovery is in the Commission’s regulations:</w:t>
      </w:r>
    </w:p>
    <w:p w:rsidR="00F66781" w:rsidRDefault="00F66781" w:rsidP="00B11B52">
      <w:pPr>
        <w:pStyle w:val="Heading4"/>
        <w:ind w:left="1440" w:right="1440"/>
      </w:pPr>
      <w:bookmarkStart w:id="0" w:name="5.321."/>
      <w:r>
        <w:rPr>
          <w:sz w:val="27"/>
          <w:szCs w:val="27"/>
        </w:rPr>
        <w:t>§ 5.321. </w:t>
      </w:r>
      <w:r>
        <w:t>Scope.</w:t>
      </w:r>
    </w:p>
    <w:p w:rsidR="005C7C60" w:rsidRDefault="00F66781" w:rsidP="00B11B52">
      <w:pPr>
        <w:pStyle w:val="NormalWeb"/>
        <w:ind w:left="1440" w:right="1440"/>
      </w:pPr>
      <w:r>
        <w:t> (a)  </w:t>
      </w:r>
      <w:r>
        <w:rPr>
          <w:i/>
          <w:iCs/>
        </w:rPr>
        <w:t>Applicability</w:t>
      </w:r>
      <w:r>
        <w:t xml:space="preserve">. This subchapter applies to a proceeding in which: </w:t>
      </w:r>
    </w:p>
    <w:p w:rsidR="00F66781" w:rsidRDefault="00F66781" w:rsidP="00B11B52">
      <w:pPr>
        <w:pStyle w:val="NormalWeb"/>
        <w:ind w:left="1440" w:right="1440"/>
      </w:pPr>
      <w:r>
        <w:t>   (</w:t>
      </w:r>
      <w:r w:rsidR="001D235E">
        <w:t>1</w:t>
      </w:r>
      <w:r>
        <w:t>)  </w:t>
      </w:r>
      <w:r w:rsidR="001D235E">
        <w:t>A complaint, protest or other adverse pleading has been filed.</w:t>
      </w:r>
      <w:r>
        <w:t xml:space="preserve"> </w:t>
      </w:r>
    </w:p>
    <w:p w:rsidR="00F66781" w:rsidRDefault="00891224" w:rsidP="00B11B52">
      <w:pPr>
        <w:pStyle w:val="NormalWeb"/>
        <w:ind w:left="1440" w:right="1440"/>
      </w:pPr>
      <w:r>
        <w:t>* * *</w:t>
      </w:r>
    </w:p>
    <w:p w:rsidR="00F66781" w:rsidRDefault="00F66781" w:rsidP="00B11B52">
      <w:pPr>
        <w:pStyle w:val="NormalWeb"/>
        <w:ind w:left="1440" w:right="1440"/>
      </w:pPr>
      <w:r>
        <w:t> (b)  </w:t>
      </w:r>
      <w:r>
        <w:rPr>
          <w:i/>
          <w:iCs/>
        </w:rPr>
        <w:t>Discretion</w:t>
      </w:r>
      <w:r>
        <w:t xml:space="preserve">. The presiding officer may vary provisions of this subchapter as justice requires. </w:t>
      </w:r>
    </w:p>
    <w:p w:rsidR="00F66781" w:rsidRDefault="00F66781" w:rsidP="00B11B52">
      <w:pPr>
        <w:pStyle w:val="NormalWeb"/>
        <w:ind w:left="1440" w:right="1440"/>
      </w:pPr>
      <w:r>
        <w:t> (c)  </w:t>
      </w:r>
      <w:r>
        <w:rPr>
          <w:i/>
          <w:iCs/>
        </w:rPr>
        <w:t>Scope</w:t>
      </w:r>
      <w: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rsidR="00F66781" w:rsidRDefault="00F66781" w:rsidP="00B11B52">
      <w:pPr>
        <w:pStyle w:val="NormalWeb"/>
        <w:ind w:left="1440" w:right="1440"/>
      </w:pPr>
      <w:r>
        <w:t>* * *</w:t>
      </w:r>
    </w:p>
    <w:p w:rsidR="00F66781" w:rsidRDefault="00F66781" w:rsidP="00B11B52">
      <w:pPr>
        <w:pStyle w:val="NormalWeb"/>
        <w:ind w:left="1440" w:right="1440"/>
      </w:pPr>
      <w:r>
        <w:t>52 Pa. Code § 5.321</w:t>
      </w:r>
      <w:r w:rsidR="005C7C60">
        <w:t>(a)-</w:t>
      </w:r>
      <w:r>
        <w:t xml:space="preserve">(c).  </w:t>
      </w:r>
    </w:p>
    <w:bookmarkEnd w:id="0"/>
    <w:p w:rsidR="008B0290" w:rsidRDefault="00F84A70" w:rsidP="00B11B52">
      <w:pPr>
        <w:spacing w:line="360" w:lineRule="auto"/>
      </w:pPr>
      <w:r>
        <w:tab/>
      </w:r>
      <w:r w:rsidR="00E47037">
        <w:tab/>
      </w:r>
      <w:r w:rsidR="007C078E">
        <w:t>T</w:t>
      </w:r>
      <w:r w:rsidR="001845BE">
        <w:t>he material sought to be discovered need not be admissible.  Rather, it must be reasonably expected to lead to the discovery of admissible evidence.  The limitations are broad:</w:t>
      </w:r>
    </w:p>
    <w:p w:rsidR="008B0290" w:rsidRDefault="008B0290" w:rsidP="00B11B52">
      <w:pPr>
        <w:pStyle w:val="Heading4"/>
        <w:ind w:left="1440" w:right="1440"/>
      </w:pPr>
      <w:bookmarkStart w:id="1" w:name="5.361."/>
      <w:r>
        <w:rPr>
          <w:sz w:val="27"/>
          <w:szCs w:val="27"/>
        </w:rPr>
        <w:t>§ 5.361. </w:t>
      </w:r>
      <w:r>
        <w:t>Limitation of scope of discovery and deposition.</w:t>
      </w:r>
    </w:p>
    <w:p w:rsidR="008B0290" w:rsidRDefault="008B0290" w:rsidP="00B11B52">
      <w:pPr>
        <w:pStyle w:val="NormalWeb"/>
        <w:ind w:left="1440" w:right="1440"/>
      </w:pPr>
      <w:r>
        <w:t xml:space="preserve"> (a)  Discovery or deposition is not permitted which: </w:t>
      </w:r>
    </w:p>
    <w:p w:rsidR="008B0290" w:rsidRDefault="008B0290" w:rsidP="00B11B52">
      <w:pPr>
        <w:pStyle w:val="NormalWeb"/>
        <w:ind w:left="1440" w:right="1440"/>
      </w:pPr>
      <w:r>
        <w:t xml:space="preserve">   (1)  Is sought in bad faith. </w:t>
      </w:r>
    </w:p>
    <w:p w:rsidR="008B0290" w:rsidRDefault="008B0290" w:rsidP="00B11B52">
      <w:pPr>
        <w:pStyle w:val="NormalWeb"/>
        <w:ind w:left="1440" w:right="1440"/>
      </w:pPr>
      <w:r>
        <w:t>   (2)  </w:t>
      </w:r>
      <w:bookmarkStart w:id="2" w:name="OLE_LINK1"/>
      <w:bookmarkStart w:id="3" w:name="OLE_LINK2"/>
      <w:r>
        <w:t xml:space="preserve">Would cause unreasonable annoyance, embarrassment, oppression, burden or expense to the deponent, a person or party. </w:t>
      </w:r>
    </w:p>
    <w:bookmarkEnd w:id="2"/>
    <w:bookmarkEnd w:id="3"/>
    <w:p w:rsidR="008B0290" w:rsidRDefault="008B0290" w:rsidP="00B11B52">
      <w:pPr>
        <w:pStyle w:val="NormalWeb"/>
        <w:ind w:left="1440" w:right="1440"/>
      </w:pPr>
      <w:r>
        <w:t xml:space="preserve">   (3)  Relates to matter which is privileged. </w:t>
      </w:r>
    </w:p>
    <w:p w:rsidR="008B0290" w:rsidRDefault="008B0290" w:rsidP="00B11B52">
      <w:pPr>
        <w:pStyle w:val="NormalWeb"/>
        <w:ind w:left="1440" w:right="1440"/>
      </w:pPr>
      <w:r>
        <w:t xml:space="preserve">   (4)  Would require the making of an unreasonable investigation by the deponent, a party or witness. </w:t>
      </w:r>
    </w:p>
    <w:p w:rsidR="008B0290" w:rsidRDefault="00107D91" w:rsidP="00B11B52">
      <w:pPr>
        <w:pStyle w:val="NormalWeb"/>
        <w:ind w:left="1440" w:right="1440"/>
      </w:pPr>
      <w:r>
        <w:t>* * *</w:t>
      </w:r>
    </w:p>
    <w:p w:rsidR="004C43FD" w:rsidRDefault="004C43FD" w:rsidP="00B11B52">
      <w:pPr>
        <w:pStyle w:val="NormalWeb"/>
        <w:ind w:left="1440" w:right="1440"/>
      </w:pPr>
      <w:r>
        <w:t>52 Pa. Code § 5.361.</w:t>
      </w:r>
    </w:p>
    <w:bookmarkEnd w:id="1"/>
    <w:p w:rsidR="00CE5A61" w:rsidRDefault="00AB2D7F" w:rsidP="00E47037">
      <w:pPr>
        <w:pStyle w:val="NormalWeb"/>
        <w:spacing w:line="360" w:lineRule="auto"/>
      </w:pPr>
      <w:r>
        <w:tab/>
      </w:r>
      <w:r>
        <w:tab/>
      </w:r>
      <w:r w:rsidR="00193A2A">
        <w:t xml:space="preserve"> </w:t>
      </w:r>
      <w:r w:rsidR="00CE5A61">
        <w:t>J3 Set I, Numbers 1 through 3 provide as follows:</w:t>
      </w:r>
    </w:p>
    <w:p w:rsidR="00CE5A61" w:rsidRPr="00F2506B" w:rsidRDefault="00CE5A61" w:rsidP="00CE5A61">
      <w:pPr>
        <w:pStyle w:val="IndentSingle"/>
        <w:jc w:val="left"/>
      </w:pPr>
      <w:r>
        <w:t>1.</w:t>
      </w:r>
      <w:r>
        <w:tab/>
      </w:r>
      <w:r w:rsidRPr="00F2506B">
        <w:t xml:space="preserve">Please identify all solar photovoltaic energy facilities that are the source(s) of the SPAECS that have been supplied by UGID to West Penn pursuant to the Purchase and Sale Agreement.  </w:t>
      </w:r>
    </w:p>
    <w:p w:rsidR="00CE5A61" w:rsidRPr="00F2506B" w:rsidRDefault="00CE5A61" w:rsidP="00CE5A61">
      <w:pPr>
        <w:pStyle w:val="IndentSingle"/>
        <w:jc w:val="left"/>
      </w:pPr>
      <w:r w:rsidRPr="00F2506B">
        <w:t>2.</w:t>
      </w:r>
      <w:r w:rsidRPr="00F2506B">
        <w:tab/>
        <w:t xml:space="preserve">For each solar photovoltaic energy facility identified in response to Interrogatory Number 1, please describe UGID’s financial interest in the facility (if any) including financial interest as an owner, investor or otherwise. </w:t>
      </w:r>
    </w:p>
    <w:p w:rsidR="00CE5A61" w:rsidRPr="00F2506B" w:rsidRDefault="00CE5A61" w:rsidP="00CE5A61">
      <w:pPr>
        <w:pStyle w:val="IndentSingle"/>
        <w:jc w:val="left"/>
      </w:pPr>
      <w:r w:rsidRPr="00F2506B">
        <w:t>3.</w:t>
      </w:r>
      <w:r w:rsidRPr="00F2506B">
        <w:tab/>
        <w:t>With respect to each solar photovoltaic energy facility in which UGID has a financial interest as described in response to Interrogatory Number 2 please state:</w:t>
      </w:r>
    </w:p>
    <w:p w:rsidR="00CE5A61" w:rsidRPr="00F2506B" w:rsidRDefault="00CE5A61" w:rsidP="00CE5A61">
      <w:pPr>
        <w:pStyle w:val="IndentDouble"/>
        <w:jc w:val="left"/>
      </w:pPr>
      <w:r>
        <w:t>a.</w:t>
      </w:r>
      <w:r>
        <w:tab/>
      </w:r>
      <w:r w:rsidRPr="00F2506B">
        <w:t>The date that UGID made its final investment decision for the facility.</w:t>
      </w:r>
    </w:p>
    <w:p w:rsidR="00CE5A61" w:rsidRPr="00F2506B" w:rsidRDefault="00CE5A61" w:rsidP="00CE5A61">
      <w:pPr>
        <w:pStyle w:val="IndentDouble"/>
        <w:jc w:val="left"/>
      </w:pPr>
      <w:r>
        <w:t>b.</w:t>
      </w:r>
      <w:r>
        <w:tab/>
      </w:r>
      <w:r w:rsidRPr="00F2506B">
        <w:t>UGID’s after-tax net present value estimate for the facility at the time UGID made its final investment decision for the facility.</w:t>
      </w:r>
    </w:p>
    <w:p w:rsidR="00CE5A61" w:rsidRPr="00F2506B" w:rsidRDefault="00CE5A61" w:rsidP="00CE5A61">
      <w:pPr>
        <w:pStyle w:val="IndentDouble"/>
        <w:jc w:val="left"/>
      </w:pPr>
      <w:r>
        <w:t>c.</w:t>
      </w:r>
      <w:r>
        <w:tab/>
      </w:r>
      <w:r w:rsidRPr="00F2506B">
        <w:t>UGID’s after-tax internal rate of return estimate at the time UGID made its final investment decision for the facility.</w:t>
      </w:r>
    </w:p>
    <w:p w:rsidR="00CE5A61" w:rsidRDefault="00CE5A61" w:rsidP="00CE5A61">
      <w:pPr>
        <w:pStyle w:val="IndentDouble"/>
        <w:jc w:val="left"/>
      </w:pPr>
      <w:r>
        <w:t>d.</w:t>
      </w:r>
      <w:r>
        <w:tab/>
      </w:r>
      <w:r w:rsidRPr="00F2506B">
        <w:t>If applicable, the date that UGID entered into an agreement with the owner of the Host Site authorizing UGID to build (or have built for UGID) the solar photovoltaic energy facility.</w:t>
      </w:r>
    </w:p>
    <w:p w:rsidR="00CE5A61" w:rsidRDefault="00CE5A61" w:rsidP="00CE5A61">
      <w:pPr>
        <w:pStyle w:val="IndentDouble"/>
        <w:jc w:val="left"/>
      </w:pPr>
      <w:r>
        <w:t>e.</w:t>
      </w:r>
      <w:r>
        <w:tab/>
      </w:r>
      <w:r w:rsidRPr="00F2506B">
        <w:t>The commercial operation date of the solar photovoltaic energy facility.</w:t>
      </w:r>
    </w:p>
    <w:p w:rsidR="0052682A" w:rsidRPr="0052682A" w:rsidRDefault="0052682A" w:rsidP="0052682A">
      <w:pPr>
        <w:pStyle w:val="BodyText"/>
      </w:pPr>
    </w:p>
    <w:p w:rsidR="00061A14" w:rsidRDefault="0052682A" w:rsidP="0052682A">
      <w:pPr>
        <w:pStyle w:val="BodyText2"/>
        <w:spacing w:line="360" w:lineRule="auto"/>
        <w:ind w:firstLine="0"/>
        <w:jc w:val="left"/>
      </w:pPr>
      <w:r>
        <w:tab/>
      </w:r>
      <w:r>
        <w:tab/>
      </w:r>
      <w:r w:rsidR="00CE5A61" w:rsidRPr="009679E0">
        <w:t xml:space="preserve">Pursuant to Section 5.321(c), a party may obtain discovery of any matter not privileged that is relevant to a pending proceeding and that is reasonably calculated to lead to the discovery of admissible evidence.  52 Pa. Code § 5.321(c).  </w:t>
      </w:r>
      <w:r w:rsidR="004E681E">
        <w:t>J3 asserts that UGID stated that it had made significant capital investments in anticipation that it would fully perform its obligations for the full 10-year term of the SPAEC Agreement.</w:t>
      </w:r>
      <w:r w:rsidR="004E681E">
        <w:rPr>
          <w:rStyle w:val="FootnoteReference"/>
        </w:rPr>
        <w:footnoteReference w:id="1"/>
      </w:r>
      <w:r w:rsidR="004E681E">
        <w:t xml:space="preserve"> </w:t>
      </w:r>
      <w:r w:rsidR="00061A14">
        <w:t xml:space="preserve"> Therefore, the information sought in these interrogatories is relevant and may lead to admissible evidence as the information may pertain to a defense of UGI Development.  </w:t>
      </w:r>
    </w:p>
    <w:p w:rsidR="00061A14" w:rsidRDefault="00061A14" w:rsidP="0052682A">
      <w:pPr>
        <w:pStyle w:val="BodyText2"/>
        <w:spacing w:line="360" w:lineRule="auto"/>
        <w:ind w:firstLine="0"/>
        <w:jc w:val="left"/>
      </w:pPr>
    </w:p>
    <w:p w:rsidR="00C37C54" w:rsidRDefault="00061A14" w:rsidP="0052682A">
      <w:pPr>
        <w:pStyle w:val="BodyText2"/>
        <w:spacing w:line="360" w:lineRule="auto"/>
        <w:ind w:firstLine="0"/>
        <w:jc w:val="left"/>
      </w:pPr>
      <w:r>
        <w:tab/>
      </w:r>
      <w:r>
        <w:tab/>
      </w:r>
      <w:r w:rsidR="00C37C54">
        <w:t>I find t</w:t>
      </w:r>
      <w:r w:rsidR="00CE5A61" w:rsidRPr="009679E0">
        <w:t xml:space="preserve">he information sought in J3 Set I, Numbers 1 through 3 </w:t>
      </w:r>
      <w:r w:rsidR="00C37C54">
        <w:t>is</w:t>
      </w:r>
      <w:r w:rsidR="00CE5A61" w:rsidRPr="009679E0">
        <w:t xml:space="preserve"> not relevant to the issues to be addressed in this proceeding, and </w:t>
      </w:r>
      <w:r w:rsidR="00C37C54">
        <w:t>is</w:t>
      </w:r>
      <w:r w:rsidR="00CE5A61" w:rsidRPr="009679E0">
        <w:t xml:space="preserve"> not likely to lead to the discovery of admissible evidence.</w:t>
      </w:r>
      <w:r w:rsidR="0052682A">
        <w:t xml:space="preserve">  Specifically, t</w:t>
      </w:r>
      <w:r w:rsidR="00CE5A61">
        <w:t xml:space="preserve">he information requested in J3 Set I, Numbers 1 through 3 is unrelated to </w:t>
      </w:r>
      <w:r w:rsidR="00C37C54">
        <w:t xml:space="preserve">the </w:t>
      </w:r>
      <w:r w:rsidR="00F215D0">
        <w:t xml:space="preserve">main </w:t>
      </w:r>
      <w:r w:rsidR="00CE5A61">
        <w:t>issue to be decided in this proceeding</w:t>
      </w:r>
      <w:r w:rsidR="00C37C54">
        <w:t>: whether J3’s</w:t>
      </w:r>
      <w:r w:rsidR="00CE5A61">
        <w:t xml:space="preserve"> “All-or-Nothing” bids were </w:t>
      </w:r>
      <w:r w:rsidR="00C37C54">
        <w:t xml:space="preserve">properly </w:t>
      </w:r>
      <w:r w:rsidR="00CE5A61">
        <w:t xml:space="preserve">evaluated under West Penn’s 2010 competitive RFP.  </w:t>
      </w:r>
    </w:p>
    <w:p w:rsidR="00061A14" w:rsidRDefault="00C37C54" w:rsidP="00CE5A61">
      <w:pPr>
        <w:pStyle w:val="BodyText2"/>
        <w:spacing w:line="360" w:lineRule="auto"/>
        <w:jc w:val="left"/>
      </w:pPr>
      <w:r>
        <w:tab/>
      </w:r>
    </w:p>
    <w:p w:rsidR="00C37C54" w:rsidRDefault="00061A14" w:rsidP="00CE5A61">
      <w:pPr>
        <w:pStyle w:val="BodyText2"/>
        <w:spacing w:line="360" w:lineRule="auto"/>
        <w:jc w:val="left"/>
      </w:pPr>
      <w:r>
        <w:tab/>
      </w:r>
      <w:r w:rsidR="00CE5A61">
        <w:t xml:space="preserve">UGI Development’s </w:t>
      </w:r>
      <w:r w:rsidR="00F12523">
        <w:t xml:space="preserve">proprietary financial interest in its </w:t>
      </w:r>
      <w:r w:rsidR="00CE5A61">
        <w:t xml:space="preserve">solar photovoltaic energy facilities </w:t>
      </w:r>
      <w:r w:rsidR="00CE5A61" w:rsidRPr="00F2506B">
        <w:t>that are the source of the SPAECS that have been suppl</w:t>
      </w:r>
      <w:r w:rsidR="000974D8">
        <w:t>ying</w:t>
      </w:r>
      <w:r w:rsidR="00CE5A61" w:rsidRPr="00F2506B">
        <w:t xml:space="preserve"> West Penn</w:t>
      </w:r>
      <w:r w:rsidR="00CE5A61">
        <w:t xml:space="preserve"> </w:t>
      </w:r>
      <w:r w:rsidR="00C37C54">
        <w:t>for the past 3-4 years ha</w:t>
      </w:r>
      <w:r w:rsidR="00F12523">
        <w:t>s</w:t>
      </w:r>
      <w:r w:rsidR="00C37C54">
        <w:t xml:space="preserve"> no bearing on the issue of </w:t>
      </w:r>
      <w:r w:rsidR="00F12523">
        <w:t>whether J3’s bids were correctly and consistently evaluated with other bids</w:t>
      </w:r>
      <w:r w:rsidR="000974D8">
        <w:t xml:space="preserve"> in accordance with West Penn’s RFP</w:t>
      </w:r>
      <w:r w:rsidR="00F12523">
        <w:t>, or whether a mistake was made by J3 or West Penn during the competitive bidding process.  The financial interest has no bearing on the meaning of the terms “All or Nothing” versus “Up to” in the RFP</w:t>
      </w:r>
      <w:r w:rsidR="000974D8">
        <w:t>,</w:t>
      </w:r>
      <w:r w:rsidR="00F12523">
        <w:t xml:space="preserve"> on how the bid form fields were completed, how many bid forms were submitted, how many tranches</w:t>
      </w:r>
      <w:r w:rsidR="00643833">
        <w:t xml:space="preserve"> were</w:t>
      </w:r>
      <w:r w:rsidR="00F12523">
        <w:t xml:space="preserve"> indicated on each form</w:t>
      </w:r>
      <w:r w:rsidR="00643833">
        <w:t xml:space="preserve">, or other details that might lead to admissible evidence regarding the </w:t>
      </w:r>
      <w:r w:rsidR="00420A22">
        <w:t xml:space="preserve">intended </w:t>
      </w:r>
      <w:r w:rsidR="00643833">
        <w:t xml:space="preserve">meaning </w:t>
      </w:r>
      <w:r w:rsidR="00420A22">
        <w:t xml:space="preserve">and reasonable interpretation </w:t>
      </w:r>
      <w:r w:rsidR="00643833">
        <w:t>of the RFP, bid forms, offer, etc</w:t>
      </w:r>
      <w:r w:rsidR="00F12523">
        <w:t xml:space="preserve">.  </w:t>
      </w:r>
      <w:r w:rsidR="00CE5A61">
        <w:t xml:space="preserve">UGI Development’s financial interest in the solar photovoltaic energy facilities </w:t>
      </w:r>
      <w:r w:rsidR="0052682A">
        <w:t>is irrelevant to how the</w:t>
      </w:r>
      <w:r w:rsidR="00CE5A61">
        <w:t xml:space="preserve"> “All-or-Nothing” bids were evaluated under West Penn’s 2010 competitive RFP.   </w:t>
      </w:r>
    </w:p>
    <w:p w:rsidR="00C37C54" w:rsidRDefault="00C37C54" w:rsidP="00CE5A61">
      <w:pPr>
        <w:pStyle w:val="BodyText2"/>
        <w:spacing w:line="360" w:lineRule="auto"/>
        <w:jc w:val="left"/>
      </w:pPr>
    </w:p>
    <w:p w:rsidR="00CE5A61" w:rsidRDefault="00C37C54" w:rsidP="00CE5A61">
      <w:pPr>
        <w:pStyle w:val="BodyText2"/>
        <w:spacing w:line="360" w:lineRule="auto"/>
        <w:jc w:val="left"/>
      </w:pPr>
      <w:r>
        <w:tab/>
      </w:r>
      <w:r w:rsidR="00643833">
        <w:t xml:space="preserve">Additionally, </w:t>
      </w:r>
      <w:r w:rsidR="00CE5A61">
        <w:t>J3</w:t>
      </w:r>
      <w:r w:rsidR="00F215D0">
        <w:t>’s</w:t>
      </w:r>
      <w:r w:rsidR="00CE5A61">
        <w:t xml:space="preserve"> </w:t>
      </w:r>
      <w:r w:rsidR="00F215D0">
        <w:t xml:space="preserve">own statements </w:t>
      </w:r>
      <w:r w:rsidR="0052682A">
        <w:t>are</w:t>
      </w:r>
      <w:r w:rsidR="00F215D0">
        <w:t xml:space="preserve"> conflict</w:t>
      </w:r>
      <w:r w:rsidR="0052682A">
        <w:t>ing</w:t>
      </w:r>
      <w:r w:rsidR="00F215D0">
        <w:t xml:space="preserve"> regarding this issue.  O</w:t>
      </w:r>
      <w:r w:rsidR="00CE5A61">
        <w:t xml:space="preserve">n </w:t>
      </w:r>
      <w:r w:rsidR="00F215D0">
        <w:t xml:space="preserve">the </w:t>
      </w:r>
      <w:r w:rsidR="00CE5A61">
        <w:t>one hand</w:t>
      </w:r>
      <w:r w:rsidR="00F215D0">
        <w:t>, J3</w:t>
      </w:r>
      <w:r w:rsidR="00CE5A61">
        <w:t xml:space="preserve"> </w:t>
      </w:r>
      <w:r w:rsidR="00F215D0">
        <w:t xml:space="preserve">argued </w:t>
      </w:r>
      <w:r w:rsidR="00CE5A61">
        <w:t>that UGI Development is not an indispensable party</w:t>
      </w:r>
      <w:r w:rsidR="00CE5A61">
        <w:rPr>
          <w:rStyle w:val="FootnoteReference"/>
        </w:rPr>
        <w:footnoteReference w:id="2"/>
      </w:r>
      <w:r w:rsidR="00CE5A61">
        <w:t xml:space="preserve"> and, on the other hand,</w:t>
      </w:r>
      <w:r w:rsidR="0052682A">
        <w:t xml:space="preserve"> J3</w:t>
      </w:r>
      <w:r w:rsidR="00CE5A61">
        <w:t xml:space="preserve"> argue</w:t>
      </w:r>
      <w:r w:rsidR="00F215D0">
        <w:t>s</w:t>
      </w:r>
      <w:r w:rsidR="00CE5A61">
        <w:t xml:space="preserve"> </w:t>
      </w:r>
      <w:r w:rsidR="0052682A">
        <w:t xml:space="preserve">now </w:t>
      </w:r>
      <w:r w:rsidR="00CE5A61">
        <w:t xml:space="preserve">that the </w:t>
      </w:r>
      <w:r w:rsidR="0052682A">
        <w:t>proprietary</w:t>
      </w:r>
      <w:r w:rsidR="00CE5A61">
        <w:t xml:space="preserve"> financial</w:t>
      </w:r>
      <w:r w:rsidR="0052682A">
        <w:t xml:space="preserve"> and ownership</w:t>
      </w:r>
      <w:r w:rsidR="00CE5A61">
        <w:t xml:space="preserve"> information of UGI Development is relevant to the issues to be decided in the case.</w:t>
      </w:r>
      <w:r w:rsidR="00CE5A61">
        <w:rPr>
          <w:rStyle w:val="FootnoteReference"/>
        </w:rPr>
        <w:footnoteReference w:id="3"/>
      </w:r>
      <w:r w:rsidR="00CE5A61">
        <w:t xml:space="preserve">  </w:t>
      </w:r>
      <w:r w:rsidR="004E681E">
        <w:t xml:space="preserve">J3 also argues that UGI Development asserted as a defense that it invested substantial capital upon its award from West Penn, and that the information sought may lead to admissible evidence regarding that defense.  However, I find this argument to be unpersuasive.  </w:t>
      </w:r>
      <w:r w:rsidR="00F215D0">
        <w:t>At the prehearing conference held on May 8, 2014, I requested clarity on the relief requested by J3.  Specifically, I asked, “Was there a relief requested, though, ever that the contract between the winning bidder and West Penn be voided?”  Mr. Russial replied, “No, Your Honor, and that’s a point that we made in our reply to the petitions for reconsideration.  We’re not seeking relief against UGI, and, frankly, we disagree with the Commission’s finding that they were indispensable but respect their finding at least for now.”  N.T. 238.</w:t>
      </w:r>
      <w:r w:rsidR="0052682A">
        <w:t xml:space="preserve">  As J3 has been arguing it seeks no relief from UGI Development, I fail to see the relevance of the interrogatories in question to the issues.</w:t>
      </w:r>
    </w:p>
    <w:p w:rsidR="00F215D0" w:rsidRDefault="00F215D0" w:rsidP="00CE5A61">
      <w:pPr>
        <w:pStyle w:val="BodyText2"/>
        <w:spacing w:line="360" w:lineRule="auto"/>
        <w:jc w:val="left"/>
      </w:pPr>
    </w:p>
    <w:p w:rsidR="002A6105" w:rsidRDefault="002A6105" w:rsidP="00CE5A61">
      <w:pPr>
        <w:pStyle w:val="BodyText2"/>
        <w:spacing w:line="360" w:lineRule="auto"/>
        <w:jc w:val="left"/>
      </w:pPr>
      <w:r>
        <w:tab/>
      </w:r>
      <w:r w:rsidR="00CE5A61">
        <w:t xml:space="preserve">Finally, </w:t>
      </w:r>
      <w:r>
        <w:t xml:space="preserve">I am persuaded by UGI Development’s argument that </w:t>
      </w:r>
      <w:r w:rsidR="00CE5A61">
        <w:t>the information sought in J3 Set I, Numbers 1 through 3 is highly confidential, proprietary information.  If such information were to be disclosed, it could give a significant advantage to J3,</w:t>
      </w:r>
      <w:r>
        <w:t xml:space="preserve"> a competitor of UGI Development, and </w:t>
      </w:r>
      <w:r w:rsidR="00061A14">
        <w:t>c</w:t>
      </w:r>
      <w:r>
        <w:t>ould undermine the integrity of the competitive procurement process of SPAECS.</w:t>
      </w:r>
      <w:r w:rsidR="00CE5A61">
        <w:t xml:space="preserve"> </w:t>
      </w:r>
    </w:p>
    <w:p w:rsidR="002A6105" w:rsidRDefault="002A6105" w:rsidP="00CE5A61">
      <w:pPr>
        <w:pStyle w:val="BodyText2"/>
        <w:spacing w:line="360" w:lineRule="auto"/>
        <w:jc w:val="left"/>
      </w:pPr>
    </w:p>
    <w:p w:rsidR="00AE7808" w:rsidRDefault="00643833" w:rsidP="00CE5A61">
      <w:pPr>
        <w:pStyle w:val="BodyText2"/>
        <w:spacing w:line="360" w:lineRule="auto"/>
        <w:jc w:val="left"/>
      </w:pPr>
      <w:r>
        <w:tab/>
      </w:r>
      <w:r w:rsidR="00061A14">
        <w:t>Therefore, g</w:t>
      </w:r>
      <w:r w:rsidR="00CE5A61">
        <w:t xml:space="preserve">iven the highly confidential nature of the information sought in J3 Set I, Numbers 1 through 3, the lack of relevancy and the fact that J3 and UGI Development are direct competitors, </w:t>
      </w:r>
      <w:r w:rsidR="002A6105">
        <w:t xml:space="preserve">the Motion to Compel shall be denied.   </w:t>
      </w:r>
    </w:p>
    <w:p w:rsidR="00061A14" w:rsidRDefault="00061A14" w:rsidP="00CE5A61">
      <w:pPr>
        <w:pStyle w:val="BodyText2"/>
        <w:spacing w:line="360" w:lineRule="auto"/>
        <w:jc w:val="left"/>
      </w:pPr>
    </w:p>
    <w:p w:rsidR="00AE7808" w:rsidRDefault="00AE7808" w:rsidP="00CE5A61">
      <w:pPr>
        <w:pStyle w:val="BodyText2"/>
        <w:spacing w:line="360" w:lineRule="auto"/>
        <w:jc w:val="left"/>
      </w:pPr>
      <w:r>
        <w:tab/>
      </w:r>
      <w:r w:rsidR="00061A14">
        <w:t>Regarding an additional request, c</w:t>
      </w:r>
      <w:r>
        <w:t>ounsel for West Penn Power Company contacted me by telephone on August 21, 2014, requesting a continuance of the prehearing conference from August 27, 2014, because he has recently been scheduled to appear in another case in Florida on that date.  Mr. Povilaitis stated his motion for continuance was unopposed by the parties.  Since the 90-day discovery period UGI Development requested has not expired, I agreed to reschedule the prehearing conference to September 11, 2014.   An official notice will be forthcoming.</w:t>
      </w:r>
    </w:p>
    <w:p w:rsidR="00CE5A61" w:rsidRDefault="00CE5A61" w:rsidP="00CE5A61">
      <w:pPr>
        <w:spacing w:line="360" w:lineRule="auto"/>
      </w:pPr>
    </w:p>
    <w:p w:rsidR="001E55CA" w:rsidRDefault="001E55CA">
      <w:pPr>
        <w:rPr>
          <w:u w:val="single"/>
        </w:rPr>
      </w:pPr>
      <w:r>
        <w:rPr>
          <w:u w:val="single"/>
        </w:rPr>
        <w:br w:type="page"/>
      </w:r>
    </w:p>
    <w:p w:rsidR="00E47037" w:rsidRDefault="00E47037" w:rsidP="00E47037">
      <w:pPr>
        <w:spacing w:line="360" w:lineRule="auto"/>
        <w:jc w:val="center"/>
        <w:rPr>
          <w:u w:val="single"/>
        </w:rPr>
      </w:pPr>
      <w:r>
        <w:rPr>
          <w:u w:val="single"/>
        </w:rPr>
        <w:t>ORDER</w:t>
      </w:r>
    </w:p>
    <w:p w:rsidR="00E47037" w:rsidRPr="00E47037" w:rsidRDefault="00E47037" w:rsidP="00E47037">
      <w:pPr>
        <w:spacing w:line="360" w:lineRule="auto"/>
        <w:jc w:val="center"/>
        <w:rPr>
          <w:u w:val="single"/>
        </w:rPr>
      </w:pPr>
    </w:p>
    <w:p w:rsidR="000D0A57" w:rsidRDefault="000D0A57" w:rsidP="00B11B52">
      <w:pPr>
        <w:spacing w:line="360" w:lineRule="auto"/>
      </w:pPr>
      <w:r>
        <w:tab/>
      </w:r>
      <w:r>
        <w:tab/>
        <w:t>THEREFORE,</w:t>
      </w:r>
    </w:p>
    <w:p w:rsidR="000D0A57" w:rsidRDefault="000D0A57" w:rsidP="00B11B52">
      <w:pPr>
        <w:spacing w:line="360" w:lineRule="auto"/>
      </w:pPr>
    </w:p>
    <w:p w:rsidR="000D0A57" w:rsidRDefault="000D0A57" w:rsidP="00B11B52">
      <w:pPr>
        <w:spacing w:line="360" w:lineRule="auto"/>
      </w:pPr>
      <w:r>
        <w:tab/>
      </w:r>
      <w:r>
        <w:tab/>
        <w:t>IT IS ORDERED:</w:t>
      </w:r>
    </w:p>
    <w:p w:rsidR="000D0A57" w:rsidRDefault="000D0A57" w:rsidP="00B11B52">
      <w:pPr>
        <w:spacing w:line="360" w:lineRule="auto"/>
      </w:pPr>
    </w:p>
    <w:p w:rsidR="00A470B6" w:rsidRDefault="000D0A57" w:rsidP="00643833">
      <w:pPr>
        <w:spacing w:line="360" w:lineRule="auto"/>
      </w:pPr>
      <w:r>
        <w:tab/>
      </w:r>
      <w:r>
        <w:tab/>
        <w:t>1.</w:t>
      </w:r>
      <w:r>
        <w:tab/>
        <w:t xml:space="preserve">That </w:t>
      </w:r>
      <w:r w:rsidR="002C7212">
        <w:t>J3 Energy Group, Inc.’s</w:t>
      </w:r>
      <w:r>
        <w:t xml:space="preserve"> Motion to Compel Answers to Interrogatories and Dismiss Objections of </w:t>
      </w:r>
      <w:r w:rsidR="00643833">
        <w:t xml:space="preserve">UGI Development Company is denied.  </w:t>
      </w:r>
    </w:p>
    <w:p w:rsidR="00420A22" w:rsidRDefault="00643833" w:rsidP="00420A22">
      <w:pPr>
        <w:spacing w:line="360" w:lineRule="auto"/>
        <w:ind w:firstLine="720"/>
      </w:pPr>
      <w:r>
        <w:tab/>
      </w:r>
    </w:p>
    <w:p w:rsidR="00420A22" w:rsidRDefault="00420A22" w:rsidP="00420A22">
      <w:pPr>
        <w:spacing w:line="360" w:lineRule="auto"/>
        <w:ind w:firstLine="720"/>
      </w:pPr>
      <w:r>
        <w:tab/>
      </w:r>
      <w:r w:rsidR="00643833">
        <w:t>2.</w:t>
      </w:r>
      <w:r>
        <w:tab/>
        <w:t xml:space="preserve">That the Objections of UGI Development Company to J3 Energy Group, Inc.’s Interrogatories Set I, Numbers 1 through 3 are sustained. </w:t>
      </w:r>
    </w:p>
    <w:p w:rsidR="00420A22" w:rsidRDefault="00420A22" w:rsidP="00420A22">
      <w:pPr>
        <w:spacing w:line="360" w:lineRule="auto"/>
        <w:ind w:firstLine="720"/>
      </w:pPr>
    </w:p>
    <w:p w:rsidR="00420A22" w:rsidRDefault="00420A22" w:rsidP="00420A22">
      <w:pPr>
        <w:spacing w:line="360" w:lineRule="auto"/>
        <w:ind w:firstLine="720"/>
      </w:pPr>
      <w:r>
        <w:tab/>
        <w:t>3.</w:t>
      </w:r>
      <w:r>
        <w:tab/>
        <w:t xml:space="preserve">That </w:t>
      </w:r>
      <w:r w:rsidR="00AE7808">
        <w:t xml:space="preserve">West Penn Power Company’s unopposed motion for continuance of </w:t>
      </w:r>
      <w:r>
        <w:t xml:space="preserve">the second prehearing conference </w:t>
      </w:r>
      <w:r w:rsidR="00AE7808">
        <w:t xml:space="preserve">is granted and said conference </w:t>
      </w:r>
      <w:r>
        <w:t xml:space="preserve">shall be </w:t>
      </w:r>
      <w:r w:rsidR="00AE7808">
        <w:t xml:space="preserve">rescheduled from </w:t>
      </w:r>
      <w:r>
        <w:t>August 27, 2014</w:t>
      </w:r>
      <w:r w:rsidR="00AE7808">
        <w:t xml:space="preserve"> to September 11, 2014</w:t>
      </w:r>
      <w:r>
        <w:t>.</w:t>
      </w:r>
    </w:p>
    <w:p w:rsidR="00643833" w:rsidRDefault="00643833" w:rsidP="00643833">
      <w:pPr>
        <w:spacing w:line="360" w:lineRule="auto"/>
      </w:pPr>
    </w:p>
    <w:p w:rsidR="00AE7808" w:rsidRDefault="00AE7808" w:rsidP="00643833">
      <w:pPr>
        <w:spacing w:line="360" w:lineRule="auto"/>
      </w:pPr>
      <w:r>
        <w:tab/>
      </w:r>
      <w:r>
        <w:tab/>
        <w:t>4.</w:t>
      </w:r>
      <w:r>
        <w:tab/>
        <w:t>That the deadline for the submission of prehearing memorandum is extended from August 22, 2014 to September 9, 2014.</w:t>
      </w:r>
    </w:p>
    <w:p w:rsidR="00A470B6" w:rsidRDefault="00A470B6" w:rsidP="00B11B52">
      <w:pPr>
        <w:spacing w:line="360" w:lineRule="auto"/>
      </w:pPr>
      <w:r>
        <w:tab/>
      </w:r>
      <w:r>
        <w:tab/>
      </w:r>
    </w:p>
    <w:p w:rsidR="001E55CA" w:rsidRDefault="001E55CA" w:rsidP="00B11B52">
      <w:pPr>
        <w:spacing w:line="360" w:lineRule="auto"/>
      </w:pPr>
    </w:p>
    <w:p w:rsidR="00A470B6" w:rsidRDefault="00A470B6" w:rsidP="00B11B52">
      <w:r>
        <w:t xml:space="preserve">Dated:  </w:t>
      </w:r>
      <w:r w:rsidR="00643833">
        <w:rPr>
          <w:u w:val="single"/>
        </w:rPr>
        <w:t>August 2</w:t>
      </w:r>
      <w:r w:rsidR="00AE7808">
        <w:rPr>
          <w:u w:val="single"/>
        </w:rPr>
        <w:t>1</w:t>
      </w:r>
      <w:r w:rsidR="00643833">
        <w:rPr>
          <w:u w:val="single"/>
        </w:rPr>
        <w:t>, 2014</w:t>
      </w:r>
      <w:r>
        <w:tab/>
      </w:r>
      <w:r>
        <w:tab/>
      </w:r>
      <w:r w:rsidR="003A0910">
        <w:tab/>
      </w:r>
      <w:r>
        <w:t>___________________________________</w:t>
      </w:r>
    </w:p>
    <w:p w:rsidR="00A470B6" w:rsidRDefault="00A470B6" w:rsidP="00B11B52">
      <w:r>
        <w:tab/>
      </w:r>
      <w:r>
        <w:tab/>
      </w:r>
      <w:r>
        <w:tab/>
      </w:r>
      <w:r>
        <w:tab/>
      </w:r>
      <w:r>
        <w:tab/>
      </w:r>
      <w:r>
        <w:tab/>
      </w:r>
      <w:r w:rsidR="003A0910">
        <w:t>El</w:t>
      </w:r>
      <w:bookmarkStart w:id="4" w:name="_GoBack"/>
      <w:bookmarkEnd w:id="4"/>
      <w:r w:rsidR="003A0910">
        <w:t>izabeth H. Barnes</w:t>
      </w:r>
    </w:p>
    <w:p w:rsidR="00EF1538" w:rsidRDefault="00A470B6" w:rsidP="00B11B52">
      <w:pPr>
        <w:sectPr w:rsidR="00EF1538" w:rsidSect="00CE7205">
          <w:footerReference w:type="even" r:id="rId8"/>
          <w:footerReference w:type="default" r:id="rId9"/>
          <w:pgSz w:w="12240" w:h="15840"/>
          <w:pgMar w:top="1440" w:right="1440" w:bottom="1440" w:left="1440" w:header="720" w:footer="720" w:gutter="0"/>
          <w:cols w:space="720"/>
          <w:titlePg/>
          <w:docGrid w:linePitch="360"/>
        </w:sectPr>
      </w:pPr>
      <w:r>
        <w:tab/>
      </w:r>
      <w:r>
        <w:tab/>
      </w:r>
      <w:r>
        <w:tab/>
      </w:r>
      <w:r>
        <w:tab/>
      </w:r>
      <w:r>
        <w:tab/>
      </w:r>
      <w:r>
        <w:tab/>
        <w:t>Administrative Law Judge</w:t>
      </w:r>
    </w:p>
    <w:p w:rsidR="00EF1538" w:rsidRDefault="00EF1538" w:rsidP="00EF1538">
      <w:pPr>
        <w:contextualSpacing/>
        <w:rPr>
          <w:rFonts w:ascii="Microsoft Sans Serif"/>
          <w:b/>
          <w:u w:val="single"/>
        </w:rPr>
        <w:sectPr w:rsidR="00EF1538" w:rsidSect="00512290">
          <w:pgSz w:w="12240" w:h="15840"/>
          <w:pgMar w:top="1440" w:right="1440" w:bottom="1440" w:left="1440" w:header="720" w:footer="720" w:gutter="0"/>
          <w:cols w:space="720"/>
          <w:docGrid w:linePitch="360"/>
        </w:sectPr>
      </w:pPr>
      <w:r>
        <w:rPr>
          <w:rFonts w:ascii="Microsoft Sans Serif"/>
          <w:b/>
          <w:u w:val="single"/>
        </w:rPr>
        <w:t>C-2011-2219920 - J3 ENERGY GROUP INC v. WEST PENN POWER CO &amp; UGI DEVELOPMENT CO</w:t>
      </w:r>
      <w:r>
        <w:rPr>
          <w:rFonts w:ascii="Microsoft Sans Serif"/>
          <w:b/>
          <w:u w:val="single"/>
        </w:rPr>
        <w:cr/>
      </w:r>
    </w:p>
    <w:p w:rsidR="00EF1538" w:rsidRDefault="00EF1538" w:rsidP="00EF1538">
      <w:pPr>
        <w:contextualSpacing/>
        <w:rPr>
          <w:rFonts w:ascii="Microsoft Sans Serif"/>
        </w:rPr>
      </w:pPr>
    </w:p>
    <w:p w:rsidR="00EF1538" w:rsidRDefault="00EF1538" w:rsidP="00EF1538">
      <w:pPr>
        <w:contextualSpacing/>
        <w:rPr>
          <w:rFonts w:ascii="Microsoft Sans Serif"/>
        </w:rPr>
      </w:pPr>
      <w:r>
        <w:rPr>
          <w:rFonts w:ascii="Microsoft Sans Serif"/>
        </w:rPr>
        <w:t>Revised 6/5/2014</w:t>
      </w:r>
    </w:p>
    <w:p w:rsidR="00EF1538" w:rsidRDefault="00EF1538" w:rsidP="00EF1538">
      <w:pPr>
        <w:contextualSpacing/>
        <w:rPr>
          <w:rFonts w:ascii="Microsoft Sans Serif"/>
        </w:rPr>
      </w:pPr>
    </w:p>
    <w:p w:rsidR="00EF1538" w:rsidRDefault="00EF1538" w:rsidP="00EF1538">
      <w:pPr>
        <w:contextualSpacing/>
        <w:rPr>
          <w:rFonts w:ascii="Microsoft Sans Serif"/>
        </w:rPr>
      </w:pPr>
    </w:p>
    <w:p w:rsidR="00EF1538" w:rsidRDefault="00EF1538" w:rsidP="00EF1538">
      <w:pPr>
        <w:contextualSpacing/>
        <w:rPr>
          <w:rFonts w:ascii="Microsoft Sans Serif"/>
        </w:rPr>
      </w:pPr>
      <w:r>
        <w:rPr>
          <w:rFonts w:ascii="Microsoft Sans Serif"/>
        </w:rPr>
        <w:t>THOMAS J RUSSIAL ESQUIRE</w:t>
      </w:r>
      <w:r>
        <w:rPr>
          <w:rFonts w:ascii="Microsoft Sans Serif"/>
        </w:rPr>
        <w:cr/>
        <w:t>198 STONEWOOD DRIVE</w:t>
      </w:r>
      <w:r>
        <w:rPr>
          <w:rFonts w:ascii="Microsoft Sans Serif"/>
        </w:rPr>
        <w:cr/>
        <w:t>BETHEL PARK PA  15102</w:t>
      </w:r>
      <w:r>
        <w:rPr>
          <w:rFonts w:ascii="Microsoft Sans Serif"/>
        </w:rPr>
        <w:cr/>
        <w:t>412-389-2482</w:t>
      </w:r>
    </w:p>
    <w:p w:rsidR="00EF1538" w:rsidRDefault="00EF1538" w:rsidP="00EF1538">
      <w:pPr>
        <w:contextualSpacing/>
        <w:rPr>
          <w:rFonts w:ascii="Microsoft Sans Serif"/>
        </w:rPr>
      </w:pPr>
    </w:p>
    <w:p w:rsidR="00EF1538" w:rsidRDefault="00EF1538" w:rsidP="00EF1538">
      <w:pPr>
        <w:contextualSpacing/>
        <w:rPr>
          <w:rFonts w:ascii="Microsoft Sans Serif"/>
        </w:rPr>
      </w:pPr>
      <w:r>
        <w:rPr>
          <w:rFonts w:ascii="Microsoft Sans Serif"/>
        </w:rPr>
        <w:t>JOHN F POVILAITIS ESQUIRE</w:t>
      </w:r>
    </w:p>
    <w:p w:rsidR="00EF1538" w:rsidRDefault="00EF1538" w:rsidP="00EF1538">
      <w:pPr>
        <w:ind w:right="-360"/>
        <w:contextualSpacing/>
        <w:rPr>
          <w:rFonts w:ascii="Microsoft Sans Serif"/>
        </w:rPr>
      </w:pPr>
      <w:r>
        <w:rPr>
          <w:rFonts w:ascii="Microsoft Sans Serif"/>
        </w:rPr>
        <w:t>BUCHANAN INGERSOLL &amp; ROONEY PC</w:t>
      </w:r>
    </w:p>
    <w:p w:rsidR="00EF1538" w:rsidRDefault="00EF1538" w:rsidP="00EF1538">
      <w:pPr>
        <w:ind w:right="-360"/>
        <w:contextualSpacing/>
        <w:rPr>
          <w:rFonts w:ascii="Microsoft Sans Serif"/>
        </w:rPr>
      </w:pPr>
      <w:r>
        <w:rPr>
          <w:rFonts w:ascii="Microsoft Sans Serif"/>
        </w:rPr>
        <w:t>409 N SECOND STREET STE 500</w:t>
      </w:r>
    </w:p>
    <w:p w:rsidR="00EF1538" w:rsidRDefault="00EF1538" w:rsidP="00EF1538">
      <w:pPr>
        <w:ind w:right="-360"/>
        <w:contextualSpacing/>
        <w:rPr>
          <w:rFonts w:ascii="Microsoft Sans Serif"/>
        </w:rPr>
      </w:pPr>
      <w:r>
        <w:rPr>
          <w:rFonts w:ascii="Microsoft Sans Serif"/>
        </w:rPr>
        <w:t>HARRISBURG PA  17101-1357</w:t>
      </w:r>
    </w:p>
    <w:p w:rsidR="00EF1538" w:rsidRPr="003836CB" w:rsidRDefault="00EF1538" w:rsidP="00EF1538">
      <w:pPr>
        <w:ind w:right="-360"/>
        <w:contextualSpacing/>
        <w:rPr>
          <w:rFonts w:ascii="Microsoft Sans Serif"/>
          <w:b/>
          <w:i/>
          <w:u w:val="single"/>
        </w:rPr>
      </w:pPr>
      <w:r>
        <w:rPr>
          <w:rFonts w:ascii="Microsoft Sans Serif"/>
          <w:b/>
          <w:i/>
          <w:u w:val="single"/>
        </w:rPr>
        <w:t>Accepts e-service</w:t>
      </w:r>
    </w:p>
    <w:p w:rsidR="00EF1538" w:rsidRDefault="00EF1538" w:rsidP="00EF1538">
      <w:pPr>
        <w:contextualSpacing/>
        <w:rPr>
          <w:rFonts w:ascii="Microsoft Sans Serif"/>
        </w:rPr>
      </w:pPr>
      <w:r>
        <w:rPr>
          <w:rFonts w:ascii="Microsoft Sans Serif"/>
        </w:rPr>
        <w:cr/>
        <w:t>KENT D. MURPHY ESQUIRE</w:t>
      </w:r>
    </w:p>
    <w:p w:rsidR="00EF1538" w:rsidRDefault="00EF1538" w:rsidP="00EF1538">
      <w:pPr>
        <w:contextualSpacing/>
        <w:rPr>
          <w:rFonts w:ascii="Microsoft Sans Serif"/>
        </w:rPr>
      </w:pPr>
      <w:r>
        <w:rPr>
          <w:rFonts w:ascii="Microsoft Sans Serif"/>
        </w:rPr>
        <w:t>UGI CORPORATION</w:t>
      </w:r>
      <w:r>
        <w:rPr>
          <w:rFonts w:ascii="Microsoft Sans Serif"/>
        </w:rPr>
        <w:cr/>
        <w:t>460 NORTH GULPH ROAD</w:t>
      </w:r>
      <w:r>
        <w:rPr>
          <w:rFonts w:ascii="Microsoft Sans Serif"/>
        </w:rPr>
        <w:cr/>
        <w:t>KING OF PRUSSIA PA  19406</w:t>
      </w:r>
      <w:r>
        <w:rPr>
          <w:rFonts w:ascii="Microsoft Sans Serif"/>
        </w:rPr>
        <w:cr/>
        <w:t>610-992-3750</w:t>
      </w:r>
    </w:p>
    <w:p w:rsidR="00EF1538" w:rsidRPr="00AF3CEB" w:rsidRDefault="00EF1538" w:rsidP="00EF1538">
      <w:pPr>
        <w:contextualSpacing/>
        <w:rPr>
          <w:rFonts w:ascii="Microsoft Sans Serif"/>
          <w:b/>
          <w:i/>
          <w:u w:val="single"/>
        </w:rPr>
      </w:pPr>
      <w:r>
        <w:rPr>
          <w:rFonts w:ascii="Microsoft Sans Serif"/>
          <w:b/>
          <w:i/>
          <w:u w:val="single"/>
        </w:rPr>
        <w:t>Accepts e-service</w:t>
      </w:r>
    </w:p>
    <w:p w:rsidR="00EF1538" w:rsidRDefault="00EF1538" w:rsidP="00EF1538">
      <w:pPr>
        <w:contextualSpacing/>
        <w:rPr>
          <w:rFonts w:ascii="Microsoft Sans Serif"/>
        </w:rPr>
      </w:pPr>
      <w:r>
        <w:rPr>
          <w:rFonts w:ascii="Microsoft Sans Serif"/>
          <w:i/>
        </w:rPr>
        <w:t>Representing UGID</w:t>
      </w:r>
      <w:r>
        <w:rPr>
          <w:rFonts w:ascii="Microsoft Sans Serif"/>
        </w:rPr>
        <w:cr/>
      </w:r>
    </w:p>
    <w:p w:rsidR="00EF1538" w:rsidRDefault="00EF1538" w:rsidP="00EF1538">
      <w:pPr>
        <w:contextualSpacing/>
        <w:rPr>
          <w:rFonts w:ascii="Microsoft Sans Serif"/>
        </w:rPr>
      </w:pPr>
    </w:p>
    <w:p w:rsidR="00EF1538" w:rsidRDefault="00EF1538" w:rsidP="00EF1538">
      <w:pPr>
        <w:contextualSpacing/>
        <w:rPr>
          <w:rFonts w:ascii="Microsoft Sans Serif"/>
        </w:rPr>
      </w:pPr>
      <w:r>
        <w:rPr>
          <w:rFonts w:ascii="Microsoft Sans Serif"/>
        </w:rP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r>
        <w:rPr>
          <w:rFonts w:ascii="Microsoft Sans Serif"/>
        </w:rPr>
        <w:cr/>
        <w:t>215-587-1197</w:t>
      </w:r>
      <w:r>
        <w:rPr>
          <w:rFonts w:ascii="Microsoft Sans Serif"/>
        </w:rPr>
        <w:cr/>
      </w:r>
      <w:r>
        <w:rPr>
          <w:rFonts w:ascii="Microsoft Sans Serif"/>
          <w:i/>
        </w:rPr>
        <w:t>Representing UGID</w:t>
      </w:r>
      <w:r>
        <w:rPr>
          <w:rFonts w:ascii="Microsoft Sans Serif"/>
        </w:rPr>
        <w:cr/>
      </w:r>
    </w:p>
    <w:p w:rsidR="00EF1538" w:rsidRDefault="00EF1538" w:rsidP="00EF1538">
      <w:pPr>
        <w:contextualSpacing/>
        <w:rPr>
          <w:rFonts w:ascii="Microsoft Sans Serif"/>
        </w:rPr>
      </w:pPr>
      <w:r>
        <w:rPr>
          <w:rFonts w:ascii="Microsoft Sans Serif"/>
        </w:rPr>
        <w:t>CHRISTOPHER T WRIGHT ESQUIRE</w:t>
      </w:r>
      <w:r>
        <w:rPr>
          <w:rFonts w:ascii="Microsoft Sans Serif"/>
        </w:rPr>
        <w:cr/>
        <w:t>POST &amp; SCHELL</w:t>
      </w:r>
      <w:r>
        <w:rPr>
          <w:rFonts w:ascii="Microsoft Sans Serif"/>
        </w:rPr>
        <w:cr/>
        <w:t>17 NORTH SECOND STREET 12TH FL</w:t>
      </w:r>
    </w:p>
    <w:p w:rsidR="00EF1538" w:rsidRPr="00AF3CEB" w:rsidRDefault="00EF1538" w:rsidP="00EF1538">
      <w:pPr>
        <w:contextualSpacing/>
        <w:rPr>
          <w:rFonts w:ascii="Microsoft Sans Serif"/>
          <w:b/>
          <w:i/>
          <w:u w:val="single"/>
        </w:rPr>
      </w:pPr>
      <w:r>
        <w:rPr>
          <w:rFonts w:ascii="Microsoft Sans Serif"/>
        </w:rPr>
        <w:t>HARRISBURG PA  17101-1601</w:t>
      </w:r>
      <w:r>
        <w:rPr>
          <w:rFonts w:ascii="Microsoft Sans Serif"/>
        </w:rPr>
        <w:cr/>
        <w:t>717-612-6013</w:t>
      </w:r>
      <w:r>
        <w:rPr>
          <w:rFonts w:ascii="Microsoft Sans Serif"/>
        </w:rPr>
        <w:cr/>
      </w:r>
      <w:r w:rsidRPr="00E933EF">
        <w:rPr>
          <w:rFonts w:ascii="Microsoft Sans Serif"/>
          <w:b/>
          <w:i/>
          <w:u w:val="single"/>
        </w:rPr>
        <w:t xml:space="preserve"> </w:t>
      </w:r>
      <w:r>
        <w:rPr>
          <w:rFonts w:ascii="Microsoft Sans Serif"/>
          <w:b/>
          <w:i/>
          <w:u w:val="single"/>
        </w:rPr>
        <w:t>Accepts e-service</w:t>
      </w:r>
    </w:p>
    <w:p w:rsidR="00EF1538" w:rsidRPr="00512290" w:rsidRDefault="00EF1538" w:rsidP="00EF1538">
      <w:pPr>
        <w:contextualSpacing/>
        <w:rPr>
          <w:rFonts w:ascii="Microsoft Sans Serif"/>
          <w:i/>
        </w:rPr>
      </w:pPr>
      <w:r>
        <w:rPr>
          <w:rFonts w:ascii="Microsoft Sans Serif"/>
          <w:i/>
        </w:rPr>
        <w:t>Representing UGID</w:t>
      </w:r>
    </w:p>
    <w:p w:rsidR="00EF1538" w:rsidRDefault="00EF1538" w:rsidP="00EF1538">
      <w:pPr>
        <w:contextualSpacing/>
        <w:rPr>
          <w:rFonts w:ascii="Microsoft Sans Serif"/>
        </w:rPr>
      </w:pPr>
    </w:p>
    <w:p w:rsidR="00EF1538" w:rsidRDefault="00EF1538" w:rsidP="00EF1538">
      <w:pPr>
        <w:contextualSpacing/>
        <w:rPr>
          <w:rFonts w:ascii="Microsoft Sans Serif"/>
        </w:rPr>
      </w:pPr>
    </w:p>
    <w:p w:rsidR="00EF1538" w:rsidRDefault="00EF1538" w:rsidP="00EF1538">
      <w:pPr>
        <w:contextualSpacing/>
        <w:rPr>
          <w:rFonts w:ascii="Microsoft Sans Serif"/>
        </w:rPr>
      </w:pPr>
    </w:p>
    <w:p w:rsidR="00EF1538" w:rsidRDefault="00EF1538" w:rsidP="00EF1538">
      <w:pPr>
        <w:contextualSpacing/>
        <w:rPr>
          <w:rFonts w:ascii="Microsoft Sans Serif"/>
        </w:rPr>
      </w:pPr>
    </w:p>
    <w:p w:rsidR="00EF1538" w:rsidRDefault="00EF1538" w:rsidP="00EF1538">
      <w:pPr>
        <w:contextualSpacing/>
        <w:rPr>
          <w:rFonts w:ascii="Microsoft Sans Serif"/>
        </w:rPr>
      </w:pPr>
    </w:p>
    <w:p w:rsidR="00EF1538" w:rsidRDefault="00EF1538" w:rsidP="00EF1538">
      <w:pPr>
        <w:contextualSpacing/>
        <w:rPr>
          <w:rFonts w:ascii="Microsoft Sans Serif"/>
        </w:rPr>
      </w:pPr>
    </w:p>
    <w:p w:rsidR="00EF1538" w:rsidRDefault="00EF1538" w:rsidP="00EF1538">
      <w:pPr>
        <w:contextualSpacing/>
        <w:rPr>
          <w:rFonts w:ascii="Microsoft Sans Serif"/>
        </w:rPr>
      </w:pPr>
    </w:p>
    <w:p w:rsidR="00EF1538" w:rsidRDefault="00EF1538" w:rsidP="00EF1538">
      <w:pPr>
        <w:contextualSpacing/>
        <w:rPr>
          <w:rFonts w:ascii="Microsoft Sans Serif"/>
        </w:rPr>
      </w:pPr>
    </w:p>
    <w:p w:rsidR="00EF1538" w:rsidRDefault="00EF1538" w:rsidP="00EF1538">
      <w:pPr>
        <w:contextualSpacing/>
        <w:rPr>
          <w:rFonts w:ascii="Microsoft Sans Serif"/>
        </w:rPr>
      </w:pPr>
    </w:p>
    <w:p w:rsidR="00EF1538" w:rsidRPr="00512290" w:rsidRDefault="00EF1538" w:rsidP="00EF1538">
      <w:pPr>
        <w:contextualSpacing/>
        <w:rPr>
          <w:rFonts w:ascii="Microsoft Sans Serif"/>
          <w:i/>
        </w:rPr>
      </w:pPr>
      <w:r>
        <w:rPr>
          <w:rFonts w:ascii="Microsoft Sans Serif"/>
        </w:rPr>
        <w:t>JOHN L MUNSCH ESQUIRE</w:t>
      </w:r>
      <w:r>
        <w:rPr>
          <w:rFonts w:ascii="Microsoft Sans Serif"/>
        </w:rPr>
        <w:cr/>
        <w:t>FIRST ENERGY CORP</w:t>
      </w:r>
      <w:r>
        <w:rPr>
          <w:rFonts w:ascii="Microsoft Sans Serif"/>
        </w:rPr>
        <w:cr/>
        <w:t>800 CABIN HILL DRIVE</w:t>
      </w:r>
      <w:r>
        <w:rPr>
          <w:rFonts w:ascii="Microsoft Sans Serif"/>
        </w:rPr>
        <w:cr/>
        <w:t>GREENSBURG PA  15601</w:t>
      </w:r>
      <w:r>
        <w:rPr>
          <w:rFonts w:ascii="Microsoft Sans Serif"/>
        </w:rPr>
        <w:cr/>
        <w:t>724-838-6210</w:t>
      </w:r>
      <w:r>
        <w:rPr>
          <w:rFonts w:ascii="Microsoft Sans Serif"/>
        </w:rPr>
        <w:cr/>
      </w:r>
      <w:r>
        <w:rPr>
          <w:rFonts w:ascii="Microsoft Sans Serif"/>
          <w:i/>
        </w:rPr>
        <w:t>Representing West Penn Power</w:t>
      </w:r>
    </w:p>
    <w:p w:rsidR="00EF1538" w:rsidRDefault="00EF1538" w:rsidP="00EF1538">
      <w:pPr>
        <w:contextualSpacing/>
        <w:rPr>
          <w:rFonts w:ascii="Microsoft Sans Serif"/>
        </w:rPr>
      </w:pPr>
      <w:r>
        <w:rPr>
          <w:rFonts w:ascii="Microsoft Sans Serif"/>
        </w:rPr>
        <w:cr/>
        <w:t xml:space="preserve">KRISS E BROWN </w:t>
      </w:r>
    </w:p>
    <w:p w:rsidR="00EF1538" w:rsidRDefault="00EF1538" w:rsidP="00EF1538">
      <w:pPr>
        <w:contextualSpacing/>
      </w:pPr>
      <w:r>
        <w:rPr>
          <w:rFonts w:ascii="Microsoft Sans Serif"/>
        </w:rPr>
        <w:t>ASSISTANT COUNSEL</w:t>
      </w:r>
      <w:r>
        <w:rPr>
          <w:rFonts w:ascii="Microsoft Sans Serif"/>
        </w:rPr>
        <w:cr/>
        <w:t>PENNSYLVANIA PUBLIC UTILITY COMMISSION</w:t>
      </w:r>
      <w:r>
        <w:rPr>
          <w:rFonts w:ascii="Microsoft Sans Serif"/>
        </w:rPr>
        <w:cr/>
        <w:t>PO BOX 3265</w:t>
      </w:r>
      <w:r>
        <w:rPr>
          <w:rFonts w:ascii="Microsoft Sans Serif"/>
        </w:rPr>
        <w:cr/>
        <w:t>HARRISBURG PA  17105-3265</w:t>
      </w:r>
      <w:r>
        <w:rPr>
          <w:rFonts w:ascii="Microsoft Sans Serif"/>
        </w:rPr>
        <w:cr/>
      </w:r>
    </w:p>
    <w:p w:rsidR="00A470B6" w:rsidRPr="00E6223D" w:rsidRDefault="00A470B6" w:rsidP="00B11B52"/>
    <w:sectPr w:rsidR="00A470B6" w:rsidRPr="00E6223D" w:rsidSect="0051229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CD2" w:rsidRDefault="00534CD2">
      <w:r>
        <w:separator/>
      </w:r>
    </w:p>
  </w:endnote>
  <w:endnote w:type="continuationSeparator" w:id="0">
    <w:p w:rsidR="00534CD2" w:rsidRDefault="0053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C9" w:rsidRDefault="00C55BF4" w:rsidP="00FD0AA0">
    <w:pPr>
      <w:pStyle w:val="Footer"/>
      <w:framePr w:wrap="around" w:vAnchor="text" w:hAnchor="margin" w:xAlign="center" w:y="1"/>
      <w:rPr>
        <w:rStyle w:val="PageNumber"/>
      </w:rPr>
    </w:pPr>
    <w:r>
      <w:rPr>
        <w:rStyle w:val="PageNumber"/>
      </w:rPr>
      <w:fldChar w:fldCharType="begin"/>
    </w:r>
    <w:r w:rsidR="002864C9">
      <w:rPr>
        <w:rStyle w:val="PageNumber"/>
      </w:rPr>
      <w:instrText xml:space="preserve">PAGE  </w:instrText>
    </w:r>
    <w:r>
      <w:rPr>
        <w:rStyle w:val="PageNumber"/>
      </w:rPr>
      <w:fldChar w:fldCharType="end"/>
    </w:r>
  </w:p>
  <w:p w:rsidR="002864C9" w:rsidRDefault="00286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C9" w:rsidRPr="00E47037" w:rsidRDefault="00C55BF4" w:rsidP="00FD0AA0">
    <w:pPr>
      <w:pStyle w:val="Footer"/>
      <w:framePr w:wrap="around" w:vAnchor="text" w:hAnchor="margin" w:xAlign="center" w:y="1"/>
      <w:rPr>
        <w:rStyle w:val="PageNumber"/>
        <w:sz w:val="20"/>
        <w:szCs w:val="20"/>
      </w:rPr>
    </w:pPr>
    <w:r w:rsidRPr="00E47037">
      <w:rPr>
        <w:rStyle w:val="PageNumber"/>
        <w:sz w:val="20"/>
        <w:szCs w:val="20"/>
      </w:rPr>
      <w:fldChar w:fldCharType="begin"/>
    </w:r>
    <w:r w:rsidR="002864C9" w:rsidRPr="00E47037">
      <w:rPr>
        <w:rStyle w:val="PageNumber"/>
        <w:sz w:val="20"/>
        <w:szCs w:val="20"/>
      </w:rPr>
      <w:instrText xml:space="preserve">PAGE  </w:instrText>
    </w:r>
    <w:r w:rsidRPr="00E47037">
      <w:rPr>
        <w:rStyle w:val="PageNumber"/>
        <w:sz w:val="20"/>
        <w:szCs w:val="20"/>
      </w:rPr>
      <w:fldChar w:fldCharType="separate"/>
    </w:r>
    <w:r w:rsidR="00EE5713">
      <w:rPr>
        <w:rStyle w:val="PageNumber"/>
        <w:noProof/>
        <w:sz w:val="20"/>
        <w:szCs w:val="20"/>
      </w:rPr>
      <w:t>8</w:t>
    </w:r>
    <w:r w:rsidRPr="00E47037">
      <w:rPr>
        <w:rStyle w:val="PageNumber"/>
        <w:sz w:val="20"/>
        <w:szCs w:val="20"/>
      </w:rPr>
      <w:fldChar w:fldCharType="end"/>
    </w:r>
  </w:p>
  <w:p w:rsidR="002864C9" w:rsidRDefault="00286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CD2" w:rsidRDefault="00534CD2">
      <w:r>
        <w:separator/>
      </w:r>
    </w:p>
  </w:footnote>
  <w:footnote w:type="continuationSeparator" w:id="0">
    <w:p w:rsidR="00534CD2" w:rsidRDefault="00534CD2">
      <w:r>
        <w:continuationSeparator/>
      </w:r>
    </w:p>
  </w:footnote>
  <w:footnote w:id="1">
    <w:p w:rsidR="004E681E" w:rsidRDefault="004E681E" w:rsidP="004E681E">
      <w:pPr>
        <w:pStyle w:val="FootnoteText"/>
      </w:pPr>
      <w:r>
        <w:rPr>
          <w:rStyle w:val="FootnoteReference"/>
        </w:rPr>
        <w:footnoteRef/>
      </w:r>
      <w:r>
        <w:t xml:space="preserve"> UGID Petition for Reconsideration, p.5, ¶ 13; p.10, ¶ 33; p.11, ¶¶ 35 and 36</w:t>
      </w:r>
    </w:p>
  </w:footnote>
  <w:footnote w:id="2">
    <w:p w:rsidR="00CE5A61" w:rsidRDefault="00CE5A61" w:rsidP="00CE5A61">
      <w:pPr>
        <w:pStyle w:val="FootnoteText"/>
      </w:pPr>
      <w:r>
        <w:rPr>
          <w:rStyle w:val="FootnoteReference"/>
        </w:rPr>
        <w:footnoteRef/>
      </w:r>
      <w:r>
        <w:t xml:space="preserve"> </w:t>
      </w:r>
      <w:r w:rsidRPr="00D2677E">
        <w:rPr>
          <w:i/>
        </w:rPr>
        <w:t>See</w:t>
      </w:r>
      <w:r>
        <w:t xml:space="preserve"> J3’s Answer to Petitions of West Penn Power Company for Reconsideration and UGI Development Company for Reconsideration and Clarification.  </w:t>
      </w:r>
      <w:r w:rsidR="00F215D0">
        <w:t>N.T. 238.</w:t>
      </w:r>
    </w:p>
  </w:footnote>
  <w:footnote w:id="3">
    <w:p w:rsidR="00CE5A61" w:rsidRDefault="00CE5A61" w:rsidP="00CE5A61">
      <w:pPr>
        <w:pStyle w:val="FootnoteText"/>
        <w:jc w:val="both"/>
      </w:pPr>
      <w:r>
        <w:rPr>
          <w:rStyle w:val="FootnoteReference"/>
        </w:rPr>
        <w:footnoteRef/>
      </w:r>
      <w:r>
        <w:t xml:space="preserve"> The courts have long held that the integrity of adjudications must be protected by preventing litigants from “</w:t>
      </w:r>
      <w:r w:rsidRPr="00D16C2F">
        <w:t>playing fast and loose</w:t>
      </w:r>
      <w:r>
        <w:t>”</w:t>
      </w:r>
      <w:r w:rsidRPr="00D16C2F">
        <w:t xml:space="preserve"> with the judicial system by switching positions </w:t>
      </w:r>
      <w:r w:rsidRPr="003A2956">
        <w:t>to suit their own ends</w:t>
      </w:r>
      <w:r w:rsidRPr="00D16C2F">
        <w:t xml:space="preserve">. </w:t>
      </w:r>
      <w:r>
        <w:t xml:space="preserve"> </w:t>
      </w:r>
      <w:r w:rsidRPr="00D16C2F">
        <w:rPr>
          <w:i/>
        </w:rPr>
        <w:t>Sunbeam Corporation v. Liberty Mutual Insurance Company</w:t>
      </w:r>
      <w:r w:rsidRPr="00D16C2F">
        <w:t xml:space="preserve">, 566 Pa. 494, 781 A.2d 1189, 1192 (Pa. 2001), </w:t>
      </w:r>
      <w:r w:rsidRPr="00D16C2F">
        <w:rPr>
          <w:i/>
        </w:rPr>
        <w:t>reargument denied</w:t>
      </w:r>
      <w:r w:rsidRPr="00D16C2F">
        <w:t>, 2001 Pa</w:t>
      </w:r>
      <w:r>
        <w:t xml:space="preserve">. LEXIS 2597 (Pa. Dec. 5, 2001); </w:t>
      </w:r>
      <w:r w:rsidRPr="00D16C2F">
        <w:rPr>
          <w:i/>
        </w:rPr>
        <w:t>Ligon v. Middletown Area Sch. Dist.</w:t>
      </w:r>
      <w:r w:rsidRPr="003A2956">
        <w:t>, 584 A.2d 376, 380 (Pa.Cmwlth. 1990).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94"/>
    <w:rsid w:val="00000E2D"/>
    <w:rsid w:val="000017C4"/>
    <w:rsid w:val="000035BB"/>
    <w:rsid w:val="00005B6D"/>
    <w:rsid w:val="00006BC2"/>
    <w:rsid w:val="00007520"/>
    <w:rsid w:val="00007AD3"/>
    <w:rsid w:val="00010964"/>
    <w:rsid w:val="00010F3B"/>
    <w:rsid w:val="000113FD"/>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15D8"/>
    <w:rsid w:val="00031968"/>
    <w:rsid w:val="000320EA"/>
    <w:rsid w:val="000359CF"/>
    <w:rsid w:val="00035B8B"/>
    <w:rsid w:val="00036EC8"/>
    <w:rsid w:val="00037AB9"/>
    <w:rsid w:val="00037FC7"/>
    <w:rsid w:val="0004187E"/>
    <w:rsid w:val="000431CB"/>
    <w:rsid w:val="00044226"/>
    <w:rsid w:val="000446DB"/>
    <w:rsid w:val="00044E4F"/>
    <w:rsid w:val="00046434"/>
    <w:rsid w:val="0004698F"/>
    <w:rsid w:val="00046F49"/>
    <w:rsid w:val="000479B4"/>
    <w:rsid w:val="00050656"/>
    <w:rsid w:val="00052AF9"/>
    <w:rsid w:val="0005373A"/>
    <w:rsid w:val="00053792"/>
    <w:rsid w:val="0005431F"/>
    <w:rsid w:val="0005568B"/>
    <w:rsid w:val="00055FE5"/>
    <w:rsid w:val="00061A14"/>
    <w:rsid w:val="00061CCC"/>
    <w:rsid w:val="0006787E"/>
    <w:rsid w:val="0007460B"/>
    <w:rsid w:val="0007524A"/>
    <w:rsid w:val="000757AD"/>
    <w:rsid w:val="00076C46"/>
    <w:rsid w:val="00077E32"/>
    <w:rsid w:val="000831AA"/>
    <w:rsid w:val="000844DD"/>
    <w:rsid w:val="00085155"/>
    <w:rsid w:val="00085C0D"/>
    <w:rsid w:val="000868D6"/>
    <w:rsid w:val="000901CB"/>
    <w:rsid w:val="000928E5"/>
    <w:rsid w:val="000936AA"/>
    <w:rsid w:val="00094A2B"/>
    <w:rsid w:val="000958D2"/>
    <w:rsid w:val="000974D8"/>
    <w:rsid w:val="000A07BD"/>
    <w:rsid w:val="000A25EB"/>
    <w:rsid w:val="000A27C5"/>
    <w:rsid w:val="000A2D8C"/>
    <w:rsid w:val="000A5190"/>
    <w:rsid w:val="000A5360"/>
    <w:rsid w:val="000A741D"/>
    <w:rsid w:val="000A7657"/>
    <w:rsid w:val="000B4662"/>
    <w:rsid w:val="000B4A44"/>
    <w:rsid w:val="000B5EB5"/>
    <w:rsid w:val="000C0751"/>
    <w:rsid w:val="000C0E75"/>
    <w:rsid w:val="000C1740"/>
    <w:rsid w:val="000C1854"/>
    <w:rsid w:val="000C1970"/>
    <w:rsid w:val="000C21FB"/>
    <w:rsid w:val="000C4064"/>
    <w:rsid w:val="000C6FB8"/>
    <w:rsid w:val="000C70B4"/>
    <w:rsid w:val="000D02BC"/>
    <w:rsid w:val="000D083A"/>
    <w:rsid w:val="000D0A57"/>
    <w:rsid w:val="000D2334"/>
    <w:rsid w:val="000D2F5A"/>
    <w:rsid w:val="000D4D0A"/>
    <w:rsid w:val="000D567C"/>
    <w:rsid w:val="000D7761"/>
    <w:rsid w:val="000D7958"/>
    <w:rsid w:val="000D7B4D"/>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3DD5"/>
    <w:rsid w:val="000F4EE1"/>
    <w:rsid w:val="000F546F"/>
    <w:rsid w:val="000F5F2C"/>
    <w:rsid w:val="000F62EA"/>
    <w:rsid w:val="000F6639"/>
    <w:rsid w:val="001004D2"/>
    <w:rsid w:val="00101542"/>
    <w:rsid w:val="001071E3"/>
    <w:rsid w:val="0010766A"/>
    <w:rsid w:val="00107D91"/>
    <w:rsid w:val="00110DF3"/>
    <w:rsid w:val="0011139A"/>
    <w:rsid w:val="00111838"/>
    <w:rsid w:val="001129E3"/>
    <w:rsid w:val="00112C3C"/>
    <w:rsid w:val="00113B84"/>
    <w:rsid w:val="00114141"/>
    <w:rsid w:val="0011780E"/>
    <w:rsid w:val="00120EE6"/>
    <w:rsid w:val="0012109F"/>
    <w:rsid w:val="00121685"/>
    <w:rsid w:val="00121BDE"/>
    <w:rsid w:val="00122AB3"/>
    <w:rsid w:val="0012348D"/>
    <w:rsid w:val="0012418E"/>
    <w:rsid w:val="0012462B"/>
    <w:rsid w:val="0012571B"/>
    <w:rsid w:val="001258D4"/>
    <w:rsid w:val="00125D24"/>
    <w:rsid w:val="00126017"/>
    <w:rsid w:val="0012681C"/>
    <w:rsid w:val="001274BA"/>
    <w:rsid w:val="00130550"/>
    <w:rsid w:val="00134362"/>
    <w:rsid w:val="00134C94"/>
    <w:rsid w:val="00134EA8"/>
    <w:rsid w:val="001351C4"/>
    <w:rsid w:val="00136AF3"/>
    <w:rsid w:val="00136BC9"/>
    <w:rsid w:val="00136C9A"/>
    <w:rsid w:val="001372D2"/>
    <w:rsid w:val="00137A58"/>
    <w:rsid w:val="00137DBE"/>
    <w:rsid w:val="001404DB"/>
    <w:rsid w:val="00142279"/>
    <w:rsid w:val="00142920"/>
    <w:rsid w:val="00142C54"/>
    <w:rsid w:val="00143719"/>
    <w:rsid w:val="00143DCC"/>
    <w:rsid w:val="00144856"/>
    <w:rsid w:val="0014491A"/>
    <w:rsid w:val="00146443"/>
    <w:rsid w:val="00150E1C"/>
    <w:rsid w:val="00150FC9"/>
    <w:rsid w:val="00151911"/>
    <w:rsid w:val="00152302"/>
    <w:rsid w:val="00152391"/>
    <w:rsid w:val="00152ADD"/>
    <w:rsid w:val="00154FD6"/>
    <w:rsid w:val="001554C0"/>
    <w:rsid w:val="00155C48"/>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45BE"/>
    <w:rsid w:val="00184B50"/>
    <w:rsid w:val="00185A40"/>
    <w:rsid w:val="001905C8"/>
    <w:rsid w:val="00192956"/>
    <w:rsid w:val="00193A2A"/>
    <w:rsid w:val="00193B60"/>
    <w:rsid w:val="00193C8F"/>
    <w:rsid w:val="00195EBA"/>
    <w:rsid w:val="001973E5"/>
    <w:rsid w:val="00197934"/>
    <w:rsid w:val="001A039F"/>
    <w:rsid w:val="001A225A"/>
    <w:rsid w:val="001A28BE"/>
    <w:rsid w:val="001A4C79"/>
    <w:rsid w:val="001A4DCA"/>
    <w:rsid w:val="001A7526"/>
    <w:rsid w:val="001A77D3"/>
    <w:rsid w:val="001B009E"/>
    <w:rsid w:val="001B0BEE"/>
    <w:rsid w:val="001B38CF"/>
    <w:rsid w:val="001B39C2"/>
    <w:rsid w:val="001B533D"/>
    <w:rsid w:val="001B6AFF"/>
    <w:rsid w:val="001B6F4A"/>
    <w:rsid w:val="001C0857"/>
    <w:rsid w:val="001C0959"/>
    <w:rsid w:val="001C2D99"/>
    <w:rsid w:val="001C45AF"/>
    <w:rsid w:val="001C4927"/>
    <w:rsid w:val="001C4A81"/>
    <w:rsid w:val="001C63D6"/>
    <w:rsid w:val="001C6995"/>
    <w:rsid w:val="001C7624"/>
    <w:rsid w:val="001C7868"/>
    <w:rsid w:val="001C7BDA"/>
    <w:rsid w:val="001D057D"/>
    <w:rsid w:val="001D17E6"/>
    <w:rsid w:val="001D235E"/>
    <w:rsid w:val="001D2EB6"/>
    <w:rsid w:val="001D2F5E"/>
    <w:rsid w:val="001D40D2"/>
    <w:rsid w:val="001D43E1"/>
    <w:rsid w:val="001D4AC8"/>
    <w:rsid w:val="001D63E0"/>
    <w:rsid w:val="001D66A1"/>
    <w:rsid w:val="001D6E1D"/>
    <w:rsid w:val="001D708E"/>
    <w:rsid w:val="001E0A25"/>
    <w:rsid w:val="001E12A6"/>
    <w:rsid w:val="001E168D"/>
    <w:rsid w:val="001E3219"/>
    <w:rsid w:val="001E4F80"/>
    <w:rsid w:val="001E55CA"/>
    <w:rsid w:val="001E5C7B"/>
    <w:rsid w:val="001F2E47"/>
    <w:rsid w:val="001F38DD"/>
    <w:rsid w:val="001F627F"/>
    <w:rsid w:val="001F6805"/>
    <w:rsid w:val="001F7426"/>
    <w:rsid w:val="00203EB1"/>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297C"/>
    <w:rsid w:val="00214AFE"/>
    <w:rsid w:val="00214D60"/>
    <w:rsid w:val="002152B2"/>
    <w:rsid w:val="0021546F"/>
    <w:rsid w:val="00215D5A"/>
    <w:rsid w:val="002165C5"/>
    <w:rsid w:val="002179FD"/>
    <w:rsid w:val="00220FE5"/>
    <w:rsid w:val="00221256"/>
    <w:rsid w:val="002224F9"/>
    <w:rsid w:val="0022431E"/>
    <w:rsid w:val="00224B6E"/>
    <w:rsid w:val="0022585A"/>
    <w:rsid w:val="002263AC"/>
    <w:rsid w:val="00227B69"/>
    <w:rsid w:val="00230D71"/>
    <w:rsid w:val="00231435"/>
    <w:rsid w:val="00232EF1"/>
    <w:rsid w:val="00233425"/>
    <w:rsid w:val="002336DD"/>
    <w:rsid w:val="00234AF5"/>
    <w:rsid w:val="00234ECC"/>
    <w:rsid w:val="0023608D"/>
    <w:rsid w:val="0024076C"/>
    <w:rsid w:val="00240D81"/>
    <w:rsid w:val="002415F2"/>
    <w:rsid w:val="0024317F"/>
    <w:rsid w:val="00244CBE"/>
    <w:rsid w:val="00244D31"/>
    <w:rsid w:val="0024513C"/>
    <w:rsid w:val="002452E3"/>
    <w:rsid w:val="00245819"/>
    <w:rsid w:val="002465F2"/>
    <w:rsid w:val="0024699A"/>
    <w:rsid w:val="0024750E"/>
    <w:rsid w:val="0025047B"/>
    <w:rsid w:val="00250849"/>
    <w:rsid w:val="00250AD4"/>
    <w:rsid w:val="002524AE"/>
    <w:rsid w:val="00252D91"/>
    <w:rsid w:val="0025313F"/>
    <w:rsid w:val="002534FF"/>
    <w:rsid w:val="00254DC4"/>
    <w:rsid w:val="002568A1"/>
    <w:rsid w:val="002573E2"/>
    <w:rsid w:val="0026175F"/>
    <w:rsid w:val="00261950"/>
    <w:rsid w:val="00262320"/>
    <w:rsid w:val="0026395A"/>
    <w:rsid w:val="0026397D"/>
    <w:rsid w:val="00265612"/>
    <w:rsid w:val="00266C2B"/>
    <w:rsid w:val="0026732E"/>
    <w:rsid w:val="00271A77"/>
    <w:rsid w:val="00272A22"/>
    <w:rsid w:val="0027358C"/>
    <w:rsid w:val="00273C64"/>
    <w:rsid w:val="0027536E"/>
    <w:rsid w:val="002757A4"/>
    <w:rsid w:val="00275E38"/>
    <w:rsid w:val="00276DCE"/>
    <w:rsid w:val="00277337"/>
    <w:rsid w:val="00277A4C"/>
    <w:rsid w:val="00281E25"/>
    <w:rsid w:val="00284168"/>
    <w:rsid w:val="00284CE5"/>
    <w:rsid w:val="002852ED"/>
    <w:rsid w:val="002864C9"/>
    <w:rsid w:val="00286757"/>
    <w:rsid w:val="00286EC1"/>
    <w:rsid w:val="00286F6A"/>
    <w:rsid w:val="00291609"/>
    <w:rsid w:val="00291FFF"/>
    <w:rsid w:val="00296273"/>
    <w:rsid w:val="002A60FF"/>
    <w:rsid w:val="002A6105"/>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398C"/>
    <w:rsid w:val="002C5000"/>
    <w:rsid w:val="002C5896"/>
    <w:rsid w:val="002C665D"/>
    <w:rsid w:val="002C7212"/>
    <w:rsid w:val="002C75EE"/>
    <w:rsid w:val="002C7FF6"/>
    <w:rsid w:val="002D05FF"/>
    <w:rsid w:val="002D2E41"/>
    <w:rsid w:val="002D3A0E"/>
    <w:rsid w:val="002D45D1"/>
    <w:rsid w:val="002D5D82"/>
    <w:rsid w:val="002D79A2"/>
    <w:rsid w:val="002D7FA4"/>
    <w:rsid w:val="002E0D9D"/>
    <w:rsid w:val="002E1EED"/>
    <w:rsid w:val="002E4098"/>
    <w:rsid w:val="002E4FCF"/>
    <w:rsid w:val="002E546C"/>
    <w:rsid w:val="002E6570"/>
    <w:rsid w:val="002F19C5"/>
    <w:rsid w:val="002F2838"/>
    <w:rsid w:val="002F2FC5"/>
    <w:rsid w:val="002F3EE1"/>
    <w:rsid w:val="002F6B84"/>
    <w:rsid w:val="003015CD"/>
    <w:rsid w:val="00301F30"/>
    <w:rsid w:val="00302A6D"/>
    <w:rsid w:val="00304FE2"/>
    <w:rsid w:val="0030574A"/>
    <w:rsid w:val="00305D74"/>
    <w:rsid w:val="003069AE"/>
    <w:rsid w:val="00310B19"/>
    <w:rsid w:val="003124FC"/>
    <w:rsid w:val="003127C4"/>
    <w:rsid w:val="00313833"/>
    <w:rsid w:val="00314B32"/>
    <w:rsid w:val="00314D31"/>
    <w:rsid w:val="00317627"/>
    <w:rsid w:val="0031763C"/>
    <w:rsid w:val="00320F10"/>
    <w:rsid w:val="0032153C"/>
    <w:rsid w:val="00321F00"/>
    <w:rsid w:val="0032281C"/>
    <w:rsid w:val="003234F5"/>
    <w:rsid w:val="003271DE"/>
    <w:rsid w:val="003304AF"/>
    <w:rsid w:val="0033061B"/>
    <w:rsid w:val="003332E9"/>
    <w:rsid w:val="00333743"/>
    <w:rsid w:val="00333E5D"/>
    <w:rsid w:val="00337524"/>
    <w:rsid w:val="00340895"/>
    <w:rsid w:val="00341495"/>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9A9"/>
    <w:rsid w:val="00372DCB"/>
    <w:rsid w:val="00374289"/>
    <w:rsid w:val="00374608"/>
    <w:rsid w:val="00374E61"/>
    <w:rsid w:val="00374FAF"/>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374E"/>
    <w:rsid w:val="00393B86"/>
    <w:rsid w:val="003946AE"/>
    <w:rsid w:val="00394715"/>
    <w:rsid w:val="00395648"/>
    <w:rsid w:val="00396D06"/>
    <w:rsid w:val="00396DE8"/>
    <w:rsid w:val="0039789B"/>
    <w:rsid w:val="003A040B"/>
    <w:rsid w:val="003A0910"/>
    <w:rsid w:val="003A36F3"/>
    <w:rsid w:val="003A649E"/>
    <w:rsid w:val="003B116B"/>
    <w:rsid w:val="003B205A"/>
    <w:rsid w:val="003B5667"/>
    <w:rsid w:val="003B5C86"/>
    <w:rsid w:val="003B645B"/>
    <w:rsid w:val="003B71A0"/>
    <w:rsid w:val="003B78F7"/>
    <w:rsid w:val="003C032E"/>
    <w:rsid w:val="003C04E8"/>
    <w:rsid w:val="003C08DA"/>
    <w:rsid w:val="003C0E2C"/>
    <w:rsid w:val="003C14D4"/>
    <w:rsid w:val="003C23C4"/>
    <w:rsid w:val="003C280C"/>
    <w:rsid w:val="003C3594"/>
    <w:rsid w:val="003C3DD9"/>
    <w:rsid w:val="003C5112"/>
    <w:rsid w:val="003C5A84"/>
    <w:rsid w:val="003C64A0"/>
    <w:rsid w:val="003C6D65"/>
    <w:rsid w:val="003C7165"/>
    <w:rsid w:val="003C7A78"/>
    <w:rsid w:val="003D112B"/>
    <w:rsid w:val="003D33F6"/>
    <w:rsid w:val="003D43BA"/>
    <w:rsid w:val="003D53CA"/>
    <w:rsid w:val="003D55B8"/>
    <w:rsid w:val="003D575B"/>
    <w:rsid w:val="003D7B0C"/>
    <w:rsid w:val="003E03B7"/>
    <w:rsid w:val="003E2005"/>
    <w:rsid w:val="003E24CD"/>
    <w:rsid w:val="003E6024"/>
    <w:rsid w:val="003E670A"/>
    <w:rsid w:val="003E786D"/>
    <w:rsid w:val="003F0A3F"/>
    <w:rsid w:val="003F1704"/>
    <w:rsid w:val="003F25AC"/>
    <w:rsid w:val="003F4292"/>
    <w:rsid w:val="003F459E"/>
    <w:rsid w:val="003F45A1"/>
    <w:rsid w:val="003F471D"/>
    <w:rsid w:val="003F610F"/>
    <w:rsid w:val="003F6606"/>
    <w:rsid w:val="003F7E03"/>
    <w:rsid w:val="004034CE"/>
    <w:rsid w:val="00403B5A"/>
    <w:rsid w:val="00405FDA"/>
    <w:rsid w:val="0040648E"/>
    <w:rsid w:val="00407509"/>
    <w:rsid w:val="004110EC"/>
    <w:rsid w:val="004123F9"/>
    <w:rsid w:val="00415F43"/>
    <w:rsid w:val="00416181"/>
    <w:rsid w:val="00416E4C"/>
    <w:rsid w:val="00420A22"/>
    <w:rsid w:val="00420E18"/>
    <w:rsid w:val="00421A70"/>
    <w:rsid w:val="004229A6"/>
    <w:rsid w:val="004230D1"/>
    <w:rsid w:val="0042323A"/>
    <w:rsid w:val="0042498C"/>
    <w:rsid w:val="004258F4"/>
    <w:rsid w:val="00426CEB"/>
    <w:rsid w:val="0043010B"/>
    <w:rsid w:val="00430E36"/>
    <w:rsid w:val="004351AD"/>
    <w:rsid w:val="004365FC"/>
    <w:rsid w:val="00437368"/>
    <w:rsid w:val="0043784A"/>
    <w:rsid w:val="0044117D"/>
    <w:rsid w:val="0044190B"/>
    <w:rsid w:val="00443515"/>
    <w:rsid w:val="00443DE2"/>
    <w:rsid w:val="00443E23"/>
    <w:rsid w:val="004461E0"/>
    <w:rsid w:val="00446AD8"/>
    <w:rsid w:val="00450625"/>
    <w:rsid w:val="00456AF6"/>
    <w:rsid w:val="00456D91"/>
    <w:rsid w:val="00457018"/>
    <w:rsid w:val="00460B35"/>
    <w:rsid w:val="00460DCC"/>
    <w:rsid w:val="00461E61"/>
    <w:rsid w:val="00463744"/>
    <w:rsid w:val="0046382E"/>
    <w:rsid w:val="00464B98"/>
    <w:rsid w:val="00466080"/>
    <w:rsid w:val="004661AD"/>
    <w:rsid w:val="004663B3"/>
    <w:rsid w:val="00466C76"/>
    <w:rsid w:val="00466E13"/>
    <w:rsid w:val="00472C44"/>
    <w:rsid w:val="00472CC3"/>
    <w:rsid w:val="0047375A"/>
    <w:rsid w:val="00474243"/>
    <w:rsid w:val="00475928"/>
    <w:rsid w:val="00475949"/>
    <w:rsid w:val="00475D83"/>
    <w:rsid w:val="00475F0B"/>
    <w:rsid w:val="00480736"/>
    <w:rsid w:val="00480806"/>
    <w:rsid w:val="00481A65"/>
    <w:rsid w:val="0048289A"/>
    <w:rsid w:val="00482D88"/>
    <w:rsid w:val="004834AB"/>
    <w:rsid w:val="00483E47"/>
    <w:rsid w:val="00485294"/>
    <w:rsid w:val="00485861"/>
    <w:rsid w:val="00486532"/>
    <w:rsid w:val="004873C6"/>
    <w:rsid w:val="00487A3E"/>
    <w:rsid w:val="00487B09"/>
    <w:rsid w:val="0049011C"/>
    <w:rsid w:val="00492E7B"/>
    <w:rsid w:val="00493614"/>
    <w:rsid w:val="00493BB3"/>
    <w:rsid w:val="00494FB0"/>
    <w:rsid w:val="0049510E"/>
    <w:rsid w:val="0049783F"/>
    <w:rsid w:val="00497922"/>
    <w:rsid w:val="004A240F"/>
    <w:rsid w:val="004A69DB"/>
    <w:rsid w:val="004A7E26"/>
    <w:rsid w:val="004B0562"/>
    <w:rsid w:val="004B0BCC"/>
    <w:rsid w:val="004B0F6B"/>
    <w:rsid w:val="004B1570"/>
    <w:rsid w:val="004B1B60"/>
    <w:rsid w:val="004B3046"/>
    <w:rsid w:val="004B3061"/>
    <w:rsid w:val="004B5E16"/>
    <w:rsid w:val="004B5F47"/>
    <w:rsid w:val="004B60FF"/>
    <w:rsid w:val="004C21C3"/>
    <w:rsid w:val="004C24C3"/>
    <w:rsid w:val="004C264B"/>
    <w:rsid w:val="004C38A9"/>
    <w:rsid w:val="004C43FD"/>
    <w:rsid w:val="004C5E0F"/>
    <w:rsid w:val="004C6775"/>
    <w:rsid w:val="004C6C62"/>
    <w:rsid w:val="004D00F1"/>
    <w:rsid w:val="004D0854"/>
    <w:rsid w:val="004D0CD5"/>
    <w:rsid w:val="004D3350"/>
    <w:rsid w:val="004D5D57"/>
    <w:rsid w:val="004D749A"/>
    <w:rsid w:val="004D7523"/>
    <w:rsid w:val="004E0EDD"/>
    <w:rsid w:val="004E109F"/>
    <w:rsid w:val="004E12A2"/>
    <w:rsid w:val="004E1D7C"/>
    <w:rsid w:val="004E3785"/>
    <w:rsid w:val="004E5A27"/>
    <w:rsid w:val="004E5D60"/>
    <w:rsid w:val="004E681E"/>
    <w:rsid w:val="004E6B46"/>
    <w:rsid w:val="004E74A6"/>
    <w:rsid w:val="004E75A8"/>
    <w:rsid w:val="004F1A3C"/>
    <w:rsid w:val="004F2BEE"/>
    <w:rsid w:val="004F36F0"/>
    <w:rsid w:val="004F52DC"/>
    <w:rsid w:val="004F5BBA"/>
    <w:rsid w:val="004F6F90"/>
    <w:rsid w:val="004F7610"/>
    <w:rsid w:val="004F7E21"/>
    <w:rsid w:val="0050099A"/>
    <w:rsid w:val="00500C09"/>
    <w:rsid w:val="00501176"/>
    <w:rsid w:val="005011AF"/>
    <w:rsid w:val="00502443"/>
    <w:rsid w:val="00503B86"/>
    <w:rsid w:val="00503E54"/>
    <w:rsid w:val="005048B2"/>
    <w:rsid w:val="00504EB6"/>
    <w:rsid w:val="00505A90"/>
    <w:rsid w:val="00505EEE"/>
    <w:rsid w:val="005062FF"/>
    <w:rsid w:val="0050663A"/>
    <w:rsid w:val="00506C92"/>
    <w:rsid w:val="0050721B"/>
    <w:rsid w:val="00507EDD"/>
    <w:rsid w:val="00511CE3"/>
    <w:rsid w:val="005171C1"/>
    <w:rsid w:val="005172EA"/>
    <w:rsid w:val="005201EE"/>
    <w:rsid w:val="0052087C"/>
    <w:rsid w:val="00520BA7"/>
    <w:rsid w:val="00522427"/>
    <w:rsid w:val="00522E20"/>
    <w:rsid w:val="005239AE"/>
    <w:rsid w:val="0052682A"/>
    <w:rsid w:val="005312D7"/>
    <w:rsid w:val="00532B8B"/>
    <w:rsid w:val="00533581"/>
    <w:rsid w:val="00533822"/>
    <w:rsid w:val="00534CD2"/>
    <w:rsid w:val="005409C5"/>
    <w:rsid w:val="00541FE1"/>
    <w:rsid w:val="00542A59"/>
    <w:rsid w:val="00543B4D"/>
    <w:rsid w:val="00545F93"/>
    <w:rsid w:val="005469BF"/>
    <w:rsid w:val="005470FD"/>
    <w:rsid w:val="00547E46"/>
    <w:rsid w:val="00550669"/>
    <w:rsid w:val="005555A5"/>
    <w:rsid w:val="00561908"/>
    <w:rsid w:val="005624B6"/>
    <w:rsid w:val="00562A5B"/>
    <w:rsid w:val="00562D3A"/>
    <w:rsid w:val="0056496B"/>
    <w:rsid w:val="00566FDB"/>
    <w:rsid w:val="005675B1"/>
    <w:rsid w:val="00567A3A"/>
    <w:rsid w:val="00572CAC"/>
    <w:rsid w:val="005739F4"/>
    <w:rsid w:val="005747F6"/>
    <w:rsid w:val="00574E2F"/>
    <w:rsid w:val="005768AF"/>
    <w:rsid w:val="00582597"/>
    <w:rsid w:val="005829ED"/>
    <w:rsid w:val="00582F1E"/>
    <w:rsid w:val="00583043"/>
    <w:rsid w:val="0058421D"/>
    <w:rsid w:val="00584313"/>
    <w:rsid w:val="00586449"/>
    <w:rsid w:val="00586718"/>
    <w:rsid w:val="005901BD"/>
    <w:rsid w:val="00590C92"/>
    <w:rsid w:val="0059317E"/>
    <w:rsid w:val="0059326C"/>
    <w:rsid w:val="00593772"/>
    <w:rsid w:val="00593B6D"/>
    <w:rsid w:val="00594827"/>
    <w:rsid w:val="005948F4"/>
    <w:rsid w:val="00594AE8"/>
    <w:rsid w:val="0059536E"/>
    <w:rsid w:val="005970D4"/>
    <w:rsid w:val="005A3685"/>
    <w:rsid w:val="005A3ABC"/>
    <w:rsid w:val="005A6C80"/>
    <w:rsid w:val="005A6E9D"/>
    <w:rsid w:val="005A7A07"/>
    <w:rsid w:val="005A7F69"/>
    <w:rsid w:val="005B173E"/>
    <w:rsid w:val="005B2B71"/>
    <w:rsid w:val="005B3179"/>
    <w:rsid w:val="005B31C8"/>
    <w:rsid w:val="005B53FA"/>
    <w:rsid w:val="005B72FC"/>
    <w:rsid w:val="005C0391"/>
    <w:rsid w:val="005C1D12"/>
    <w:rsid w:val="005C30C9"/>
    <w:rsid w:val="005C5469"/>
    <w:rsid w:val="005C7488"/>
    <w:rsid w:val="005C780A"/>
    <w:rsid w:val="005C7C60"/>
    <w:rsid w:val="005D0166"/>
    <w:rsid w:val="005D130A"/>
    <w:rsid w:val="005D26CB"/>
    <w:rsid w:val="005D2A76"/>
    <w:rsid w:val="005D3D2A"/>
    <w:rsid w:val="005D460A"/>
    <w:rsid w:val="005D5186"/>
    <w:rsid w:val="005D7F6F"/>
    <w:rsid w:val="005E100E"/>
    <w:rsid w:val="005E1CCD"/>
    <w:rsid w:val="005E1D7F"/>
    <w:rsid w:val="005E2BB6"/>
    <w:rsid w:val="005E349A"/>
    <w:rsid w:val="005E3B4F"/>
    <w:rsid w:val="005E51CD"/>
    <w:rsid w:val="005E6B58"/>
    <w:rsid w:val="005E7BEB"/>
    <w:rsid w:val="005F0362"/>
    <w:rsid w:val="005F0681"/>
    <w:rsid w:val="005F1B8D"/>
    <w:rsid w:val="005F1C7E"/>
    <w:rsid w:val="005F1FCA"/>
    <w:rsid w:val="005F2201"/>
    <w:rsid w:val="005F4E63"/>
    <w:rsid w:val="005F6022"/>
    <w:rsid w:val="005F68FF"/>
    <w:rsid w:val="00600512"/>
    <w:rsid w:val="0060243A"/>
    <w:rsid w:val="006028A7"/>
    <w:rsid w:val="006032A8"/>
    <w:rsid w:val="006037EF"/>
    <w:rsid w:val="00603D85"/>
    <w:rsid w:val="006042B7"/>
    <w:rsid w:val="00604D9F"/>
    <w:rsid w:val="00604EEE"/>
    <w:rsid w:val="0060524E"/>
    <w:rsid w:val="006057DE"/>
    <w:rsid w:val="00605DC5"/>
    <w:rsid w:val="006064D4"/>
    <w:rsid w:val="00606750"/>
    <w:rsid w:val="006067A1"/>
    <w:rsid w:val="006105D0"/>
    <w:rsid w:val="0061246F"/>
    <w:rsid w:val="00613BF1"/>
    <w:rsid w:val="00615BB8"/>
    <w:rsid w:val="00616CCF"/>
    <w:rsid w:val="00616F7B"/>
    <w:rsid w:val="00617D73"/>
    <w:rsid w:val="0062025B"/>
    <w:rsid w:val="006225E8"/>
    <w:rsid w:val="00626FCB"/>
    <w:rsid w:val="00627898"/>
    <w:rsid w:val="00627A2B"/>
    <w:rsid w:val="0063039D"/>
    <w:rsid w:val="00630EB4"/>
    <w:rsid w:val="00631336"/>
    <w:rsid w:val="00631B51"/>
    <w:rsid w:val="00632AA1"/>
    <w:rsid w:val="00632AD7"/>
    <w:rsid w:val="0063436E"/>
    <w:rsid w:val="00634DDA"/>
    <w:rsid w:val="0063529C"/>
    <w:rsid w:val="006353E5"/>
    <w:rsid w:val="00636963"/>
    <w:rsid w:val="00637E6E"/>
    <w:rsid w:val="006401E8"/>
    <w:rsid w:val="00641579"/>
    <w:rsid w:val="00641629"/>
    <w:rsid w:val="00641FBD"/>
    <w:rsid w:val="00643833"/>
    <w:rsid w:val="00644547"/>
    <w:rsid w:val="00644B43"/>
    <w:rsid w:val="00644E30"/>
    <w:rsid w:val="006472F6"/>
    <w:rsid w:val="00647C81"/>
    <w:rsid w:val="0065008E"/>
    <w:rsid w:val="00651754"/>
    <w:rsid w:val="00652798"/>
    <w:rsid w:val="00652BC4"/>
    <w:rsid w:val="00653C1A"/>
    <w:rsid w:val="0065425D"/>
    <w:rsid w:val="00654315"/>
    <w:rsid w:val="00654F90"/>
    <w:rsid w:val="0065547F"/>
    <w:rsid w:val="00657E49"/>
    <w:rsid w:val="00660AC8"/>
    <w:rsid w:val="00662E10"/>
    <w:rsid w:val="00665135"/>
    <w:rsid w:val="00665C79"/>
    <w:rsid w:val="00667157"/>
    <w:rsid w:val="006676D1"/>
    <w:rsid w:val="006677EE"/>
    <w:rsid w:val="00670904"/>
    <w:rsid w:val="00672D33"/>
    <w:rsid w:val="006765AB"/>
    <w:rsid w:val="0067773D"/>
    <w:rsid w:val="006807DC"/>
    <w:rsid w:val="006821C5"/>
    <w:rsid w:val="006831A4"/>
    <w:rsid w:val="00683A60"/>
    <w:rsid w:val="0068439A"/>
    <w:rsid w:val="006849CE"/>
    <w:rsid w:val="00685947"/>
    <w:rsid w:val="00685B43"/>
    <w:rsid w:val="00685EC0"/>
    <w:rsid w:val="0068692C"/>
    <w:rsid w:val="00687E26"/>
    <w:rsid w:val="00690C53"/>
    <w:rsid w:val="00691C9D"/>
    <w:rsid w:val="00693994"/>
    <w:rsid w:val="00693BB2"/>
    <w:rsid w:val="00694BB0"/>
    <w:rsid w:val="006A1B4A"/>
    <w:rsid w:val="006A5395"/>
    <w:rsid w:val="006A5988"/>
    <w:rsid w:val="006A6ADB"/>
    <w:rsid w:val="006A73DE"/>
    <w:rsid w:val="006B011C"/>
    <w:rsid w:val="006B0567"/>
    <w:rsid w:val="006B0593"/>
    <w:rsid w:val="006B252A"/>
    <w:rsid w:val="006B3FBF"/>
    <w:rsid w:val="006B4635"/>
    <w:rsid w:val="006B52B9"/>
    <w:rsid w:val="006C0470"/>
    <w:rsid w:val="006C06F9"/>
    <w:rsid w:val="006C1767"/>
    <w:rsid w:val="006C17F0"/>
    <w:rsid w:val="006C184E"/>
    <w:rsid w:val="006C2A14"/>
    <w:rsid w:val="006C4E10"/>
    <w:rsid w:val="006C7036"/>
    <w:rsid w:val="006C742D"/>
    <w:rsid w:val="006D0342"/>
    <w:rsid w:val="006D100A"/>
    <w:rsid w:val="006D1FC7"/>
    <w:rsid w:val="006D4730"/>
    <w:rsid w:val="006D5DAE"/>
    <w:rsid w:val="006D5E05"/>
    <w:rsid w:val="006D69AA"/>
    <w:rsid w:val="006E0829"/>
    <w:rsid w:val="006E0CC8"/>
    <w:rsid w:val="006E11B8"/>
    <w:rsid w:val="006E12B8"/>
    <w:rsid w:val="006E22EE"/>
    <w:rsid w:val="006E4873"/>
    <w:rsid w:val="006E589A"/>
    <w:rsid w:val="006E5AAC"/>
    <w:rsid w:val="006E5CF3"/>
    <w:rsid w:val="006E660F"/>
    <w:rsid w:val="006F1247"/>
    <w:rsid w:val="006F3CEE"/>
    <w:rsid w:val="00700F0A"/>
    <w:rsid w:val="00704A41"/>
    <w:rsid w:val="00705290"/>
    <w:rsid w:val="007055F6"/>
    <w:rsid w:val="00706EAD"/>
    <w:rsid w:val="007071A5"/>
    <w:rsid w:val="0070782F"/>
    <w:rsid w:val="0071063F"/>
    <w:rsid w:val="00711DB4"/>
    <w:rsid w:val="007125E3"/>
    <w:rsid w:val="00712CF7"/>
    <w:rsid w:val="007148DF"/>
    <w:rsid w:val="007161BC"/>
    <w:rsid w:val="007172AA"/>
    <w:rsid w:val="007203F9"/>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6917"/>
    <w:rsid w:val="00737298"/>
    <w:rsid w:val="00737FEC"/>
    <w:rsid w:val="0074066D"/>
    <w:rsid w:val="00743C40"/>
    <w:rsid w:val="007453B1"/>
    <w:rsid w:val="0075097C"/>
    <w:rsid w:val="00750D18"/>
    <w:rsid w:val="00751F22"/>
    <w:rsid w:val="00752331"/>
    <w:rsid w:val="00753152"/>
    <w:rsid w:val="007536C6"/>
    <w:rsid w:val="00753FD1"/>
    <w:rsid w:val="007544B1"/>
    <w:rsid w:val="00754791"/>
    <w:rsid w:val="00754893"/>
    <w:rsid w:val="00755583"/>
    <w:rsid w:val="00755971"/>
    <w:rsid w:val="00755E5F"/>
    <w:rsid w:val="007573BD"/>
    <w:rsid w:val="007647B4"/>
    <w:rsid w:val="00766817"/>
    <w:rsid w:val="00766A47"/>
    <w:rsid w:val="00766D16"/>
    <w:rsid w:val="00766E4B"/>
    <w:rsid w:val="00767FA3"/>
    <w:rsid w:val="00770354"/>
    <w:rsid w:val="00770F9F"/>
    <w:rsid w:val="007712D5"/>
    <w:rsid w:val="0077333C"/>
    <w:rsid w:val="007733E4"/>
    <w:rsid w:val="00774D85"/>
    <w:rsid w:val="0077529F"/>
    <w:rsid w:val="007765FE"/>
    <w:rsid w:val="00781356"/>
    <w:rsid w:val="00781D0B"/>
    <w:rsid w:val="007836AD"/>
    <w:rsid w:val="007847DE"/>
    <w:rsid w:val="00786881"/>
    <w:rsid w:val="00786D91"/>
    <w:rsid w:val="0078797D"/>
    <w:rsid w:val="00787AB7"/>
    <w:rsid w:val="007910EF"/>
    <w:rsid w:val="0079417E"/>
    <w:rsid w:val="0079526D"/>
    <w:rsid w:val="0079668E"/>
    <w:rsid w:val="007A1F4D"/>
    <w:rsid w:val="007A2046"/>
    <w:rsid w:val="007A2505"/>
    <w:rsid w:val="007A2B6B"/>
    <w:rsid w:val="007A3E44"/>
    <w:rsid w:val="007B0095"/>
    <w:rsid w:val="007B1062"/>
    <w:rsid w:val="007B19AC"/>
    <w:rsid w:val="007B1E26"/>
    <w:rsid w:val="007B2034"/>
    <w:rsid w:val="007B21F4"/>
    <w:rsid w:val="007B25AD"/>
    <w:rsid w:val="007B505F"/>
    <w:rsid w:val="007B69C6"/>
    <w:rsid w:val="007C00B2"/>
    <w:rsid w:val="007C078E"/>
    <w:rsid w:val="007C1657"/>
    <w:rsid w:val="007C34FB"/>
    <w:rsid w:val="007C3DE2"/>
    <w:rsid w:val="007C44A0"/>
    <w:rsid w:val="007C457A"/>
    <w:rsid w:val="007C4B96"/>
    <w:rsid w:val="007C5CA4"/>
    <w:rsid w:val="007C65FB"/>
    <w:rsid w:val="007D0D5D"/>
    <w:rsid w:val="007D19CE"/>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B3C"/>
    <w:rsid w:val="007F21B9"/>
    <w:rsid w:val="007F3175"/>
    <w:rsid w:val="007F3220"/>
    <w:rsid w:val="007F55A8"/>
    <w:rsid w:val="007F5AE3"/>
    <w:rsid w:val="007F7F28"/>
    <w:rsid w:val="00800753"/>
    <w:rsid w:val="008065C6"/>
    <w:rsid w:val="00807663"/>
    <w:rsid w:val="00807959"/>
    <w:rsid w:val="00807D17"/>
    <w:rsid w:val="00812D1B"/>
    <w:rsid w:val="00815510"/>
    <w:rsid w:val="0081647E"/>
    <w:rsid w:val="00816FE5"/>
    <w:rsid w:val="0081720D"/>
    <w:rsid w:val="008177E4"/>
    <w:rsid w:val="00820A0C"/>
    <w:rsid w:val="00825C97"/>
    <w:rsid w:val="00827F90"/>
    <w:rsid w:val="008304C8"/>
    <w:rsid w:val="00830CFD"/>
    <w:rsid w:val="00831192"/>
    <w:rsid w:val="008324DA"/>
    <w:rsid w:val="00832978"/>
    <w:rsid w:val="008341BA"/>
    <w:rsid w:val="00834B0B"/>
    <w:rsid w:val="008355D3"/>
    <w:rsid w:val="00836231"/>
    <w:rsid w:val="00836757"/>
    <w:rsid w:val="00837B3B"/>
    <w:rsid w:val="00837F6A"/>
    <w:rsid w:val="00842A09"/>
    <w:rsid w:val="0084385D"/>
    <w:rsid w:val="0084647B"/>
    <w:rsid w:val="00850E6F"/>
    <w:rsid w:val="008511FD"/>
    <w:rsid w:val="00853852"/>
    <w:rsid w:val="00854545"/>
    <w:rsid w:val="00855B52"/>
    <w:rsid w:val="00856BF3"/>
    <w:rsid w:val="00856CC8"/>
    <w:rsid w:val="00860063"/>
    <w:rsid w:val="008611EB"/>
    <w:rsid w:val="008627DA"/>
    <w:rsid w:val="00862C37"/>
    <w:rsid w:val="00864378"/>
    <w:rsid w:val="008646D8"/>
    <w:rsid w:val="00865587"/>
    <w:rsid w:val="00866116"/>
    <w:rsid w:val="00866A06"/>
    <w:rsid w:val="0086746B"/>
    <w:rsid w:val="0086770D"/>
    <w:rsid w:val="00870FDC"/>
    <w:rsid w:val="00871C4E"/>
    <w:rsid w:val="0087426A"/>
    <w:rsid w:val="00874DF5"/>
    <w:rsid w:val="0087550F"/>
    <w:rsid w:val="00877702"/>
    <w:rsid w:val="00877ADC"/>
    <w:rsid w:val="00880197"/>
    <w:rsid w:val="00880410"/>
    <w:rsid w:val="00881B01"/>
    <w:rsid w:val="00881B83"/>
    <w:rsid w:val="00881BA1"/>
    <w:rsid w:val="008840E7"/>
    <w:rsid w:val="008847A8"/>
    <w:rsid w:val="00884945"/>
    <w:rsid w:val="00885CD4"/>
    <w:rsid w:val="00886683"/>
    <w:rsid w:val="008866C7"/>
    <w:rsid w:val="0088728A"/>
    <w:rsid w:val="008879F5"/>
    <w:rsid w:val="0089084E"/>
    <w:rsid w:val="00891224"/>
    <w:rsid w:val="00892232"/>
    <w:rsid w:val="00892917"/>
    <w:rsid w:val="00893A02"/>
    <w:rsid w:val="00893F35"/>
    <w:rsid w:val="00893F68"/>
    <w:rsid w:val="008955B1"/>
    <w:rsid w:val="00895FBB"/>
    <w:rsid w:val="00897A03"/>
    <w:rsid w:val="008A199D"/>
    <w:rsid w:val="008A2224"/>
    <w:rsid w:val="008A3670"/>
    <w:rsid w:val="008A36CB"/>
    <w:rsid w:val="008A38FA"/>
    <w:rsid w:val="008A3980"/>
    <w:rsid w:val="008A3ACC"/>
    <w:rsid w:val="008A3F67"/>
    <w:rsid w:val="008A4DAA"/>
    <w:rsid w:val="008A70B4"/>
    <w:rsid w:val="008A7DB0"/>
    <w:rsid w:val="008B00FE"/>
    <w:rsid w:val="008B0290"/>
    <w:rsid w:val="008B1335"/>
    <w:rsid w:val="008B1C07"/>
    <w:rsid w:val="008B1DB9"/>
    <w:rsid w:val="008B4B12"/>
    <w:rsid w:val="008B56B6"/>
    <w:rsid w:val="008C03C9"/>
    <w:rsid w:val="008C0676"/>
    <w:rsid w:val="008C0EE5"/>
    <w:rsid w:val="008C0F6E"/>
    <w:rsid w:val="008C1B33"/>
    <w:rsid w:val="008C20EC"/>
    <w:rsid w:val="008C2807"/>
    <w:rsid w:val="008C7A85"/>
    <w:rsid w:val="008D11BB"/>
    <w:rsid w:val="008D1CD4"/>
    <w:rsid w:val="008D35DF"/>
    <w:rsid w:val="008D4696"/>
    <w:rsid w:val="008D5922"/>
    <w:rsid w:val="008D5EB7"/>
    <w:rsid w:val="008D6A49"/>
    <w:rsid w:val="008D77C4"/>
    <w:rsid w:val="008D7AE4"/>
    <w:rsid w:val="008D7BCB"/>
    <w:rsid w:val="008E30E5"/>
    <w:rsid w:val="008E34FE"/>
    <w:rsid w:val="008E4FB2"/>
    <w:rsid w:val="008E7D23"/>
    <w:rsid w:val="008F0230"/>
    <w:rsid w:val="008F1C3C"/>
    <w:rsid w:val="008F32E3"/>
    <w:rsid w:val="008F3D70"/>
    <w:rsid w:val="0090091E"/>
    <w:rsid w:val="0090153F"/>
    <w:rsid w:val="00901973"/>
    <w:rsid w:val="00901A3D"/>
    <w:rsid w:val="00904675"/>
    <w:rsid w:val="00905130"/>
    <w:rsid w:val="009068C9"/>
    <w:rsid w:val="00911A02"/>
    <w:rsid w:val="00911D1D"/>
    <w:rsid w:val="009125F3"/>
    <w:rsid w:val="00912850"/>
    <w:rsid w:val="0091286D"/>
    <w:rsid w:val="00912CE5"/>
    <w:rsid w:val="00914F87"/>
    <w:rsid w:val="00915BF2"/>
    <w:rsid w:val="00916A57"/>
    <w:rsid w:val="00916B55"/>
    <w:rsid w:val="00917013"/>
    <w:rsid w:val="00920115"/>
    <w:rsid w:val="00921FEA"/>
    <w:rsid w:val="00922359"/>
    <w:rsid w:val="0092380E"/>
    <w:rsid w:val="00925C2E"/>
    <w:rsid w:val="00926644"/>
    <w:rsid w:val="00930A00"/>
    <w:rsid w:val="00930A93"/>
    <w:rsid w:val="00930E49"/>
    <w:rsid w:val="0093135F"/>
    <w:rsid w:val="009320B6"/>
    <w:rsid w:val="009326EF"/>
    <w:rsid w:val="00935382"/>
    <w:rsid w:val="00940104"/>
    <w:rsid w:val="00940284"/>
    <w:rsid w:val="0094041A"/>
    <w:rsid w:val="00940E3C"/>
    <w:rsid w:val="009413B8"/>
    <w:rsid w:val="00941573"/>
    <w:rsid w:val="00943130"/>
    <w:rsid w:val="009437E2"/>
    <w:rsid w:val="00943E6C"/>
    <w:rsid w:val="00945DE7"/>
    <w:rsid w:val="00946F1F"/>
    <w:rsid w:val="0095032A"/>
    <w:rsid w:val="00950984"/>
    <w:rsid w:val="00950BD0"/>
    <w:rsid w:val="00951170"/>
    <w:rsid w:val="00953659"/>
    <w:rsid w:val="00953B78"/>
    <w:rsid w:val="00953C11"/>
    <w:rsid w:val="00953C14"/>
    <w:rsid w:val="00954FC5"/>
    <w:rsid w:val="0095679C"/>
    <w:rsid w:val="00957062"/>
    <w:rsid w:val="0095720C"/>
    <w:rsid w:val="00957A7C"/>
    <w:rsid w:val="00962711"/>
    <w:rsid w:val="0096285C"/>
    <w:rsid w:val="00962F73"/>
    <w:rsid w:val="00965150"/>
    <w:rsid w:val="00965596"/>
    <w:rsid w:val="00971270"/>
    <w:rsid w:val="00971653"/>
    <w:rsid w:val="00972480"/>
    <w:rsid w:val="009736C1"/>
    <w:rsid w:val="00975481"/>
    <w:rsid w:val="00977106"/>
    <w:rsid w:val="00980066"/>
    <w:rsid w:val="009807ED"/>
    <w:rsid w:val="0098185A"/>
    <w:rsid w:val="00983505"/>
    <w:rsid w:val="00983EA0"/>
    <w:rsid w:val="0098558C"/>
    <w:rsid w:val="00986682"/>
    <w:rsid w:val="009919DB"/>
    <w:rsid w:val="00991C41"/>
    <w:rsid w:val="00992621"/>
    <w:rsid w:val="00993512"/>
    <w:rsid w:val="00994E33"/>
    <w:rsid w:val="00995309"/>
    <w:rsid w:val="00997697"/>
    <w:rsid w:val="0099796B"/>
    <w:rsid w:val="009979D7"/>
    <w:rsid w:val="009A18E2"/>
    <w:rsid w:val="009A217F"/>
    <w:rsid w:val="009A22A5"/>
    <w:rsid w:val="009A436E"/>
    <w:rsid w:val="009A4F24"/>
    <w:rsid w:val="009A5962"/>
    <w:rsid w:val="009A64B8"/>
    <w:rsid w:val="009A6D1E"/>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D069F"/>
    <w:rsid w:val="009D22F4"/>
    <w:rsid w:val="009D315A"/>
    <w:rsid w:val="009D44B3"/>
    <w:rsid w:val="009D68B2"/>
    <w:rsid w:val="009D787D"/>
    <w:rsid w:val="009E1119"/>
    <w:rsid w:val="009E1321"/>
    <w:rsid w:val="009E4094"/>
    <w:rsid w:val="009E4226"/>
    <w:rsid w:val="009E54F2"/>
    <w:rsid w:val="009F0BEF"/>
    <w:rsid w:val="009F3737"/>
    <w:rsid w:val="009F611D"/>
    <w:rsid w:val="009F7E45"/>
    <w:rsid w:val="00A008DB"/>
    <w:rsid w:val="00A00AA7"/>
    <w:rsid w:val="00A00DC9"/>
    <w:rsid w:val="00A00E52"/>
    <w:rsid w:val="00A00F2D"/>
    <w:rsid w:val="00A0260B"/>
    <w:rsid w:val="00A02A5D"/>
    <w:rsid w:val="00A03B08"/>
    <w:rsid w:val="00A056DB"/>
    <w:rsid w:val="00A062AF"/>
    <w:rsid w:val="00A1010F"/>
    <w:rsid w:val="00A1068E"/>
    <w:rsid w:val="00A108C4"/>
    <w:rsid w:val="00A1150E"/>
    <w:rsid w:val="00A1170F"/>
    <w:rsid w:val="00A14EA7"/>
    <w:rsid w:val="00A15EEE"/>
    <w:rsid w:val="00A16467"/>
    <w:rsid w:val="00A1666F"/>
    <w:rsid w:val="00A16CFA"/>
    <w:rsid w:val="00A16E65"/>
    <w:rsid w:val="00A17889"/>
    <w:rsid w:val="00A20CED"/>
    <w:rsid w:val="00A20F0C"/>
    <w:rsid w:val="00A21A36"/>
    <w:rsid w:val="00A230A2"/>
    <w:rsid w:val="00A23EEF"/>
    <w:rsid w:val="00A258EB"/>
    <w:rsid w:val="00A267EC"/>
    <w:rsid w:val="00A26D9B"/>
    <w:rsid w:val="00A34056"/>
    <w:rsid w:val="00A36D45"/>
    <w:rsid w:val="00A36D91"/>
    <w:rsid w:val="00A3736C"/>
    <w:rsid w:val="00A408D7"/>
    <w:rsid w:val="00A409CA"/>
    <w:rsid w:val="00A40DD7"/>
    <w:rsid w:val="00A435B6"/>
    <w:rsid w:val="00A45267"/>
    <w:rsid w:val="00A458C0"/>
    <w:rsid w:val="00A468D4"/>
    <w:rsid w:val="00A470B6"/>
    <w:rsid w:val="00A470EF"/>
    <w:rsid w:val="00A47161"/>
    <w:rsid w:val="00A51129"/>
    <w:rsid w:val="00A5506C"/>
    <w:rsid w:val="00A559AF"/>
    <w:rsid w:val="00A55E4E"/>
    <w:rsid w:val="00A574E2"/>
    <w:rsid w:val="00A57923"/>
    <w:rsid w:val="00A57F59"/>
    <w:rsid w:val="00A61137"/>
    <w:rsid w:val="00A6294C"/>
    <w:rsid w:val="00A64E7C"/>
    <w:rsid w:val="00A65A1C"/>
    <w:rsid w:val="00A65E2A"/>
    <w:rsid w:val="00A66540"/>
    <w:rsid w:val="00A678EA"/>
    <w:rsid w:val="00A74AE5"/>
    <w:rsid w:val="00A74CA6"/>
    <w:rsid w:val="00A751B8"/>
    <w:rsid w:val="00A75A9D"/>
    <w:rsid w:val="00A75DF9"/>
    <w:rsid w:val="00A7621A"/>
    <w:rsid w:val="00A763A8"/>
    <w:rsid w:val="00A76EDA"/>
    <w:rsid w:val="00A83524"/>
    <w:rsid w:val="00A84888"/>
    <w:rsid w:val="00A8564A"/>
    <w:rsid w:val="00A85D85"/>
    <w:rsid w:val="00A87C77"/>
    <w:rsid w:val="00A909C4"/>
    <w:rsid w:val="00A90F08"/>
    <w:rsid w:val="00A92ED9"/>
    <w:rsid w:val="00A93BBB"/>
    <w:rsid w:val="00A9559D"/>
    <w:rsid w:val="00A961DC"/>
    <w:rsid w:val="00A966FD"/>
    <w:rsid w:val="00A96A18"/>
    <w:rsid w:val="00A96D8F"/>
    <w:rsid w:val="00A971E6"/>
    <w:rsid w:val="00AA06DE"/>
    <w:rsid w:val="00AA1646"/>
    <w:rsid w:val="00AA213E"/>
    <w:rsid w:val="00AA5B4D"/>
    <w:rsid w:val="00AA6DB6"/>
    <w:rsid w:val="00AA75DA"/>
    <w:rsid w:val="00AB2D7F"/>
    <w:rsid w:val="00AB2ED0"/>
    <w:rsid w:val="00AB37D5"/>
    <w:rsid w:val="00AB38FA"/>
    <w:rsid w:val="00AB3DCC"/>
    <w:rsid w:val="00AB3E36"/>
    <w:rsid w:val="00AB520A"/>
    <w:rsid w:val="00AB6499"/>
    <w:rsid w:val="00AB6F54"/>
    <w:rsid w:val="00AB749D"/>
    <w:rsid w:val="00AC0FBC"/>
    <w:rsid w:val="00AC2B9C"/>
    <w:rsid w:val="00AC2DB7"/>
    <w:rsid w:val="00AC38C4"/>
    <w:rsid w:val="00AC454B"/>
    <w:rsid w:val="00AC5DF4"/>
    <w:rsid w:val="00AC65E2"/>
    <w:rsid w:val="00AC6991"/>
    <w:rsid w:val="00AC6C2D"/>
    <w:rsid w:val="00AC6EE8"/>
    <w:rsid w:val="00AC722D"/>
    <w:rsid w:val="00AC7290"/>
    <w:rsid w:val="00AC72F9"/>
    <w:rsid w:val="00AC74B5"/>
    <w:rsid w:val="00AD21E1"/>
    <w:rsid w:val="00AD493B"/>
    <w:rsid w:val="00AD51D8"/>
    <w:rsid w:val="00AD5A50"/>
    <w:rsid w:val="00AD60C4"/>
    <w:rsid w:val="00AD6DE5"/>
    <w:rsid w:val="00AD6E2D"/>
    <w:rsid w:val="00AD7983"/>
    <w:rsid w:val="00AD7D0A"/>
    <w:rsid w:val="00AE231B"/>
    <w:rsid w:val="00AE6066"/>
    <w:rsid w:val="00AE6E3A"/>
    <w:rsid w:val="00AE7808"/>
    <w:rsid w:val="00AE7F92"/>
    <w:rsid w:val="00AF022B"/>
    <w:rsid w:val="00AF2254"/>
    <w:rsid w:val="00AF3324"/>
    <w:rsid w:val="00AF475F"/>
    <w:rsid w:val="00AF49E8"/>
    <w:rsid w:val="00AF5A08"/>
    <w:rsid w:val="00AF79FC"/>
    <w:rsid w:val="00B04219"/>
    <w:rsid w:val="00B0780B"/>
    <w:rsid w:val="00B07A6C"/>
    <w:rsid w:val="00B07B2E"/>
    <w:rsid w:val="00B11B52"/>
    <w:rsid w:val="00B13271"/>
    <w:rsid w:val="00B1367F"/>
    <w:rsid w:val="00B137C9"/>
    <w:rsid w:val="00B13D12"/>
    <w:rsid w:val="00B14E5D"/>
    <w:rsid w:val="00B157CB"/>
    <w:rsid w:val="00B205EC"/>
    <w:rsid w:val="00B21863"/>
    <w:rsid w:val="00B21E57"/>
    <w:rsid w:val="00B224F8"/>
    <w:rsid w:val="00B2377E"/>
    <w:rsid w:val="00B23F37"/>
    <w:rsid w:val="00B23F83"/>
    <w:rsid w:val="00B241C8"/>
    <w:rsid w:val="00B2512F"/>
    <w:rsid w:val="00B26A52"/>
    <w:rsid w:val="00B3163F"/>
    <w:rsid w:val="00B31C75"/>
    <w:rsid w:val="00B33419"/>
    <w:rsid w:val="00B33CB5"/>
    <w:rsid w:val="00B356A4"/>
    <w:rsid w:val="00B35DA0"/>
    <w:rsid w:val="00B40C92"/>
    <w:rsid w:val="00B41BC3"/>
    <w:rsid w:val="00B420CB"/>
    <w:rsid w:val="00B42D67"/>
    <w:rsid w:val="00B43E27"/>
    <w:rsid w:val="00B4463A"/>
    <w:rsid w:val="00B44BF7"/>
    <w:rsid w:val="00B44BF8"/>
    <w:rsid w:val="00B4523E"/>
    <w:rsid w:val="00B46B86"/>
    <w:rsid w:val="00B46BFF"/>
    <w:rsid w:val="00B51AB1"/>
    <w:rsid w:val="00B51B4D"/>
    <w:rsid w:val="00B521DC"/>
    <w:rsid w:val="00B52BF7"/>
    <w:rsid w:val="00B5348C"/>
    <w:rsid w:val="00B53A4F"/>
    <w:rsid w:val="00B54ABC"/>
    <w:rsid w:val="00B55DDB"/>
    <w:rsid w:val="00B5703C"/>
    <w:rsid w:val="00B5707C"/>
    <w:rsid w:val="00B61066"/>
    <w:rsid w:val="00B61400"/>
    <w:rsid w:val="00B61F24"/>
    <w:rsid w:val="00B64663"/>
    <w:rsid w:val="00B6545C"/>
    <w:rsid w:val="00B66D65"/>
    <w:rsid w:val="00B67C7C"/>
    <w:rsid w:val="00B67E2E"/>
    <w:rsid w:val="00B67FE1"/>
    <w:rsid w:val="00B72423"/>
    <w:rsid w:val="00B740BD"/>
    <w:rsid w:val="00B742E9"/>
    <w:rsid w:val="00B755C2"/>
    <w:rsid w:val="00B76A92"/>
    <w:rsid w:val="00B77408"/>
    <w:rsid w:val="00B80AC9"/>
    <w:rsid w:val="00B81090"/>
    <w:rsid w:val="00B819CC"/>
    <w:rsid w:val="00B82BD3"/>
    <w:rsid w:val="00B8367F"/>
    <w:rsid w:val="00B83BF3"/>
    <w:rsid w:val="00B8424E"/>
    <w:rsid w:val="00B84AEB"/>
    <w:rsid w:val="00B858FB"/>
    <w:rsid w:val="00B86488"/>
    <w:rsid w:val="00B90D55"/>
    <w:rsid w:val="00B92DA4"/>
    <w:rsid w:val="00B94096"/>
    <w:rsid w:val="00B95103"/>
    <w:rsid w:val="00B963EF"/>
    <w:rsid w:val="00BA04F3"/>
    <w:rsid w:val="00BA0872"/>
    <w:rsid w:val="00BA1206"/>
    <w:rsid w:val="00BA2170"/>
    <w:rsid w:val="00BA309E"/>
    <w:rsid w:val="00BA4584"/>
    <w:rsid w:val="00BA4D59"/>
    <w:rsid w:val="00BA5C15"/>
    <w:rsid w:val="00BA66BE"/>
    <w:rsid w:val="00BA6FB4"/>
    <w:rsid w:val="00BB0C9F"/>
    <w:rsid w:val="00BB1285"/>
    <w:rsid w:val="00BB2136"/>
    <w:rsid w:val="00BB515E"/>
    <w:rsid w:val="00BB5EFD"/>
    <w:rsid w:val="00BB7BA3"/>
    <w:rsid w:val="00BC027B"/>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43C3"/>
    <w:rsid w:val="00BF6191"/>
    <w:rsid w:val="00BF7ED6"/>
    <w:rsid w:val="00C01880"/>
    <w:rsid w:val="00C0194F"/>
    <w:rsid w:val="00C0256F"/>
    <w:rsid w:val="00C03B88"/>
    <w:rsid w:val="00C041B3"/>
    <w:rsid w:val="00C0435C"/>
    <w:rsid w:val="00C0458C"/>
    <w:rsid w:val="00C05B41"/>
    <w:rsid w:val="00C068A2"/>
    <w:rsid w:val="00C134FC"/>
    <w:rsid w:val="00C136D1"/>
    <w:rsid w:val="00C1698C"/>
    <w:rsid w:val="00C16C51"/>
    <w:rsid w:val="00C16E89"/>
    <w:rsid w:val="00C2047D"/>
    <w:rsid w:val="00C21E65"/>
    <w:rsid w:val="00C24A46"/>
    <w:rsid w:val="00C24FB3"/>
    <w:rsid w:val="00C26836"/>
    <w:rsid w:val="00C26934"/>
    <w:rsid w:val="00C27176"/>
    <w:rsid w:val="00C2720B"/>
    <w:rsid w:val="00C33327"/>
    <w:rsid w:val="00C337E0"/>
    <w:rsid w:val="00C37C54"/>
    <w:rsid w:val="00C40F59"/>
    <w:rsid w:val="00C4154F"/>
    <w:rsid w:val="00C41C20"/>
    <w:rsid w:val="00C43E8C"/>
    <w:rsid w:val="00C44469"/>
    <w:rsid w:val="00C44B20"/>
    <w:rsid w:val="00C4555E"/>
    <w:rsid w:val="00C477F6"/>
    <w:rsid w:val="00C50693"/>
    <w:rsid w:val="00C5245D"/>
    <w:rsid w:val="00C525AE"/>
    <w:rsid w:val="00C52CF5"/>
    <w:rsid w:val="00C5370C"/>
    <w:rsid w:val="00C53D82"/>
    <w:rsid w:val="00C541DD"/>
    <w:rsid w:val="00C55BF4"/>
    <w:rsid w:val="00C60C95"/>
    <w:rsid w:val="00C61944"/>
    <w:rsid w:val="00C63007"/>
    <w:rsid w:val="00C6446C"/>
    <w:rsid w:val="00C64555"/>
    <w:rsid w:val="00C64D91"/>
    <w:rsid w:val="00C6776B"/>
    <w:rsid w:val="00C70971"/>
    <w:rsid w:val="00C7595C"/>
    <w:rsid w:val="00C803D5"/>
    <w:rsid w:val="00C807F7"/>
    <w:rsid w:val="00C81FA7"/>
    <w:rsid w:val="00C8226E"/>
    <w:rsid w:val="00C8360E"/>
    <w:rsid w:val="00C8571D"/>
    <w:rsid w:val="00C859CB"/>
    <w:rsid w:val="00C86EDC"/>
    <w:rsid w:val="00C8710E"/>
    <w:rsid w:val="00C87D84"/>
    <w:rsid w:val="00C90AFD"/>
    <w:rsid w:val="00C90D59"/>
    <w:rsid w:val="00C921E2"/>
    <w:rsid w:val="00C94596"/>
    <w:rsid w:val="00C95299"/>
    <w:rsid w:val="00C95A39"/>
    <w:rsid w:val="00C95AA4"/>
    <w:rsid w:val="00C97132"/>
    <w:rsid w:val="00C973E2"/>
    <w:rsid w:val="00CA039C"/>
    <w:rsid w:val="00CA1749"/>
    <w:rsid w:val="00CA2672"/>
    <w:rsid w:val="00CA2EA5"/>
    <w:rsid w:val="00CA4525"/>
    <w:rsid w:val="00CA4F94"/>
    <w:rsid w:val="00CA6029"/>
    <w:rsid w:val="00CA66C0"/>
    <w:rsid w:val="00CA6DEB"/>
    <w:rsid w:val="00CB033F"/>
    <w:rsid w:val="00CB06E9"/>
    <w:rsid w:val="00CB0A05"/>
    <w:rsid w:val="00CB2293"/>
    <w:rsid w:val="00CB5914"/>
    <w:rsid w:val="00CB5C53"/>
    <w:rsid w:val="00CB7E7E"/>
    <w:rsid w:val="00CC053F"/>
    <w:rsid w:val="00CC057D"/>
    <w:rsid w:val="00CC2C94"/>
    <w:rsid w:val="00CC37F1"/>
    <w:rsid w:val="00CC3B04"/>
    <w:rsid w:val="00CC3B26"/>
    <w:rsid w:val="00CC4229"/>
    <w:rsid w:val="00CC4837"/>
    <w:rsid w:val="00CC5A0F"/>
    <w:rsid w:val="00CC5A46"/>
    <w:rsid w:val="00CC6182"/>
    <w:rsid w:val="00CD2AFA"/>
    <w:rsid w:val="00CD3192"/>
    <w:rsid w:val="00CD3EFF"/>
    <w:rsid w:val="00CD4681"/>
    <w:rsid w:val="00CD7A01"/>
    <w:rsid w:val="00CE0219"/>
    <w:rsid w:val="00CE09B6"/>
    <w:rsid w:val="00CE1B61"/>
    <w:rsid w:val="00CE1BAB"/>
    <w:rsid w:val="00CE32DE"/>
    <w:rsid w:val="00CE3530"/>
    <w:rsid w:val="00CE4F46"/>
    <w:rsid w:val="00CE5A61"/>
    <w:rsid w:val="00CE6597"/>
    <w:rsid w:val="00CE6A79"/>
    <w:rsid w:val="00CE70C3"/>
    <w:rsid w:val="00CE70C5"/>
    <w:rsid w:val="00CE7205"/>
    <w:rsid w:val="00CE7A35"/>
    <w:rsid w:val="00CF046B"/>
    <w:rsid w:val="00CF0B72"/>
    <w:rsid w:val="00CF16DF"/>
    <w:rsid w:val="00CF3A9B"/>
    <w:rsid w:val="00CF4E75"/>
    <w:rsid w:val="00CF5D20"/>
    <w:rsid w:val="00CF6038"/>
    <w:rsid w:val="00CF7061"/>
    <w:rsid w:val="00D00318"/>
    <w:rsid w:val="00D004EA"/>
    <w:rsid w:val="00D01DA1"/>
    <w:rsid w:val="00D0244C"/>
    <w:rsid w:val="00D02F9F"/>
    <w:rsid w:val="00D03F86"/>
    <w:rsid w:val="00D07606"/>
    <w:rsid w:val="00D07B01"/>
    <w:rsid w:val="00D07D43"/>
    <w:rsid w:val="00D10D2B"/>
    <w:rsid w:val="00D10E80"/>
    <w:rsid w:val="00D11997"/>
    <w:rsid w:val="00D12D7C"/>
    <w:rsid w:val="00D1413E"/>
    <w:rsid w:val="00D15442"/>
    <w:rsid w:val="00D20EAA"/>
    <w:rsid w:val="00D20F3C"/>
    <w:rsid w:val="00D21459"/>
    <w:rsid w:val="00D21AEF"/>
    <w:rsid w:val="00D230C7"/>
    <w:rsid w:val="00D23680"/>
    <w:rsid w:val="00D24FEF"/>
    <w:rsid w:val="00D25456"/>
    <w:rsid w:val="00D259A7"/>
    <w:rsid w:val="00D25B02"/>
    <w:rsid w:val="00D2790D"/>
    <w:rsid w:val="00D32AA5"/>
    <w:rsid w:val="00D33019"/>
    <w:rsid w:val="00D3392F"/>
    <w:rsid w:val="00D34FE1"/>
    <w:rsid w:val="00D351BC"/>
    <w:rsid w:val="00D36462"/>
    <w:rsid w:val="00D37701"/>
    <w:rsid w:val="00D417CC"/>
    <w:rsid w:val="00D4224A"/>
    <w:rsid w:val="00D42BC8"/>
    <w:rsid w:val="00D42BCE"/>
    <w:rsid w:val="00D42C51"/>
    <w:rsid w:val="00D4444F"/>
    <w:rsid w:val="00D45198"/>
    <w:rsid w:val="00D46EC6"/>
    <w:rsid w:val="00D473E4"/>
    <w:rsid w:val="00D47D89"/>
    <w:rsid w:val="00D52053"/>
    <w:rsid w:val="00D53F20"/>
    <w:rsid w:val="00D5468B"/>
    <w:rsid w:val="00D547E0"/>
    <w:rsid w:val="00D55D11"/>
    <w:rsid w:val="00D600A5"/>
    <w:rsid w:val="00D610DE"/>
    <w:rsid w:val="00D6207A"/>
    <w:rsid w:val="00D62B9A"/>
    <w:rsid w:val="00D63402"/>
    <w:rsid w:val="00D64A38"/>
    <w:rsid w:val="00D65561"/>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9297C"/>
    <w:rsid w:val="00D9314E"/>
    <w:rsid w:val="00D94A3E"/>
    <w:rsid w:val="00D962CC"/>
    <w:rsid w:val="00D96370"/>
    <w:rsid w:val="00D972B0"/>
    <w:rsid w:val="00DA1096"/>
    <w:rsid w:val="00DA16D3"/>
    <w:rsid w:val="00DA19F1"/>
    <w:rsid w:val="00DA65E9"/>
    <w:rsid w:val="00DA734C"/>
    <w:rsid w:val="00DB05E5"/>
    <w:rsid w:val="00DB09EB"/>
    <w:rsid w:val="00DB0E1A"/>
    <w:rsid w:val="00DB303E"/>
    <w:rsid w:val="00DB4421"/>
    <w:rsid w:val="00DB647D"/>
    <w:rsid w:val="00DB6F9D"/>
    <w:rsid w:val="00DC0281"/>
    <w:rsid w:val="00DC058A"/>
    <w:rsid w:val="00DC4D37"/>
    <w:rsid w:val="00DC4FF6"/>
    <w:rsid w:val="00DD0566"/>
    <w:rsid w:val="00DD1587"/>
    <w:rsid w:val="00DD225E"/>
    <w:rsid w:val="00DD4EB0"/>
    <w:rsid w:val="00DD6134"/>
    <w:rsid w:val="00DD7572"/>
    <w:rsid w:val="00DD7C0F"/>
    <w:rsid w:val="00DE0176"/>
    <w:rsid w:val="00DE1E09"/>
    <w:rsid w:val="00DE1E33"/>
    <w:rsid w:val="00DE22AE"/>
    <w:rsid w:val="00DE275C"/>
    <w:rsid w:val="00DE43E4"/>
    <w:rsid w:val="00DE449F"/>
    <w:rsid w:val="00DF03F3"/>
    <w:rsid w:val="00DF0508"/>
    <w:rsid w:val="00DF1364"/>
    <w:rsid w:val="00DF231E"/>
    <w:rsid w:val="00DF3023"/>
    <w:rsid w:val="00DF38DF"/>
    <w:rsid w:val="00DF44B0"/>
    <w:rsid w:val="00DF4A91"/>
    <w:rsid w:val="00DF52C4"/>
    <w:rsid w:val="00DF5F3D"/>
    <w:rsid w:val="00DF65DA"/>
    <w:rsid w:val="00DF6689"/>
    <w:rsid w:val="00DF7100"/>
    <w:rsid w:val="00E00575"/>
    <w:rsid w:val="00E01CF3"/>
    <w:rsid w:val="00E02C2F"/>
    <w:rsid w:val="00E02FC7"/>
    <w:rsid w:val="00E03590"/>
    <w:rsid w:val="00E03703"/>
    <w:rsid w:val="00E042D8"/>
    <w:rsid w:val="00E049DB"/>
    <w:rsid w:val="00E129D3"/>
    <w:rsid w:val="00E13507"/>
    <w:rsid w:val="00E1415C"/>
    <w:rsid w:val="00E14AEB"/>
    <w:rsid w:val="00E14B86"/>
    <w:rsid w:val="00E163D0"/>
    <w:rsid w:val="00E1744E"/>
    <w:rsid w:val="00E2005E"/>
    <w:rsid w:val="00E20316"/>
    <w:rsid w:val="00E209F1"/>
    <w:rsid w:val="00E20E39"/>
    <w:rsid w:val="00E22C83"/>
    <w:rsid w:val="00E236A5"/>
    <w:rsid w:val="00E24E19"/>
    <w:rsid w:val="00E31FEE"/>
    <w:rsid w:val="00E3214D"/>
    <w:rsid w:val="00E3397C"/>
    <w:rsid w:val="00E347FD"/>
    <w:rsid w:val="00E36EC3"/>
    <w:rsid w:val="00E3718D"/>
    <w:rsid w:val="00E4193B"/>
    <w:rsid w:val="00E45361"/>
    <w:rsid w:val="00E45376"/>
    <w:rsid w:val="00E47037"/>
    <w:rsid w:val="00E52002"/>
    <w:rsid w:val="00E55B65"/>
    <w:rsid w:val="00E56E54"/>
    <w:rsid w:val="00E573E6"/>
    <w:rsid w:val="00E57A7C"/>
    <w:rsid w:val="00E62615"/>
    <w:rsid w:val="00E627BB"/>
    <w:rsid w:val="00E64CB9"/>
    <w:rsid w:val="00E6537A"/>
    <w:rsid w:val="00E656C1"/>
    <w:rsid w:val="00E65BBE"/>
    <w:rsid w:val="00E661DD"/>
    <w:rsid w:val="00E66889"/>
    <w:rsid w:val="00E70A64"/>
    <w:rsid w:val="00E71DF9"/>
    <w:rsid w:val="00E72297"/>
    <w:rsid w:val="00E75FD1"/>
    <w:rsid w:val="00E77178"/>
    <w:rsid w:val="00E77649"/>
    <w:rsid w:val="00E777D1"/>
    <w:rsid w:val="00E8091F"/>
    <w:rsid w:val="00E80A41"/>
    <w:rsid w:val="00E8357C"/>
    <w:rsid w:val="00E83731"/>
    <w:rsid w:val="00E839FC"/>
    <w:rsid w:val="00E858BF"/>
    <w:rsid w:val="00E862D5"/>
    <w:rsid w:val="00E86CAE"/>
    <w:rsid w:val="00E90ADA"/>
    <w:rsid w:val="00E910B7"/>
    <w:rsid w:val="00E92E17"/>
    <w:rsid w:val="00E93239"/>
    <w:rsid w:val="00E932D2"/>
    <w:rsid w:val="00E9565B"/>
    <w:rsid w:val="00EA00D4"/>
    <w:rsid w:val="00EA01A8"/>
    <w:rsid w:val="00EA3982"/>
    <w:rsid w:val="00EA3D52"/>
    <w:rsid w:val="00EA53BC"/>
    <w:rsid w:val="00EA6A5D"/>
    <w:rsid w:val="00EB1169"/>
    <w:rsid w:val="00EB3B29"/>
    <w:rsid w:val="00EB3FF7"/>
    <w:rsid w:val="00EB6E59"/>
    <w:rsid w:val="00EB782E"/>
    <w:rsid w:val="00EC0DF2"/>
    <w:rsid w:val="00EC283A"/>
    <w:rsid w:val="00EC28DF"/>
    <w:rsid w:val="00EC2942"/>
    <w:rsid w:val="00EC4A90"/>
    <w:rsid w:val="00EC51B5"/>
    <w:rsid w:val="00EC5DAC"/>
    <w:rsid w:val="00EC7BE7"/>
    <w:rsid w:val="00ED0CCF"/>
    <w:rsid w:val="00ED0D4E"/>
    <w:rsid w:val="00ED11BE"/>
    <w:rsid w:val="00ED1521"/>
    <w:rsid w:val="00ED2A39"/>
    <w:rsid w:val="00ED301C"/>
    <w:rsid w:val="00ED39FA"/>
    <w:rsid w:val="00ED57FB"/>
    <w:rsid w:val="00ED719D"/>
    <w:rsid w:val="00EE0471"/>
    <w:rsid w:val="00EE17A4"/>
    <w:rsid w:val="00EE18E3"/>
    <w:rsid w:val="00EE51D6"/>
    <w:rsid w:val="00EE5713"/>
    <w:rsid w:val="00EE7EDA"/>
    <w:rsid w:val="00EF1538"/>
    <w:rsid w:val="00EF1FB8"/>
    <w:rsid w:val="00EF230D"/>
    <w:rsid w:val="00EF3E9C"/>
    <w:rsid w:val="00EF4456"/>
    <w:rsid w:val="00EF6033"/>
    <w:rsid w:val="00EF72FA"/>
    <w:rsid w:val="00F000AA"/>
    <w:rsid w:val="00F0200A"/>
    <w:rsid w:val="00F02022"/>
    <w:rsid w:val="00F03479"/>
    <w:rsid w:val="00F043F3"/>
    <w:rsid w:val="00F06061"/>
    <w:rsid w:val="00F12523"/>
    <w:rsid w:val="00F12958"/>
    <w:rsid w:val="00F130A9"/>
    <w:rsid w:val="00F13605"/>
    <w:rsid w:val="00F13C85"/>
    <w:rsid w:val="00F14AA8"/>
    <w:rsid w:val="00F155FD"/>
    <w:rsid w:val="00F1718B"/>
    <w:rsid w:val="00F215D0"/>
    <w:rsid w:val="00F21611"/>
    <w:rsid w:val="00F24AAC"/>
    <w:rsid w:val="00F251C1"/>
    <w:rsid w:val="00F260C6"/>
    <w:rsid w:val="00F2704A"/>
    <w:rsid w:val="00F27D70"/>
    <w:rsid w:val="00F31552"/>
    <w:rsid w:val="00F316FF"/>
    <w:rsid w:val="00F317E5"/>
    <w:rsid w:val="00F31C93"/>
    <w:rsid w:val="00F32702"/>
    <w:rsid w:val="00F32808"/>
    <w:rsid w:val="00F33846"/>
    <w:rsid w:val="00F34C63"/>
    <w:rsid w:val="00F34C86"/>
    <w:rsid w:val="00F34DBB"/>
    <w:rsid w:val="00F358FC"/>
    <w:rsid w:val="00F3676D"/>
    <w:rsid w:val="00F36A0F"/>
    <w:rsid w:val="00F36DE0"/>
    <w:rsid w:val="00F37AFA"/>
    <w:rsid w:val="00F40C3E"/>
    <w:rsid w:val="00F40CF8"/>
    <w:rsid w:val="00F40FD2"/>
    <w:rsid w:val="00F419F7"/>
    <w:rsid w:val="00F41EAE"/>
    <w:rsid w:val="00F43373"/>
    <w:rsid w:val="00F511BF"/>
    <w:rsid w:val="00F51ADF"/>
    <w:rsid w:val="00F520F9"/>
    <w:rsid w:val="00F549E8"/>
    <w:rsid w:val="00F57FC3"/>
    <w:rsid w:val="00F6004E"/>
    <w:rsid w:val="00F60136"/>
    <w:rsid w:val="00F60852"/>
    <w:rsid w:val="00F62CCC"/>
    <w:rsid w:val="00F648F9"/>
    <w:rsid w:val="00F64D43"/>
    <w:rsid w:val="00F66781"/>
    <w:rsid w:val="00F70774"/>
    <w:rsid w:val="00F714CB"/>
    <w:rsid w:val="00F71620"/>
    <w:rsid w:val="00F77A7A"/>
    <w:rsid w:val="00F77EA1"/>
    <w:rsid w:val="00F77F2B"/>
    <w:rsid w:val="00F823C6"/>
    <w:rsid w:val="00F83844"/>
    <w:rsid w:val="00F84A70"/>
    <w:rsid w:val="00F85B69"/>
    <w:rsid w:val="00F85F9D"/>
    <w:rsid w:val="00F8648B"/>
    <w:rsid w:val="00F8690A"/>
    <w:rsid w:val="00F87F12"/>
    <w:rsid w:val="00F90BC9"/>
    <w:rsid w:val="00F90F6B"/>
    <w:rsid w:val="00F937D6"/>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B65"/>
    <w:rsid w:val="00FC0303"/>
    <w:rsid w:val="00FC37B8"/>
    <w:rsid w:val="00FC7E81"/>
    <w:rsid w:val="00FD0AA0"/>
    <w:rsid w:val="00FD1DF2"/>
    <w:rsid w:val="00FD3164"/>
    <w:rsid w:val="00FD34BD"/>
    <w:rsid w:val="00FD5B47"/>
    <w:rsid w:val="00FD6AC7"/>
    <w:rsid w:val="00FE10A7"/>
    <w:rsid w:val="00FE153E"/>
    <w:rsid w:val="00FE1D5C"/>
    <w:rsid w:val="00FE1FBE"/>
    <w:rsid w:val="00FE2D3A"/>
    <w:rsid w:val="00FE321A"/>
    <w:rsid w:val="00FE449A"/>
    <w:rsid w:val="00FE5ACD"/>
    <w:rsid w:val="00FE5BC5"/>
    <w:rsid w:val="00FE60FB"/>
    <w:rsid w:val="00FE6D1C"/>
    <w:rsid w:val="00FE73B7"/>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63C"/>
    <w:rPr>
      <w:sz w:val="24"/>
      <w:szCs w:val="24"/>
    </w:rPr>
  </w:style>
  <w:style w:type="paragraph" w:styleId="Heading1">
    <w:name w:val="heading 1"/>
    <w:basedOn w:val="Normal"/>
    <w:next w:val="Normal"/>
    <w:link w:val="Heading1Char"/>
    <w:qFormat/>
    <w:rsid w:val="000113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A470B6"/>
    <w:rPr>
      <w:sz w:val="20"/>
      <w:szCs w:val="20"/>
    </w:rPr>
  </w:style>
  <w:style w:type="character" w:styleId="FootnoteReference">
    <w:name w:val="footnote reference"/>
    <w:basedOn w:val="DefaultParagraphFont"/>
    <w:uiPriority w:val="99"/>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BodyText2">
    <w:name w:val="Body Text 2"/>
    <w:basedOn w:val="Normal"/>
    <w:link w:val="BodyText2Char"/>
    <w:uiPriority w:val="1"/>
    <w:qFormat/>
    <w:rsid w:val="00B77408"/>
    <w:pPr>
      <w:spacing w:line="480" w:lineRule="auto"/>
      <w:ind w:firstLine="720"/>
      <w:jc w:val="both"/>
    </w:pPr>
    <w:rPr>
      <w:rFonts w:eastAsiaTheme="minorHAnsi" w:cstheme="minorBidi"/>
    </w:rPr>
  </w:style>
  <w:style w:type="character" w:customStyle="1" w:styleId="BodyText2Char">
    <w:name w:val="Body Text 2 Char"/>
    <w:basedOn w:val="DefaultParagraphFont"/>
    <w:link w:val="BodyText2"/>
    <w:uiPriority w:val="1"/>
    <w:rsid w:val="00B77408"/>
    <w:rPr>
      <w:rFonts w:eastAsiaTheme="minorHAnsi" w:cstheme="minorBidi"/>
      <w:sz w:val="24"/>
      <w:szCs w:val="24"/>
    </w:rPr>
  </w:style>
  <w:style w:type="character" w:customStyle="1" w:styleId="Heading1Char">
    <w:name w:val="Heading 1 Char"/>
    <w:basedOn w:val="DefaultParagraphFont"/>
    <w:link w:val="Heading1"/>
    <w:rsid w:val="000113FD"/>
    <w:rPr>
      <w:rFonts w:asciiTheme="majorHAnsi" w:eastAsiaTheme="majorEastAsia" w:hAnsiTheme="majorHAnsi" w:cstheme="majorBidi"/>
      <w:b/>
      <w:bCs/>
      <w:color w:val="365F91" w:themeColor="accent1" w:themeShade="BF"/>
      <w:sz w:val="28"/>
      <w:szCs w:val="28"/>
    </w:rPr>
  </w:style>
  <w:style w:type="paragraph" w:customStyle="1" w:styleId="IndentSingle">
    <w:name w:val="Indent Single"/>
    <w:basedOn w:val="Normal"/>
    <w:next w:val="BodyText"/>
    <w:qFormat/>
    <w:rsid w:val="000113FD"/>
    <w:pPr>
      <w:spacing w:after="240"/>
      <w:ind w:left="1440" w:right="1440"/>
      <w:jc w:val="both"/>
    </w:pPr>
    <w:rPr>
      <w:rFonts w:eastAsiaTheme="minorHAnsi" w:cstheme="minorBidi"/>
    </w:rPr>
  </w:style>
  <w:style w:type="paragraph" w:customStyle="1" w:styleId="IndentDouble">
    <w:name w:val="Indent Double"/>
    <w:basedOn w:val="Normal"/>
    <w:next w:val="BodyText"/>
    <w:qFormat/>
    <w:rsid w:val="000113FD"/>
    <w:pPr>
      <w:spacing w:after="240"/>
      <w:ind w:left="2160" w:right="2160"/>
      <w:jc w:val="both"/>
    </w:pPr>
    <w:rPr>
      <w:rFonts w:eastAsiaTheme="minorHAnsi" w:cstheme="minorBidi"/>
    </w:rPr>
  </w:style>
  <w:style w:type="character" w:customStyle="1" w:styleId="FootnoteTextChar">
    <w:name w:val="Footnote Text Char"/>
    <w:basedOn w:val="DefaultParagraphFont"/>
    <w:link w:val="FootnoteText"/>
    <w:uiPriority w:val="99"/>
    <w:semiHidden/>
    <w:rsid w:val="000113FD"/>
  </w:style>
  <w:style w:type="paragraph" w:styleId="BodyText">
    <w:name w:val="Body Text"/>
    <w:basedOn w:val="Normal"/>
    <w:link w:val="BodyTextChar"/>
    <w:rsid w:val="000113FD"/>
    <w:pPr>
      <w:spacing w:after="120"/>
    </w:pPr>
  </w:style>
  <w:style w:type="character" w:customStyle="1" w:styleId="BodyTextChar">
    <w:name w:val="Body Text Char"/>
    <w:basedOn w:val="DefaultParagraphFont"/>
    <w:link w:val="BodyText"/>
    <w:rsid w:val="000113FD"/>
    <w:rPr>
      <w:sz w:val="24"/>
      <w:szCs w:val="24"/>
    </w:rPr>
  </w:style>
  <w:style w:type="paragraph" w:styleId="Header">
    <w:name w:val="header"/>
    <w:basedOn w:val="Normal"/>
    <w:link w:val="HeaderChar"/>
    <w:rsid w:val="00E47037"/>
    <w:pPr>
      <w:tabs>
        <w:tab w:val="center" w:pos="4680"/>
        <w:tab w:val="right" w:pos="9360"/>
      </w:tabs>
    </w:pPr>
  </w:style>
  <w:style w:type="character" w:customStyle="1" w:styleId="HeaderChar">
    <w:name w:val="Header Char"/>
    <w:basedOn w:val="DefaultParagraphFont"/>
    <w:link w:val="Header"/>
    <w:rsid w:val="00E470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63C"/>
    <w:rPr>
      <w:sz w:val="24"/>
      <w:szCs w:val="24"/>
    </w:rPr>
  </w:style>
  <w:style w:type="paragraph" w:styleId="Heading1">
    <w:name w:val="heading 1"/>
    <w:basedOn w:val="Normal"/>
    <w:next w:val="Normal"/>
    <w:link w:val="Heading1Char"/>
    <w:qFormat/>
    <w:rsid w:val="000113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A470B6"/>
    <w:rPr>
      <w:sz w:val="20"/>
      <w:szCs w:val="20"/>
    </w:rPr>
  </w:style>
  <w:style w:type="character" w:styleId="FootnoteReference">
    <w:name w:val="footnote reference"/>
    <w:basedOn w:val="DefaultParagraphFont"/>
    <w:uiPriority w:val="99"/>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BodyText2">
    <w:name w:val="Body Text 2"/>
    <w:basedOn w:val="Normal"/>
    <w:link w:val="BodyText2Char"/>
    <w:uiPriority w:val="1"/>
    <w:qFormat/>
    <w:rsid w:val="00B77408"/>
    <w:pPr>
      <w:spacing w:line="480" w:lineRule="auto"/>
      <w:ind w:firstLine="720"/>
      <w:jc w:val="both"/>
    </w:pPr>
    <w:rPr>
      <w:rFonts w:eastAsiaTheme="minorHAnsi" w:cstheme="minorBidi"/>
    </w:rPr>
  </w:style>
  <w:style w:type="character" w:customStyle="1" w:styleId="BodyText2Char">
    <w:name w:val="Body Text 2 Char"/>
    <w:basedOn w:val="DefaultParagraphFont"/>
    <w:link w:val="BodyText2"/>
    <w:uiPriority w:val="1"/>
    <w:rsid w:val="00B77408"/>
    <w:rPr>
      <w:rFonts w:eastAsiaTheme="minorHAnsi" w:cstheme="minorBidi"/>
      <w:sz w:val="24"/>
      <w:szCs w:val="24"/>
    </w:rPr>
  </w:style>
  <w:style w:type="character" w:customStyle="1" w:styleId="Heading1Char">
    <w:name w:val="Heading 1 Char"/>
    <w:basedOn w:val="DefaultParagraphFont"/>
    <w:link w:val="Heading1"/>
    <w:rsid w:val="000113FD"/>
    <w:rPr>
      <w:rFonts w:asciiTheme="majorHAnsi" w:eastAsiaTheme="majorEastAsia" w:hAnsiTheme="majorHAnsi" w:cstheme="majorBidi"/>
      <w:b/>
      <w:bCs/>
      <w:color w:val="365F91" w:themeColor="accent1" w:themeShade="BF"/>
      <w:sz w:val="28"/>
      <w:szCs w:val="28"/>
    </w:rPr>
  </w:style>
  <w:style w:type="paragraph" w:customStyle="1" w:styleId="IndentSingle">
    <w:name w:val="Indent Single"/>
    <w:basedOn w:val="Normal"/>
    <w:next w:val="BodyText"/>
    <w:qFormat/>
    <w:rsid w:val="000113FD"/>
    <w:pPr>
      <w:spacing w:after="240"/>
      <w:ind w:left="1440" w:right="1440"/>
      <w:jc w:val="both"/>
    </w:pPr>
    <w:rPr>
      <w:rFonts w:eastAsiaTheme="minorHAnsi" w:cstheme="minorBidi"/>
    </w:rPr>
  </w:style>
  <w:style w:type="paragraph" w:customStyle="1" w:styleId="IndentDouble">
    <w:name w:val="Indent Double"/>
    <w:basedOn w:val="Normal"/>
    <w:next w:val="BodyText"/>
    <w:qFormat/>
    <w:rsid w:val="000113FD"/>
    <w:pPr>
      <w:spacing w:after="240"/>
      <w:ind w:left="2160" w:right="2160"/>
      <w:jc w:val="both"/>
    </w:pPr>
    <w:rPr>
      <w:rFonts w:eastAsiaTheme="minorHAnsi" w:cstheme="minorBidi"/>
    </w:rPr>
  </w:style>
  <w:style w:type="character" w:customStyle="1" w:styleId="FootnoteTextChar">
    <w:name w:val="Footnote Text Char"/>
    <w:basedOn w:val="DefaultParagraphFont"/>
    <w:link w:val="FootnoteText"/>
    <w:uiPriority w:val="99"/>
    <w:semiHidden/>
    <w:rsid w:val="000113FD"/>
  </w:style>
  <w:style w:type="paragraph" w:styleId="BodyText">
    <w:name w:val="Body Text"/>
    <w:basedOn w:val="Normal"/>
    <w:link w:val="BodyTextChar"/>
    <w:rsid w:val="000113FD"/>
    <w:pPr>
      <w:spacing w:after="120"/>
    </w:pPr>
  </w:style>
  <w:style w:type="character" w:customStyle="1" w:styleId="BodyTextChar">
    <w:name w:val="Body Text Char"/>
    <w:basedOn w:val="DefaultParagraphFont"/>
    <w:link w:val="BodyText"/>
    <w:rsid w:val="000113FD"/>
    <w:rPr>
      <w:sz w:val="24"/>
      <w:szCs w:val="24"/>
    </w:rPr>
  </w:style>
  <w:style w:type="paragraph" w:styleId="Header">
    <w:name w:val="header"/>
    <w:basedOn w:val="Normal"/>
    <w:link w:val="HeaderChar"/>
    <w:rsid w:val="00E47037"/>
    <w:pPr>
      <w:tabs>
        <w:tab w:val="center" w:pos="4680"/>
        <w:tab w:val="right" w:pos="9360"/>
      </w:tabs>
    </w:pPr>
  </w:style>
  <w:style w:type="character" w:customStyle="1" w:styleId="HeaderChar">
    <w:name w:val="Header Char"/>
    <w:basedOn w:val="DefaultParagraphFont"/>
    <w:link w:val="Header"/>
    <w:rsid w:val="00E470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5585">
      <w:bodyDiv w:val="1"/>
      <w:marLeft w:val="0"/>
      <w:marRight w:val="0"/>
      <w:marTop w:val="0"/>
      <w:marBottom w:val="0"/>
      <w:divBdr>
        <w:top w:val="none" w:sz="0" w:space="0" w:color="auto"/>
        <w:left w:val="none" w:sz="0" w:space="0" w:color="auto"/>
        <w:bottom w:val="none" w:sz="0" w:space="0" w:color="auto"/>
        <w:right w:val="none" w:sz="0" w:space="0" w:color="auto"/>
      </w:divBdr>
      <w:divsChild>
        <w:div w:id="143297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022414">
      <w:bodyDiv w:val="1"/>
      <w:marLeft w:val="0"/>
      <w:marRight w:val="0"/>
      <w:marTop w:val="0"/>
      <w:marBottom w:val="0"/>
      <w:divBdr>
        <w:top w:val="none" w:sz="0" w:space="0" w:color="auto"/>
        <w:left w:val="none" w:sz="0" w:space="0" w:color="auto"/>
        <w:bottom w:val="none" w:sz="0" w:space="0" w:color="auto"/>
        <w:right w:val="none" w:sz="0" w:space="0" w:color="auto"/>
      </w:divBdr>
      <w:divsChild>
        <w:div w:id="105202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628">
      <w:bodyDiv w:val="1"/>
      <w:marLeft w:val="0"/>
      <w:marRight w:val="0"/>
      <w:marTop w:val="0"/>
      <w:marBottom w:val="0"/>
      <w:divBdr>
        <w:top w:val="none" w:sz="0" w:space="0" w:color="auto"/>
        <w:left w:val="none" w:sz="0" w:space="0" w:color="auto"/>
        <w:bottom w:val="none" w:sz="0" w:space="0" w:color="auto"/>
        <w:right w:val="none" w:sz="0" w:space="0" w:color="auto"/>
      </w:divBdr>
      <w:divsChild>
        <w:div w:id="188143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EA8B0-AA6D-4329-BB32-BF68425D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Motions to Compel</vt:lpstr>
    </vt:vector>
  </TitlesOfParts>
  <Company>PA Public Utility Commission</Company>
  <LinksUpToDate>false</LinksUpToDate>
  <CharactersWithSpaces>14656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Motions to Compel</dc:title>
  <dc:creator>scolwell</dc:creator>
  <cp:lastModifiedBy>shoffner</cp:lastModifiedBy>
  <cp:revision>2</cp:revision>
  <cp:lastPrinted>2014-08-21T14:08:00Z</cp:lastPrinted>
  <dcterms:created xsi:type="dcterms:W3CDTF">2014-08-21T14:26:00Z</dcterms:created>
  <dcterms:modified xsi:type="dcterms:W3CDTF">2014-08-21T14:26:00Z</dcterms:modified>
</cp:coreProperties>
</file>