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4C27B4" w:rsidRDefault="009109C4" w:rsidP="006A5690">
      <w:pPr>
        <w:jc w:val="center"/>
        <w:outlineLvl w:val="0"/>
        <w:rPr>
          <w:rFonts w:ascii="Times New Roman" w:hAnsi="Times New Roman" w:cs="Times New Roman"/>
          <w:b/>
        </w:rPr>
      </w:pPr>
      <w:r w:rsidRPr="004C27B4">
        <w:rPr>
          <w:rFonts w:ascii="Times New Roman" w:hAnsi="Times New Roman" w:cs="Times New Roman"/>
          <w:b/>
        </w:rPr>
        <w:t>BEFORE THE</w:t>
      </w:r>
    </w:p>
    <w:p w:rsidR="009109C4" w:rsidRPr="004C27B4" w:rsidRDefault="009109C4" w:rsidP="006A5690">
      <w:pPr>
        <w:tabs>
          <w:tab w:val="center" w:pos="4680"/>
        </w:tabs>
        <w:suppressAutoHyphens/>
        <w:jc w:val="center"/>
        <w:outlineLvl w:val="0"/>
        <w:rPr>
          <w:rFonts w:ascii="Times New Roman" w:hAnsi="Times New Roman" w:cs="Times New Roman"/>
          <w:b/>
          <w:bCs/>
          <w:spacing w:val="-3"/>
        </w:rPr>
      </w:pPr>
      <w:r w:rsidRPr="004C27B4">
        <w:rPr>
          <w:rFonts w:ascii="Times New Roman" w:hAnsi="Times New Roman" w:cs="Times New Roman"/>
          <w:b/>
          <w:bCs/>
          <w:spacing w:val="-3"/>
        </w:rPr>
        <w:t>PENNSYLVANIA PUBLIC UTILITY COMMISSION</w:t>
      </w:r>
    </w:p>
    <w:p w:rsidR="006A5690" w:rsidRPr="004C27B4" w:rsidRDefault="006A5690" w:rsidP="006A5690">
      <w:pPr>
        <w:tabs>
          <w:tab w:val="center" w:pos="4680"/>
        </w:tabs>
        <w:suppressAutoHyphens/>
        <w:jc w:val="center"/>
        <w:outlineLvl w:val="0"/>
        <w:rPr>
          <w:rFonts w:ascii="Times New Roman" w:hAnsi="Times New Roman" w:cs="Times New Roman"/>
          <w:b/>
          <w:bCs/>
          <w:spacing w:val="-3"/>
        </w:rPr>
      </w:pPr>
    </w:p>
    <w:p w:rsidR="00DE7D00" w:rsidRPr="004C27B4" w:rsidRDefault="00DE7D00" w:rsidP="006A5690">
      <w:pPr>
        <w:tabs>
          <w:tab w:val="left" w:pos="-720"/>
        </w:tabs>
        <w:suppressAutoHyphens/>
        <w:jc w:val="center"/>
        <w:rPr>
          <w:rFonts w:ascii="Times New Roman" w:hAnsi="Times New Roman" w:cs="Times New Roman"/>
          <w:b/>
          <w:spacing w:val="-3"/>
        </w:rPr>
      </w:pPr>
    </w:p>
    <w:p w:rsidR="00C20E30" w:rsidRPr="004C27B4" w:rsidRDefault="00C20E30" w:rsidP="006A5690">
      <w:pPr>
        <w:tabs>
          <w:tab w:val="left" w:pos="-720"/>
        </w:tabs>
        <w:suppressAutoHyphens/>
        <w:jc w:val="center"/>
        <w:rPr>
          <w:rFonts w:ascii="Times New Roman" w:hAnsi="Times New Roman" w:cs="Times New Roman"/>
          <w:b/>
          <w:spacing w:val="-3"/>
        </w:rPr>
      </w:pPr>
    </w:p>
    <w:p w:rsidR="009109C4" w:rsidRPr="004C27B4" w:rsidRDefault="00F35B1C" w:rsidP="006A5690">
      <w:pPr>
        <w:tabs>
          <w:tab w:val="left" w:pos="-720"/>
        </w:tabs>
        <w:suppressAutoHyphens/>
        <w:jc w:val="both"/>
        <w:rPr>
          <w:rFonts w:ascii="Times New Roman" w:hAnsi="Times New Roman" w:cs="Times New Roman"/>
          <w:spacing w:val="-3"/>
        </w:rPr>
      </w:pPr>
      <w:r w:rsidRPr="004C27B4">
        <w:rPr>
          <w:rFonts w:ascii="Times New Roman" w:hAnsi="Times New Roman" w:cs="Times New Roman"/>
          <w:spacing w:val="-3"/>
        </w:rPr>
        <w:t xml:space="preserve">Joseph </w:t>
      </w:r>
      <w:proofErr w:type="spellStart"/>
      <w:r w:rsidRPr="004C27B4">
        <w:rPr>
          <w:rFonts w:ascii="Times New Roman" w:hAnsi="Times New Roman" w:cs="Times New Roman"/>
          <w:spacing w:val="-3"/>
        </w:rPr>
        <w:t>Nadav</w:t>
      </w:r>
      <w:proofErr w:type="spellEnd"/>
      <w:r w:rsidR="005A4D5D" w:rsidRPr="004C27B4">
        <w:rPr>
          <w:rFonts w:ascii="Times New Roman" w:hAnsi="Times New Roman" w:cs="Times New Roman"/>
          <w:spacing w:val="-3"/>
        </w:rPr>
        <w:tab/>
      </w:r>
      <w:r w:rsidR="005A4D5D" w:rsidRPr="004C27B4">
        <w:rPr>
          <w:rFonts w:ascii="Times New Roman" w:hAnsi="Times New Roman" w:cs="Times New Roman"/>
          <w:spacing w:val="-3"/>
        </w:rPr>
        <w:tab/>
      </w:r>
      <w:r w:rsidR="005A4D5D" w:rsidRPr="004C27B4">
        <w:rPr>
          <w:rFonts w:ascii="Times New Roman" w:hAnsi="Times New Roman" w:cs="Times New Roman"/>
          <w:spacing w:val="-3"/>
        </w:rPr>
        <w:tab/>
      </w:r>
      <w:r w:rsidR="009109C4" w:rsidRPr="004C27B4">
        <w:rPr>
          <w:rFonts w:ascii="Times New Roman" w:hAnsi="Times New Roman" w:cs="Times New Roman"/>
          <w:spacing w:val="-3"/>
        </w:rPr>
        <w:tab/>
      </w:r>
      <w:r w:rsidR="009109C4" w:rsidRPr="004C27B4">
        <w:rPr>
          <w:rFonts w:ascii="Times New Roman" w:hAnsi="Times New Roman" w:cs="Times New Roman"/>
          <w:spacing w:val="-3"/>
        </w:rPr>
        <w:tab/>
      </w:r>
      <w:r w:rsidR="006A5690" w:rsidRPr="004C27B4">
        <w:rPr>
          <w:rFonts w:ascii="Times New Roman" w:hAnsi="Times New Roman" w:cs="Times New Roman"/>
          <w:spacing w:val="-3"/>
        </w:rPr>
        <w:tab/>
      </w:r>
      <w:r w:rsidR="009109C4" w:rsidRPr="004C27B4">
        <w:rPr>
          <w:rFonts w:ascii="Times New Roman" w:hAnsi="Times New Roman" w:cs="Times New Roman"/>
          <w:spacing w:val="-3"/>
        </w:rPr>
        <w:fldChar w:fldCharType="begin"/>
      </w:r>
      <w:r w:rsidR="009109C4" w:rsidRPr="004C27B4">
        <w:rPr>
          <w:rFonts w:ascii="Times New Roman" w:hAnsi="Times New Roman" w:cs="Times New Roman"/>
          <w:spacing w:val="-3"/>
        </w:rPr>
        <w:instrText>fillin "Complainant's name" \d ""</w:instrText>
      </w:r>
      <w:r w:rsidR="009109C4" w:rsidRPr="004C27B4">
        <w:rPr>
          <w:rFonts w:ascii="Times New Roman" w:hAnsi="Times New Roman" w:cs="Times New Roman"/>
          <w:spacing w:val="-3"/>
        </w:rPr>
        <w:fldChar w:fldCharType="end"/>
      </w:r>
      <w:r w:rsidR="009109C4" w:rsidRPr="004C27B4">
        <w:rPr>
          <w:rFonts w:ascii="Times New Roman" w:hAnsi="Times New Roman" w:cs="Times New Roman"/>
          <w:spacing w:val="-3"/>
        </w:rPr>
        <w:t>:</w:t>
      </w:r>
    </w:p>
    <w:p w:rsidR="009109C4" w:rsidRPr="004C27B4" w:rsidRDefault="00CB0FE4" w:rsidP="006A5690">
      <w:pPr>
        <w:tabs>
          <w:tab w:val="left" w:pos="-720"/>
        </w:tabs>
        <w:suppressAutoHyphens/>
        <w:jc w:val="both"/>
        <w:rPr>
          <w:rFonts w:ascii="Times New Roman" w:hAnsi="Times New Roman" w:cs="Times New Roman"/>
          <w:spacing w:val="-3"/>
        </w:rPr>
      </w:pPr>
      <w:r w:rsidRPr="004C27B4">
        <w:rPr>
          <w:rFonts w:ascii="Times New Roman" w:hAnsi="Times New Roman" w:cs="Times New Roman"/>
          <w:spacing w:val="-3"/>
        </w:rPr>
        <w:tab/>
      </w:r>
      <w:r w:rsidRPr="004C27B4">
        <w:rPr>
          <w:rFonts w:ascii="Times New Roman" w:hAnsi="Times New Roman" w:cs="Times New Roman"/>
          <w:spacing w:val="-3"/>
        </w:rPr>
        <w:tab/>
      </w:r>
      <w:r w:rsidRPr="004C27B4">
        <w:rPr>
          <w:rFonts w:ascii="Times New Roman" w:hAnsi="Times New Roman" w:cs="Times New Roman"/>
          <w:spacing w:val="-3"/>
        </w:rPr>
        <w:tab/>
      </w:r>
      <w:r w:rsidRPr="004C27B4">
        <w:rPr>
          <w:rFonts w:ascii="Times New Roman" w:hAnsi="Times New Roman" w:cs="Times New Roman"/>
          <w:spacing w:val="-3"/>
        </w:rPr>
        <w:tab/>
      </w:r>
      <w:r w:rsidRPr="004C27B4">
        <w:rPr>
          <w:rFonts w:ascii="Times New Roman" w:hAnsi="Times New Roman" w:cs="Times New Roman"/>
          <w:spacing w:val="-3"/>
        </w:rPr>
        <w:tab/>
      </w:r>
      <w:r w:rsidR="009C4426" w:rsidRPr="004C27B4">
        <w:rPr>
          <w:rFonts w:ascii="Times New Roman" w:hAnsi="Times New Roman" w:cs="Times New Roman"/>
          <w:spacing w:val="-3"/>
        </w:rPr>
        <w:tab/>
      </w:r>
      <w:r w:rsidR="006A5690" w:rsidRPr="004C27B4">
        <w:rPr>
          <w:rFonts w:ascii="Times New Roman" w:hAnsi="Times New Roman" w:cs="Times New Roman"/>
          <w:spacing w:val="-3"/>
        </w:rPr>
        <w:tab/>
      </w:r>
      <w:r w:rsidR="009C4426" w:rsidRPr="004C27B4">
        <w:rPr>
          <w:rFonts w:ascii="Times New Roman" w:hAnsi="Times New Roman" w:cs="Times New Roman"/>
          <w:spacing w:val="-3"/>
        </w:rPr>
        <w:t>:</w:t>
      </w:r>
    </w:p>
    <w:p w:rsidR="009109C4" w:rsidRPr="004C27B4" w:rsidRDefault="00CB0FE4" w:rsidP="006A5690">
      <w:pPr>
        <w:tabs>
          <w:tab w:val="left" w:pos="-720"/>
        </w:tabs>
        <w:suppressAutoHyphens/>
        <w:jc w:val="both"/>
        <w:rPr>
          <w:rFonts w:ascii="Times New Roman" w:hAnsi="Times New Roman" w:cs="Times New Roman"/>
          <w:spacing w:val="-3"/>
        </w:rPr>
      </w:pPr>
      <w:r w:rsidRPr="004C27B4">
        <w:rPr>
          <w:rFonts w:ascii="Times New Roman" w:hAnsi="Times New Roman" w:cs="Times New Roman"/>
          <w:spacing w:val="-3"/>
        </w:rPr>
        <w:tab/>
        <w:t>v.</w:t>
      </w:r>
      <w:r w:rsidRPr="004C27B4">
        <w:rPr>
          <w:rFonts w:ascii="Times New Roman" w:hAnsi="Times New Roman" w:cs="Times New Roman"/>
          <w:spacing w:val="-3"/>
        </w:rPr>
        <w:tab/>
      </w:r>
      <w:r w:rsidRPr="004C27B4">
        <w:rPr>
          <w:rFonts w:ascii="Times New Roman" w:hAnsi="Times New Roman" w:cs="Times New Roman"/>
          <w:spacing w:val="-3"/>
        </w:rPr>
        <w:tab/>
      </w:r>
      <w:r w:rsidRPr="004C27B4">
        <w:rPr>
          <w:rFonts w:ascii="Times New Roman" w:hAnsi="Times New Roman" w:cs="Times New Roman"/>
          <w:spacing w:val="-3"/>
        </w:rPr>
        <w:tab/>
      </w:r>
      <w:r w:rsidR="009109C4" w:rsidRPr="004C27B4">
        <w:rPr>
          <w:rFonts w:ascii="Times New Roman" w:hAnsi="Times New Roman" w:cs="Times New Roman"/>
          <w:spacing w:val="-3"/>
        </w:rPr>
        <w:tab/>
      </w:r>
      <w:r w:rsidR="009C4426" w:rsidRPr="004C27B4">
        <w:rPr>
          <w:rFonts w:ascii="Times New Roman" w:hAnsi="Times New Roman" w:cs="Times New Roman"/>
          <w:spacing w:val="-3"/>
        </w:rPr>
        <w:tab/>
      </w:r>
      <w:r w:rsidR="006A5690" w:rsidRPr="004C27B4">
        <w:rPr>
          <w:rFonts w:ascii="Times New Roman" w:hAnsi="Times New Roman" w:cs="Times New Roman"/>
          <w:spacing w:val="-3"/>
        </w:rPr>
        <w:tab/>
      </w:r>
      <w:r w:rsidR="009109C4" w:rsidRPr="004C27B4">
        <w:rPr>
          <w:rFonts w:ascii="Times New Roman" w:hAnsi="Times New Roman" w:cs="Times New Roman"/>
          <w:spacing w:val="-3"/>
        </w:rPr>
        <w:t>:</w:t>
      </w:r>
      <w:r w:rsidR="009109C4" w:rsidRPr="004C27B4">
        <w:rPr>
          <w:rFonts w:ascii="Times New Roman" w:hAnsi="Times New Roman" w:cs="Times New Roman"/>
          <w:spacing w:val="-3"/>
        </w:rPr>
        <w:tab/>
      </w:r>
      <w:r w:rsidR="009109C4" w:rsidRPr="004C27B4">
        <w:rPr>
          <w:rFonts w:ascii="Times New Roman" w:hAnsi="Times New Roman" w:cs="Times New Roman"/>
          <w:spacing w:val="-3"/>
        </w:rPr>
        <w:tab/>
      </w:r>
      <w:r w:rsidR="00AB6548" w:rsidRPr="004C27B4">
        <w:rPr>
          <w:rFonts w:ascii="Times New Roman" w:hAnsi="Times New Roman" w:cs="Times New Roman"/>
          <w:spacing w:val="-3"/>
        </w:rPr>
        <w:t>C-20</w:t>
      </w:r>
      <w:r w:rsidR="00405B53" w:rsidRPr="004C27B4">
        <w:rPr>
          <w:rFonts w:ascii="Times New Roman" w:hAnsi="Times New Roman" w:cs="Times New Roman"/>
          <w:spacing w:val="-3"/>
        </w:rPr>
        <w:t>1</w:t>
      </w:r>
      <w:r w:rsidR="00F35B1C" w:rsidRPr="004C27B4">
        <w:rPr>
          <w:rFonts w:ascii="Times New Roman" w:hAnsi="Times New Roman" w:cs="Times New Roman"/>
          <w:spacing w:val="-3"/>
        </w:rPr>
        <w:t>4</w:t>
      </w:r>
      <w:r w:rsidR="00A71783" w:rsidRPr="004C27B4">
        <w:rPr>
          <w:rFonts w:ascii="Times New Roman" w:hAnsi="Times New Roman" w:cs="Times New Roman"/>
          <w:spacing w:val="-3"/>
        </w:rPr>
        <w:t>-2</w:t>
      </w:r>
      <w:r w:rsidR="00F35B1C" w:rsidRPr="004C27B4">
        <w:rPr>
          <w:rFonts w:ascii="Times New Roman" w:hAnsi="Times New Roman" w:cs="Times New Roman"/>
          <w:spacing w:val="-3"/>
        </w:rPr>
        <w:t>429159</w:t>
      </w:r>
      <w:r w:rsidR="009109C4" w:rsidRPr="004C27B4">
        <w:rPr>
          <w:rFonts w:ascii="Times New Roman" w:hAnsi="Times New Roman" w:cs="Times New Roman"/>
          <w:spacing w:val="-3"/>
        </w:rPr>
        <w:fldChar w:fldCharType="begin"/>
      </w:r>
      <w:r w:rsidR="009109C4" w:rsidRPr="004C27B4">
        <w:rPr>
          <w:rFonts w:ascii="Times New Roman" w:hAnsi="Times New Roman" w:cs="Times New Roman"/>
          <w:spacing w:val="-3"/>
        </w:rPr>
        <w:instrText>fillin "Docket No." \d ""</w:instrText>
      </w:r>
      <w:r w:rsidR="009109C4" w:rsidRPr="004C27B4">
        <w:rPr>
          <w:rFonts w:ascii="Times New Roman" w:hAnsi="Times New Roman" w:cs="Times New Roman"/>
          <w:spacing w:val="-3"/>
        </w:rPr>
        <w:fldChar w:fldCharType="end"/>
      </w:r>
    </w:p>
    <w:p w:rsidR="00C02792" w:rsidRPr="004C27B4" w:rsidRDefault="00CB0FE4" w:rsidP="006A5690">
      <w:pPr>
        <w:tabs>
          <w:tab w:val="left" w:pos="-720"/>
        </w:tabs>
        <w:suppressAutoHyphens/>
        <w:jc w:val="both"/>
        <w:rPr>
          <w:rFonts w:ascii="Times New Roman" w:hAnsi="Times New Roman" w:cs="Times New Roman"/>
          <w:spacing w:val="-3"/>
        </w:rPr>
      </w:pPr>
      <w:r w:rsidRPr="004C27B4">
        <w:rPr>
          <w:rFonts w:ascii="Times New Roman" w:hAnsi="Times New Roman" w:cs="Times New Roman"/>
          <w:spacing w:val="-3"/>
        </w:rPr>
        <w:tab/>
      </w:r>
      <w:r w:rsidRPr="004C27B4">
        <w:rPr>
          <w:rFonts w:ascii="Times New Roman" w:hAnsi="Times New Roman" w:cs="Times New Roman"/>
          <w:spacing w:val="-3"/>
        </w:rPr>
        <w:tab/>
      </w:r>
      <w:r w:rsidRPr="004C27B4">
        <w:rPr>
          <w:rFonts w:ascii="Times New Roman" w:hAnsi="Times New Roman" w:cs="Times New Roman"/>
          <w:spacing w:val="-3"/>
        </w:rPr>
        <w:tab/>
      </w:r>
      <w:r w:rsidR="009109C4" w:rsidRPr="004C27B4">
        <w:rPr>
          <w:rFonts w:ascii="Times New Roman" w:hAnsi="Times New Roman" w:cs="Times New Roman"/>
          <w:spacing w:val="-3"/>
        </w:rPr>
        <w:tab/>
      </w:r>
      <w:r w:rsidR="009109C4" w:rsidRPr="004C27B4">
        <w:rPr>
          <w:rFonts w:ascii="Times New Roman" w:hAnsi="Times New Roman" w:cs="Times New Roman"/>
          <w:spacing w:val="-3"/>
        </w:rPr>
        <w:tab/>
      </w:r>
      <w:r w:rsidR="009C4426" w:rsidRPr="004C27B4">
        <w:rPr>
          <w:rFonts w:ascii="Times New Roman" w:hAnsi="Times New Roman" w:cs="Times New Roman"/>
          <w:spacing w:val="-3"/>
        </w:rPr>
        <w:tab/>
      </w:r>
      <w:r w:rsidR="006A5690" w:rsidRPr="004C27B4">
        <w:rPr>
          <w:rFonts w:ascii="Times New Roman" w:hAnsi="Times New Roman" w:cs="Times New Roman"/>
          <w:spacing w:val="-3"/>
        </w:rPr>
        <w:tab/>
      </w:r>
      <w:r w:rsidR="009109C4" w:rsidRPr="004C27B4">
        <w:rPr>
          <w:rFonts w:ascii="Times New Roman" w:hAnsi="Times New Roman" w:cs="Times New Roman"/>
          <w:spacing w:val="-3"/>
        </w:rPr>
        <w:t>:</w:t>
      </w:r>
    </w:p>
    <w:p w:rsidR="00202C5D" w:rsidRPr="004C27B4" w:rsidRDefault="00F35B1C" w:rsidP="006A5690">
      <w:pPr>
        <w:tabs>
          <w:tab w:val="left" w:pos="-720"/>
        </w:tabs>
        <w:suppressAutoHyphens/>
        <w:jc w:val="both"/>
        <w:rPr>
          <w:rFonts w:ascii="Times New Roman" w:hAnsi="Times New Roman" w:cs="Times New Roman"/>
          <w:spacing w:val="-3"/>
        </w:rPr>
      </w:pPr>
      <w:r w:rsidRPr="004C27B4">
        <w:rPr>
          <w:rFonts w:ascii="Times New Roman" w:hAnsi="Times New Roman" w:cs="Times New Roman"/>
          <w:spacing w:val="-3"/>
        </w:rPr>
        <w:t>Respond Power LLC</w:t>
      </w:r>
      <w:r w:rsidRPr="004C27B4">
        <w:rPr>
          <w:rFonts w:ascii="Times New Roman" w:hAnsi="Times New Roman" w:cs="Times New Roman"/>
          <w:spacing w:val="-3"/>
        </w:rPr>
        <w:tab/>
      </w:r>
      <w:r w:rsidR="009C4426" w:rsidRPr="004C27B4">
        <w:rPr>
          <w:rFonts w:ascii="Times New Roman" w:hAnsi="Times New Roman" w:cs="Times New Roman"/>
          <w:spacing w:val="-3"/>
        </w:rPr>
        <w:tab/>
      </w:r>
      <w:r w:rsidR="00AB6548" w:rsidRPr="004C27B4">
        <w:rPr>
          <w:rFonts w:ascii="Times New Roman" w:hAnsi="Times New Roman" w:cs="Times New Roman"/>
          <w:spacing w:val="-3"/>
        </w:rPr>
        <w:tab/>
      </w:r>
      <w:r w:rsidR="009C4426" w:rsidRPr="004C27B4">
        <w:rPr>
          <w:rFonts w:ascii="Times New Roman" w:hAnsi="Times New Roman" w:cs="Times New Roman"/>
          <w:spacing w:val="-3"/>
        </w:rPr>
        <w:tab/>
      </w:r>
      <w:r w:rsidR="006A5690" w:rsidRPr="004C27B4">
        <w:rPr>
          <w:rFonts w:ascii="Times New Roman" w:hAnsi="Times New Roman" w:cs="Times New Roman"/>
          <w:spacing w:val="-3"/>
        </w:rPr>
        <w:tab/>
      </w:r>
      <w:r w:rsidR="009109C4" w:rsidRPr="004C27B4">
        <w:rPr>
          <w:rFonts w:ascii="Times New Roman" w:hAnsi="Times New Roman" w:cs="Times New Roman"/>
          <w:spacing w:val="-3"/>
        </w:rPr>
        <w:t>:</w:t>
      </w:r>
    </w:p>
    <w:p w:rsidR="00CE48BD" w:rsidRPr="004C27B4" w:rsidRDefault="00CE48BD" w:rsidP="006A5690">
      <w:pPr>
        <w:pStyle w:val="ParaTab1"/>
        <w:ind w:firstLine="0"/>
        <w:rPr>
          <w:rFonts w:ascii="Times New Roman" w:hAnsi="Times New Roman" w:cs="Times New Roman"/>
          <w:spacing w:val="-3"/>
        </w:rPr>
      </w:pPr>
    </w:p>
    <w:p w:rsidR="00DE7D00" w:rsidRPr="004C27B4" w:rsidRDefault="00DE7D00" w:rsidP="006A5690">
      <w:pPr>
        <w:pStyle w:val="ParaTab1"/>
        <w:ind w:firstLine="0"/>
        <w:rPr>
          <w:rFonts w:ascii="Times New Roman" w:hAnsi="Times New Roman" w:cs="Times New Roman"/>
          <w:spacing w:val="-3"/>
        </w:rPr>
      </w:pPr>
    </w:p>
    <w:p w:rsidR="00C20E30" w:rsidRPr="004C27B4" w:rsidRDefault="00C20E30" w:rsidP="006A5690">
      <w:pPr>
        <w:pStyle w:val="ParaTab1"/>
        <w:ind w:firstLine="0"/>
        <w:rPr>
          <w:rFonts w:ascii="Times New Roman" w:hAnsi="Times New Roman" w:cs="Times New Roman"/>
          <w:spacing w:val="-3"/>
        </w:rPr>
      </w:pPr>
    </w:p>
    <w:p w:rsidR="00CE48BD" w:rsidRPr="004C27B4" w:rsidRDefault="00CE48BD" w:rsidP="006A5690">
      <w:pPr>
        <w:tabs>
          <w:tab w:val="center" w:pos="4680"/>
        </w:tabs>
        <w:suppressAutoHyphens/>
        <w:jc w:val="center"/>
        <w:rPr>
          <w:rFonts w:ascii="Times New Roman" w:hAnsi="Times New Roman" w:cs="Times New Roman"/>
          <w:b/>
          <w:bCs/>
          <w:spacing w:val="-3"/>
          <w:u w:val="single"/>
        </w:rPr>
      </w:pPr>
      <w:r w:rsidRPr="004C27B4">
        <w:rPr>
          <w:rFonts w:ascii="Times New Roman" w:hAnsi="Times New Roman" w:cs="Times New Roman"/>
          <w:b/>
          <w:bCs/>
          <w:spacing w:val="-3"/>
          <w:u w:val="single"/>
        </w:rPr>
        <w:t>INITIAL DECISION SUSTAINING PRELIMINARY OBJECTION</w:t>
      </w:r>
      <w:r w:rsidR="009B155E" w:rsidRPr="004C27B4">
        <w:rPr>
          <w:rFonts w:ascii="Times New Roman" w:hAnsi="Times New Roman" w:cs="Times New Roman"/>
          <w:b/>
          <w:bCs/>
          <w:spacing w:val="-3"/>
          <w:u w:val="single"/>
        </w:rPr>
        <w:t>S</w:t>
      </w:r>
      <w:r w:rsidRPr="004C27B4">
        <w:rPr>
          <w:rFonts w:ascii="Times New Roman" w:hAnsi="Times New Roman" w:cs="Times New Roman"/>
          <w:b/>
          <w:bCs/>
          <w:spacing w:val="-3"/>
          <w:u w:val="single"/>
        </w:rPr>
        <w:t xml:space="preserve"> AND DISMISSING COMPLAINT</w:t>
      </w:r>
    </w:p>
    <w:p w:rsidR="00CE48BD" w:rsidRPr="004C27B4" w:rsidRDefault="00CE48BD" w:rsidP="006A5690">
      <w:pPr>
        <w:tabs>
          <w:tab w:val="center" w:pos="4680"/>
        </w:tabs>
        <w:suppressAutoHyphens/>
        <w:jc w:val="center"/>
        <w:rPr>
          <w:rFonts w:ascii="Times New Roman" w:hAnsi="Times New Roman" w:cs="Times New Roman"/>
          <w:b/>
          <w:bCs/>
          <w:spacing w:val="-3"/>
          <w:u w:val="single"/>
        </w:rPr>
      </w:pPr>
    </w:p>
    <w:p w:rsidR="00DE7D00" w:rsidRPr="004C27B4" w:rsidRDefault="00DE7D00" w:rsidP="006A5690">
      <w:pPr>
        <w:tabs>
          <w:tab w:val="center" w:pos="4680"/>
        </w:tabs>
        <w:suppressAutoHyphens/>
        <w:jc w:val="center"/>
        <w:rPr>
          <w:rFonts w:ascii="Times New Roman" w:hAnsi="Times New Roman" w:cs="Times New Roman"/>
          <w:b/>
          <w:bCs/>
          <w:spacing w:val="-3"/>
          <w:u w:val="single"/>
        </w:rPr>
      </w:pPr>
    </w:p>
    <w:p w:rsidR="00CE48BD" w:rsidRPr="004C27B4" w:rsidRDefault="00CE48BD" w:rsidP="006A5690">
      <w:pPr>
        <w:tabs>
          <w:tab w:val="center" w:pos="4680"/>
        </w:tabs>
        <w:suppressAutoHyphens/>
        <w:jc w:val="center"/>
        <w:outlineLvl w:val="0"/>
        <w:rPr>
          <w:rFonts w:ascii="Times New Roman" w:hAnsi="Times New Roman" w:cs="Times New Roman"/>
          <w:bCs/>
          <w:spacing w:val="-3"/>
        </w:rPr>
      </w:pPr>
      <w:r w:rsidRPr="004C27B4">
        <w:rPr>
          <w:rFonts w:ascii="Times New Roman" w:hAnsi="Times New Roman" w:cs="Times New Roman"/>
          <w:bCs/>
          <w:spacing w:val="-3"/>
        </w:rPr>
        <w:t xml:space="preserve">Before </w:t>
      </w:r>
    </w:p>
    <w:p w:rsidR="00CE48BD" w:rsidRPr="004C27B4" w:rsidRDefault="00CE48BD" w:rsidP="006A5690">
      <w:pPr>
        <w:tabs>
          <w:tab w:val="center" w:pos="4680"/>
        </w:tabs>
        <w:suppressAutoHyphens/>
        <w:jc w:val="center"/>
        <w:rPr>
          <w:rFonts w:ascii="Times New Roman" w:hAnsi="Times New Roman" w:cs="Times New Roman"/>
          <w:bCs/>
          <w:spacing w:val="-3"/>
        </w:rPr>
      </w:pPr>
      <w:r w:rsidRPr="004C27B4">
        <w:rPr>
          <w:rFonts w:ascii="Times New Roman" w:hAnsi="Times New Roman" w:cs="Times New Roman"/>
          <w:bCs/>
          <w:spacing w:val="-3"/>
        </w:rPr>
        <w:t>David A. Salapa</w:t>
      </w:r>
    </w:p>
    <w:p w:rsidR="00CE48BD" w:rsidRPr="004C27B4" w:rsidRDefault="00CE48BD" w:rsidP="006A5690">
      <w:pPr>
        <w:tabs>
          <w:tab w:val="center" w:pos="4680"/>
        </w:tabs>
        <w:suppressAutoHyphens/>
        <w:jc w:val="center"/>
        <w:rPr>
          <w:rFonts w:ascii="Times New Roman" w:hAnsi="Times New Roman" w:cs="Times New Roman"/>
          <w:bCs/>
          <w:spacing w:val="-3"/>
        </w:rPr>
      </w:pPr>
      <w:r w:rsidRPr="004C27B4">
        <w:rPr>
          <w:rFonts w:ascii="Times New Roman" w:hAnsi="Times New Roman" w:cs="Times New Roman"/>
          <w:bCs/>
          <w:spacing w:val="-3"/>
        </w:rPr>
        <w:t>Administrative Law Judge</w:t>
      </w:r>
    </w:p>
    <w:p w:rsidR="00022E73" w:rsidRPr="004C27B4" w:rsidRDefault="00022E73" w:rsidP="006A5690">
      <w:pPr>
        <w:tabs>
          <w:tab w:val="center" w:pos="4680"/>
        </w:tabs>
        <w:suppressAutoHyphens/>
        <w:jc w:val="center"/>
        <w:rPr>
          <w:rFonts w:ascii="Times New Roman" w:hAnsi="Times New Roman" w:cs="Times New Roman"/>
          <w:bCs/>
          <w:spacing w:val="-3"/>
        </w:rPr>
      </w:pPr>
    </w:p>
    <w:p w:rsidR="00DE7D00" w:rsidRPr="004C27B4" w:rsidRDefault="00DE7D00" w:rsidP="006A5690">
      <w:pPr>
        <w:tabs>
          <w:tab w:val="center" w:pos="4680"/>
        </w:tabs>
        <w:suppressAutoHyphens/>
        <w:jc w:val="center"/>
        <w:rPr>
          <w:rFonts w:ascii="Times New Roman" w:hAnsi="Times New Roman" w:cs="Times New Roman"/>
          <w:bCs/>
          <w:spacing w:val="-3"/>
        </w:rPr>
      </w:pPr>
    </w:p>
    <w:p w:rsidR="00022E73" w:rsidRPr="004C27B4" w:rsidRDefault="00022E73" w:rsidP="00022E73">
      <w:pPr>
        <w:tabs>
          <w:tab w:val="center" w:pos="4680"/>
        </w:tabs>
        <w:suppressAutoHyphens/>
        <w:jc w:val="center"/>
        <w:rPr>
          <w:rFonts w:ascii="Times New Roman" w:hAnsi="Times New Roman" w:cs="Times New Roman"/>
          <w:bCs/>
          <w:spacing w:val="-3"/>
          <w:u w:val="single"/>
        </w:rPr>
      </w:pPr>
      <w:r w:rsidRPr="004C27B4">
        <w:rPr>
          <w:rFonts w:ascii="Times New Roman" w:hAnsi="Times New Roman" w:cs="Times New Roman"/>
          <w:bCs/>
          <w:spacing w:val="-3"/>
          <w:u w:val="single"/>
        </w:rPr>
        <w:t>INTRODUCTION</w:t>
      </w:r>
    </w:p>
    <w:p w:rsidR="00022E73" w:rsidRDefault="006A1D27" w:rsidP="004C27B4">
      <w:pPr>
        <w:pStyle w:val="ParaTab1"/>
        <w:ind w:firstLine="0"/>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r>
    </w:p>
    <w:p w:rsidR="004C27B4" w:rsidRPr="004C27B4" w:rsidRDefault="004C27B4" w:rsidP="004C27B4">
      <w:pPr>
        <w:pStyle w:val="ParaTab1"/>
        <w:ind w:firstLine="0"/>
        <w:rPr>
          <w:rFonts w:ascii="Times New Roman" w:hAnsi="Times New Roman" w:cs="Times New Roman"/>
        </w:rPr>
      </w:pPr>
    </w:p>
    <w:p w:rsidR="00595223" w:rsidRPr="004C27B4" w:rsidRDefault="006A1D27" w:rsidP="006A1D27">
      <w:pPr>
        <w:pStyle w:val="ParaTab1"/>
        <w:spacing w:line="360" w:lineRule="auto"/>
        <w:ind w:firstLine="0"/>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r>
      <w:r w:rsidRPr="004C27B4">
        <w:rPr>
          <w:rFonts w:ascii="Times New Roman" w:hAnsi="Times New Roman" w:cs="Times New Roman"/>
          <w:bCs/>
          <w:spacing w:val="-3"/>
        </w:rPr>
        <w:t xml:space="preserve">A customer filed a complaint against </w:t>
      </w:r>
      <w:r w:rsidR="000B42AD" w:rsidRPr="004C27B4">
        <w:rPr>
          <w:rFonts w:ascii="Times New Roman" w:hAnsi="Times New Roman" w:cs="Times New Roman"/>
          <w:bCs/>
          <w:spacing w:val="-3"/>
        </w:rPr>
        <w:t>the</w:t>
      </w:r>
      <w:r w:rsidRPr="004C27B4">
        <w:rPr>
          <w:rFonts w:ascii="Times New Roman" w:hAnsi="Times New Roman" w:cs="Times New Roman"/>
          <w:bCs/>
          <w:spacing w:val="-3"/>
        </w:rPr>
        <w:t xml:space="preserve"> electric generation supplier (EGS) alleging that the EGS charged excessive rates.  This decision denies the complaint because </w:t>
      </w:r>
      <w:r w:rsidR="00595223" w:rsidRPr="004C27B4">
        <w:rPr>
          <w:rFonts w:ascii="Times New Roman" w:hAnsi="Times New Roman" w:cs="Times New Roman"/>
          <w:bCs/>
          <w:spacing w:val="-3"/>
        </w:rPr>
        <w:t xml:space="preserve">1) </w:t>
      </w:r>
      <w:r w:rsidRPr="004C27B4">
        <w:rPr>
          <w:rFonts w:ascii="Times New Roman" w:hAnsi="Times New Roman" w:cs="Times New Roman"/>
          <w:bCs/>
          <w:spacing w:val="-3"/>
        </w:rPr>
        <w:t xml:space="preserve">the </w:t>
      </w:r>
      <w:r w:rsidRPr="004C27B4">
        <w:rPr>
          <w:rFonts w:ascii="Times New Roman" w:hAnsi="Times New Roman" w:cs="Times New Roman"/>
        </w:rPr>
        <w:t>Pennsylvania Public Utility Commission (Commission)</w:t>
      </w:r>
      <w:r w:rsidR="00595223" w:rsidRPr="004C27B4">
        <w:rPr>
          <w:rFonts w:ascii="Times New Roman" w:hAnsi="Times New Roman" w:cs="Times New Roman"/>
        </w:rPr>
        <w:t xml:space="preserve"> lacks jurisdiction to determine the reasonableness of rates charged by an </w:t>
      </w:r>
      <w:r w:rsidRPr="004C27B4">
        <w:rPr>
          <w:rFonts w:ascii="Times New Roman" w:hAnsi="Times New Roman" w:cs="Times New Roman"/>
          <w:bCs/>
          <w:spacing w:val="-3"/>
        </w:rPr>
        <w:t>EGS</w:t>
      </w:r>
      <w:r w:rsidR="00595223" w:rsidRPr="004C27B4">
        <w:rPr>
          <w:rFonts w:ascii="Times New Roman" w:hAnsi="Times New Roman" w:cs="Times New Roman"/>
          <w:bCs/>
          <w:spacing w:val="-3"/>
        </w:rPr>
        <w:t xml:space="preserve">; 2) the complaint does not allege that the EGS failed to </w:t>
      </w:r>
      <w:r w:rsidRPr="004C27B4">
        <w:rPr>
          <w:rFonts w:ascii="Times New Roman" w:hAnsi="Times New Roman" w:cs="Times New Roman"/>
          <w:bCs/>
          <w:spacing w:val="-3"/>
        </w:rPr>
        <w:t>properly disclose the terms and conditions of the electric generation supply agreement</w:t>
      </w:r>
      <w:r w:rsidR="00595223" w:rsidRPr="004C27B4">
        <w:rPr>
          <w:rFonts w:ascii="Times New Roman" w:hAnsi="Times New Roman" w:cs="Times New Roman"/>
          <w:bCs/>
          <w:spacing w:val="-3"/>
        </w:rPr>
        <w:t xml:space="preserve">; and 3) the complaint does not allege that the EGS engaged in </w:t>
      </w:r>
      <w:r w:rsidR="00595223" w:rsidRPr="004C27B4">
        <w:rPr>
          <w:rFonts w:ascii="Times New Roman" w:hAnsi="Times New Roman" w:cs="Times New Roman"/>
        </w:rPr>
        <w:t>any fraudulent, deceptive or unlawful marketing or billing practices.</w:t>
      </w:r>
    </w:p>
    <w:p w:rsidR="006A1D27" w:rsidRDefault="006A1D27" w:rsidP="004C27B4">
      <w:pPr>
        <w:pStyle w:val="ParaTab1"/>
        <w:ind w:firstLine="0"/>
        <w:rPr>
          <w:rFonts w:ascii="Times New Roman" w:hAnsi="Times New Roman" w:cs="Times New Roman"/>
          <w:bCs/>
          <w:spacing w:val="-3"/>
        </w:rPr>
      </w:pPr>
    </w:p>
    <w:p w:rsidR="004C27B4" w:rsidRPr="004C27B4" w:rsidRDefault="004C27B4" w:rsidP="004C27B4">
      <w:pPr>
        <w:pStyle w:val="ParaTab1"/>
        <w:ind w:firstLine="0"/>
        <w:rPr>
          <w:rFonts w:ascii="Times New Roman" w:hAnsi="Times New Roman" w:cs="Times New Roman"/>
          <w:bCs/>
          <w:spacing w:val="-3"/>
        </w:rPr>
      </w:pPr>
    </w:p>
    <w:p w:rsidR="009109C4" w:rsidRPr="004C27B4" w:rsidRDefault="009109C4" w:rsidP="00DE7D00">
      <w:pPr>
        <w:tabs>
          <w:tab w:val="center" w:pos="4680"/>
        </w:tabs>
        <w:suppressAutoHyphens/>
        <w:jc w:val="center"/>
        <w:outlineLvl w:val="0"/>
        <w:rPr>
          <w:rFonts w:ascii="Times New Roman" w:hAnsi="Times New Roman" w:cs="Times New Roman"/>
          <w:bCs/>
          <w:spacing w:val="-3"/>
          <w:u w:val="single"/>
        </w:rPr>
      </w:pPr>
      <w:r w:rsidRPr="004C27B4">
        <w:rPr>
          <w:rFonts w:ascii="Times New Roman" w:hAnsi="Times New Roman" w:cs="Times New Roman"/>
          <w:bCs/>
          <w:spacing w:val="-3"/>
          <w:u w:val="single"/>
        </w:rPr>
        <w:t>HISTORY OF THE PROCEEDING</w:t>
      </w:r>
    </w:p>
    <w:p w:rsidR="00DE7D00" w:rsidRPr="004C27B4"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4C27B4" w:rsidRDefault="00DE7D00" w:rsidP="00DE7D00">
      <w:pPr>
        <w:tabs>
          <w:tab w:val="center" w:pos="4680"/>
        </w:tabs>
        <w:suppressAutoHyphens/>
        <w:jc w:val="center"/>
        <w:outlineLvl w:val="0"/>
        <w:rPr>
          <w:rFonts w:ascii="Times New Roman" w:hAnsi="Times New Roman" w:cs="Times New Roman"/>
          <w:bCs/>
          <w:spacing w:val="-3"/>
          <w:u w:val="single"/>
        </w:rPr>
      </w:pPr>
    </w:p>
    <w:p w:rsidR="00CA3A3D" w:rsidRPr="004C27B4" w:rsidRDefault="009109C4" w:rsidP="006A5690">
      <w:pPr>
        <w:pStyle w:val="ParaTab1"/>
        <w:spacing w:line="360" w:lineRule="auto"/>
        <w:rPr>
          <w:rFonts w:ascii="Times New Roman" w:hAnsi="Times New Roman" w:cs="Times New Roman"/>
        </w:rPr>
      </w:pPr>
      <w:r w:rsidRPr="004C27B4">
        <w:rPr>
          <w:rFonts w:ascii="Times New Roman" w:hAnsi="Times New Roman" w:cs="Times New Roman"/>
        </w:rPr>
        <w:t xml:space="preserve">On </w:t>
      </w:r>
      <w:r w:rsidR="00EA73FC" w:rsidRPr="004C27B4">
        <w:rPr>
          <w:rFonts w:ascii="Times New Roman" w:hAnsi="Times New Roman" w:cs="Times New Roman"/>
        </w:rPr>
        <w:t>Ma</w:t>
      </w:r>
      <w:r w:rsidR="00566A16" w:rsidRPr="004C27B4">
        <w:rPr>
          <w:rFonts w:ascii="Times New Roman" w:hAnsi="Times New Roman" w:cs="Times New Roman"/>
        </w:rPr>
        <w:t>y 9, 2014</w:t>
      </w:r>
      <w:r w:rsidR="00F24ACA" w:rsidRPr="004C27B4">
        <w:rPr>
          <w:rFonts w:ascii="Times New Roman" w:hAnsi="Times New Roman" w:cs="Times New Roman"/>
        </w:rPr>
        <w:t xml:space="preserve">, </w:t>
      </w:r>
      <w:r w:rsidR="00566A16" w:rsidRPr="004C27B4">
        <w:rPr>
          <w:rFonts w:ascii="Times New Roman" w:hAnsi="Times New Roman" w:cs="Times New Roman"/>
        </w:rPr>
        <w:t>Joseph Nadav</w:t>
      </w:r>
      <w:r w:rsidR="009E2BE4" w:rsidRPr="004C27B4">
        <w:rPr>
          <w:rFonts w:ascii="Times New Roman" w:hAnsi="Times New Roman" w:cs="Times New Roman"/>
        </w:rPr>
        <w:t xml:space="preserve"> </w:t>
      </w:r>
      <w:r w:rsidRPr="004C27B4">
        <w:rPr>
          <w:rFonts w:ascii="Times New Roman" w:hAnsi="Times New Roman" w:cs="Times New Roman"/>
        </w:rPr>
        <w:t>(</w:t>
      </w:r>
      <w:r w:rsidR="00232495" w:rsidRPr="004C27B4">
        <w:rPr>
          <w:rFonts w:ascii="Times New Roman" w:hAnsi="Times New Roman" w:cs="Times New Roman"/>
        </w:rPr>
        <w:t>Complainant</w:t>
      </w:r>
      <w:r w:rsidRPr="004C27B4">
        <w:rPr>
          <w:rFonts w:ascii="Times New Roman" w:hAnsi="Times New Roman" w:cs="Times New Roman"/>
        </w:rPr>
        <w:t xml:space="preserve">) filed a complaint </w:t>
      </w:r>
      <w:r w:rsidR="001C4FE8" w:rsidRPr="004C27B4">
        <w:rPr>
          <w:rFonts w:ascii="Times New Roman" w:hAnsi="Times New Roman" w:cs="Times New Roman"/>
        </w:rPr>
        <w:t>with the</w:t>
      </w:r>
      <w:r w:rsidR="000B42AD" w:rsidRPr="004C27B4">
        <w:rPr>
          <w:rFonts w:ascii="Times New Roman" w:hAnsi="Times New Roman" w:cs="Times New Roman"/>
        </w:rPr>
        <w:t xml:space="preserve"> </w:t>
      </w:r>
      <w:r w:rsidR="001C4FE8" w:rsidRPr="004C27B4">
        <w:rPr>
          <w:rFonts w:ascii="Times New Roman" w:hAnsi="Times New Roman" w:cs="Times New Roman"/>
        </w:rPr>
        <w:t xml:space="preserve">Commission </w:t>
      </w:r>
      <w:r w:rsidRPr="004C27B4">
        <w:rPr>
          <w:rFonts w:ascii="Times New Roman" w:hAnsi="Times New Roman" w:cs="Times New Roman"/>
        </w:rPr>
        <w:t>against</w:t>
      </w:r>
      <w:r w:rsidR="00545F92" w:rsidRPr="004C27B4">
        <w:rPr>
          <w:rFonts w:ascii="Times New Roman" w:hAnsi="Times New Roman" w:cs="Times New Roman"/>
        </w:rPr>
        <w:t xml:space="preserve"> </w:t>
      </w:r>
      <w:r w:rsidR="00566A16" w:rsidRPr="004C27B4">
        <w:rPr>
          <w:rFonts w:ascii="Times New Roman" w:hAnsi="Times New Roman" w:cs="Times New Roman"/>
        </w:rPr>
        <w:t>Respond Power LLC</w:t>
      </w:r>
      <w:r w:rsidR="00545F92" w:rsidRPr="004C27B4">
        <w:rPr>
          <w:rFonts w:ascii="Times New Roman" w:hAnsi="Times New Roman" w:cs="Times New Roman"/>
        </w:rPr>
        <w:t xml:space="preserve"> (Respondent)</w:t>
      </w:r>
      <w:r w:rsidR="00202C5D" w:rsidRPr="004C27B4">
        <w:rPr>
          <w:rFonts w:ascii="Times New Roman" w:hAnsi="Times New Roman" w:cs="Times New Roman"/>
        </w:rPr>
        <w:t xml:space="preserve">.  </w:t>
      </w:r>
      <w:r w:rsidR="00CA4AA1" w:rsidRPr="004C27B4">
        <w:rPr>
          <w:rFonts w:ascii="Times New Roman" w:hAnsi="Times New Roman" w:cs="Times New Roman"/>
        </w:rPr>
        <w:t xml:space="preserve">The complaint alleges that the </w:t>
      </w:r>
      <w:r w:rsidR="00232495" w:rsidRPr="004C27B4">
        <w:rPr>
          <w:rFonts w:ascii="Times New Roman" w:hAnsi="Times New Roman" w:cs="Times New Roman"/>
        </w:rPr>
        <w:t xml:space="preserve">Respondent </w:t>
      </w:r>
      <w:r w:rsidR="00566A16" w:rsidRPr="004C27B4">
        <w:rPr>
          <w:rFonts w:ascii="Times New Roman" w:hAnsi="Times New Roman" w:cs="Times New Roman"/>
        </w:rPr>
        <w:t>increased the rate it charged to the Complainant from .13 to .34 per kilowatt hour (</w:t>
      </w:r>
      <w:r w:rsidR="00595223" w:rsidRPr="004C27B4">
        <w:rPr>
          <w:rFonts w:ascii="Times New Roman" w:hAnsi="Times New Roman" w:cs="Times New Roman"/>
        </w:rPr>
        <w:t>kWh</w:t>
      </w:r>
      <w:r w:rsidR="00566A16" w:rsidRPr="004C27B4">
        <w:rPr>
          <w:rFonts w:ascii="Times New Roman" w:hAnsi="Times New Roman" w:cs="Times New Roman"/>
        </w:rPr>
        <w:t xml:space="preserve">) for electricity.  The complaint alleges that when the Complainant spoke to the Respondent </w:t>
      </w:r>
      <w:r w:rsidR="00566A16" w:rsidRPr="004C27B4">
        <w:rPr>
          <w:rFonts w:ascii="Times New Roman" w:hAnsi="Times New Roman" w:cs="Times New Roman"/>
        </w:rPr>
        <w:lastRenderedPageBreak/>
        <w:t>in April about the rate increase, the Respondent’s representative stated that the rate increase was due to bad weather.  The complaint asserts that t</w:t>
      </w:r>
      <w:r w:rsidR="004C27B4">
        <w:rPr>
          <w:rFonts w:ascii="Times New Roman" w:hAnsi="Times New Roman" w:cs="Times New Roman"/>
        </w:rPr>
        <w:t>he rate increase is excessive.</w:t>
      </w:r>
    </w:p>
    <w:p w:rsidR="00CA3A3D" w:rsidRPr="004C27B4" w:rsidRDefault="00CA3A3D" w:rsidP="006A5690">
      <w:pPr>
        <w:pStyle w:val="ParaTab1"/>
        <w:spacing w:line="360" w:lineRule="auto"/>
        <w:rPr>
          <w:rFonts w:ascii="Times New Roman" w:hAnsi="Times New Roman" w:cs="Times New Roman"/>
        </w:rPr>
      </w:pPr>
    </w:p>
    <w:p w:rsidR="00630E96" w:rsidRPr="004C27B4" w:rsidRDefault="00CA3A3D" w:rsidP="006A5690">
      <w:pPr>
        <w:pStyle w:val="ParaTab1"/>
        <w:spacing w:line="360" w:lineRule="auto"/>
        <w:rPr>
          <w:rFonts w:ascii="Times New Roman" w:hAnsi="Times New Roman" w:cs="Times New Roman"/>
        </w:rPr>
      </w:pPr>
      <w:r w:rsidRPr="004C27B4">
        <w:rPr>
          <w:rFonts w:ascii="Times New Roman" w:hAnsi="Times New Roman" w:cs="Times New Roman"/>
        </w:rPr>
        <w:t xml:space="preserve">The </w:t>
      </w:r>
      <w:r w:rsidR="00630E96" w:rsidRPr="004C27B4">
        <w:rPr>
          <w:rFonts w:ascii="Times New Roman" w:hAnsi="Times New Roman" w:cs="Times New Roman"/>
        </w:rPr>
        <w:t>c</w:t>
      </w:r>
      <w:r w:rsidRPr="004C27B4">
        <w:rPr>
          <w:rFonts w:ascii="Times New Roman" w:hAnsi="Times New Roman" w:cs="Times New Roman"/>
        </w:rPr>
        <w:t xml:space="preserve">omplaint asserts that </w:t>
      </w:r>
      <w:r w:rsidR="00630E96" w:rsidRPr="004C27B4">
        <w:rPr>
          <w:rFonts w:ascii="Times New Roman" w:hAnsi="Times New Roman" w:cs="Times New Roman"/>
        </w:rPr>
        <w:t xml:space="preserve">when the Respondent increased the rate it charged the Complainant, it placed a financial burden on the Complainant.  According to the complaint, the Complainant had to make a payment arrangement for the bills it received.  The complaint contends that the Complainant’s bills should be recalculated at a more reasonable rate and </w:t>
      </w:r>
      <w:r w:rsidR="000B42AD" w:rsidRPr="004C27B4">
        <w:rPr>
          <w:rFonts w:ascii="Times New Roman" w:hAnsi="Times New Roman" w:cs="Times New Roman"/>
        </w:rPr>
        <w:t>requests that the Commission direct the Respondent to provide a refund to the Complainant</w:t>
      </w:r>
      <w:r w:rsidR="00630E96" w:rsidRPr="004C27B4">
        <w:rPr>
          <w:rFonts w:ascii="Times New Roman" w:hAnsi="Times New Roman" w:cs="Times New Roman"/>
        </w:rPr>
        <w:t>.</w:t>
      </w:r>
    </w:p>
    <w:p w:rsidR="0075678C" w:rsidRPr="004C27B4" w:rsidRDefault="0075678C" w:rsidP="006A5690">
      <w:pPr>
        <w:pStyle w:val="ParaTab1"/>
        <w:spacing w:line="360" w:lineRule="auto"/>
        <w:rPr>
          <w:rFonts w:ascii="Times New Roman" w:hAnsi="Times New Roman" w:cs="Times New Roman"/>
        </w:rPr>
      </w:pPr>
    </w:p>
    <w:p w:rsidR="003A7185" w:rsidRPr="004C27B4" w:rsidRDefault="009109C4" w:rsidP="006A5690">
      <w:pPr>
        <w:pStyle w:val="ParaTab1"/>
        <w:spacing w:line="360" w:lineRule="auto"/>
        <w:rPr>
          <w:rFonts w:ascii="Times New Roman" w:hAnsi="Times New Roman" w:cs="Times New Roman"/>
        </w:rPr>
      </w:pPr>
      <w:r w:rsidRPr="004C27B4">
        <w:rPr>
          <w:rFonts w:ascii="Times New Roman" w:hAnsi="Times New Roman" w:cs="Times New Roman"/>
        </w:rPr>
        <w:t>The Respondent filed an answer</w:t>
      </w:r>
      <w:r w:rsidR="0057449C" w:rsidRPr="004C27B4">
        <w:rPr>
          <w:rFonts w:ascii="Times New Roman" w:hAnsi="Times New Roman" w:cs="Times New Roman"/>
        </w:rPr>
        <w:t xml:space="preserve"> </w:t>
      </w:r>
      <w:r w:rsidR="008B2845" w:rsidRPr="004C27B4">
        <w:rPr>
          <w:rFonts w:ascii="Times New Roman" w:hAnsi="Times New Roman" w:cs="Times New Roman"/>
        </w:rPr>
        <w:t>as well as</w:t>
      </w:r>
      <w:r w:rsidR="00486CEA" w:rsidRPr="004C27B4">
        <w:rPr>
          <w:rFonts w:ascii="Times New Roman" w:hAnsi="Times New Roman" w:cs="Times New Roman"/>
        </w:rPr>
        <w:t xml:space="preserve"> preliminary </w:t>
      </w:r>
      <w:r w:rsidR="0057449C" w:rsidRPr="004C27B4">
        <w:rPr>
          <w:rFonts w:ascii="Times New Roman" w:hAnsi="Times New Roman" w:cs="Times New Roman"/>
        </w:rPr>
        <w:t>objection</w:t>
      </w:r>
      <w:r w:rsidR="00746EFD" w:rsidRPr="004C27B4">
        <w:rPr>
          <w:rFonts w:ascii="Times New Roman" w:hAnsi="Times New Roman" w:cs="Times New Roman"/>
        </w:rPr>
        <w:t>s</w:t>
      </w:r>
      <w:r w:rsidR="0057449C" w:rsidRPr="004C27B4">
        <w:rPr>
          <w:rFonts w:ascii="Times New Roman" w:hAnsi="Times New Roman" w:cs="Times New Roman"/>
        </w:rPr>
        <w:t xml:space="preserve"> on </w:t>
      </w:r>
      <w:r w:rsidR="00837FD4">
        <w:rPr>
          <w:rFonts w:ascii="Times New Roman" w:hAnsi="Times New Roman" w:cs="Times New Roman"/>
        </w:rPr>
        <w:t>July 21, </w:t>
      </w:r>
      <w:r w:rsidR="00566A16" w:rsidRPr="004C27B4">
        <w:rPr>
          <w:rFonts w:ascii="Times New Roman" w:hAnsi="Times New Roman" w:cs="Times New Roman"/>
        </w:rPr>
        <w:t>2014</w:t>
      </w:r>
      <w:r w:rsidR="00521036" w:rsidRPr="004C27B4">
        <w:rPr>
          <w:rFonts w:ascii="Times New Roman" w:hAnsi="Times New Roman" w:cs="Times New Roman"/>
        </w:rPr>
        <w:t>.</w:t>
      </w:r>
      <w:r w:rsidR="0057449C" w:rsidRPr="004C27B4">
        <w:rPr>
          <w:rFonts w:ascii="Times New Roman" w:hAnsi="Times New Roman" w:cs="Times New Roman"/>
        </w:rPr>
        <w:t xml:space="preserve">  </w:t>
      </w:r>
      <w:r w:rsidR="00CA34D5" w:rsidRPr="004C27B4">
        <w:rPr>
          <w:rFonts w:ascii="Times New Roman" w:hAnsi="Times New Roman" w:cs="Times New Roman"/>
        </w:rPr>
        <w:t xml:space="preserve">The answer admits that </w:t>
      </w:r>
      <w:r w:rsidR="00E222B8" w:rsidRPr="004C27B4">
        <w:rPr>
          <w:rFonts w:ascii="Times New Roman" w:hAnsi="Times New Roman" w:cs="Times New Roman"/>
        </w:rPr>
        <w:t xml:space="preserve">the </w:t>
      </w:r>
      <w:r w:rsidR="00832A4D" w:rsidRPr="004C27B4">
        <w:rPr>
          <w:rFonts w:ascii="Times New Roman" w:hAnsi="Times New Roman" w:cs="Times New Roman"/>
        </w:rPr>
        <w:t>Respondent provide</w:t>
      </w:r>
      <w:r w:rsidR="00000CBD" w:rsidRPr="004C27B4">
        <w:rPr>
          <w:rFonts w:ascii="Times New Roman" w:hAnsi="Times New Roman" w:cs="Times New Roman"/>
        </w:rPr>
        <w:t>d</w:t>
      </w:r>
      <w:r w:rsidR="00832A4D" w:rsidRPr="004C27B4">
        <w:rPr>
          <w:rFonts w:ascii="Times New Roman" w:hAnsi="Times New Roman" w:cs="Times New Roman"/>
        </w:rPr>
        <w:t xml:space="preserve"> </w:t>
      </w:r>
      <w:r w:rsidR="00566A16" w:rsidRPr="004C27B4">
        <w:rPr>
          <w:rFonts w:ascii="Times New Roman" w:hAnsi="Times New Roman" w:cs="Times New Roman"/>
        </w:rPr>
        <w:t xml:space="preserve">commercial retail electric generation </w:t>
      </w:r>
      <w:r w:rsidR="000B42AD" w:rsidRPr="004C27B4">
        <w:rPr>
          <w:rFonts w:ascii="Times New Roman" w:hAnsi="Times New Roman" w:cs="Times New Roman"/>
        </w:rPr>
        <w:t xml:space="preserve">supply </w:t>
      </w:r>
      <w:r w:rsidR="00832A4D" w:rsidRPr="004C27B4">
        <w:rPr>
          <w:rFonts w:ascii="Times New Roman" w:hAnsi="Times New Roman" w:cs="Times New Roman"/>
        </w:rPr>
        <w:t xml:space="preserve">service to </w:t>
      </w:r>
      <w:r w:rsidR="00566A16" w:rsidRPr="004C27B4">
        <w:rPr>
          <w:rFonts w:ascii="Times New Roman" w:hAnsi="Times New Roman" w:cs="Times New Roman"/>
        </w:rPr>
        <w:t xml:space="preserve">the Complainant.  </w:t>
      </w:r>
      <w:r w:rsidR="003A7185" w:rsidRPr="004C27B4">
        <w:rPr>
          <w:rFonts w:ascii="Times New Roman" w:hAnsi="Times New Roman" w:cs="Times New Roman"/>
        </w:rPr>
        <w:t>The Respondent’s answer denies that the rates it charged the Complainant were excessive.  Rather, according to the answer, the Respondent increased the rates it charged the Complainant to reflect the wholesale electric costs the Respondent incurred to serve its customers and those increases were consistent with the disclosure statement the Respondent provided to the Complainant.  The answer admits that its representative, when contacted by the Complainant, attributed the increase in his rates to sever</w:t>
      </w:r>
      <w:r w:rsidR="008C5041" w:rsidRPr="004C27B4">
        <w:rPr>
          <w:rFonts w:ascii="Times New Roman" w:hAnsi="Times New Roman" w:cs="Times New Roman"/>
        </w:rPr>
        <w:t>e</w:t>
      </w:r>
      <w:r w:rsidR="009226CD">
        <w:rPr>
          <w:rFonts w:ascii="Times New Roman" w:hAnsi="Times New Roman" w:cs="Times New Roman"/>
        </w:rPr>
        <w:t xml:space="preserve"> weather.</w:t>
      </w:r>
    </w:p>
    <w:p w:rsidR="003A7185" w:rsidRPr="004C27B4" w:rsidRDefault="003A7185" w:rsidP="006A5690">
      <w:pPr>
        <w:pStyle w:val="ParaTab1"/>
        <w:spacing w:line="360" w:lineRule="auto"/>
        <w:rPr>
          <w:rFonts w:ascii="Times New Roman" w:hAnsi="Times New Roman" w:cs="Times New Roman"/>
        </w:rPr>
      </w:pPr>
    </w:p>
    <w:p w:rsidR="009E4264" w:rsidRPr="004C27B4" w:rsidRDefault="003A7185" w:rsidP="006A5690">
      <w:pPr>
        <w:pStyle w:val="ParaTab1"/>
        <w:spacing w:line="360" w:lineRule="auto"/>
        <w:rPr>
          <w:rFonts w:ascii="Times New Roman" w:hAnsi="Times New Roman" w:cs="Times New Roman"/>
        </w:rPr>
      </w:pPr>
      <w:r w:rsidRPr="004C27B4">
        <w:rPr>
          <w:rFonts w:ascii="Times New Roman" w:hAnsi="Times New Roman" w:cs="Times New Roman"/>
        </w:rPr>
        <w:t>The answer denies that the Complainant is entitled to any re</w:t>
      </w:r>
      <w:r w:rsidR="000B42AD" w:rsidRPr="004C27B4">
        <w:rPr>
          <w:rFonts w:ascii="Times New Roman" w:hAnsi="Times New Roman" w:cs="Times New Roman"/>
        </w:rPr>
        <w:t>fund</w:t>
      </w:r>
      <w:r w:rsidRPr="004C27B4">
        <w:rPr>
          <w:rFonts w:ascii="Times New Roman" w:hAnsi="Times New Roman" w:cs="Times New Roman"/>
        </w:rPr>
        <w:t>.  The answer asserts that the Respondent correctly billed the Complainant</w:t>
      </w:r>
      <w:r w:rsidR="000B42AD" w:rsidRPr="004C27B4">
        <w:rPr>
          <w:rFonts w:ascii="Times New Roman" w:hAnsi="Times New Roman" w:cs="Times New Roman"/>
        </w:rPr>
        <w:t>,</w:t>
      </w:r>
      <w:r w:rsidRPr="004C27B4">
        <w:rPr>
          <w:rFonts w:ascii="Times New Roman" w:hAnsi="Times New Roman" w:cs="Times New Roman"/>
        </w:rPr>
        <w:t xml:space="preserve"> consistent with the variable rate plan and disclosure statement provided by the Respondent to the Complainant. </w:t>
      </w:r>
      <w:r w:rsidR="000B42AD" w:rsidRPr="004C27B4">
        <w:rPr>
          <w:rFonts w:ascii="Times New Roman" w:hAnsi="Times New Roman" w:cs="Times New Roman"/>
        </w:rPr>
        <w:t xml:space="preserve"> </w:t>
      </w:r>
      <w:r w:rsidRPr="004C27B4">
        <w:rPr>
          <w:rFonts w:ascii="Times New Roman" w:hAnsi="Times New Roman" w:cs="Times New Roman"/>
        </w:rPr>
        <w:t>The answer further asserts that the Commis</w:t>
      </w:r>
      <w:r w:rsidR="008C5041" w:rsidRPr="004C27B4">
        <w:rPr>
          <w:rFonts w:ascii="Times New Roman" w:hAnsi="Times New Roman" w:cs="Times New Roman"/>
        </w:rPr>
        <w:t>s</w:t>
      </w:r>
      <w:r w:rsidRPr="004C27B4">
        <w:rPr>
          <w:rFonts w:ascii="Times New Roman" w:hAnsi="Times New Roman" w:cs="Times New Roman"/>
        </w:rPr>
        <w:t xml:space="preserve">ion lacks the authority to </w:t>
      </w:r>
      <w:r w:rsidR="00852EE2" w:rsidRPr="004C27B4">
        <w:rPr>
          <w:rFonts w:ascii="Times New Roman" w:hAnsi="Times New Roman" w:cs="Times New Roman"/>
        </w:rPr>
        <w:t xml:space="preserve">direct the Respondent to provide the Complainant with a refund.  </w:t>
      </w:r>
      <w:r w:rsidR="009E4264" w:rsidRPr="004C27B4">
        <w:rPr>
          <w:rFonts w:ascii="Times New Roman" w:hAnsi="Times New Roman" w:cs="Times New Roman"/>
        </w:rPr>
        <w:t>The answer requests that the Co</w:t>
      </w:r>
      <w:r w:rsidR="00633E04">
        <w:rPr>
          <w:rFonts w:ascii="Times New Roman" w:hAnsi="Times New Roman" w:cs="Times New Roman"/>
        </w:rPr>
        <w:t>mmission dismiss the complaint.</w:t>
      </w:r>
    </w:p>
    <w:p w:rsidR="007E3F02" w:rsidRPr="004C27B4" w:rsidRDefault="007E3F02" w:rsidP="006A5690">
      <w:pPr>
        <w:pStyle w:val="ParaTab1"/>
        <w:spacing w:line="360" w:lineRule="auto"/>
        <w:ind w:firstLine="0"/>
        <w:rPr>
          <w:rFonts w:ascii="Times New Roman" w:hAnsi="Times New Roman" w:cs="Times New Roman"/>
        </w:rPr>
      </w:pPr>
    </w:p>
    <w:p w:rsidR="001C070D" w:rsidRPr="004C27B4" w:rsidRDefault="007E3F02" w:rsidP="00B93132">
      <w:pPr>
        <w:pStyle w:val="ParaTab1"/>
        <w:spacing w:line="360" w:lineRule="auto"/>
        <w:rPr>
          <w:rFonts w:ascii="Times New Roman" w:hAnsi="Times New Roman" w:cs="Times New Roman"/>
        </w:rPr>
      </w:pPr>
      <w:r w:rsidRPr="004C27B4">
        <w:rPr>
          <w:rFonts w:ascii="Times New Roman" w:hAnsi="Times New Roman" w:cs="Times New Roman"/>
        </w:rPr>
        <w:t>The preliminary</w:t>
      </w:r>
      <w:r w:rsidR="00746EFD" w:rsidRPr="004C27B4">
        <w:rPr>
          <w:rFonts w:ascii="Times New Roman" w:hAnsi="Times New Roman" w:cs="Times New Roman"/>
        </w:rPr>
        <w:t xml:space="preserve"> </w:t>
      </w:r>
      <w:r w:rsidRPr="004C27B4">
        <w:rPr>
          <w:rFonts w:ascii="Times New Roman" w:hAnsi="Times New Roman" w:cs="Times New Roman"/>
        </w:rPr>
        <w:t>objection</w:t>
      </w:r>
      <w:r w:rsidR="00746EFD" w:rsidRPr="004C27B4">
        <w:rPr>
          <w:rFonts w:ascii="Times New Roman" w:hAnsi="Times New Roman" w:cs="Times New Roman"/>
        </w:rPr>
        <w:t>s</w:t>
      </w:r>
      <w:r w:rsidR="00E62A85" w:rsidRPr="004C27B4">
        <w:rPr>
          <w:rFonts w:ascii="Times New Roman" w:hAnsi="Times New Roman" w:cs="Times New Roman"/>
        </w:rPr>
        <w:t xml:space="preserve"> allege that the </w:t>
      </w:r>
      <w:r w:rsidR="0029571D" w:rsidRPr="004C27B4">
        <w:rPr>
          <w:rFonts w:ascii="Times New Roman" w:hAnsi="Times New Roman" w:cs="Times New Roman"/>
        </w:rPr>
        <w:t xml:space="preserve">Commission lacks jurisdiction over the </w:t>
      </w:r>
      <w:r w:rsidR="006F7426" w:rsidRPr="004C27B4">
        <w:rPr>
          <w:rFonts w:ascii="Times New Roman" w:hAnsi="Times New Roman" w:cs="Times New Roman"/>
        </w:rPr>
        <w:t>rates that the Respondent as an electric generation supplier (EGS) charged to the Complainant and lacks jurisdiction to order the Respondent</w:t>
      </w:r>
      <w:r w:rsidR="000B42AD" w:rsidRPr="004C27B4">
        <w:rPr>
          <w:rFonts w:ascii="Times New Roman" w:hAnsi="Times New Roman" w:cs="Times New Roman"/>
        </w:rPr>
        <w:t>,</w:t>
      </w:r>
      <w:r w:rsidR="006F7426" w:rsidRPr="004C27B4">
        <w:rPr>
          <w:rFonts w:ascii="Times New Roman" w:hAnsi="Times New Roman" w:cs="Times New Roman"/>
        </w:rPr>
        <w:t xml:space="preserve"> as an EGS</w:t>
      </w:r>
      <w:r w:rsidR="000B42AD" w:rsidRPr="004C27B4">
        <w:rPr>
          <w:rFonts w:ascii="Times New Roman" w:hAnsi="Times New Roman" w:cs="Times New Roman"/>
        </w:rPr>
        <w:t>,</w:t>
      </w:r>
      <w:r w:rsidR="006F7426" w:rsidRPr="004C27B4">
        <w:rPr>
          <w:rFonts w:ascii="Times New Roman" w:hAnsi="Times New Roman" w:cs="Times New Roman"/>
        </w:rPr>
        <w:t xml:space="preserve"> to refund any charges to the Complainant.  </w:t>
      </w:r>
      <w:r w:rsidR="00BF1CC4" w:rsidRPr="004C27B4">
        <w:rPr>
          <w:rFonts w:ascii="Times New Roman" w:hAnsi="Times New Roman" w:cs="Times New Roman"/>
        </w:rPr>
        <w:t xml:space="preserve">In addition the complaint fails to allege that the Respondent has violated any Commission regulations or orders.  The preliminary objections point out that the complaint fails to allege that the increase in the Complainant’s rates violated the terms and conditions of the </w:t>
      </w:r>
      <w:r w:rsidR="00BF1CC4" w:rsidRPr="004C27B4">
        <w:rPr>
          <w:rFonts w:ascii="Times New Roman" w:hAnsi="Times New Roman" w:cs="Times New Roman"/>
        </w:rPr>
        <w:lastRenderedPageBreak/>
        <w:t xml:space="preserve">Complainant’s contract with the Respondent.  </w:t>
      </w:r>
      <w:r w:rsidR="002669C0" w:rsidRPr="004C27B4">
        <w:rPr>
          <w:rFonts w:ascii="Times New Roman" w:hAnsi="Times New Roman" w:cs="Times New Roman"/>
        </w:rPr>
        <w:t>The preliminary objection</w:t>
      </w:r>
      <w:r w:rsidR="00143D28" w:rsidRPr="004C27B4">
        <w:rPr>
          <w:rFonts w:ascii="Times New Roman" w:hAnsi="Times New Roman" w:cs="Times New Roman"/>
        </w:rPr>
        <w:t>s</w:t>
      </w:r>
      <w:r w:rsidR="006F346C" w:rsidRPr="004C27B4">
        <w:rPr>
          <w:rFonts w:ascii="Times New Roman" w:hAnsi="Times New Roman" w:cs="Times New Roman"/>
        </w:rPr>
        <w:t xml:space="preserve"> </w:t>
      </w:r>
      <w:r w:rsidR="0040068A" w:rsidRPr="004C27B4">
        <w:rPr>
          <w:rFonts w:ascii="Times New Roman" w:hAnsi="Times New Roman" w:cs="Times New Roman"/>
        </w:rPr>
        <w:t>request that the Commission dismiss the complaint</w:t>
      </w:r>
      <w:r w:rsidR="001C070D" w:rsidRPr="004C27B4">
        <w:rPr>
          <w:rFonts w:ascii="Times New Roman" w:hAnsi="Times New Roman" w:cs="Times New Roman"/>
        </w:rPr>
        <w:t>.</w:t>
      </w:r>
    </w:p>
    <w:p w:rsidR="00630E96" w:rsidRPr="004C27B4" w:rsidRDefault="00630E96" w:rsidP="00B93132">
      <w:pPr>
        <w:pStyle w:val="ParaTab1"/>
        <w:spacing w:line="360" w:lineRule="auto"/>
        <w:rPr>
          <w:rFonts w:ascii="Times New Roman" w:hAnsi="Times New Roman" w:cs="Times New Roman"/>
        </w:rPr>
      </w:pPr>
    </w:p>
    <w:p w:rsidR="000B42AD" w:rsidRPr="004C27B4" w:rsidRDefault="00630E96" w:rsidP="00B93132">
      <w:pPr>
        <w:pStyle w:val="ParaTab1"/>
        <w:spacing w:line="360" w:lineRule="auto"/>
        <w:rPr>
          <w:rFonts w:ascii="Times New Roman" w:hAnsi="Times New Roman" w:cs="Times New Roman"/>
        </w:rPr>
      </w:pPr>
      <w:r w:rsidRPr="004C27B4">
        <w:rPr>
          <w:rFonts w:ascii="Times New Roman" w:hAnsi="Times New Roman" w:cs="Times New Roman"/>
        </w:rPr>
        <w:t xml:space="preserve">On July 29, 2014, the Complainant filed an answer to the Respondent’s preliminary objections on behalf of City Blue, Inc. (City Blue).  The answer indicates that </w:t>
      </w:r>
      <w:r w:rsidR="00026D8F" w:rsidRPr="004C27B4">
        <w:rPr>
          <w:rFonts w:ascii="Times New Roman" w:hAnsi="Times New Roman" w:cs="Times New Roman"/>
        </w:rPr>
        <w:t xml:space="preserve">City Blue, a retail store at 2050 Byberry Road, Philadelphia, not the Complainant, is the customer that received electric generation supply service from the Respondent.  The answer identifies the Complainant </w:t>
      </w:r>
      <w:r w:rsidR="003A5204">
        <w:rPr>
          <w:rFonts w:ascii="Times New Roman" w:hAnsi="Times New Roman" w:cs="Times New Roman"/>
        </w:rPr>
        <w:t>as the president of City Blue.</w:t>
      </w:r>
    </w:p>
    <w:p w:rsidR="000B42AD" w:rsidRPr="004C27B4" w:rsidRDefault="000B42AD" w:rsidP="00B93132">
      <w:pPr>
        <w:pStyle w:val="ParaTab1"/>
        <w:spacing w:line="360" w:lineRule="auto"/>
        <w:rPr>
          <w:rFonts w:ascii="Times New Roman" w:hAnsi="Times New Roman" w:cs="Times New Roman"/>
        </w:rPr>
      </w:pPr>
    </w:p>
    <w:p w:rsidR="00AF1FF6" w:rsidRPr="004C27B4" w:rsidRDefault="00026D8F" w:rsidP="00B93132">
      <w:pPr>
        <w:pStyle w:val="ParaTab1"/>
        <w:spacing w:line="360" w:lineRule="auto"/>
        <w:rPr>
          <w:rFonts w:ascii="Times New Roman" w:hAnsi="Times New Roman" w:cs="Times New Roman"/>
        </w:rPr>
      </w:pPr>
      <w:r w:rsidRPr="004C27B4">
        <w:rPr>
          <w:rFonts w:ascii="Times New Roman" w:hAnsi="Times New Roman" w:cs="Times New Roman"/>
        </w:rPr>
        <w:t>According to the answer</w:t>
      </w:r>
      <w:r w:rsidR="000B42AD" w:rsidRPr="004C27B4">
        <w:rPr>
          <w:rFonts w:ascii="Times New Roman" w:hAnsi="Times New Roman" w:cs="Times New Roman"/>
        </w:rPr>
        <w:t>,</w:t>
      </w:r>
      <w:r w:rsidRPr="004C27B4">
        <w:rPr>
          <w:rFonts w:ascii="Times New Roman" w:hAnsi="Times New Roman" w:cs="Times New Roman"/>
        </w:rPr>
        <w:t xml:space="preserve"> the rates that the Respondent charged to City Blue’s store at 2050 Byberry Road were excessive compared to City Blue’s other stores in the Philadelphia area.  Attached to the answer are copies </w:t>
      </w:r>
      <w:r w:rsidR="00462604">
        <w:rPr>
          <w:rFonts w:ascii="Times New Roman" w:hAnsi="Times New Roman" w:cs="Times New Roman"/>
        </w:rPr>
        <w:t xml:space="preserve">of </w:t>
      </w:r>
      <w:r w:rsidRPr="004C27B4">
        <w:rPr>
          <w:rFonts w:ascii="Times New Roman" w:hAnsi="Times New Roman" w:cs="Times New Roman"/>
        </w:rPr>
        <w:t>various documents,</w:t>
      </w:r>
      <w:r w:rsidR="00AF1FF6" w:rsidRPr="004C27B4">
        <w:rPr>
          <w:rFonts w:ascii="Times New Roman" w:hAnsi="Times New Roman" w:cs="Times New Roman"/>
        </w:rPr>
        <w:t xml:space="preserve"> including bills for several of City Blue’s stores.</w:t>
      </w:r>
    </w:p>
    <w:p w:rsidR="00AF1FF6" w:rsidRPr="004C27B4" w:rsidRDefault="00AF1FF6" w:rsidP="00B93132">
      <w:pPr>
        <w:pStyle w:val="ParaTab1"/>
        <w:spacing w:line="360" w:lineRule="auto"/>
        <w:rPr>
          <w:rFonts w:ascii="Times New Roman" w:hAnsi="Times New Roman" w:cs="Times New Roman"/>
        </w:rPr>
      </w:pPr>
    </w:p>
    <w:p w:rsidR="00630E96" w:rsidRPr="004C27B4" w:rsidRDefault="00AF1FF6" w:rsidP="00B93132">
      <w:pPr>
        <w:pStyle w:val="ParaTab1"/>
        <w:spacing w:line="360" w:lineRule="auto"/>
        <w:rPr>
          <w:rFonts w:ascii="Times New Roman" w:hAnsi="Times New Roman" w:cs="Times New Roman"/>
        </w:rPr>
      </w:pPr>
      <w:r w:rsidRPr="004C27B4">
        <w:rPr>
          <w:rFonts w:ascii="Times New Roman" w:hAnsi="Times New Roman" w:cs="Times New Roman"/>
          <w:color w:val="000000"/>
        </w:rPr>
        <w:t>On July 31, 2014, the Office of Consumer Advocate (</w:t>
      </w:r>
      <w:r w:rsidRPr="004C27B4">
        <w:rPr>
          <w:rFonts w:ascii="Times New Roman" w:hAnsi="Times New Roman" w:cs="Times New Roman"/>
          <w:color w:val="000000"/>
          <w:kern w:val="1"/>
        </w:rPr>
        <w:t>OCA) filed a notice of intervention, public statement and answer to the Respondent’s preliminary objections.  OCA contends that the Commission has jurisdiction over how the Respondent markets its generation supply service and requires that the Respondent’s marketed price and billed price match.  According to OCA, the Complainant’s complaint cannot be resolved without</w:t>
      </w:r>
      <w:r w:rsidR="000B2283" w:rsidRPr="004C27B4">
        <w:rPr>
          <w:rFonts w:ascii="Times New Roman" w:hAnsi="Times New Roman" w:cs="Times New Roman"/>
          <w:color w:val="000000"/>
          <w:kern w:val="1"/>
        </w:rPr>
        <w:t xml:space="preserve"> considering the Respondent’s compliance with Commission regulations.  OCA also asserts that the Complainant’s request for a refund is within the Commission’s jurisdiction.  The answer requests that the Commission deny the Respondent’s preliminary objections.</w:t>
      </w:r>
    </w:p>
    <w:p w:rsidR="00673C0E" w:rsidRPr="004C27B4" w:rsidRDefault="00673C0E" w:rsidP="006A5690">
      <w:pPr>
        <w:pStyle w:val="ParaTab1"/>
        <w:spacing w:line="360" w:lineRule="auto"/>
        <w:ind w:firstLine="0"/>
        <w:rPr>
          <w:rFonts w:ascii="Times New Roman" w:hAnsi="Times New Roman" w:cs="Times New Roman"/>
        </w:rPr>
      </w:pPr>
    </w:p>
    <w:p w:rsidR="00673C0E" w:rsidRPr="004C27B4" w:rsidRDefault="00B05182" w:rsidP="00B93132">
      <w:pPr>
        <w:pStyle w:val="ParaTab1"/>
        <w:spacing w:line="360" w:lineRule="auto"/>
        <w:rPr>
          <w:rFonts w:ascii="Times New Roman" w:hAnsi="Times New Roman" w:cs="Times New Roman"/>
        </w:rPr>
      </w:pPr>
      <w:r w:rsidRPr="004C27B4">
        <w:rPr>
          <w:rFonts w:ascii="Times New Roman" w:hAnsi="Times New Roman" w:cs="Times New Roman"/>
        </w:rPr>
        <w:t xml:space="preserve">By notice dated </w:t>
      </w:r>
      <w:r w:rsidR="000B2283" w:rsidRPr="004C27B4">
        <w:rPr>
          <w:rFonts w:ascii="Times New Roman" w:hAnsi="Times New Roman" w:cs="Times New Roman"/>
        </w:rPr>
        <w:t>August 8, 2014</w:t>
      </w:r>
      <w:r w:rsidRPr="004C27B4">
        <w:rPr>
          <w:rFonts w:ascii="Times New Roman" w:hAnsi="Times New Roman" w:cs="Times New Roman"/>
        </w:rPr>
        <w:t xml:space="preserve">, the Commission notified the parties that it had assigned the case to me as motion judge.  </w:t>
      </w:r>
      <w:r w:rsidR="00673C0E" w:rsidRPr="004C27B4">
        <w:rPr>
          <w:rFonts w:ascii="Times New Roman" w:hAnsi="Times New Roman" w:cs="Times New Roman"/>
        </w:rPr>
        <w:t>The preliminary objection</w:t>
      </w:r>
      <w:r w:rsidR="001C070D" w:rsidRPr="004C27B4">
        <w:rPr>
          <w:rFonts w:ascii="Times New Roman" w:hAnsi="Times New Roman" w:cs="Times New Roman"/>
        </w:rPr>
        <w:t>s are</w:t>
      </w:r>
      <w:r w:rsidR="00673C0E" w:rsidRPr="004C27B4">
        <w:rPr>
          <w:rFonts w:ascii="Times New Roman" w:hAnsi="Times New Roman" w:cs="Times New Roman"/>
        </w:rPr>
        <w:t xml:space="preserve"> ready for decision.  For the reasons set forth below, I will sustain the preliminary objection</w:t>
      </w:r>
      <w:r w:rsidR="001C070D" w:rsidRPr="004C27B4">
        <w:rPr>
          <w:rFonts w:ascii="Times New Roman" w:hAnsi="Times New Roman" w:cs="Times New Roman"/>
        </w:rPr>
        <w:t>s</w:t>
      </w:r>
      <w:r w:rsidR="00673C0E" w:rsidRPr="004C27B4">
        <w:rPr>
          <w:rFonts w:ascii="Times New Roman" w:hAnsi="Times New Roman" w:cs="Times New Roman"/>
        </w:rPr>
        <w:t xml:space="preserve"> and dismiss the complaint.</w:t>
      </w:r>
    </w:p>
    <w:p w:rsidR="0074730F" w:rsidRDefault="0074730F" w:rsidP="000626B4">
      <w:pPr>
        <w:pStyle w:val="ParaTab1"/>
        <w:ind w:firstLine="0"/>
        <w:rPr>
          <w:rFonts w:ascii="Times New Roman" w:hAnsi="Times New Roman" w:cs="Times New Roman"/>
        </w:rPr>
      </w:pPr>
    </w:p>
    <w:p w:rsidR="000626B4" w:rsidRPr="004C27B4" w:rsidRDefault="000626B4" w:rsidP="000626B4">
      <w:pPr>
        <w:pStyle w:val="ParaTab1"/>
        <w:ind w:firstLine="0"/>
        <w:rPr>
          <w:rFonts w:ascii="Times New Roman" w:hAnsi="Times New Roman" w:cs="Times New Roman"/>
        </w:rPr>
      </w:pPr>
    </w:p>
    <w:p w:rsidR="00D84D3F" w:rsidRPr="004C27B4" w:rsidRDefault="00D84D3F" w:rsidP="006A5690">
      <w:pPr>
        <w:spacing w:line="360" w:lineRule="auto"/>
        <w:jc w:val="center"/>
        <w:outlineLvl w:val="0"/>
        <w:rPr>
          <w:rFonts w:ascii="Times New Roman" w:hAnsi="Times New Roman" w:cs="Times New Roman"/>
          <w:u w:val="single"/>
        </w:rPr>
      </w:pPr>
      <w:r w:rsidRPr="004C27B4">
        <w:rPr>
          <w:rFonts w:ascii="Times New Roman" w:hAnsi="Times New Roman" w:cs="Times New Roman"/>
          <w:u w:val="single"/>
        </w:rPr>
        <w:t>FINDINGS OF FACT</w:t>
      </w:r>
    </w:p>
    <w:p w:rsidR="00D84D3F" w:rsidRPr="004C27B4" w:rsidRDefault="00D84D3F" w:rsidP="006A5690">
      <w:pPr>
        <w:spacing w:line="360" w:lineRule="auto"/>
        <w:jc w:val="center"/>
        <w:rPr>
          <w:rFonts w:ascii="Times New Roman" w:hAnsi="Times New Roman" w:cs="Times New Roman"/>
          <w:u w:val="single"/>
        </w:rPr>
      </w:pPr>
    </w:p>
    <w:p w:rsidR="00D84D3F" w:rsidRPr="004C27B4" w:rsidRDefault="00D84D3F" w:rsidP="006A5690">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1.</w:t>
      </w:r>
      <w:r w:rsidRPr="004C27B4">
        <w:rPr>
          <w:rFonts w:ascii="Times New Roman" w:hAnsi="Times New Roman" w:cs="Times New Roman"/>
        </w:rPr>
        <w:tab/>
        <w:t xml:space="preserve">The </w:t>
      </w:r>
      <w:r w:rsidR="00232495" w:rsidRPr="004C27B4">
        <w:rPr>
          <w:rFonts w:ascii="Times New Roman" w:hAnsi="Times New Roman" w:cs="Times New Roman"/>
        </w:rPr>
        <w:t>Complainant</w:t>
      </w:r>
      <w:r w:rsidRPr="004C27B4">
        <w:rPr>
          <w:rFonts w:ascii="Times New Roman" w:hAnsi="Times New Roman" w:cs="Times New Roman"/>
        </w:rPr>
        <w:t xml:space="preserve"> in this case </w:t>
      </w:r>
      <w:r w:rsidR="0075678C" w:rsidRPr="004C27B4">
        <w:rPr>
          <w:rFonts w:ascii="Times New Roman" w:hAnsi="Times New Roman" w:cs="Times New Roman"/>
        </w:rPr>
        <w:t xml:space="preserve">is </w:t>
      </w:r>
      <w:r w:rsidR="000B2283" w:rsidRPr="004C27B4">
        <w:rPr>
          <w:rFonts w:ascii="Times New Roman" w:hAnsi="Times New Roman" w:cs="Times New Roman"/>
        </w:rPr>
        <w:t>Joseph Nadav</w:t>
      </w:r>
      <w:r w:rsidR="001C070D" w:rsidRPr="004C27B4">
        <w:rPr>
          <w:rFonts w:ascii="Times New Roman" w:hAnsi="Times New Roman" w:cs="Times New Roman"/>
        </w:rPr>
        <w:t>.</w:t>
      </w:r>
    </w:p>
    <w:p w:rsidR="00D84D3F" w:rsidRPr="004C27B4" w:rsidRDefault="00D84D3F" w:rsidP="006A5690">
      <w:pPr>
        <w:spacing w:line="360" w:lineRule="auto"/>
        <w:rPr>
          <w:rFonts w:ascii="Times New Roman" w:hAnsi="Times New Roman" w:cs="Times New Roman"/>
        </w:rPr>
      </w:pPr>
    </w:p>
    <w:p w:rsidR="00D84D3F" w:rsidRPr="004C27B4" w:rsidRDefault="00D84D3F" w:rsidP="006A5690">
      <w:pPr>
        <w:spacing w:line="360" w:lineRule="auto"/>
        <w:rPr>
          <w:rFonts w:ascii="Times New Roman" w:hAnsi="Times New Roman" w:cs="Times New Roman"/>
        </w:rPr>
      </w:pPr>
      <w:r w:rsidRPr="004C27B4">
        <w:rPr>
          <w:rFonts w:ascii="Times New Roman" w:hAnsi="Times New Roman" w:cs="Times New Roman"/>
        </w:rPr>
        <w:lastRenderedPageBreak/>
        <w:tab/>
      </w:r>
      <w:r w:rsidRPr="004C27B4">
        <w:rPr>
          <w:rFonts w:ascii="Times New Roman" w:hAnsi="Times New Roman" w:cs="Times New Roman"/>
        </w:rPr>
        <w:tab/>
        <w:t>2.</w:t>
      </w:r>
      <w:r w:rsidRPr="004C27B4">
        <w:rPr>
          <w:rFonts w:ascii="Times New Roman" w:hAnsi="Times New Roman" w:cs="Times New Roman"/>
        </w:rPr>
        <w:tab/>
        <w:t xml:space="preserve">The Respondent in this case is </w:t>
      </w:r>
      <w:r w:rsidR="000B2283" w:rsidRPr="004C27B4">
        <w:rPr>
          <w:rFonts w:ascii="Times New Roman" w:hAnsi="Times New Roman" w:cs="Times New Roman"/>
        </w:rPr>
        <w:t>Respond Power LLC</w:t>
      </w:r>
      <w:r w:rsidR="003A34BD" w:rsidRPr="004C27B4">
        <w:rPr>
          <w:rFonts w:ascii="Times New Roman" w:hAnsi="Times New Roman" w:cs="Times New Roman"/>
        </w:rPr>
        <w:t>.</w:t>
      </w:r>
    </w:p>
    <w:p w:rsidR="00974E8C" w:rsidRPr="004C27B4" w:rsidRDefault="00974E8C" w:rsidP="006A5690">
      <w:pPr>
        <w:spacing w:line="360" w:lineRule="auto"/>
        <w:rPr>
          <w:rFonts w:ascii="Times New Roman" w:hAnsi="Times New Roman" w:cs="Times New Roman"/>
        </w:rPr>
      </w:pPr>
    </w:p>
    <w:p w:rsidR="00D84D3F" w:rsidRPr="004C27B4" w:rsidRDefault="00974E8C" w:rsidP="006A5690">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r>
      <w:r w:rsidR="000B2283" w:rsidRPr="004C27B4">
        <w:rPr>
          <w:rFonts w:ascii="Times New Roman" w:hAnsi="Times New Roman" w:cs="Times New Roman"/>
        </w:rPr>
        <w:t>3</w:t>
      </w:r>
      <w:r w:rsidR="00D84D3F" w:rsidRPr="004C27B4">
        <w:rPr>
          <w:rFonts w:ascii="Times New Roman" w:hAnsi="Times New Roman" w:cs="Times New Roman"/>
        </w:rPr>
        <w:t>.</w:t>
      </w:r>
      <w:r w:rsidR="00D84D3F" w:rsidRPr="004C27B4">
        <w:rPr>
          <w:rFonts w:ascii="Times New Roman" w:hAnsi="Times New Roman" w:cs="Times New Roman"/>
        </w:rPr>
        <w:tab/>
        <w:t xml:space="preserve">On </w:t>
      </w:r>
      <w:r w:rsidR="007940FE" w:rsidRPr="004C27B4">
        <w:rPr>
          <w:rFonts w:ascii="Times New Roman" w:hAnsi="Times New Roman" w:cs="Times New Roman"/>
        </w:rPr>
        <w:t>May 9, 2014</w:t>
      </w:r>
      <w:r w:rsidR="0075678C" w:rsidRPr="004C27B4">
        <w:rPr>
          <w:rFonts w:ascii="Times New Roman" w:hAnsi="Times New Roman" w:cs="Times New Roman"/>
        </w:rPr>
        <w:t xml:space="preserve">, </w:t>
      </w:r>
      <w:r w:rsidR="00D84D3F" w:rsidRPr="004C27B4">
        <w:rPr>
          <w:rFonts w:ascii="Times New Roman" w:hAnsi="Times New Roman" w:cs="Times New Roman"/>
        </w:rPr>
        <w:t xml:space="preserve">the </w:t>
      </w:r>
      <w:r w:rsidR="00232495" w:rsidRPr="004C27B4">
        <w:rPr>
          <w:rFonts w:ascii="Times New Roman" w:hAnsi="Times New Roman" w:cs="Times New Roman"/>
        </w:rPr>
        <w:t>Complainant</w:t>
      </w:r>
      <w:r w:rsidR="00D84D3F" w:rsidRPr="004C27B4">
        <w:rPr>
          <w:rFonts w:ascii="Times New Roman" w:hAnsi="Times New Roman" w:cs="Times New Roman"/>
        </w:rPr>
        <w:t xml:space="preserve"> filed a complaint with the Commission</w:t>
      </w:r>
      <w:r w:rsidR="00C80A67" w:rsidRPr="004C27B4">
        <w:rPr>
          <w:rFonts w:ascii="Times New Roman" w:hAnsi="Times New Roman" w:cs="Times New Roman"/>
        </w:rPr>
        <w:t xml:space="preserve"> against </w:t>
      </w:r>
      <w:r w:rsidR="00673C0E" w:rsidRPr="004C27B4">
        <w:rPr>
          <w:rFonts w:ascii="Times New Roman" w:hAnsi="Times New Roman" w:cs="Times New Roman"/>
        </w:rPr>
        <w:t>the Respondent</w:t>
      </w:r>
      <w:r w:rsidR="00C80A67" w:rsidRPr="004C27B4">
        <w:rPr>
          <w:rFonts w:ascii="Times New Roman" w:hAnsi="Times New Roman" w:cs="Times New Roman"/>
        </w:rPr>
        <w:t>.</w:t>
      </w:r>
    </w:p>
    <w:p w:rsidR="00D84D3F" w:rsidRPr="004C27B4" w:rsidRDefault="00D84D3F" w:rsidP="006A5690">
      <w:pPr>
        <w:spacing w:line="360" w:lineRule="auto"/>
        <w:rPr>
          <w:rFonts w:ascii="Times New Roman" w:hAnsi="Times New Roman" w:cs="Times New Roman"/>
        </w:rPr>
      </w:pPr>
    </w:p>
    <w:p w:rsidR="003C5393" w:rsidRPr="004C27B4" w:rsidRDefault="00D84D3F" w:rsidP="006A5690">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r>
      <w:r w:rsidR="007940FE" w:rsidRPr="004C27B4">
        <w:rPr>
          <w:rFonts w:ascii="Times New Roman" w:hAnsi="Times New Roman" w:cs="Times New Roman"/>
        </w:rPr>
        <w:t>4</w:t>
      </w:r>
      <w:r w:rsidRPr="004C27B4">
        <w:rPr>
          <w:rFonts w:ascii="Times New Roman" w:hAnsi="Times New Roman" w:cs="Times New Roman"/>
        </w:rPr>
        <w:t>.</w:t>
      </w:r>
      <w:r w:rsidRPr="004C27B4">
        <w:rPr>
          <w:rFonts w:ascii="Times New Roman" w:hAnsi="Times New Roman" w:cs="Times New Roman"/>
        </w:rPr>
        <w:tab/>
      </w:r>
      <w:r w:rsidR="00684537" w:rsidRPr="004C27B4">
        <w:rPr>
          <w:rFonts w:ascii="Times New Roman" w:hAnsi="Times New Roman" w:cs="Times New Roman"/>
        </w:rPr>
        <w:t xml:space="preserve">The Respondent filed an answer </w:t>
      </w:r>
      <w:r w:rsidR="004670EC" w:rsidRPr="004C27B4">
        <w:rPr>
          <w:rFonts w:ascii="Times New Roman" w:hAnsi="Times New Roman" w:cs="Times New Roman"/>
        </w:rPr>
        <w:t xml:space="preserve">on </w:t>
      </w:r>
      <w:r w:rsidR="007940FE" w:rsidRPr="004C27B4">
        <w:rPr>
          <w:rFonts w:ascii="Times New Roman" w:hAnsi="Times New Roman" w:cs="Times New Roman"/>
        </w:rPr>
        <w:t>July 21, 2014</w:t>
      </w:r>
      <w:r w:rsidR="00684537" w:rsidRPr="004C27B4">
        <w:rPr>
          <w:rFonts w:ascii="Times New Roman" w:hAnsi="Times New Roman" w:cs="Times New Roman"/>
        </w:rPr>
        <w:t>.</w:t>
      </w:r>
    </w:p>
    <w:p w:rsidR="00D84D3F" w:rsidRPr="004C27B4" w:rsidRDefault="00684537" w:rsidP="006A5690">
      <w:pPr>
        <w:spacing w:line="360" w:lineRule="auto"/>
        <w:rPr>
          <w:rFonts w:ascii="Times New Roman" w:hAnsi="Times New Roman" w:cs="Times New Roman"/>
        </w:rPr>
      </w:pPr>
      <w:r w:rsidRPr="004C27B4">
        <w:rPr>
          <w:rFonts w:ascii="Times New Roman" w:hAnsi="Times New Roman" w:cs="Times New Roman"/>
        </w:rPr>
        <w:t xml:space="preserve"> </w:t>
      </w:r>
    </w:p>
    <w:p w:rsidR="00684537" w:rsidRPr="004C27B4" w:rsidRDefault="00684537" w:rsidP="006A5690">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r>
      <w:r w:rsidR="007940FE" w:rsidRPr="004C27B4">
        <w:rPr>
          <w:rFonts w:ascii="Times New Roman" w:hAnsi="Times New Roman" w:cs="Times New Roman"/>
        </w:rPr>
        <w:t>5</w:t>
      </w:r>
      <w:r w:rsidRPr="004C27B4">
        <w:rPr>
          <w:rFonts w:ascii="Times New Roman" w:hAnsi="Times New Roman" w:cs="Times New Roman"/>
        </w:rPr>
        <w:t>.</w:t>
      </w:r>
      <w:r w:rsidRPr="004C27B4">
        <w:rPr>
          <w:rFonts w:ascii="Times New Roman" w:hAnsi="Times New Roman" w:cs="Times New Roman"/>
        </w:rPr>
        <w:tab/>
        <w:t xml:space="preserve">On </w:t>
      </w:r>
      <w:r w:rsidR="007940FE" w:rsidRPr="004C27B4">
        <w:rPr>
          <w:rFonts w:ascii="Times New Roman" w:hAnsi="Times New Roman" w:cs="Times New Roman"/>
        </w:rPr>
        <w:t>July 21, 2014</w:t>
      </w:r>
      <w:r w:rsidRPr="004C27B4">
        <w:rPr>
          <w:rFonts w:ascii="Times New Roman" w:hAnsi="Times New Roman" w:cs="Times New Roman"/>
        </w:rPr>
        <w:t xml:space="preserve">, the Respondent filed </w:t>
      </w:r>
      <w:r w:rsidR="004670EC" w:rsidRPr="004C27B4">
        <w:rPr>
          <w:rFonts w:ascii="Times New Roman" w:hAnsi="Times New Roman" w:cs="Times New Roman"/>
        </w:rPr>
        <w:t>preliminary objection</w:t>
      </w:r>
      <w:r w:rsidR="005408EE" w:rsidRPr="004C27B4">
        <w:rPr>
          <w:rFonts w:ascii="Times New Roman" w:hAnsi="Times New Roman" w:cs="Times New Roman"/>
        </w:rPr>
        <w:t>s</w:t>
      </w:r>
      <w:r w:rsidR="004670EC" w:rsidRPr="004C27B4">
        <w:rPr>
          <w:rFonts w:ascii="Times New Roman" w:hAnsi="Times New Roman" w:cs="Times New Roman"/>
        </w:rPr>
        <w:t>.</w:t>
      </w:r>
    </w:p>
    <w:p w:rsidR="00047D1A" w:rsidRPr="004C27B4" w:rsidRDefault="00047D1A" w:rsidP="006A5690">
      <w:pPr>
        <w:spacing w:line="360" w:lineRule="auto"/>
        <w:rPr>
          <w:rFonts w:ascii="Times New Roman" w:hAnsi="Times New Roman" w:cs="Times New Roman"/>
        </w:rPr>
      </w:pPr>
    </w:p>
    <w:p w:rsidR="007940FE" w:rsidRPr="004C27B4" w:rsidRDefault="00684537" w:rsidP="006A5690">
      <w:pPr>
        <w:spacing w:line="360" w:lineRule="auto"/>
        <w:rPr>
          <w:rFonts w:ascii="Times New Roman" w:hAnsi="Times New Roman" w:cs="Times New Roman"/>
        </w:rPr>
      </w:pPr>
      <w:r w:rsidRPr="004C27B4">
        <w:rPr>
          <w:rFonts w:ascii="Times New Roman" w:hAnsi="Times New Roman" w:cs="Times New Roman"/>
        </w:rPr>
        <w:tab/>
      </w:r>
      <w:r w:rsidR="004670EC" w:rsidRPr="004C27B4">
        <w:rPr>
          <w:rFonts w:ascii="Times New Roman" w:hAnsi="Times New Roman" w:cs="Times New Roman"/>
        </w:rPr>
        <w:tab/>
      </w:r>
      <w:r w:rsidR="007940FE" w:rsidRPr="004C27B4">
        <w:rPr>
          <w:rFonts w:ascii="Times New Roman" w:hAnsi="Times New Roman" w:cs="Times New Roman"/>
        </w:rPr>
        <w:t>6</w:t>
      </w:r>
      <w:r w:rsidR="00D84D3F" w:rsidRPr="004C27B4">
        <w:rPr>
          <w:rFonts w:ascii="Times New Roman" w:hAnsi="Times New Roman" w:cs="Times New Roman"/>
        </w:rPr>
        <w:t>.</w:t>
      </w:r>
      <w:r w:rsidR="00D84D3F" w:rsidRPr="004C27B4">
        <w:rPr>
          <w:rFonts w:ascii="Times New Roman" w:hAnsi="Times New Roman" w:cs="Times New Roman"/>
        </w:rPr>
        <w:tab/>
      </w:r>
      <w:r w:rsidR="007940FE" w:rsidRPr="004C27B4">
        <w:rPr>
          <w:rFonts w:ascii="Times New Roman" w:hAnsi="Times New Roman" w:cs="Times New Roman"/>
        </w:rPr>
        <w:t>On July 29, 2014, the Complainant filed an answer to the Respondent’s preliminary objections on behalf of City Blue, Inc.</w:t>
      </w:r>
    </w:p>
    <w:p w:rsidR="007940FE" w:rsidRPr="004C27B4" w:rsidRDefault="007940FE" w:rsidP="006A5690">
      <w:pPr>
        <w:spacing w:line="360" w:lineRule="auto"/>
        <w:rPr>
          <w:rFonts w:ascii="Times New Roman" w:hAnsi="Times New Roman" w:cs="Times New Roman"/>
        </w:rPr>
      </w:pPr>
    </w:p>
    <w:p w:rsidR="007940FE" w:rsidRPr="004C27B4" w:rsidRDefault="007940FE" w:rsidP="006A5690">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7.</w:t>
      </w:r>
      <w:r w:rsidRPr="004C27B4">
        <w:rPr>
          <w:rFonts w:ascii="Times New Roman" w:hAnsi="Times New Roman" w:cs="Times New Roman"/>
        </w:rPr>
        <w:tab/>
        <w:t>City Blue, Inc., a retail store at 2050 Byberry Road, Philadelphia, not the Complainant, is the customer that received electric generation supply service from the Respondent.</w:t>
      </w:r>
    </w:p>
    <w:p w:rsidR="007940FE" w:rsidRPr="004C27B4" w:rsidRDefault="007940FE" w:rsidP="006A5690">
      <w:pPr>
        <w:spacing w:line="360" w:lineRule="auto"/>
        <w:rPr>
          <w:rFonts w:ascii="Times New Roman" w:hAnsi="Times New Roman" w:cs="Times New Roman"/>
        </w:rPr>
      </w:pPr>
    </w:p>
    <w:p w:rsidR="007940FE" w:rsidRPr="004C27B4" w:rsidRDefault="007940FE" w:rsidP="006A5690">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8.</w:t>
      </w:r>
      <w:r w:rsidRPr="004C27B4">
        <w:rPr>
          <w:rFonts w:ascii="Times New Roman" w:hAnsi="Times New Roman" w:cs="Times New Roman"/>
        </w:rPr>
        <w:tab/>
        <w:t>The Complainant is the president of City Blue.</w:t>
      </w:r>
    </w:p>
    <w:p w:rsidR="007940FE" w:rsidRPr="004C27B4" w:rsidRDefault="007940FE" w:rsidP="006A5690">
      <w:pPr>
        <w:spacing w:line="360" w:lineRule="auto"/>
        <w:rPr>
          <w:rFonts w:ascii="Times New Roman" w:hAnsi="Times New Roman" w:cs="Times New Roman"/>
        </w:rPr>
      </w:pPr>
    </w:p>
    <w:p w:rsidR="009109C4" w:rsidRDefault="007940FE" w:rsidP="006A5690">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9.</w:t>
      </w:r>
      <w:r w:rsidRPr="004C27B4">
        <w:rPr>
          <w:rFonts w:ascii="Times New Roman" w:hAnsi="Times New Roman" w:cs="Times New Roman"/>
        </w:rPr>
        <w:tab/>
      </w:r>
      <w:r w:rsidRPr="004C27B4">
        <w:rPr>
          <w:rFonts w:ascii="Times New Roman" w:hAnsi="Times New Roman" w:cs="Times New Roman"/>
          <w:color w:val="000000"/>
        </w:rPr>
        <w:t xml:space="preserve">On July 31, 2014, the Office of Consumer Advocate </w:t>
      </w:r>
      <w:r w:rsidRPr="004C27B4">
        <w:rPr>
          <w:rFonts w:ascii="Times New Roman" w:hAnsi="Times New Roman" w:cs="Times New Roman"/>
          <w:color w:val="000000"/>
          <w:kern w:val="1"/>
        </w:rPr>
        <w:t>filed a notice of intervention, public statement and answer to the Respondent’s preliminary objections.</w:t>
      </w:r>
    </w:p>
    <w:p w:rsidR="000626B4" w:rsidRPr="004C27B4" w:rsidRDefault="000626B4" w:rsidP="006A5690">
      <w:pPr>
        <w:spacing w:line="360" w:lineRule="auto"/>
        <w:rPr>
          <w:rFonts w:ascii="Times New Roman" w:hAnsi="Times New Roman" w:cs="Times New Roman"/>
        </w:rPr>
      </w:pPr>
    </w:p>
    <w:p w:rsidR="009109C4" w:rsidRPr="004C27B4"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4C27B4">
        <w:rPr>
          <w:rFonts w:ascii="Times New Roman" w:hAnsi="Times New Roman" w:cs="Times New Roman"/>
          <w:u w:val="single"/>
        </w:rPr>
        <w:t>DISCUSSION</w:t>
      </w:r>
    </w:p>
    <w:p w:rsidR="00B67091" w:rsidRPr="004C27B4" w:rsidRDefault="00B67091" w:rsidP="006A5690">
      <w:pPr>
        <w:pStyle w:val="ParaTab1"/>
        <w:tabs>
          <w:tab w:val="left" w:pos="2070"/>
        </w:tabs>
        <w:spacing w:line="360" w:lineRule="auto"/>
        <w:ind w:firstLine="0"/>
        <w:jc w:val="center"/>
        <w:rPr>
          <w:rFonts w:ascii="Times New Roman" w:hAnsi="Times New Roman" w:cs="Times New Roman"/>
          <w:u w:val="single"/>
        </w:rPr>
      </w:pPr>
    </w:p>
    <w:p w:rsidR="00B67091" w:rsidRPr="004C27B4" w:rsidRDefault="00B67091" w:rsidP="00B67091">
      <w:pPr>
        <w:spacing w:line="360" w:lineRule="auto"/>
        <w:ind w:firstLine="1440"/>
        <w:rPr>
          <w:rFonts w:ascii="Times New Roman" w:hAnsi="Times New Roman" w:cs="Times New Roman"/>
        </w:rPr>
      </w:pPr>
      <w:r w:rsidRPr="004C27B4">
        <w:rPr>
          <w:rFonts w:ascii="Times New Roman" w:hAnsi="Times New Roman" w:cs="Times New Roman"/>
        </w:rPr>
        <w:t>Before discussing the merits of the Respondent’s preliminary objections, I must address the Complainant’s ability to represent City Blue in this proceeding.  From the answer to the Respondent’s preliminary objections and the documents attach</w:t>
      </w:r>
      <w:r w:rsidR="000B42AD" w:rsidRPr="004C27B4">
        <w:rPr>
          <w:rFonts w:ascii="Times New Roman" w:hAnsi="Times New Roman" w:cs="Times New Roman"/>
        </w:rPr>
        <w:t>ed</w:t>
      </w:r>
      <w:r w:rsidRPr="004C27B4">
        <w:rPr>
          <w:rFonts w:ascii="Times New Roman" w:hAnsi="Times New Roman" w:cs="Times New Roman"/>
        </w:rPr>
        <w:t xml:space="preserve">, it appears </w:t>
      </w:r>
      <w:r w:rsidR="000B42AD" w:rsidRPr="004C27B4">
        <w:rPr>
          <w:rFonts w:ascii="Times New Roman" w:hAnsi="Times New Roman" w:cs="Times New Roman"/>
        </w:rPr>
        <w:t xml:space="preserve">that </w:t>
      </w:r>
      <w:r w:rsidRPr="004C27B4">
        <w:rPr>
          <w:rFonts w:ascii="Times New Roman" w:hAnsi="Times New Roman" w:cs="Times New Roman"/>
        </w:rPr>
        <w:t xml:space="preserve">the Complainant is the president of City Blue and that City Blue, not the Complainant is the actual customer of the Respondent. </w:t>
      </w:r>
      <w:r w:rsidR="00E13969">
        <w:rPr>
          <w:rFonts w:ascii="Times New Roman" w:hAnsi="Times New Roman" w:cs="Times New Roman"/>
        </w:rPr>
        <w:t xml:space="preserve"> </w:t>
      </w:r>
      <w:r w:rsidRPr="004C27B4">
        <w:rPr>
          <w:rFonts w:ascii="Times New Roman" w:hAnsi="Times New Roman" w:cs="Times New Roman"/>
        </w:rPr>
        <w:t>As an officer of City Blue, the Complainant could file the complaint with the Commission in his individual capacity on behalf of the corporation.</w:t>
      </w:r>
    </w:p>
    <w:p w:rsidR="00B67091" w:rsidRPr="004C27B4" w:rsidRDefault="00B67091" w:rsidP="00B67091">
      <w:pPr>
        <w:spacing w:line="360" w:lineRule="auto"/>
        <w:ind w:firstLine="1440"/>
        <w:rPr>
          <w:rFonts w:ascii="Times New Roman" w:hAnsi="Times New Roman" w:cs="Times New Roman"/>
        </w:rPr>
      </w:pPr>
    </w:p>
    <w:p w:rsidR="00B67091" w:rsidRPr="004C27B4" w:rsidRDefault="00B67091" w:rsidP="00B67091">
      <w:pPr>
        <w:spacing w:line="360" w:lineRule="auto"/>
        <w:ind w:firstLine="1440"/>
        <w:rPr>
          <w:rFonts w:ascii="Times New Roman" w:hAnsi="Times New Roman" w:cs="Times New Roman"/>
        </w:rPr>
      </w:pPr>
      <w:r w:rsidRPr="004C27B4">
        <w:rPr>
          <w:rFonts w:ascii="Times New Roman" w:hAnsi="Times New Roman" w:cs="Times New Roman"/>
        </w:rPr>
        <w:lastRenderedPageBreak/>
        <w:t>The C</w:t>
      </w:r>
      <w:r w:rsidR="00F3432E">
        <w:rPr>
          <w:rFonts w:ascii="Times New Roman" w:hAnsi="Times New Roman" w:cs="Times New Roman"/>
        </w:rPr>
        <w:t xml:space="preserve">ommission’s regulation at 52 </w:t>
      </w:r>
      <w:proofErr w:type="spellStart"/>
      <w:r w:rsidR="00F3432E">
        <w:rPr>
          <w:rFonts w:ascii="Times New Roman" w:hAnsi="Times New Roman" w:cs="Times New Roman"/>
        </w:rPr>
        <w:t>Pa</w:t>
      </w:r>
      <w:r w:rsidR="00462604">
        <w:rPr>
          <w:rFonts w:ascii="Times New Roman" w:hAnsi="Times New Roman" w:cs="Times New Roman"/>
        </w:rPr>
        <w:t>.</w:t>
      </w:r>
      <w:r w:rsidRPr="004C27B4">
        <w:rPr>
          <w:rFonts w:ascii="Times New Roman" w:hAnsi="Times New Roman" w:cs="Times New Roman"/>
        </w:rPr>
        <w:t>Code</w:t>
      </w:r>
      <w:proofErr w:type="spellEnd"/>
      <w:r w:rsidRPr="004C27B4">
        <w:rPr>
          <w:rFonts w:ascii="Times New Roman" w:hAnsi="Times New Roman" w:cs="Times New Roman"/>
        </w:rPr>
        <w:t xml:space="preserve"> §</w:t>
      </w:r>
      <w:r w:rsidR="00F3432E">
        <w:rPr>
          <w:rFonts w:ascii="Times New Roman" w:hAnsi="Times New Roman" w:cs="Times New Roman"/>
        </w:rPr>
        <w:t xml:space="preserve"> </w:t>
      </w:r>
      <w:r w:rsidRPr="004C27B4">
        <w:rPr>
          <w:rFonts w:ascii="Times New Roman" w:hAnsi="Times New Roman" w:cs="Times New Roman"/>
        </w:rPr>
        <w:t>1.21(c) provides that in non-adversarial proceedings, a bona fide officer of a corporation, trust, or association may represent the corporation, trust, or association.  In addition, the Co</w:t>
      </w:r>
      <w:r w:rsidR="001A169A">
        <w:rPr>
          <w:rFonts w:ascii="Times New Roman" w:hAnsi="Times New Roman" w:cs="Times New Roman"/>
        </w:rPr>
        <w:t xml:space="preserve">mmission’s regulation at 52 </w:t>
      </w:r>
      <w:proofErr w:type="spellStart"/>
      <w:r w:rsidR="001A169A">
        <w:rPr>
          <w:rFonts w:ascii="Times New Roman" w:hAnsi="Times New Roman" w:cs="Times New Roman"/>
        </w:rPr>
        <w:t>Pa.</w:t>
      </w:r>
      <w:r w:rsidRPr="004C27B4">
        <w:rPr>
          <w:rFonts w:ascii="Times New Roman" w:hAnsi="Times New Roman" w:cs="Times New Roman"/>
        </w:rPr>
        <w:t>Code</w:t>
      </w:r>
      <w:proofErr w:type="spellEnd"/>
      <w:r w:rsidRPr="004C27B4">
        <w:rPr>
          <w:rFonts w:ascii="Times New Roman" w:hAnsi="Times New Roman" w:cs="Times New Roman"/>
        </w:rPr>
        <w:t xml:space="preserve"> §</w:t>
      </w:r>
      <w:r w:rsidR="001A169A">
        <w:rPr>
          <w:rFonts w:ascii="Times New Roman" w:hAnsi="Times New Roman" w:cs="Times New Roman"/>
        </w:rPr>
        <w:t> </w:t>
      </w:r>
      <w:r w:rsidRPr="004C27B4">
        <w:rPr>
          <w:rFonts w:ascii="Times New Roman" w:hAnsi="Times New Roman" w:cs="Times New Roman"/>
        </w:rPr>
        <w:t xml:space="preserve">1.35(b)(ii) permits pleadings, including complaints, submittals, or other documentary filings to be signed by an officer of a corporation, trust, association or other organized group.  In </w:t>
      </w:r>
      <w:r w:rsidR="00595223" w:rsidRPr="004C27B4">
        <w:rPr>
          <w:rFonts w:ascii="Times New Roman" w:hAnsi="Times New Roman" w:cs="Times New Roman"/>
        </w:rPr>
        <w:t>this</w:t>
      </w:r>
      <w:r w:rsidRPr="004C27B4">
        <w:rPr>
          <w:rFonts w:ascii="Times New Roman" w:hAnsi="Times New Roman" w:cs="Times New Roman"/>
        </w:rPr>
        <w:t xml:space="preserve"> case, the Complainant signed th</w:t>
      </w:r>
      <w:r w:rsidR="006B7675">
        <w:rPr>
          <w:rFonts w:ascii="Times New Roman" w:hAnsi="Times New Roman" w:cs="Times New Roman"/>
        </w:rPr>
        <w:t xml:space="preserve">e complaint, pursuant to 52 </w:t>
      </w:r>
      <w:proofErr w:type="spellStart"/>
      <w:r w:rsidR="006B7675">
        <w:rPr>
          <w:rFonts w:ascii="Times New Roman" w:hAnsi="Times New Roman" w:cs="Times New Roman"/>
        </w:rPr>
        <w:t>Pa.</w:t>
      </w:r>
      <w:r w:rsidRPr="004C27B4">
        <w:rPr>
          <w:rFonts w:ascii="Times New Roman" w:hAnsi="Times New Roman" w:cs="Times New Roman"/>
        </w:rPr>
        <w:t>Code</w:t>
      </w:r>
      <w:proofErr w:type="spellEnd"/>
      <w:r w:rsidRPr="004C27B4">
        <w:rPr>
          <w:rFonts w:ascii="Times New Roman" w:hAnsi="Times New Roman" w:cs="Times New Roman"/>
        </w:rPr>
        <w:t xml:space="preserve"> §</w:t>
      </w:r>
      <w:r w:rsidR="006B7675">
        <w:rPr>
          <w:rFonts w:ascii="Times New Roman" w:hAnsi="Times New Roman" w:cs="Times New Roman"/>
        </w:rPr>
        <w:t xml:space="preserve"> </w:t>
      </w:r>
      <w:r w:rsidRPr="004C27B4">
        <w:rPr>
          <w:rFonts w:ascii="Times New Roman" w:hAnsi="Times New Roman" w:cs="Times New Roman"/>
        </w:rPr>
        <w:t>1.35(b</w:t>
      </w:r>
      <w:proofErr w:type="gramStart"/>
      <w:r w:rsidRPr="004C27B4">
        <w:rPr>
          <w:rFonts w:ascii="Times New Roman" w:hAnsi="Times New Roman" w:cs="Times New Roman"/>
        </w:rPr>
        <w:t>)(</w:t>
      </w:r>
      <w:proofErr w:type="gramEnd"/>
      <w:r w:rsidRPr="004C27B4">
        <w:rPr>
          <w:rFonts w:ascii="Times New Roman" w:hAnsi="Times New Roman" w:cs="Times New Roman"/>
        </w:rPr>
        <w:t>1)(ii).  While the Complainant, as an officer of City Blue, could file the complaint on its behalf, he could not</w:t>
      </w:r>
      <w:r w:rsidR="00DC2660" w:rsidRPr="004C27B4">
        <w:rPr>
          <w:rFonts w:ascii="Times New Roman" w:hAnsi="Times New Roman" w:cs="Times New Roman"/>
        </w:rPr>
        <w:t xml:space="preserve"> file the answer to the Respondent’s preliminary objections</w:t>
      </w:r>
      <w:r w:rsidRPr="004C27B4">
        <w:rPr>
          <w:rFonts w:ascii="Times New Roman" w:hAnsi="Times New Roman" w:cs="Times New Roman"/>
        </w:rPr>
        <w:t>.</w:t>
      </w:r>
    </w:p>
    <w:p w:rsidR="00B67091" w:rsidRPr="004C27B4" w:rsidRDefault="00B67091" w:rsidP="00B67091">
      <w:pPr>
        <w:spacing w:line="360" w:lineRule="auto"/>
        <w:ind w:firstLine="1440"/>
        <w:rPr>
          <w:rFonts w:ascii="Times New Roman" w:hAnsi="Times New Roman" w:cs="Times New Roman"/>
        </w:rPr>
      </w:pPr>
    </w:p>
    <w:p w:rsidR="00B67091" w:rsidRPr="004C27B4" w:rsidRDefault="00B67091" w:rsidP="00B67091">
      <w:pPr>
        <w:spacing w:line="360" w:lineRule="auto"/>
        <w:ind w:firstLine="1440"/>
        <w:rPr>
          <w:rFonts w:ascii="Times New Roman" w:hAnsi="Times New Roman" w:cs="Times New Roman"/>
        </w:rPr>
      </w:pPr>
      <w:r w:rsidRPr="004C27B4">
        <w:rPr>
          <w:rFonts w:ascii="Times New Roman" w:hAnsi="Times New Roman" w:cs="Times New Roman"/>
        </w:rPr>
        <w:t xml:space="preserve">The </w:t>
      </w:r>
      <w:r w:rsidR="000D5B19">
        <w:rPr>
          <w:rFonts w:ascii="Times New Roman" w:hAnsi="Times New Roman" w:cs="Times New Roman"/>
        </w:rPr>
        <w:t xml:space="preserve">Commission regulation at 52 </w:t>
      </w:r>
      <w:proofErr w:type="spellStart"/>
      <w:r w:rsidR="000D5B19">
        <w:rPr>
          <w:rFonts w:ascii="Times New Roman" w:hAnsi="Times New Roman" w:cs="Times New Roman"/>
        </w:rPr>
        <w:t>Pa.</w:t>
      </w:r>
      <w:r w:rsidRPr="004C27B4">
        <w:rPr>
          <w:rFonts w:ascii="Times New Roman" w:hAnsi="Times New Roman" w:cs="Times New Roman"/>
        </w:rPr>
        <w:t>Code</w:t>
      </w:r>
      <w:proofErr w:type="spellEnd"/>
      <w:r w:rsidRPr="004C27B4">
        <w:rPr>
          <w:rFonts w:ascii="Times New Roman" w:hAnsi="Times New Roman" w:cs="Times New Roman"/>
        </w:rPr>
        <w:t xml:space="preserve"> §</w:t>
      </w:r>
      <w:r w:rsidR="000D5B19">
        <w:rPr>
          <w:rFonts w:ascii="Times New Roman" w:hAnsi="Times New Roman" w:cs="Times New Roman"/>
        </w:rPr>
        <w:t xml:space="preserve"> </w:t>
      </w:r>
      <w:r w:rsidRPr="004C27B4">
        <w:rPr>
          <w:rFonts w:ascii="Times New Roman" w:hAnsi="Times New Roman" w:cs="Times New Roman"/>
        </w:rPr>
        <w:t>1.21(b) provides that persons in adversarial proceedings, except for individuals representing themselves, shall be represented by an attorney admitted to practice in the Commonwealth of Pennsylv</w:t>
      </w:r>
      <w:r w:rsidR="00930F2C">
        <w:rPr>
          <w:rFonts w:ascii="Times New Roman" w:hAnsi="Times New Roman" w:cs="Times New Roman"/>
        </w:rPr>
        <w:t xml:space="preserve">ania.  The regulation at 52 </w:t>
      </w:r>
      <w:proofErr w:type="spellStart"/>
      <w:r w:rsidR="00930F2C">
        <w:rPr>
          <w:rFonts w:ascii="Times New Roman" w:hAnsi="Times New Roman" w:cs="Times New Roman"/>
        </w:rPr>
        <w:t>Pa.</w:t>
      </w:r>
      <w:r w:rsidRPr="004C27B4">
        <w:rPr>
          <w:rFonts w:ascii="Times New Roman" w:hAnsi="Times New Roman" w:cs="Times New Roman"/>
        </w:rPr>
        <w:t>Code</w:t>
      </w:r>
      <w:proofErr w:type="spellEnd"/>
      <w:r w:rsidRPr="004C27B4">
        <w:rPr>
          <w:rFonts w:ascii="Times New Roman" w:hAnsi="Times New Roman" w:cs="Times New Roman"/>
        </w:rPr>
        <w:t xml:space="preserve"> §</w:t>
      </w:r>
      <w:r w:rsidR="00930F2C">
        <w:rPr>
          <w:rFonts w:ascii="Times New Roman" w:hAnsi="Times New Roman" w:cs="Times New Roman"/>
        </w:rPr>
        <w:t xml:space="preserve"> </w:t>
      </w:r>
      <w:r w:rsidRPr="004C27B4">
        <w:rPr>
          <w:rFonts w:ascii="Times New Roman" w:hAnsi="Times New Roman" w:cs="Times New Roman"/>
        </w:rPr>
        <w:t xml:space="preserve">1.8 defines an adversarial proceeding as one that is contested and which will be decided on the basis of a formal record.  This proceeding is an adversarial </w:t>
      </w:r>
      <w:r w:rsidR="00930F2C">
        <w:rPr>
          <w:rFonts w:ascii="Times New Roman" w:hAnsi="Times New Roman" w:cs="Times New Roman"/>
        </w:rPr>
        <w:t xml:space="preserve">proceeding as defined by 52 </w:t>
      </w:r>
      <w:proofErr w:type="spellStart"/>
      <w:r w:rsidR="00930F2C">
        <w:rPr>
          <w:rFonts w:ascii="Times New Roman" w:hAnsi="Times New Roman" w:cs="Times New Roman"/>
        </w:rPr>
        <w:t>Pa.</w:t>
      </w:r>
      <w:r w:rsidRPr="004C27B4">
        <w:rPr>
          <w:rFonts w:ascii="Times New Roman" w:hAnsi="Times New Roman" w:cs="Times New Roman"/>
        </w:rPr>
        <w:t>Code</w:t>
      </w:r>
      <w:proofErr w:type="spellEnd"/>
      <w:r w:rsidRPr="004C27B4">
        <w:rPr>
          <w:rFonts w:ascii="Times New Roman" w:hAnsi="Times New Roman" w:cs="Times New Roman"/>
        </w:rPr>
        <w:t xml:space="preserve"> §</w:t>
      </w:r>
      <w:r w:rsidR="00930F2C">
        <w:rPr>
          <w:rFonts w:ascii="Times New Roman" w:hAnsi="Times New Roman" w:cs="Times New Roman"/>
        </w:rPr>
        <w:t xml:space="preserve"> </w:t>
      </w:r>
      <w:r w:rsidRPr="004C27B4">
        <w:rPr>
          <w:rFonts w:ascii="Times New Roman" w:hAnsi="Times New Roman" w:cs="Times New Roman"/>
        </w:rPr>
        <w:t>1.8.</w:t>
      </w:r>
    </w:p>
    <w:p w:rsidR="00B67091" w:rsidRPr="004C27B4" w:rsidRDefault="00B67091" w:rsidP="00B67091">
      <w:pPr>
        <w:spacing w:line="360" w:lineRule="auto"/>
        <w:ind w:firstLine="1440"/>
        <w:rPr>
          <w:rFonts w:ascii="Times New Roman" w:hAnsi="Times New Roman" w:cs="Times New Roman"/>
        </w:rPr>
      </w:pPr>
    </w:p>
    <w:p w:rsidR="00DC2660" w:rsidRPr="004C27B4" w:rsidRDefault="00B67091" w:rsidP="00B67091">
      <w:pPr>
        <w:spacing w:line="360" w:lineRule="auto"/>
        <w:ind w:firstLine="1440"/>
        <w:rPr>
          <w:rFonts w:ascii="Times New Roman" w:hAnsi="Times New Roman" w:cs="Times New Roman"/>
        </w:rPr>
      </w:pPr>
      <w:proofErr w:type="gramStart"/>
      <w:r w:rsidRPr="004C27B4">
        <w:rPr>
          <w:rFonts w:ascii="Times New Roman" w:hAnsi="Times New Roman" w:cs="Times New Roman"/>
        </w:rPr>
        <w:t xml:space="preserve">In </w:t>
      </w:r>
      <w:r w:rsidRPr="004C27B4">
        <w:rPr>
          <w:rFonts w:ascii="Times New Roman" w:hAnsi="Times New Roman" w:cs="Times New Roman"/>
          <w:u w:val="single"/>
        </w:rPr>
        <w:t>New Fizon Catering, Inc. v. PECO Energy Co.</w:t>
      </w:r>
      <w:r w:rsidRPr="004C27B4">
        <w:rPr>
          <w:rFonts w:ascii="Times New Roman" w:hAnsi="Times New Roman" w:cs="Times New Roman"/>
        </w:rPr>
        <w:t>, Docket Nos.</w:t>
      </w:r>
      <w:proofErr w:type="gramEnd"/>
      <w:r w:rsidRPr="004C27B4">
        <w:rPr>
          <w:rFonts w:ascii="Times New Roman" w:hAnsi="Times New Roman" w:cs="Times New Roman"/>
        </w:rPr>
        <w:t xml:space="preserve"> C-2008-2065498 &amp; C-2008-2079076 (Order entered June 24, 2009) (</w:t>
      </w:r>
      <w:r w:rsidRPr="004C27B4">
        <w:rPr>
          <w:rFonts w:ascii="Times New Roman" w:hAnsi="Times New Roman" w:cs="Times New Roman"/>
          <w:u w:val="single"/>
        </w:rPr>
        <w:t>New Fizon</w:t>
      </w:r>
      <w:r w:rsidRPr="004C27B4">
        <w:rPr>
          <w:rFonts w:ascii="Times New Roman" w:hAnsi="Times New Roman" w:cs="Times New Roman"/>
        </w:rPr>
        <w:t>), the Commission ruled that attorney representation of a corporation was not at issue when the corporation filed a complaint because the simple filing of a complaint did not automatically trigger an adversarial proceeding.  The Commission reasoned that until an answer is filed, it is not known whether a complaint will be contested.</w:t>
      </w:r>
      <w:r w:rsidR="00DC2660" w:rsidRPr="004C27B4">
        <w:rPr>
          <w:rFonts w:ascii="Times New Roman" w:hAnsi="Times New Roman" w:cs="Times New Roman"/>
        </w:rPr>
        <w:t xml:space="preserve">  However, the Commission held that once a respondent files an answer, a corporate complainant has to be represented by an attorney because the answer contesting the complaint makes the matte</w:t>
      </w:r>
      <w:r w:rsidR="005D1D44">
        <w:rPr>
          <w:rFonts w:ascii="Times New Roman" w:hAnsi="Times New Roman" w:cs="Times New Roman"/>
        </w:rPr>
        <w:t>r an adversarial proceeding.</w:t>
      </w:r>
    </w:p>
    <w:p w:rsidR="00DC2660" w:rsidRPr="004C27B4" w:rsidRDefault="00DC2660" w:rsidP="00B67091">
      <w:pPr>
        <w:spacing w:line="360" w:lineRule="auto"/>
        <w:ind w:firstLine="1440"/>
        <w:rPr>
          <w:rFonts w:ascii="Times New Roman" w:hAnsi="Times New Roman" w:cs="Times New Roman"/>
        </w:rPr>
      </w:pPr>
    </w:p>
    <w:p w:rsidR="00B67091" w:rsidRDefault="00B67091" w:rsidP="00B67091">
      <w:pPr>
        <w:spacing w:line="360" w:lineRule="auto"/>
        <w:ind w:firstLine="1440"/>
        <w:rPr>
          <w:rFonts w:ascii="Times New Roman" w:hAnsi="Times New Roman" w:cs="Times New Roman"/>
        </w:rPr>
      </w:pPr>
      <w:r w:rsidRPr="004C27B4">
        <w:rPr>
          <w:rFonts w:ascii="Times New Roman" w:hAnsi="Times New Roman" w:cs="Times New Roman"/>
        </w:rPr>
        <w:t xml:space="preserve">Therefore, in this case, </w:t>
      </w:r>
      <w:r w:rsidR="00DC2660" w:rsidRPr="004C27B4">
        <w:rPr>
          <w:rFonts w:ascii="Times New Roman" w:hAnsi="Times New Roman" w:cs="Times New Roman"/>
        </w:rPr>
        <w:t xml:space="preserve">the Complainant </w:t>
      </w:r>
      <w:r w:rsidRPr="004C27B4">
        <w:rPr>
          <w:rFonts w:ascii="Times New Roman" w:hAnsi="Times New Roman" w:cs="Times New Roman"/>
        </w:rPr>
        <w:t>could file a</w:t>
      </w:r>
      <w:r w:rsidR="00DC2660" w:rsidRPr="004C27B4">
        <w:rPr>
          <w:rFonts w:ascii="Times New Roman" w:hAnsi="Times New Roman" w:cs="Times New Roman"/>
        </w:rPr>
        <w:t xml:space="preserve"> complaint against the Respondent </w:t>
      </w:r>
      <w:r w:rsidRPr="004C27B4">
        <w:rPr>
          <w:rFonts w:ascii="Times New Roman" w:hAnsi="Times New Roman" w:cs="Times New Roman"/>
        </w:rPr>
        <w:t xml:space="preserve">on behalf of </w:t>
      </w:r>
      <w:r w:rsidR="00DC2660" w:rsidRPr="004C27B4">
        <w:rPr>
          <w:rFonts w:ascii="Times New Roman" w:hAnsi="Times New Roman" w:cs="Times New Roman"/>
        </w:rPr>
        <w:t>City Blue</w:t>
      </w:r>
      <w:r w:rsidRPr="004C27B4">
        <w:rPr>
          <w:rFonts w:ascii="Times New Roman" w:hAnsi="Times New Roman" w:cs="Times New Roman"/>
        </w:rPr>
        <w:t xml:space="preserve"> without attorney representation since </w:t>
      </w:r>
      <w:r w:rsidR="000B42AD" w:rsidRPr="004C27B4">
        <w:rPr>
          <w:rFonts w:ascii="Times New Roman" w:hAnsi="Times New Roman" w:cs="Times New Roman"/>
        </w:rPr>
        <w:t>the complaint</w:t>
      </w:r>
      <w:r w:rsidRPr="004C27B4">
        <w:rPr>
          <w:rFonts w:ascii="Times New Roman" w:hAnsi="Times New Roman" w:cs="Times New Roman"/>
        </w:rPr>
        <w:t xml:space="preserve"> did not automatically trigger an adversarial proceeding.  However, once </w:t>
      </w:r>
      <w:r w:rsidR="00DC2660" w:rsidRPr="004C27B4">
        <w:rPr>
          <w:rFonts w:ascii="Times New Roman" w:hAnsi="Times New Roman" w:cs="Times New Roman"/>
        </w:rPr>
        <w:t xml:space="preserve">the Respondent </w:t>
      </w:r>
      <w:r w:rsidRPr="004C27B4">
        <w:rPr>
          <w:rFonts w:ascii="Times New Roman" w:hAnsi="Times New Roman" w:cs="Times New Roman"/>
        </w:rPr>
        <w:t xml:space="preserve">filed an answer </w:t>
      </w:r>
      <w:r w:rsidR="00DC2660" w:rsidRPr="004C27B4">
        <w:rPr>
          <w:rFonts w:ascii="Times New Roman" w:hAnsi="Times New Roman" w:cs="Times New Roman"/>
        </w:rPr>
        <w:t xml:space="preserve">and preliminary objections </w:t>
      </w:r>
      <w:r w:rsidRPr="004C27B4">
        <w:rPr>
          <w:rFonts w:ascii="Times New Roman" w:hAnsi="Times New Roman" w:cs="Times New Roman"/>
        </w:rPr>
        <w:t xml:space="preserve">contesting </w:t>
      </w:r>
      <w:r w:rsidR="00DC2660" w:rsidRPr="004C27B4">
        <w:rPr>
          <w:rFonts w:ascii="Times New Roman" w:hAnsi="Times New Roman" w:cs="Times New Roman"/>
        </w:rPr>
        <w:t xml:space="preserve">the Complainant’s </w:t>
      </w:r>
      <w:r w:rsidRPr="004C27B4">
        <w:rPr>
          <w:rFonts w:ascii="Times New Roman" w:hAnsi="Times New Roman" w:cs="Times New Roman"/>
        </w:rPr>
        <w:t xml:space="preserve">complaint, this matter became an adversarial proceeding.  </w:t>
      </w:r>
      <w:r w:rsidR="00DC2660" w:rsidRPr="004C27B4">
        <w:rPr>
          <w:rFonts w:ascii="Times New Roman" w:hAnsi="Times New Roman" w:cs="Times New Roman"/>
        </w:rPr>
        <w:t xml:space="preserve">City Blue </w:t>
      </w:r>
      <w:r w:rsidRPr="004C27B4">
        <w:rPr>
          <w:rFonts w:ascii="Times New Roman" w:hAnsi="Times New Roman" w:cs="Times New Roman"/>
        </w:rPr>
        <w:t xml:space="preserve">should have retained counsel to prepare and file its answer </w:t>
      </w:r>
      <w:r w:rsidR="00DC2660" w:rsidRPr="004C27B4">
        <w:rPr>
          <w:rFonts w:ascii="Times New Roman" w:hAnsi="Times New Roman" w:cs="Times New Roman"/>
        </w:rPr>
        <w:t>to the Respondent’s preliminary objections</w:t>
      </w:r>
      <w:r w:rsidR="00C908A0">
        <w:rPr>
          <w:rFonts w:ascii="Times New Roman" w:hAnsi="Times New Roman" w:cs="Times New Roman"/>
        </w:rPr>
        <w:t>.</w:t>
      </w:r>
    </w:p>
    <w:p w:rsidR="00C908A0" w:rsidRPr="004C27B4" w:rsidRDefault="00C908A0" w:rsidP="00B67091">
      <w:pPr>
        <w:spacing w:line="360" w:lineRule="auto"/>
        <w:ind w:firstLine="1440"/>
        <w:rPr>
          <w:rFonts w:ascii="Times New Roman" w:hAnsi="Times New Roman" w:cs="Times New Roman"/>
        </w:rPr>
      </w:pPr>
    </w:p>
    <w:p w:rsidR="00B67091" w:rsidRPr="004C27B4" w:rsidRDefault="00B67091" w:rsidP="00B67091">
      <w:pPr>
        <w:pStyle w:val="ParaTab1"/>
        <w:spacing w:line="360" w:lineRule="auto"/>
        <w:rPr>
          <w:rFonts w:ascii="Times New Roman" w:hAnsi="Times New Roman" w:cs="Times New Roman"/>
        </w:rPr>
      </w:pPr>
      <w:r w:rsidRPr="004C27B4">
        <w:rPr>
          <w:rFonts w:ascii="Times New Roman" w:hAnsi="Times New Roman" w:cs="Times New Roman"/>
        </w:rPr>
        <w:t xml:space="preserve">The Commission’s regulations requiring attorney representation in adversarial proceedings are consistent with Pennsylvania court decisions holding that a corporation must have counsel in order to proceed in any legal action because a corporation cannot represent itself.  </w:t>
      </w:r>
      <w:proofErr w:type="gramStart"/>
      <w:r w:rsidRPr="004C27B4">
        <w:rPr>
          <w:rFonts w:ascii="Times New Roman" w:hAnsi="Times New Roman" w:cs="Times New Roman"/>
          <w:u w:val="single"/>
        </w:rPr>
        <w:t>Smaha v. Landy</w:t>
      </w:r>
      <w:r w:rsidRPr="004C27B4">
        <w:rPr>
          <w:rFonts w:ascii="Times New Roman" w:hAnsi="Times New Roman" w:cs="Times New Roman"/>
        </w:rPr>
        <w:t>, 638 A.2d 392 (Pa. Cmwlth. 1994).</w:t>
      </w:r>
      <w:proofErr w:type="gramEnd"/>
      <w:r w:rsidRPr="004C27B4">
        <w:rPr>
          <w:rFonts w:ascii="Times New Roman" w:hAnsi="Times New Roman" w:cs="Times New Roman"/>
        </w:rPr>
        <w:t xml:space="preserve">  Pennsylvania courts have ruled that a corporation can only act through its agents and an agent representing it in court must be an attorney admitted to practice.  </w:t>
      </w:r>
      <w:proofErr w:type="gramStart"/>
      <w:r w:rsidRPr="004C27B4">
        <w:rPr>
          <w:rFonts w:ascii="Times New Roman" w:hAnsi="Times New Roman" w:cs="Times New Roman"/>
          <w:u w:val="single"/>
        </w:rPr>
        <w:t>Walcavge v. Excell 2000, Inc.</w:t>
      </w:r>
      <w:r w:rsidRPr="004C27B4">
        <w:rPr>
          <w:rFonts w:ascii="Times New Roman" w:hAnsi="Times New Roman" w:cs="Times New Roman"/>
        </w:rPr>
        <w:t>, 480 A.2d 281 (Pa. Super 1984).</w:t>
      </w:r>
      <w:proofErr w:type="gramEnd"/>
    </w:p>
    <w:p w:rsidR="00B67091" w:rsidRPr="004C27B4" w:rsidRDefault="00B67091" w:rsidP="00B67091">
      <w:pPr>
        <w:pStyle w:val="ParaTab1"/>
        <w:spacing w:line="360" w:lineRule="auto"/>
        <w:rPr>
          <w:rFonts w:ascii="Times New Roman" w:hAnsi="Times New Roman" w:cs="Times New Roman"/>
        </w:rPr>
      </w:pPr>
    </w:p>
    <w:p w:rsidR="00B67091" w:rsidRPr="004C27B4" w:rsidRDefault="00B67091" w:rsidP="00B67091">
      <w:pPr>
        <w:pStyle w:val="ParaTab1"/>
        <w:spacing w:line="360" w:lineRule="auto"/>
        <w:rPr>
          <w:rFonts w:ascii="Times New Roman" w:hAnsi="Times New Roman" w:cs="Times New Roman"/>
        </w:rPr>
      </w:pPr>
      <w:r w:rsidRPr="004C27B4">
        <w:rPr>
          <w:rFonts w:ascii="Times New Roman" w:hAnsi="Times New Roman" w:cs="Times New Roman"/>
        </w:rPr>
        <w:t xml:space="preserve">In </w:t>
      </w:r>
      <w:r w:rsidRPr="004C27B4">
        <w:rPr>
          <w:rFonts w:ascii="Times New Roman" w:hAnsi="Times New Roman" w:cs="Times New Roman"/>
          <w:u w:val="single"/>
        </w:rPr>
        <w:t>Cars R Us c/o Holman Copeland v. Philadelphia Gas Works</w:t>
      </w:r>
      <w:r w:rsidRPr="004C27B4">
        <w:rPr>
          <w:rFonts w:ascii="Times New Roman" w:hAnsi="Times New Roman" w:cs="Times New Roman"/>
        </w:rPr>
        <w:t>, Docket No. C-2008-2033437 (Order entered February 4, 2010) (</w:t>
      </w:r>
      <w:r w:rsidRPr="004C27B4">
        <w:rPr>
          <w:rFonts w:ascii="Times New Roman" w:hAnsi="Times New Roman" w:cs="Times New Roman"/>
          <w:u w:val="single"/>
        </w:rPr>
        <w:t>Cars R Us</w:t>
      </w:r>
      <w:r w:rsidRPr="004C27B4">
        <w:rPr>
          <w:rFonts w:ascii="Times New Roman" w:hAnsi="Times New Roman" w:cs="Times New Roman"/>
        </w:rPr>
        <w:t xml:space="preserve">) and </w:t>
      </w:r>
      <w:r w:rsidRPr="004C27B4">
        <w:rPr>
          <w:rFonts w:ascii="Times New Roman" w:hAnsi="Times New Roman" w:cs="Times New Roman"/>
          <w:u w:val="single"/>
        </w:rPr>
        <w:t>Torino Incorporated v. PECO Energy Co.</w:t>
      </w:r>
      <w:r w:rsidRPr="004C27B4">
        <w:rPr>
          <w:rFonts w:ascii="Times New Roman" w:hAnsi="Times New Roman" w:cs="Times New Roman"/>
        </w:rPr>
        <w:t>, Docket No. C-2008-2034595 (Order entered February 2, 2010) (</w:t>
      </w:r>
      <w:r w:rsidRPr="004C27B4">
        <w:rPr>
          <w:rFonts w:ascii="Times New Roman" w:hAnsi="Times New Roman" w:cs="Times New Roman"/>
          <w:u w:val="single"/>
        </w:rPr>
        <w:t>Torino</w:t>
      </w:r>
      <w:r w:rsidRPr="004C27B4">
        <w:rPr>
          <w:rFonts w:ascii="Times New Roman" w:hAnsi="Times New Roman" w:cs="Times New Roman"/>
        </w:rPr>
        <w:t xml:space="preserve">) the Commission affirmed its decision in </w:t>
      </w:r>
      <w:r w:rsidRPr="004C27B4">
        <w:rPr>
          <w:rFonts w:ascii="Times New Roman" w:hAnsi="Times New Roman" w:cs="Times New Roman"/>
          <w:u w:val="single"/>
        </w:rPr>
        <w:t>New Fizon</w:t>
      </w:r>
      <w:r w:rsidRPr="004C27B4">
        <w:rPr>
          <w:rFonts w:ascii="Times New Roman" w:hAnsi="Times New Roman" w:cs="Times New Roman"/>
        </w:rPr>
        <w:t xml:space="preserve"> that a corporate officer may file a complaint on behalf of a corporation but that the corporation must be represented by an attorney in an adversarial proceeding.  In </w:t>
      </w:r>
      <w:r w:rsidRPr="004C27B4">
        <w:rPr>
          <w:rFonts w:ascii="Times New Roman" w:hAnsi="Times New Roman" w:cs="Times New Roman"/>
          <w:u w:val="single"/>
        </w:rPr>
        <w:t>Cars R Us</w:t>
      </w:r>
      <w:r w:rsidRPr="004C27B4">
        <w:rPr>
          <w:rFonts w:ascii="Times New Roman" w:hAnsi="Times New Roman" w:cs="Times New Roman"/>
        </w:rPr>
        <w:t xml:space="preserve"> and </w:t>
      </w:r>
      <w:r w:rsidRPr="004C27B4">
        <w:rPr>
          <w:rFonts w:ascii="Times New Roman" w:hAnsi="Times New Roman" w:cs="Times New Roman"/>
          <w:u w:val="single"/>
        </w:rPr>
        <w:t>Torino</w:t>
      </w:r>
      <w:r w:rsidRPr="004C27B4">
        <w:rPr>
          <w:rFonts w:ascii="Times New Roman" w:hAnsi="Times New Roman" w:cs="Times New Roman"/>
        </w:rPr>
        <w:t>, the Commission cautioned parties that the general rule requiring attorney representation of corporate complainants in adversarial proceedings would control on a going forward basis.  The Commission held that, absent exigent circumstances, it would not allow individuals to offer testimony on a corporation’s behalf if the corporation was not represented by an attorney.</w:t>
      </w:r>
    </w:p>
    <w:p w:rsidR="00B67091" w:rsidRPr="004C27B4" w:rsidRDefault="00B67091" w:rsidP="00B67091">
      <w:pPr>
        <w:pStyle w:val="ParaTab1"/>
        <w:spacing w:line="360" w:lineRule="auto"/>
        <w:rPr>
          <w:rFonts w:ascii="Times New Roman" w:hAnsi="Times New Roman" w:cs="Times New Roman"/>
        </w:rPr>
      </w:pPr>
    </w:p>
    <w:p w:rsidR="00B67091" w:rsidRPr="004C27B4" w:rsidRDefault="00B67091" w:rsidP="003948D1">
      <w:pPr>
        <w:pStyle w:val="ParaTab1"/>
        <w:spacing w:line="360" w:lineRule="auto"/>
        <w:rPr>
          <w:rFonts w:ascii="Times New Roman" w:hAnsi="Times New Roman" w:cs="Times New Roman"/>
        </w:rPr>
      </w:pPr>
      <w:r w:rsidRPr="004C27B4">
        <w:rPr>
          <w:rFonts w:ascii="Times New Roman" w:hAnsi="Times New Roman" w:cs="Times New Roman"/>
        </w:rPr>
        <w:t xml:space="preserve">I </w:t>
      </w:r>
      <w:r w:rsidR="000D089C" w:rsidRPr="004C27B4">
        <w:rPr>
          <w:rFonts w:ascii="Times New Roman" w:hAnsi="Times New Roman" w:cs="Times New Roman"/>
        </w:rPr>
        <w:t xml:space="preserve">will </w:t>
      </w:r>
      <w:r w:rsidRPr="004C27B4">
        <w:rPr>
          <w:rFonts w:ascii="Times New Roman" w:hAnsi="Times New Roman" w:cs="Times New Roman"/>
        </w:rPr>
        <w:t>appl</w:t>
      </w:r>
      <w:r w:rsidR="000D089C" w:rsidRPr="004C27B4">
        <w:rPr>
          <w:rFonts w:ascii="Times New Roman" w:hAnsi="Times New Roman" w:cs="Times New Roman"/>
        </w:rPr>
        <w:t>y</w:t>
      </w:r>
      <w:r w:rsidRPr="004C27B4">
        <w:rPr>
          <w:rFonts w:ascii="Times New Roman" w:hAnsi="Times New Roman" w:cs="Times New Roman"/>
        </w:rPr>
        <w:t xml:space="preserve"> the Commission’s rulings in </w:t>
      </w:r>
      <w:r w:rsidRPr="004C27B4">
        <w:rPr>
          <w:rFonts w:ascii="Times New Roman" w:hAnsi="Times New Roman" w:cs="Times New Roman"/>
          <w:u w:val="single"/>
        </w:rPr>
        <w:t>Cars R Us</w:t>
      </w:r>
      <w:r w:rsidRPr="004C27B4">
        <w:rPr>
          <w:rFonts w:ascii="Times New Roman" w:hAnsi="Times New Roman" w:cs="Times New Roman"/>
        </w:rPr>
        <w:t xml:space="preserve"> and </w:t>
      </w:r>
      <w:r w:rsidRPr="004C27B4">
        <w:rPr>
          <w:rFonts w:ascii="Times New Roman" w:hAnsi="Times New Roman" w:cs="Times New Roman"/>
          <w:u w:val="single"/>
        </w:rPr>
        <w:t>Torino</w:t>
      </w:r>
      <w:r w:rsidRPr="004C27B4">
        <w:rPr>
          <w:rFonts w:ascii="Times New Roman" w:hAnsi="Times New Roman" w:cs="Times New Roman"/>
        </w:rPr>
        <w:t xml:space="preserve"> to this case</w:t>
      </w:r>
      <w:r w:rsidR="000D089C" w:rsidRPr="004C27B4">
        <w:rPr>
          <w:rFonts w:ascii="Times New Roman" w:hAnsi="Times New Roman" w:cs="Times New Roman"/>
        </w:rPr>
        <w:t xml:space="preserve">.  The Complainant may not file any further documents on behalf of City Blue.  City Blue must </w:t>
      </w:r>
      <w:r w:rsidRPr="004C27B4">
        <w:rPr>
          <w:rFonts w:ascii="Times New Roman" w:hAnsi="Times New Roman" w:cs="Times New Roman"/>
        </w:rPr>
        <w:t>be represented by an attorney admitted to practice in the Commonwealth of Pennsylvania</w:t>
      </w:r>
      <w:r w:rsidR="000D089C" w:rsidRPr="004C27B4">
        <w:rPr>
          <w:rFonts w:ascii="Times New Roman" w:hAnsi="Times New Roman" w:cs="Times New Roman"/>
        </w:rPr>
        <w:t xml:space="preserve"> in this proceeding</w:t>
      </w:r>
      <w:r w:rsidRPr="004C27B4">
        <w:rPr>
          <w:rFonts w:ascii="Times New Roman" w:hAnsi="Times New Roman" w:cs="Times New Roman"/>
        </w:rPr>
        <w:t xml:space="preserve">. </w:t>
      </w:r>
      <w:r w:rsidR="000D089C" w:rsidRPr="004C27B4">
        <w:rPr>
          <w:rFonts w:ascii="Times New Roman" w:hAnsi="Times New Roman" w:cs="Times New Roman"/>
        </w:rPr>
        <w:t xml:space="preserve"> That representation includes preparing and filing </w:t>
      </w:r>
      <w:r w:rsidR="00462604">
        <w:rPr>
          <w:rFonts w:ascii="Times New Roman" w:hAnsi="Times New Roman" w:cs="Times New Roman"/>
        </w:rPr>
        <w:t>d</w:t>
      </w:r>
      <w:r w:rsidR="000D089C" w:rsidRPr="004C27B4">
        <w:rPr>
          <w:rFonts w:ascii="Times New Roman" w:hAnsi="Times New Roman" w:cs="Times New Roman"/>
        </w:rPr>
        <w:t>ocuments on behalf of City Blue.</w:t>
      </w:r>
    </w:p>
    <w:p w:rsidR="00B67091" w:rsidRPr="004C27B4" w:rsidRDefault="00B67091" w:rsidP="006A5690">
      <w:pPr>
        <w:spacing w:line="360" w:lineRule="auto"/>
        <w:ind w:firstLine="1440"/>
        <w:rPr>
          <w:rFonts w:ascii="Times New Roman" w:hAnsi="Times New Roman" w:cs="Times New Roman"/>
        </w:rPr>
      </w:pPr>
    </w:p>
    <w:p w:rsidR="002A23B8" w:rsidRDefault="002A23B8" w:rsidP="006A5690">
      <w:pPr>
        <w:spacing w:line="360" w:lineRule="auto"/>
        <w:ind w:firstLine="1440"/>
        <w:rPr>
          <w:rFonts w:ascii="Times New Roman" w:hAnsi="Times New Roman" w:cs="Times New Roman"/>
        </w:rPr>
      </w:pPr>
      <w:r>
        <w:rPr>
          <w:rFonts w:ascii="Times New Roman" w:hAnsi="Times New Roman" w:cs="Times New Roman"/>
        </w:rPr>
        <w:br w:type="page"/>
      </w:r>
    </w:p>
    <w:p w:rsidR="000F3CB4" w:rsidRPr="004C27B4" w:rsidRDefault="000D089C" w:rsidP="006A5690">
      <w:pPr>
        <w:spacing w:line="360" w:lineRule="auto"/>
        <w:ind w:firstLine="1440"/>
        <w:rPr>
          <w:rFonts w:ascii="Times New Roman" w:hAnsi="Times New Roman" w:cs="Times New Roman"/>
        </w:rPr>
      </w:pPr>
      <w:r w:rsidRPr="004C27B4">
        <w:rPr>
          <w:rFonts w:ascii="Times New Roman" w:hAnsi="Times New Roman" w:cs="Times New Roman"/>
        </w:rPr>
        <w:lastRenderedPageBreak/>
        <w:t xml:space="preserve">Having addressed the Complainant’s ability to represent City Blue in this proceeding, I will now discuss the merits of the Respondent’s preliminary objections.  </w:t>
      </w:r>
      <w:r w:rsidR="00070A8F" w:rsidRPr="004C27B4">
        <w:rPr>
          <w:rFonts w:ascii="Times New Roman" w:hAnsi="Times New Roman" w:cs="Times New Roman"/>
        </w:rPr>
        <w:t>The Commission’s Rules of Practice and Procedure permit parties to file preliminary objection</w:t>
      </w:r>
      <w:r w:rsidR="00EE52CA" w:rsidRPr="004C27B4">
        <w:rPr>
          <w:rFonts w:ascii="Times New Roman" w:hAnsi="Times New Roman" w:cs="Times New Roman"/>
        </w:rPr>
        <w:t xml:space="preserve">s.  The grounds for preliminary objections are limited to those set forth in 52 </w:t>
      </w:r>
      <w:proofErr w:type="spellStart"/>
      <w:r w:rsidR="00EE52CA" w:rsidRPr="004C27B4">
        <w:rPr>
          <w:rFonts w:ascii="Times New Roman" w:hAnsi="Times New Roman" w:cs="Times New Roman"/>
        </w:rPr>
        <w:t>Pa</w:t>
      </w:r>
      <w:r w:rsidR="00486CEA" w:rsidRPr="004C27B4">
        <w:rPr>
          <w:rFonts w:ascii="Times New Roman" w:hAnsi="Times New Roman" w:cs="Times New Roman"/>
        </w:rPr>
        <w:t>.</w:t>
      </w:r>
      <w:r w:rsidR="00EE52CA" w:rsidRPr="004C27B4">
        <w:rPr>
          <w:rFonts w:ascii="Times New Roman" w:hAnsi="Times New Roman" w:cs="Times New Roman"/>
        </w:rPr>
        <w:t>Code</w:t>
      </w:r>
      <w:proofErr w:type="spellEnd"/>
      <w:r w:rsidR="00EE52CA" w:rsidRPr="004C27B4">
        <w:rPr>
          <w:rFonts w:ascii="Times New Roman" w:hAnsi="Times New Roman" w:cs="Times New Roman"/>
        </w:rPr>
        <w:t xml:space="preserve"> §</w:t>
      </w:r>
      <w:r w:rsidR="00E47932" w:rsidRPr="004C27B4">
        <w:rPr>
          <w:rFonts w:ascii="Times New Roman" w:hAnsi="Times New Roman" w:cs="Times New Roman"/>
        </w:rPr>
        <w:t xml:space="preserve"> </w:t>
      </w:r>
      <w:r w:rsidR="00EE52CA" w:rsidRPr="004C27B4">
        <w:rPr>
          <w:rFonts w:ascii="Times New Roman" w:hAnsi="Times New Roman" w:cs="Times New Roman"/>
        </w:rPr>
        <w:t>5.101</w:t>
      </w:r>
      <w:r w:rsidR="00047D1A" w:rsidRPr="004C27B4">
        <w:rPr>
          <w:rFonts w:ascii="Times New Roman" w:hAnsi="Times New Roman" w:cs="Times New Roman"/>
        </w:rPr>
        <w:t>(a)</w:t>
      </w:r>
      <w:r w:rsidR="00EE52CA" w:rsidRPr="004C27B4">
        <w:rPr>
          <w:rFonts w:ascii="Times New Roman" w:hAnsi="Times New Roman" w:cs="Times New Roman"/>
        </w:rPr>
        <w:t xml:space="preserve"> as follows:</w:t>
      </w:r>
    </w:p>
    <w:p w:rsidR="000F3CB4" w:rsidRPr="004C27B4" w:rsidRDefault="000F3CB4" w:rsidP="001E0A56">
      <w:pPr>
        <w:spacing w:line="360" w:lineRule="auto"/>
        <w:ind w:left="1440" w:right="1440" w:firstLine="1440"/>
        <w:rPr>
          <w:rFonts w:ascii="Times New Roman" w:hAnsi="Times New Roman" w:cs="Times New Roman"/>
        </w:rPr>
      </w:pPr>
    </w:p>
    <w:p w:rsidR="003D0398" w:rsidRPr="004C27B4" w:rsidRDefault="00EE52CA" w:rsidP="001E0A56">
      <w:pPr>
        <w:numPr>
          <w:ilvl w:val="0"/>
          <w:numId w:val="1"/>
        </w:numPr>
        <w:ind w:left="1440" w:right="1440" w:firstLine="0"/>
        <w:rPr>
          <w:rFonts w:ascii="Times New Roman" w:hAnsi="Times New Roman" w:cs="Times New Roman"/>
        </w:rPr>
      </w:pPr>
      <w:r w:rsidRPr="004C27B4">
        <w:rPr>
          <w:rFonts w:ascii="Times New Roman" w:hAnsi="Times New Roman" w:cs="Times New Roman"/>
        </w:rPr>
        <w:t>Lack of Commission jurisdiction or improper service of the pleading initiating the proceeding.</w:t>
      </w:r>
    </w:p>
    <w:p w:rsidR="003D0398" w:rsidRPr="004C27B4" w:rsidRDefault="003D0398" w:rsidP="001E0A56">
      <w:pPr>
        <w:widowControl w:val="0"/>
        <w:adjustRightInd w:val="0"/>
        <w:ind w:left="1440" w:right="1440"/>
        <w:rPr>
          <w:rFonts w:ascii="Times New Roman" w:hAnsi="Times New Roman" w:cs="Times New Roman"/>
        </w:rPr>
      </w:pPr>
    </w:p>
    <w:p w:rsidR="00EE52CA" w:rsidRPr="004C27B4" w:rsidRDefault="00EE52CA" w:rsidP="001E0A56">
      <w:pPr>
        <w:widowControl w:val="0"/>
        <w:numPr>
          <w:ilvl w:val="0"/>
          <w:numId w:val="1"/>
        </w:numPr>
        <w:adjustRightInd w:val="0"/>
        <w:ind w:left="1440" w:right="1440" w:firstLine="0"/>
        <w:rPr>
          <w:rFonts w:ascii="Times New Roman" w:hAnsi="Times New Roman" w:cs="Times New Roman"/>
        </w:rPr>
      </w:pPr>
      <w:r w:rsidRPr="004C27B4">
        <w:rPr>
          <w:rFonts w:ascii="Times New Roman" w:hAnsi="Times New Roman" w:cs="Times New Roman"/>
        </w:rPr>
        <w:t>Failure of a pleading to conform to this chapter or the inclusion of scandalous or impertinent matter.</w:t>
      </w:r>
    </w:p>
    <w:p w:rsidR="00EE52CA" w:rsidRPr="004C27B4" w:rsidRDefault="00EE52CA" w:rsidP="001E0A56">
      <w:pPr>
        <w:ind w:left="1440" w:right="1440"/>
        <w:rPr>
          <w:rFonts w:ascii="Times New Roman" w:hAnsi="Times New Roman" w:cs="Times New Roman"/>
        </w:rPr>
      </w:pPr>
    </w:p>
    <w:p w:rsidR="00EE52CA" w:rsidRPr="004C27B4" w:rsidRDefault="00EE52CA" w:rsidP="001E0A56">
      <w:pPr>
        <w:widowControl w:val="0"/>
        <w:numPr>
          <w:ilvl w:val="0"/>
          <w:numId w:val="1"/>
        </w:numPr>
        <w:adjustRightInd w:val="0"/>
        <w:ind w:left="1440" w:right="1440" w:firstLine="0"/>
        <w:rPr>
          <w:rFonts w:ascii="Times New Roman" w:hAnsi="Times New Roman" w:cs="Times New Roman"/>
        </w:rPr>
      </w:pPr>
      <w:r w:rsidRPr="004C27B4">
        <w:rPr>
          <w:rFonts w:ascii="Times New Roman" w:hAnsi="Times New Roman" w:cs="Times New Roman"/>
        </w:rPr>
        <w:t>Insufficient specificity of a pleading.</w:t>
      </w:r>
    </w:p>
    <w:p w:rsidR="00EE52CA" w:rsidRPr="004C27B4" w:rsidRDefault="00EE52CA" w:rsidP="001E0A56">
      <w:pPr>
        <w:ind w:left="1440" w:right="1440"/>
        <w:rPr>
          <w:rFonts w:ascii="Times New Roman" w:hAnsi="Times New Roman" w:cs="Times New Roman"/>
        </w:rPr>
      </w:pPr>
    </w:p>
    <w:p w:rsidR="00EE52CA" w:rsidRPr="004C27B4" w:rsidRDefault="00EE52CA" w:rsidP="001E0A56">
      <w:pPr>
        <w:widowControl w:val="0"/>
        <w:numPr>
          <w:ilvl w:val="0"/>
          <w:numId w:val="1"/>
        </w:numPr>
        <w:adjustRightInd w:val="0"/>
        <w:ind w:left="1440" w:right="1440" w:firstLine="0"/>
        <w:rPr>
          <w:rFonts w:ascii="Times New Roman" w:hAnsi="Times New Roman" w:cs="Times New Roman"/>
        </w:rPr>
      </w:pPr>
      <w:r w:rsidRPr="004C27B4">
        <w:rPr>
          <w:rFonts w:ascii="Times New Roman" w:hAnsi="Times New Roman" w:cs="Times New Roman"/>
        </w:rPr>
        <w:t>Legal insufficiency of a pleading.</w:t>
      </w:r>
    </w:p>
    <w:p w:rsidR="00EE52CA" w:rsidRPr="004C27B4" w:rsidRDefault="00EE52CA" w:rsidP="001E0A56">
      <w:pPr>
        <w:ind w:left="1440" w:right="1440"/>
        <w:rPr>
          <w:rFonts w:ascii="Times New Roman" w:hAnsi="Times New Roman" w:cs="Times New Roman"/>
        </w:rPr>
      </w:pPr>
    </w:p>
    <w:p w:rsidR="00EE52CA" w:rsidRPr="004C27B4" w:rsidRDefault="00EE52CA" w:rsidP="001E0A56">
      <w:pPr>
        <w:widowControl w:val="0"/>
        <w:numPr>
          <w:ilvl w:val="0"/>
          <w:numId w:val="1"/>
        </w:numPr>
        <w:adjustRightInd w:val="0"/>
        <w:ind w:left="1440" w:right="1440" w:firstLine="0"/>
        <w:rPr>
          <w:rFonts w:ascii="Times New Roman" w:hAnsi="Times New Roman" w:cs="Times New Roman"/>
        </w:rPr>
      </w:pPr>
      <w:r w:rsidRPr="004C27B4">
        <w:rPr>
          <w:rFonts w:ascii="Times New Roman" w:hAnsi="Times New Roman" w:cs="Times New Roman"/>
        </w:rPr>
        <w:t>Lack of capacity to sue, nonjoinder of a necessary party or misjoinder of a cause of action.</w:t>
      </w:r>
    </w:p>
    <w:p w:rsidR="00EE52CA" w:rsidRPr="004C27B4" w:rsidRDefault="00EE52CA" w:rsidP="001E0A56">
      <w:pPr>
        <w:ind w:left="1440" w:right="1440"/>
        <w:rPr>
          <w:rFonts w:ascii="Times New Roman" w:hAnsi="Times New Roman" w:cs="Times New Roman"/>
        </w:rPr>
      </w:pPr>
    </w:p>
    <w:p w:rsidR="00EE52CA" w:rsidRPr="004C27B4" w:rsidRDefault="00EE52CA" w:rsidP="001E0A56">
      <w:pPr>
        <w:widowControl w:val="0"/>
        <w:numPr>
          <w:ilvl w:val="0"/>
          <w:numId w:val="1"/>
        </w:numPr>
        <w:adjustRightInd w:val="0"/>
        <w:ind w:left="1440" w:right="1440" w:firstLine="0"/>
        <w:rPr>
          <w:rFonts w:ascii="Times New Roman" w:hAnsi="Times New Roman" w:cs="Times New Roman"/>
        </w:rPr>
      </w:pPr>
      <w:r w:rsidRPr="004C27B4">
        <w:rPr>
          <w:rFonts w:ascii="Times New Roman" w:hAnsi="Times New Roman" w:cs="Times New Roman"/>
        </w:rPr>
        <w:t>Pendency of a prior proceeding or agreement for alternative dispute resolution.</w:t>
      </w:r>
    </w:p>
    <w:p w:rsidR="000D089C" w:rsidRPr="004C27B4" w:rsidRDefault="000D089C" w:rsidP="000D089C">
      <w:pPr>
        <w:widowControl w:val="0"/>
        <w:adjustRightInd w:val="0"/>
        <w:ind w:right="1440"/>
        <w:rPr>
          <w:rFonts w:ascii="Times New Roman" w:hAnsi="Times New Roman" w:cs="Times New Roman"/>
        </w:rPr>
      </w:pPr>
    </w:p>
    <w:p w:rsidR="000D089C" w:rsidRPr="004C27B4" w:rsidRDefault="000D089C" w:rsidP="000D089C">
      <w:pPr>
        <w:widowControl w:val="0"/>
        <w:adjustRightInd w:val="0"/>
        <w:ind w:left="720" w:right="1350" w:firstLine="720"/>
        <w:rPr>
          <w:rFonts w:ascii="Times New Roman" w:hAnsi="Times New Roman" w:cs="Times New Roman"/>
        </w:rPr>
      </w:pPr>
      <w:r w:rsidRPr="004C27B4">
        <w:rPr>
          <w:rFonts w:ascii="Times New Roman" w:hAnsi="Times New Roman" w:cs="Times New Roman"/>
        </w:rPr>
        <w:t>(7)</w:t>
      </w:r>
      <w:r w:rsidRPr="004C27B4">
        <w:rPr>
          <w:rFonts w:ascii="Times New Roman" w:hAnsi="Times New Roman" w:cs="Times New Roman"/>
        </w:rPr>
        <w:tab/>
        <w:t>Standing of a party to participate in the proceeding.</w:t>
      </w:r>
    </w:p>
    <w:p w:rsidR="00211A9F" w:rsidRPr="004C27B4" w:rsidRDefault="00211A9F" w:rsidP="006A5690">
      <w:pPr>
        <w:widowControl w:val="0"/>
        <w:adjustRightInd w:val="0"/>
        <w:spacing w:line="360" w:lineRule="auto"/>
        <w:rPr>
          <w:rFonts w:ascii="Times New Roman" w:hAnsi="Times New Roman" w:cs="Times New Roman"/>
        </w:rPr>
      </w:pPr>
    </w:p>
    <w:p w:rsidR="002F5527" w:rsidRPr="004C27B4" w:rsidRDefault="00EE52CA" w:rsidP="002F5527">
      <w:pPr>
        <w:pStyle w:val="ParaTab1"/>
        <w:spacing w:line="360" w:lineRule="auto"/>
        <w:ind w:left="86" w:firstLine="1354"/>
        <w:rPr>
          <w:rFonts w:ascii="Times New Roman" w:hAnsi="Times New Roman" w:cs="Times New Roman"/>
        </w:rPr>
      </w:pPr>
      <w:r w:rsidRPr="004C27B4">
        <w:rPr>
          <w:rFonts w:ascii="Times New Roman" w:hAnsi="Times New Roman" w:cs="Times New Roman"/>
        </w:rPr>
        <w:t>Here</w:t>
      </w:r>
      <w:r w:rsidR="006610C9" w:rsidRPr="004C27B4">
        <w:rPr>
          <w:rFonts w:ascii="Times New Roman" w:hAnsi="Times New Roman" w:cs="Times New Roman"/>
        </w:rPr>
        <w:t>,</w:t>
      </w:r>
      <w:r w:rsidRPr="004C27B4">
        <w:rPr>
          <w:rFonts w:ascii="Times New Roman" w:hAnsi="Times New Roman" w:cs="Times New Roman"/>
        </w:rPr>
        <w:t xml:space="preserve"> the Respondent’s preliminary objection</w:t>
      </w:r>
      <w:r w:rsidR="005408EE" w:rsidRPr="004C27B4">
        <w:rPr>
          <w:rFonts w:ascii="Times New Roman" w:hAnsi="Times New Roman" w:cs="Times New Roman"/>
        </w:rPr>
        <w:t>s</w:t>
      </w:r>
      <w:r w:rsidRPr="004C27B4">
        <w:rPr>
          <w:rFonts w:ascii="Times New Roman" w:hAnsi="Times New Roman" w:cs="Times New Roman"/>
        </w:rPr>
        <w:t xml:space="preserve"> </w:t>
      </w:r>
      <w:r w:rsidR="00070A8F" w:rsidRPr="004C27B4">
        <w:rPr>
          <w:rFonts w:ascii="Times New Roman" w:hAnsi="Times New Roman" w:cs="Times New Roman"/>
        </w:rPr>
        <w:t xml:space="preserve">assert </w:t>
      </w:r>
      <w:r w:rsidR="000D089C" w:rsidRPr="004C27B4">
        <w:rPr>
          <w:rFonts w:ascii="Times New Roman" w:hAnsi="Times New Roman" w:cs="Times New Roman"/>
        </w:rPr>
        <w:t xml:space="preserve">that the Commission </w:t>
      </w:r>
      <w:r w:rsidR="00070A8F" w:rsidRPr="004C27B4">
        <w:rPr>
          <w:rFonts w:ascii="Times New Roman" w:hAnsi="Times New Roman" w:cs="Times New Roman"/>
        </w:rPr>
        <w:t>lack</w:t>
      </w:r>
      <w:r w:rsidR="000D089C" w:rsidRPr="004C27B4">
        <w:rPr>
          <w:rFonts w:ascii="Times New Roman" w:hAnsi="Times New Roman" w:cs="Times New Roman"/>
        </w:rPr>
        <w:t>s</w:t>
      </w:r>
      <w:r w:rsidR="00070A8F" w:rsidRPr="004C27B4">
        <w:rPr>
          <w:rFonts w:ascii="Times New Roman" w:hAnsi="Times New Roman" w:cs="Times New Roman"/>
        </w:rPr>
        <w:t xml:space="preserve"> jurisdiction</w:t>
      </w:r>
      <w:r w:rsidR="000D089C" w:rsidRPr="004C27B4">
        <w:rPr>
          <w:rFonts w:ascii="Times New Roman" w:hAnsi="Times New Roman" w:cs="Times New Roman"/>
        </w:rPr>
        <w:t xml:space="preserve"> over the complaint</w:t>
      </w:r>
      <w:r w:rsidR="00090AC0" w:rsidRPr="004C27B4">
        <w:rPr>
          <w:rFonts w:ascii="Times New Roman" w:hAnsi="Times New Roman" w:cs="Times New Roman"/>
        </w:rPr>
        <w:t>,</w:t>
      </w:r>
      <w:r w:rsidRPr="004C27B4">
        <w:rPr>
          <w:rFonts w:ascii="Times New Roman" w:hAnsi="Times New Roman" w:cs="Times New Roman"/>
        </w:rPr>
        <w:t xml:space="preserve"> pursuant to </w:t>
      </w:r>
      <w:r w:rsidR="007B38B8">
        <w:rPr>
          <w:rFonts w:ascii="Times New Roman" w:hAnsi="Times New Roman" w:cs="Times New Roman"/>
        </w:rPr>
        <w:t xml:space="preserve">52 </w:t>
      </w:r>
      <w:proofErr w:type="spellStart"/>
      <w:r w:rsidR="007B38B8">
        <w:rPr>
          <w:rFonts w:ascii="Times New Roman" w:hAnsi="Times New Roman" w:cs="Times New Roman"/>
        </w:rPr>
        <w:t>Pa.</w:t>
      </w:r>
      <w:r w:rsidR="00070A8F" w:rsidRPr="004C27B4">
        <w:rPr>
          <w:rFonts w:ascii="Times New Roman" w:hAnsi="Times New Roman" w:cs="Times New Roman"/>
        </w:rPr>
        <w:t>Code</w:t>
      </w:r>
      <w:proofErr w:type="spellEnd"/>
      <w:r w:rsidR="00070A8F" w:rsidRPr="004C27B4">
        <w:rPr>
          <w:rFonts w:ascii="Times New Roman" w:hAnsi="Times New Roman" w:cs="Times New Roman"/>
        </w:rPr>
        <w:t xml:space="preserve"> §</w:t>
      </w:r>
      <w:r w:rsidR="00E47932" w:rsidRPr="004C27B4">
        <w:rPr>
          <w:rFonts w:ascii="Times New Roman" w:hAnsi="Times New Roman" w:cs="Times New Roman"/>
        </w:rPr>
        <w:t xml:space="preserve"> </w:t>
      </w:r>
      <w:r w:rsidR="00070A8F" w:rsidRPr="004C27B4">
        <w:rPr>
          <w:rFonts w:ascii="Times New Roman" w:hAnsi="Times New Roman" w:cs="Times New Roman"/>
        </w:rPr>
        <w:t>5.101(a</w:t>
      </w:r>
      <w:proofErr w:type="gramStart"/>
      <w:r w:rsidR="00070A8F" w:rsidRPr="004C27B4">
        <w:rPr>
          <w:rFonts w:ascii="Times New Roman" w:hAnsi="Times New Roman" w:cs="Times New Roman"/>
        </w:rPr>
        <w:t>)(</w:t>
      </w:r>
      <w:proofErr w:type="gramEnd"/>
      <w:r w:rsidR="00070A8F" w:rsidRPr="004C27B4">
        <w:rPr>
          <w:rFonts w:ascii="Times New Roman" w:hAnsi="Times New Roman" w:cs="Times New Roman"/>
        </w:rPr>
        <w:t>1)</w:t>
      </w:r>
      <w:r w:rsidR="005408EE" w:rsidRPr="004C27B4">
        <w:rPr>
          <w:rFonts w:ascii="Times New Roman" w:hAnsi="Times New Roman" w:cs="Times New Roman"/>
        </w:rPr>
        <w:t xml:space="preserve"> and </w:t>
      </w:r>
      <w:r w:rsidR="000D089C" w:rsidRPr="004C27B4">
        <w:rPr>
          <w:rFonts w:ascii="Times New Roman" w:hAnsi="Times New Roman" w:cs="Times New Roman"/>
        </w:rPr>
        <w:t>that the complaint is legally insufficient pursuant to 52 Pa.Code § 5.101(a)(4).</w:t>
      </w:r>
      <w:r w:rsidR="002F5527" w:rsidRPr="004C27B4">
        <w:rPr>
          <w:rFonts w:ascii="Times New Roman" w:hAnsi="Times New Roman" w:cs="Times New Roman"/>
        </w:rPr>
        <w:t xml:space="preserve">  I will address these issues after providing a brief explanation of the Commission’s limited jurisdiction over EGSs.</w:t>
      </w:r>
    </w:p>
    <w:p w:rsidR="002F5527" w:rsidRPr="004C27B4" w:rsidRDefault="002F5527" w:rsidP="002F5527">
      <w:pPr>
        <w:pStyle w:val="ParaTab1"/>
        <w:spacing w:line="360" w:lineRule="auto"/>
        <w:ind w:left="90" w:firstLine="1350"/>
        <w:rPr>
          <w:rFonts w:ascii="Times New Roman" w:hAnsi="Times New Roman" w:cs="Times New Roman"/>
        </w:rPr>
      </w:pPr>
    </w:p>
    <w:p w:rsidR="002F5527" w:rsidRPr="004C27B4" w:rsidRDefault="002F5527" w:rsidP="002F5527">
      <w:pPr>
        <w:pStyle w:val="ParaTab1"/>
        <w:spacing w:line="360" w:lineRule="auto"/>
        <w:ind w:left="90" w:firstLine="1350"/>
        <w:rPr>
          <w:rFonts w:ascii="Times New Roman" w:hAnsi="Times New Roman" w:cs="Times New Roman"/>
        </w:rPr>
      </w:pPr>
      <w:r w:rsidRPr="004C27B4">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4C27B4">
        <w:rPr>
          <w:rFonts w:ascii="Times New Roman" w:hAnsi="Times New Roman" w:cs="Times New Roman"/>
          <w:u w:val="single"/>
        </w:rPr>
        <w:t>Tod and Lisa Shedlosky v. Pennsylvania Electric Co.</w:t>
      </w:r>
      <w:r w:rsidRPr="004C27B4">
        <w:rPr>
          <w:rFonts w:ascii="Times New Roman" w:hAnsi="Times New Roman" w:cs="Times New Roman"/>
        </w:rPr>
        <w:t xml:space="preserve">, Docket No. C-20066937 (Order entered May 28, 2008); </w:t>
      </w:r>
      <w:r w:rsidRPr="004C27B4">
        <w:rPr>
          <w:rFonts w:ascii="Times New Roman" w:hAnsi="Times New Roman" w:cs="Times New Roman"/>
          <w:u w:val="single"/>
        </w:rPr>
        <w:t>Feingold v. Bell Tel. Co. of Pa.</w:t>
      </w:r>
      <w:r w:rsidRPr="004C27B4">
        <w:rPr>
          <w:rFonts w:ascii="Times New Roman" w:hAnsi="Times New Roman" w:cs="Times New Roman"/>
        </w:rPr>
        <w:t xml:space="preserve">, 383 A.2d 791 (Pa. 1977).  The Commission must act within, and cannot exceed, its jurisdiction.  </w:t>
      </w:r>
      <w:proofErr w:type="gramStart"/>
      <w:r w:rsidRPr="004C27B4">
        <w:rPr>
          <w:rFonts w:ascii="Times New Roman" w:hAnsi="Times New Roman" w:cs="Times New Roman"/>
          <w:u w:val="single"/>
        </w:rPr>
        <w:t>City of Pittsburgh v. Pa. Pub.</w:t>
      </w:r>
      <w:proofErr w:type="gramEnd"/>
      <w:r w:rsidRPr="004C27B4">
        <w:rPr>
          <w:rFonts w:ascii="Times New Roman" w:hAnsi="Times New Roman" w:cs="Times New Roman"/>
          <w:u w:val="single"/>
        </w:rPr>
        <w:t xml:space="preserve"> </w:t>
      </w:r>
      <w:proofErr w:type="gramStart"/>
      <w:r w:rsidRPr="004C27B4">
        <w:rPr>
          <w:rFonts w:ascii="Times New Roman" w:hAnsi="Times New Roman" w:cs="Times New Roman"/>
          <w:u w:val="single"/>
        </w:rPr>
        <w:t>Util. Comm’n,</w:t>
      </w:r>
      <w:r w:rsidRPr="004C27B4">
        <w:rPr>
          <w:rFonts w:ascii="Times New Roman" w:hAnsi="Times New Roman" w:cs="Times New Roman"/>
        </w:rPr>
        <w:t xml:space="preserve"> 43 A.2d 348 (Pa. Super. 1945).</w:t>
      </w:r>
      <w:proofErr w:type="gramEnd"/>
      <w:r w:rsidRPr="004C27B4">
        <w:rPr>
          <w:rFonts w:ascii="Times New Roman" w:hAnsi="Times New Roman" w:cs="Times New Roman"/>
        </w:rPr>
        <w:t xml:space="preserve">  Jurisdiction may not be conferred by the parties where none exists.  </w:t>
      </w:r>
      <w:proofErr w:type="gramStart"/>
      <w:r w:rsidRPr="004C27B4">
        <w:rPr>
          <w:rFonts w:ascii="Times New Roman" w:hAnsi="Times New Roman" w:cs="Times New Roman"/>
          <w:u w:val="single"/>
        </w:rPr>
        <w:t>Roberts v. Martorano</w:t>
      </w:r>
      <w:r w:rsidRPr="004C27B4">
        <w:rPr>
          <w:rFonts w:ascii="Times New Roman" w:hAnsi="Times New Roman" w:cs="Times New Roman"/>
        </w:rPr>
        <w:t>, 235 A.2d 602 (Pa. 1967).</w:t>
      </w:r>
      <w:proofErr w:type="gramEnd"/>
      <w:r w:rsidRPr="004C27B4">
        <w:rPr>
          <w:rFonts w:ascii="Times New Roman" w:hAnsi="Times New Roman" w:cs="Times New Roman"/>
        </w:rPr>
        <w:t xml:space="preserve">  Subject matter jurisdiction </w:t>
      </w:r>
      <w:r w:rsidRPr="004C27B4">
        <w:rPr>
          <w:rFonts w:ascii="Times New Roman" w:hAnsi="Times New Roman" w:cs="Times New Roman"/>
        </w:rPr>
        <w:lastRenderedPageBreak/>
        <w:t xml:space="preserve">is a prerequisite to the exercise of power to decide a controversy.  </w:t>
      </w:r>
      <w:proofErr w:type="gramStart"/>
      <w:r w:rsidRPr="004C27B4">
        <w:rPr>
          <w:rFonts w:ascii="Times New Roman" w:hAnsi="Times New Roman" w:cs="Times New Roman"/>
          <w:u w:val="single"/>
        </w:rPr>
        <w:t>Hughes v. Pennsylvania State Police</w:t>
      </w:r>
      <w:r w:rsidRPr="004C27B4">
        <w:rPr>
          <w:rFonts w:ascii="Times New Roman" w:hAnsi="Times New Roman" w:cs="Times New Roman"/>
        </w:rPr>
        <w:t xml:space="preserve">, 619 A.2d 390 (Pa. Cmwlth. 1992), </w:t>
      </w:r>
      <w:r w:rsidRPr="004C27B4">
        <w:rPr>
          <w:rFonts w:ascii="Times New Roman" w:hAnsi="Times New Roman" w:cs="Times New Roman"/>
          <w:u w:val="single"/>
        </w:rPr>
        <w:t>alloc.</w:t>
      </w:r>
      <w:proofErr w:type="gramEnd"/>
      <w:r w:rsidRPr="004C27B4">
        <w:rPr>
          <w:rFonts w:ascii="Times New Roman" w:hAnsi="Times New Roman" w:cs="Times New Roman"/>
          <w:u w:val="single"/>
        </w:rPr>
        <w:t xml:space="preserve"> </w:t>
      </w:r>
      <w:proofErr w:type="gramStart"/>
      <w:r w:rsidRPr="004C27B4">
        <w:rPr>
          <w:rFonts w:ascii="Times New Roman" w:hAnsi="Times New Roman" w:cs="Times New Roman"/>
          <w:u w:val="single"/>
        </w:rPr>
        <w:t>denied</w:t>
      </w:r>
      <w:proofErr w:type="gramEnd"/>
      <w:r w:rsidRPr="004C27B4">
        <w:rPr>
          <w:rFonts w:ascii="Times New Roman" w:hAnsi="Times New Roman" w:cs="Times New Roman"/>
        </w:rPr>
        <w:t>, 637 A.2d 293 (Pa. 1993).</w:t>
      </w:r>
    </w:p>
    <w:p w:rsidR="002F5527" w:rsidRPr="004C27B4" w:rsidRDefault="002F5527" w:rsidP="002F5527">
      <w:pPr>
        <w:pStyle w:val="ParaTab1"/>
        <w:spacing w:line="360" w:lineRule="auto"/>
        <w:ind w:left="90" w:firstLine="1350"/>
        <w:rPr>
          <w:rFonts w:ascii="Times New Roman" w:hAnsi="Times New Roman" w:cs="Times New Roman"/>
        </w:rPr>
      </w:pPr>
    </w:p>
    <w:p w:rsidR="002F5527" w:rsidRPr="004C27B4" w:rsidRDefault="002F5527" w:rsidP="002F5527">
      <w:pPr>
        <w:pStyle w:val="ParaTab1"/>
        <w:spacing w:line="360" w:lineRule="auto"/>
        <w:ind w:left="90" w:firstLine="1350"/>
        <w:rPr>
          <w:rFonts w:ascii="Times New Roman" w:hAnsi="Times New Roman" w:cs="Times New Roman"/>
        </w:rPr>
      </w:pPr>
      <w:r w:rsidRPr="004C27B4">
        <w:rPr>
          <w:rFonts w:ascii="Times New Roman" w:hAnsi="Times New Roman" w:cs="Times New Roman"/>
        </w:rPr>
        <w:t xml:space="preserve">The Respondent, as an EGS, is not a public utility subject to Commission regulation, except in limited circumstances.  </w:t>
      </w:r>
      <w:proofErr w:type="gramStart"/>
      <w:r w:rsidRPr="004C27B4">
        <w:rPr>
          <w:rFonts w:ascii="Times New Roman" w:hAnsi="Times New Roman" w:cs="Times New Roman"/>
          <w:u w:val="single"/>
        </w:rPr>
        <w:t>Delmarva Power &amp; Light Co. v. Pa. Pub.</w:t>
      </w:r>
      <w:proofErr w:type="gramEnd"/>
      <w:r w:rsidRPr="004C27B4">
        <w:rPr>
          <w:rFonts w:ascii="Times New Roman" w:hAnsi="Times New Roman" w:cs="Times New Roman"/>
          <w:u w:val="single"/>
        </w:rPr>
        <w:t xml:space="preserve"> </w:t>
      </w:r>
      <w:proofErr w:type="gramStart"/>
      <w:r w:rsidRPr="004C27B4">
        <w:rPr>
          <w:rFonts w:ascii="Times New Roman" w:hAnsi="Times New Roman" w:cs="Times New Roman"/>
          <w:u w:val="single"/>
        </w:rPr>
        <w:t>Util. Comm’n</w:t>
      </w:r>
      <w:r w:rsidRPr="004C27B4">
        <w:rPr>
          <w:rFonts w:ascii="Times New Roman" w:hAnsi="Times New Roman" w:cs="Times New Roman"/>
        </w:rPr>
        <w:t>, 870 A.2d 901 (Pa. 2005) (</w:t>
      </w:r>
      <w:r w:rsidRPr="004C27B4">
        <w:rPr>
          <w:rFonts w:ascii="Times New Roman" w:hAnsi="Times New Roman" w:cs="Times New Roman"/>
          <w:u w:val="single"/>
        </w:rPr>
        <w:t>Delmarva</w:t>
      </w:r>
      <w:r w:rsidRPr="004C27B4">
        <w:rPr>
          <w:rFonts w:ascii="Times New Roman" w:hAnsi="Times New Roman" w:cs="Times New Roman"/>
        </w:rPr>
        <w:t>).</w:t>
      </w:r>
      <w:proofErr w:type="gramEnd"/>
      <w:r w:rsidRPr="004C27B4">
        <w:rPr>
          <w:rFonts w:ascii="Times New Roman" w:hAnsi="Times New Roman" w:cs="Times New Roman"/>
        </w:rPr>
        <w:t xml:space="preserve">  In </w:t>
      </w:r>
      <w:r w:rsidRPr="004C27B4">
        <w:rPr>
          <w:rFonts w:ascii="Times New Roman" w:hAnsi="Times New Roman" w:cs="Times New Roman"/>
          <w:u w:val="single"/>
        </w:rPr>
        <w:t>Delmarva</w:t>
      </w:r>
      <w:r w:rsidRPr="004C27B4">
        <w:rPr>
          <w:rFonts w:ascii="Times New Roman" w:hAnsi="Times New Roman" w:cs="Times New Roman"/>
        </w:rPr>
        <w:t xml:space="preserve">, the Pennsylvania Supreme Court held that the definition of “public utility” at 66 Pa.C.S. § 102 </w:t>
      </w:r>
      <w:proofErr w:type="gramStart"/>
      <w:r w:rsidRPr="004C27B4">
        <w:rPr>
          <w:rFonts w:ascii="Times New Roman" w:hAnsi="Times New Roman" w:cs="Times New Roman"/>
        </w:rPr>
        <w:t>does</w:t>
      </w:r>
      <w:proofErr w:type="gramEnd"/>
      <w:r w:rsidRPr="004C27B4">
        <w:rPr>
          <w:rFonts w:ascii="Times New Roman" w:hAnsi="Times New Roman" w:cs="Times New Roman"/>
        </w:rPr>
        <w:t xml:space="preserve"> not include EGSs except for the limited purposes set forth in 66 Pa.C.S. § 2809, regarding licensing requirements and 66 Pa.C.S. § 2810, regarding revenue neutral reconciliation.  The Pennsylvania Supreme Court noted that the Commission could forbear from regulating EGSs, pursuant to 66 Pa.C.S. § 2809(e), if it determined that the requirements of 66 Pa.C.S. § 2809 were unnecessary due to competition among the EGSs.</w:t>
      </w:r>
    </w:p>
    <w:p w:rsidR="002F5527" w:rsidRPr="004C27B4" w:rsidRDefault="002F5527" w:rsidP="00B93132">
      <w:pPr>
        <w:pStyle w:val="ParaTab1"/>
        <w:spacing w:line="360" w:lineRule="auto"/>
        <w:rPr>
          <w:rFonts w:ascii="Times New Roman" w:hAnsi="Times New Roman" w:cs="Times New Roman"/>
        </w:rPr>
      </w:pPr>
    </w:p>
    <w:p w:rsidR="00497910" w:rsidRPr="004C27B4" w:rsidRDefault="002F5527" w:rsidP="002F5527">
      <w:pPr>
        <w:pStyle w:val="ParaTab1"/>
        <w:spacing w:line="360" w:lineRule="auto"/>
        <w:ind w:left="86" w:firstLine="1354"/>
        <w:rPr>
          <w:rFonts w:ascii="Times New Roman" w:hAnsi="Times New Roman" w:cs="Times New Roman"/>
        </w:rPr>
      </w:pPr>
      <w:r w:rsidRPr="004C27B4">
        <w:rPr>
          <w:rFonts w:ascii="Times New Roman" w:hAnsi="Times New Roman" w:cs="Times New Roman"/>
        </w:rPr>
        <w:t xml:space="preserve">Having provided a brief explanation of the Commission’s limited jurisdiction over EGSs, </w:t>
      </w:r>
      <w:r w:rsidR="00465B07" w:rsidRPr="004C27B4">
        <w:rPr>
          <w:rFonts w:ascii="Times New Roman" w:hAnsi="Times New Roman" w:cs="Times New Roman"/>
        </w:rPr>
        <w:t xml:space="preserve">I will address the </w:t>
      </w:r>
      <w:r w:rsidRPr="004C27B4">
        <w:rPr>
          <w:rFonts w:ascii="Times New Roman" w:hAnsi="Times New Roman" w:cs="Times New Roman"/>
        </w:rPr>
        <w:t xml:space="preserve">Respondent’s </w:t>
      </w:r>
      <w:r w:rsidR="00465B07" w:rsidRPr="004C27B4">
        <w:rPr>
          <w:rFonts w:ascii="Times New Roman" w:hAnsi="Times New Roman" w:cs="Times New Roman"/>
        </w:rPr>
        <w:t>preliminary objection</w:t>
      </w:r>
      <w:r w:rsidR="000B42AD" w:rsidRPr="004C27B4">
        <w:rPr>
          <w:rFonts w:ascii="Times New Roman" w:hAnsi="Times New Roman" w:cs="Times New Roman"/>
        </w:rPr>
        <w:t>s,</w:t>
      </w:r>
      <w:r w:rsidR="00465B07" w:rsidRPr="004C27B4">
        <w:rPr>
          <w:rFonts w:ascii="Times New Roman" w:hAnsi="Times New Roman" w:cs="Times New Roman"/>
        </w:rPr>
        <w:t xml:space="preserve"> </w:t>
      </w:r>
      <w:r w:rsidRPr="004C27B4">
        <w:rPr>
          <w:rFonts w:ascii="Times New Roman" w:hAnsi="Times New Roman" w:cs="Times New Roman"/>
        </w:rPr>
        <w:t xml:space="preserve">starting with the allegation </w:t>
      </w:r>
      <w:r w:rsidR="00465B07" w:rsidRPr="004C27B4">
        <w:rPr>
          <w:rFonts w:ascii="Times New Roman" w:hAnsi="Times New Roman" w:cs="Times New Roman"/>
        </w:rPr>
        <w:t>that the Commission lacks</w:t>
      </w:r>
      <w:r w:rsidR="00497910" w:rsidRPr="004C27B4">
        <w:rPr>
          <w:rFonts w:ascii="Times New Roman" w:hAnsi="Times New Roman" w:cs="Times New Roman"/>
        </w:rPr>
        <w:t xml:space="preserve"> jurisdiction over the complaint.</w:t>
      </w:r>
    </w:p>
    <w:p w:rsidR="00660475" w:rsidRPr="004C27B4" w:rsidRDefault="00660475" w:rsidP="006A5690">
      <w:pPr>
        <w:pStyle w:val="ParaTab1"/>
        <w:spacing w:line="360" w:lineRule="auto"/>
        <w:ind w:firstLine="1350"/>
        <w:rPr>
          <w:rFonts w:ascii="Times New Roman" w:hAnsi="Times New Roman" w:cs="Times New Roman"/>
        </w:rPr>
      </w:pPr>
    </w:p>
    <w:p w:rsidR="00070A8F" w:rsidRPr="004C27B4" w:rsidRDefault="00070A8F" w:rsidP="00B93132">
      <w:pPr>
        <w:pStyle w:val="ParaTab1"/>
        <w:spacing w:line="360" w:lineRule="auto"/>
        <w:rPr>
          <w:rFonts w:ascii="Times New Roman" w:hAnsi="Times New Roman" w:cs="Times New Roman"/>
        </w:rPr>
      </w:pPr>
      <w:r w:rsidRPr="004C27B4">
        <w:rPr>
          <w:rFonts w:ascii="Times New Roman" w:hAnsi="Times New Roman" w:cs="Times New Roman"/>
        </w:rPr>
        <w:t xml:space="preserve">Commission preliminary objection practice is analogous to Pennsylvania civil practice regarding preliminary objections.  </w:t>
      </w:r>
      <w:r w:rsidRPr="004C27B4">
        <w:rPr>
          <w:rFonts w:ascii="Times New Roman" w:hAnsi="Times New Roman" w:cs="Times New Roman"/>
          <w:u w:val="single"/>
        </w:rPr>
        <w:t>Equitable Small Transportation Intervenors v. Equitable Gas Company</w:t>
      </w:r>
      <w:r w:rsidRPr="004C27B4">
        <w:rPr>
          <w:rFonts w:ascii="Times New Roman" w:hAnsi="Times New Roman" w:cs="Times New Roman"/>
        </w:rPr>
        <w:t xml:space="preserve">, 1994 Pa PUC LEXIS 69, Docket No. </w:t>
      </w:r>
      <w:proofErr w:type="gramStart"/>
      <w:r w:rsidRPr="004C27B4">
        <w:rPr>
          <w:rFonts w:ascii="Times New Roman" w:hAnsi="Times New Roman" w:cs="Times New Roman"/>
        </w:rPr>
        <w:t>C</w:t>
      </w:r>
      <w:r w:rsidRPr="004C27B4">
        <w:rPr>
          <w:rFonts w:ascii="Times New Roman" w:hAnsi="Times New Roman" w:cs="Times New Roman"/>
        </w:rPr>
        <w:noBreakHyphen/>
        <w:t>00935435 (</w:t>
      </w:r>
      <w:r w:rsidR="00211A9F" w:rsidRPr="004C27B4">
        <w:rPr>
          <w:rFonts w:ascii="Times New Roman" w:hAnsi="Times New Roman" w:cs="Times New Roman"/>
        </w:rPr>
        <w:t xml:space="preserve">Order entered </w:t>
      </w:r>
      <w:r w:rsidR="008D2C06" w:rsidRPr="004C27B4">
        <w:rPr>
          <w:rFonts w:ascii="Times New Roman" w:hAnsi="Times New Roman" w:cs="Times New Roman"/>
        </w:rPr>
        <w:t>July 18, </w:t>
      </w:r>
      <w:r w:rsidRPr="004C27B4">
        <w:rPr>
          <w:rFonts w:ascii="Times New Roman" w:hAnsi="Times New Roman" w:cs="Times New Roman"/>
        </w:rPr>
        <w:t>1994)</w:t>
      </w:r>
      <w:r w:rsidR="0000065C" w:rsidRPr="004C27B4">
        <w:rPr>
          <w:rFonts w:ascii="Times New Roman" w:hAnsi="Times New Roman" w:cs="Times New Roman"/>
        </w:rPr>
        <w:t>.</w:t>
      </w:r>
      <w:proofErr w:type="gramEnd"/>
      <w:r w:rsidRPr="004C27B4">
        <w:rPr>
          <w:rFonts w:ascii="Times New Roman" w:hAnsi="Times New Roman" w:cs="Times New Roman"/>
        </w:rPr>
        <w:t xml:space="preserve">  A preliminary objection asserting lack of Commission jurisdiction</w:t>
      </w:r>
      <w:r w:rsidR="00F635C3" w:rsidRPr="004C27B4">
        <w:rPr>
          <w:rFonts w:ascii="Times New Roman" w:hAnsi="Times New Roman" w:cs="Times New Roman"/>
        </w:rPr>
        <w:t>,</w:t>
      </w:r>
      <w:r w:rsidRPr="004C27B4">
        <w:rPr>
          <w:rFonts w:ascii="Times New Roman" w:hAnsi="Times New Roman" w:cs="Times New Roman"/>
        </w:rPr>
        <w:t xml:space="preserve"> </w:t>
      </w:r>
      <w:r w:rsidR="00047D1A" w:rsidRPr="004C27B4">
        <w:rPr>
          <w:rFonts w:ascii="Times New Roman" w:hAnsi="Times New Roman" w:cs="Times New Roman"/>
        </w:rPr>
        <w:t xml:space="preserve">pursuant to </w:t>
      </w:r>
      <w:r w:rsidRPr="004C27B4">
        <w:rPr>
          <w:rFonts w:ascii="Times New Roman" w:hAnsi="Times New Roman" w:cs="Times New Roman"/>
        </w:rPr>
        <w:t>the Commission’s Rules of Practice and Procedure</w:t>
      </w:r>
      <w:r w:rsidR="00F635C3" w:rsidRPr="004C27B4">
        <w:rPr>
          <w:rFonts w:ascii="Times New Roman" w:hAnsi="Times New Roman" w:cs="Times New Roman"/>
        </w:rPr>
        <w:t>,</w:t>
      </w:r>
      <w:r w:rsidRPr="004C27B4">
        <w:rPr>
          <w:rFonts w:ascii="Times New Roman" w:hAnsi="Times New Roman" w:cs="Times New Roman"/>
        </w:rPr>
        <w:t xml:space="preserve"> is therefore analogous to preliminary objections allowed by Rule 1028 of the Pennsylvania Rules of Civil Procedure.</w:t>
      </w:r>
    </w:p>
    <w:p w:rsidR="00070A8F" w:rsidRPr="004C27B4" w:rsidRDefault="00070A8F" w:rsidP="006A5690">
      <w:pPr>
        <w:pStyle w:val="ParaTab1"/>
        <w:tabs>
          <w:tab w:val="left" w:pos="2070"/>
        </w:tabs>
        <w:spacing w:line="360" w:lineRule="auto"/>
        <w:ind w:firstLine="0"/>
        <w:rPr>
          <w:rFonts w:ascii="Times New Roman" w:hAnsi="Times New Roman" w:cs="Times New Roman"/>
        </w:rPr>
      </w:pPr>
    </w:p>
    <w:p w:rsidR="00070A8F" w:rsidRPr="004C27B4" w:rsidRDefault="00070A8F" w:rsidP="00B93132">
      <w:pPr>
        <w:pStyle w:val="ParaTab1"/>
        <w:spacing w:line="360" w:lineRule="auto"/>
        <w:rPr>
          <w:rFonts w:ascii="Times New Roman" w:hAnsi="Times New Roman" w:cs="Times New Roman"/>
        </w:rPr>
      </w:pPr>
      <w:r w:rsidRPr="004C27B4">
        <w:rPr>
          <w:rFonts w:ascii="Times New Roman" w:hAnsi="Times New Roman" w:cs="Times New Roman"/>
        </w:rPr>
        <w:t xml:space="preserve">Preliminary objections in civil practice requesting dismissal of a pleading will be granted only where the right to relief is clearly warranted and free from doubt.  </w:t>
      </w:r>
      <w:proofErr w:type="gramStart"/>
      <w:r w:rsidRPr="004C27B4">
        <w:rPr>
          <w:rFonts w:ascii="Times New Roman" w:hAnsi="Times New Roman" w:cs="Times New Roman"/>
          <w:u w:val="single"/>
        </w:rPr>
        <w:t>Interstate Traveller Services, Inc. v. Pa. Dept. of Environment Resources</w:t>
      </w:r>
      <w:r w:rsidRPr="004C27B4">
        <w:rPr>
          <w:rFonts w:ascii="Times New Roman" w:hAnsi="Times New Roman" w:cs="Times New Roman"/>
        </w:rPr>
        <w:t xml:space="preserve">, 406 A.2d 1020 (Pa. 1979); </w:t>
      </w:r>
      <w:r w:rsidRPr="004C27B4">
        <w:rPr>
          <w:rFonts w:ascii="Times New Roman" w:hAnsi="Times New Roman" w:cs="Times New Roman"/>
          <w:u w:val="single"/>
        </w:rPr>
        <w:t>Rivera v. Philadelphia Theological Seminary of St. Charles Borromeo, Inc.</w:t>
      </w:r>
      <w:r w:rsidRPr="004C27B4">
        <w:rPr>
          <w:rFonts w:ascii="Times New Roman" w:hAnsi="Times New Roman" w:cs="Times New Roman"/>
        </w:rPr>
        <w:t>, 595 A.2d 172 (Pa. Super. 1991)</w:t>
      </w:r>
      <w:r w:rsidR="0000065C" w:rsidRPr="004C27B4">
        <w:rPr>
          <w:rFonts w:ascii="Times New Roman" w:hAnsi="Times New Roman" w:cs="Times New Roman"/>
        </w:rPr>
        <w:t>.</w:t>
      </w:r>
      <w:proofErr w:type="gramEnd"/>
      <w:r w:rsidRPr="004C27B4">
        <w:rPr>
          <w:rFonts w:ascii="Times New Roman" w:hAnsi="Times New Roman" w:cs="Times New Roman"/>
        </w:rPr>
        <w:t xml:space="preserve">  The Commission follows this standard.  </w:t>
      </w:r>
      <w:proofErr w:type="gramStart"/>
      <w:r w:rsidRPr="004C27B4">
        <w:rPr>
          <w:rFonts w:ascii="Times New Roman" w:hAnsi="Times New Roman" w:cs="Times New Roman"/>
          <w:u w:val="single"/>
        </w:rPr>
        <w:t>Montague v. Philadelphia Electric Company</w:t>
      </w:r>
      <w:r w:rsidRPr="004C27B4">
        <w:rPr>
          <w:rFonts w:ascii="Times New Roman" w:hAnsi="Times New Roman" w:cs="Times New Roman"/>
        </w:rPr>
        <w:t>, 66 Pa. PUC 24 (1988)</w:t>
      </w:r>
      <w:r w:rsidR="0000065C" w:rsidRPr="004C27B4">
        <w:rPr>
          <w:rFonts w:ascii="Times New Roman" w:hAnsi="Times New Roman" w:cs="Times New Roman"/>
        </w:rPr>
        <w:t>.</w:t>
      </w:r>
      <w:proofErr w:type="gramEnd"/>
    </w:p>
    <w:p w:rsidR="00070A8F" w:rsidRPr="004C27B4" w:rsidRDefault="00070A8F" w:rsidP="006A5690">
      <w:pPr>
        <w:pStyle w:val="ParaTab1"/>
        <w:tabs>
          <w:tab w:val="left" w:pos="2070"/>
        </w:tabs>
        <w:spacing w:line="360" w:lineRule="auto"/>
        <w:ind w:firstLine="0"/>
        <w:rPr>
          <w:rFonts w:ascii="Times New Roman" w:hAnsi="Times New Roman" w:cs="Times New Roman"/>
        </w:rPr>
      </w:pPr>
    </w:p>
    <w:p w:rsidR="00070A8F" w:rsidRPr="004C27B4" w:rsidRDefault="00070A8F" w:rsidP="00B93132">
      <w:pPr>
        <w:pStyle w:val="ParaTab1"/>
        <w:spacing w:line="360" w:lineRule="auto"/>
        <w:rPr>
          <w:rFonts w:ascii="Times New Roman" w:hAnsi="Times New Roman" w:cs="Times New Roman"/>
        </w:rPr>
      </w:pPr>
      <w:r w:rsidRPr="004C27B4">
        <w:rPr>
          <w:rFonts w:ascii="Times New Roman" w:hAnsi="Times New Roman" w:cs="Times New Roman"/>
        </w:rPr>
        <w:lastRenderedPageBreak/>
        <w:t>The Commission may not rely upon the factual assertions of the moving party but must accept as true</w:t>
      </w:r>
      <w:r w:rsidR="001E7490" w:rsidRPr="004C27B4">
        <w:rPr>
          <w:rFonts w:ascii="Times New Roman" w:hAnsi="Times New Roman" w:cs="Times New Roman"/>
        </w:rPr>
        <w:t>,</w:t>
      </w:r>
      <w:r w:rsidRPr="004C27B4">
        <w:rPr>
          <w:rFonts w:ascii="Times New Roman" w:hAnsi="Times New Roman" w:cs="Times New Roman"/>
        </w:rPr>
        <w:t xml:space="preserve"> for purposes of disposing of the motion</w:t>
      </w:r>
      <w:r w:rsidR="001E7490" w:rsidRPr="004C27B4">
        <w:rPr>
          <w:rFonts w:ascii="Times New Roman" w:hAnsi="Times New Roman" w:cs="Times New Roman"/>
        </w:rPr>
        <w:t>,</w:t>
      </w:r>
      <w:r w:rsidRPr="004C27B4">
        <w:rPr>
          <w:rFonts w:ascii="Times New Roman" w:hAnsi="Times New Roman" w:cs="Times New Roman"/>
        </w:rPr>
        <w:t xml:space="preserve"> all well pleaded, material facts of the nonmoving party, as well as every </w:t>
      </w:r>
      <w:r w:rsidR="00E83FFC" w:rsidRPr="004C27B4">
        <w:rPr>
          <w:rFonts w:ascii="Times New Roman" w:hAnsi="Times New Roman" w:cs="Times New Roman"/>
        </w:rPr>
        <w:t xml:space="preserve">reasonable </w:t>
      </w:r>
      <w:r w:rsidRPr="004C27B4">
        <w:rPr>
          <w:rFonts w:ascii="Times New Roman" w:hAnsi="Times New Roman" w:cs="Times New Roman"/>
        </w:rPr>
        <w:t xml:space="preserve">inference from those facts.  </w:t>
      </w:r>
      <w:proofErr w:type="gramStart"/>
      <w:r w:rsidRPr="004C27B4">
        <w:rPr>
          <w:rFonts w:ascii="Times New Roman" w:hAnsi="Times New Roman" w:cs="Times New Roman"/>
          <w:u w:val="single"/>
        </w:rPr>
        <w:t>County of Allegheny v. Commonwealth of Pennsylvania</w:t>
      </w:r>
      <w:r w:rsidRPr="004C27B4">
        <w:rPr>
          <w:rFonts w:ascii="Times New Roman" w:hAnsi="Times New Roman" w:cs="Times New Roman"/>
        </w:rPr>
        <w:t xml:space="preserve">, 490 A. 2d 402 (Pa. 1985); </w:t>
      </w:r>
      <w:r w:rsidRPr="004C27B4">
        <w:rPr>
          <w:rFonts w:ascii="Times New Roman" w:hAnsi="Times New Roman" w:cs="Times New Roman"/>
          <w:u w:val="single"/>
        </w:rPr>
        <w:t>Commonwealth of Pennsylvania v. Bell Telephone Co. of Pa.</w:t>
      </w:r>
      <w:r w:rsidRPr="004C27B4">
        <w:rPr>
          <w:rFonts w:ascii="Times New Roman" w:hAnsi="Times New Roman" w:cs="Times New Roman"/>
        </w:rPr>
        <w:t>, 551 A.2d 602 (Pa. Cmwlth. 1988)</w:t>
      </w:r>
      <w:r w:rsidR="0000065C" w:rsidRPr="004C27B4">
        <w:rPr>
          <w:rFonts w:ascii="Times New Roman" w:hAnsi="Times New Roman" w:cs="Times New Roman"/>
        </w:rPr>
        <w:t>.</w:t>
      </w:r>
      <w:proofErr w:type="gramEnd"/>
      <w:r w:rsidRPr="004C27B4">
        <w:rPr>
          <w:rFonts w:ascii="Times New Roman" w:hAnsi="Times New Roman" w:cs="Times New Roman"/>
        </w:rPr>
        <w:t xml:space="preserve">  The Commission must view the complaint in this case in the light most favorable to the </w:t>
      </w:r>
      <w:r w:rsidR="00232495" w:rsidRPr="004C27B4">
        <w:rPr>
          <w:rFonts w:ascii="Times New Roman" w:hAnsi="Times New Roman" w:cs="Times New Roman"/>
        </w:rPr>
        <w:t>Complainant</w:t>
      </w:r>
      <w:r w:rsidRPr="004C27B4">
        <w:rPr>
          <w:rFonts w:ascii="Times New Roman" w:hAnsi="Times New Roman" w:cs="Times New Roman"/>
        </w:rPr>
        <w:t xml:space="preserve"> and should dismiss the complaint only if it appears that the </w:t>
      </w:r>
      <w:r w:rsidR="00232495" w:rsidRPr="004C27B4">
        <w:rPr>
          <w:rFonts w:ascii="Times New Roman" w:hAnsi="Times New Roman" w:cs="Times New Roman"/>
        </w:rPr>
        <w:t>Complainant</w:t>
      </w:r>
      <w:r w:rsidRPr="004C27B4">
        <w:rPr>
          <w:rFonts w:ascii="Times New Roman" w:hAnsi="Times New Roman" w:cs="Times New Roman"/>
        </w:rPr>
        <w:t xml:space="preserve"> would not be entitled to relief under any circumstances as a matter of law.  </w:t>
      </w:r>
      <w:r w:rsidRPr="004C27B4">
        <w:rPr>
          <w:rFonts w:ascii="Times New Roman" w:hAnsi="Times New Roman" w:cs="Times New Roman"/>
          <w:u w:val="single"/>
        </w:rPr>
        <w:t>Equitable Small Transportation Intervenors v. Equitable Gas Company</w:t>
      </w:r>
      <w:r w:rsidRPr="004C27B4">
        <w:rPr>
          <w:rFonts w:ascii="Times New Roman" w:hAnsi="Times New Roman" w:cs="Times New Roman"/>
        </w:rPr>
        <w:t xml:space="preserve">, 1994 Pa PUC LEXIS 69, Docket No. </w:t>
      </w:r>
      <w:proofErr w:type="gramStart"/>
      <w:r w:rsidRPr="004C27B4">
        <w:rPr>
          <w:rFonts w:ascii="Times New Roman" w:hAnsi="Times New Roman" w:cs="Times New Roman"/>
        </w:rPr>
        <w:t>C-00935435 (July 18, 1994)</w:t>
      </w:r>
      <w:r w:rsidR="0000065C" w:rsidRPr="004C27B4">
        <w:rPr>
          <w:rFonts w:ascii="Times New Roman" w:hAnsi="Times New Roman" w:cs="Times New Roman"/>
        </w:rPr>
        <w:t>.</w:t>
      </w:r>
      <w:proofErr w:type="gramEnd"/>
    </w:p>
    <w:p w:rsidR="00AF7D84" w:rsidRPr="004C27B4" w:rsidRDefault="00AF7D84" w:rsidP="006A5690">
      <w:pPr>
        <w:pStyle w:val="ParaTab1"/>
        <w:spacing w:line="360" w:lineRule="auto"/>
        <w:ind w:firstLine="0"/>
        <w:rPr>
          <w:rFonts w:ascii="Times New Roman" w:hAnsi="Times New Roman" w:cs="Times New Roman"/>
        </w:rPr>
      </w:pPr>
    </w:p>
    <w:p w:rsidR="00047D1A" w:rsidRPr="004C27B4" w:rsidRDefault="00070A8F" w:rsidP="00B93132">
      <w:pPr>
        <w:pStyle w:val="ParaTab1"/>
        <w:spacing w:line="360" w:lineRule="auto"/>
        <w:rPr>
          <w:rFonts w:ascii="Times New Roman" w:hAnsi="Times New Roman" w:cs="Times New Roman"/>
        </w:rPr>
      </w:pPr>
      <w:r w:rsidRPr="004C27B4">
        <w:rPr>
          <w:rFonts w:ascii="Times New Roman" w:hAnsi="Times New Roman" w:cs="Times New Roman"/>
        </w:rPr>
        <w:t xml:space="preserve">The </w:t>
      </w:r>
      <w:r w:rsidR="007B38B8">
        <w:rPr>
          <w:rFonts w:ascii="Times New Roman" w:hAnsi="Times New Roman" w:cs="Times New Roman"/>
        </w:rPr>
        <w:t xml:space="preserve">Commission regulation at 52 </w:t>
      </w:r>
      <w:proofErr w:type="spellStart"/>
      <w:r w:rsidR="007B38B8">
        <w:rPr>
          <w:rFonts w:ascii="Times New Roman" w:hAnsi="Times New Roman" w:cs="Times New Roman"/>
        </w:rPr>
        <w:t>Pa.</w:t>
      </w:r>
      <w:r w:rsidRPr="004C27B4">
        <w:rPr>
          <w:rFonts w:ascii="Times New Roman" w:hAnsi="Times New Roman" w:cs="Times New Roman"/>
        </w:rPr>
        <w:t>Code</w:t>
      </w:r>
      <w:proofErr w:type="spellEnd"/>
      <w:r w:rsidRPr="004C27B4">
        <w:rPr>
          <w:rFonts w:ascii="Times New Roman" w:hAnsi="Times New Roman" w:cs="Times New Roman"/>
        </w:rPr>
        <w:t xml:space="preserve"> §</w:t>
      </w:r>
      <w:r w:rsidR="00F87909" w:rsidRPr="004C27B4">
        <w:rPr>
          <w:rFonts w:ascii="Times New Roman" w:hAnsi="Times New Roman" w:cs="Times New Roman"/>
        </w:rPr>
        <w:t xml:space="preserve"> </w:t>
      </w:r>
      <w:r w:rsidRPr="004C27B4">
        <w:rPr>
          <w:rFonts w:ascii="Times New Roman" w:hAnsi="Times New Roman" w:cs="Times New Roman"/>
        </w:rPr>
        <w:t>5.21(a) states that a person may file a formal complaint claiming violation of a statute that the Commission has jurisdiction to admini</w:t>
      </w:r>
      <w:r w:rsidR="007B38B8">
        <w:rPr>
          <w:rFonts w:ascii="Times New Roman" w:hAnsi="Times New Roman" w:cs="Times New Roman"/>
        </w:rPr>
        <w:t xml:space="preserve">ster.  The regulation at 52 </w:t>
      </w:r>
      <w:proofErr w:type="spellStart"/>
      <w:r w:rsidR="007B38B8">
        <w:rPr>
          <w:rFonts w:ascii="Times New Roman" w:hAnsi="Times New Roman" w:cs="Times New Roman"/>
        </w:rPr>
        <w:t>Pa.</w:t>
      </w:r>
      <w:r w:rsidRPr="004C27B4">
        <w:rPr>
          <w:rFonts w:ascii="Times New Roman" w:hAnsi="Times New Roman" w:cs="Times New Roman"/>
        </w:rPr>
        <w:t>Code</w:t>
      </w:r>
      <w:proofErr w:type="spellEnd"/>
      <w:r w:rsidRPr="004C27B4">
        <w:rPr>
          <w:rFonts w:ascii="Times New Roman" w:hAnsi="Times New Roman" w:cs="Times New Roman"/>
        </w:rPr>
        <w:t xml:space="preserve"> §</w:t>
      </w:r>
      <w:r w:rsidR="004728BC" w:rsidRPr="004C27B4">
        <w:rPr>
          <w:rFonts w:ascii="Times New Roman" w:hAnsi="Times New Roman" w:cs="Times New Roman"/>
        </w:rPr>
        <w:t xml:space="preserve"> </w:t>
      </w:r>
      <w:r w:rsidRPr="004C27B4">
        <w:rPr>
          <w:rFonts w:ascii="Times New Roman" w:hAnsi="Times New Roman" w:cs="Times New Roman"/>
        </w:rPr>
        <w:t>5.21(d) authorizes the Commission to dismiss a complaint if a hearing is not necessary and authorizes preliminary objections to be fil</w:t>
      </w:r>
      <w:r w:rsidR="00C468F8" w:rsidRPr="004C27B4">
        <w:rPr>
          <w:rFonts w:ascii="Times New Roman" w:hAnsi="Times New Roman" w:cs="Times New Roman"/>
        </w:rPr>
        <w:t>ed in response to a complaint.</w:t>
      </w:r>
    </w:p>
    <w:p w:rsidR="00047D1A" w:rsidRPr="004C27B4" w:rsidRDefault="00047D1A" w:rsidP="006A5690">
      <w:pPr>
        <w:pStyle w:val="ParaTab1"/>
        <w:spacing w:line="360" w:lineRule="auto"/>
        <w:ind w:firstLine="0"/>
        <w:rPr>
          <w:rFonts w:ascii="Times New Roman" w:hAnsi="Times New Roman" w:cs="Times New Roman"/>
        </w:rPr>
      </w:pPr>
    </w:p>
    <w:p w:rsidR="00070A8F" w:rsidRPr="004C27B4" w:rsidRDefault="0041544E" w:rsidP="00B93132">
      <w:pPr>
        <w:pStyle w:val="ParaTab1"/>
        <w:spacing w:line="360" w:lineRule="auto"/>
        <w:rPr>
          <w:rFonts w:ascii="Times New Roman" w:hAnsi="Times New Roman" w:cs="Times New Roman"/>
        </w:rPr>
      </w:pPr>
      <w:r>
        <w:rPr>
          <w:rFonts w:ascii="Times New Roman" w:hAnsi="Times New Roman" w:cs="Times New Roman"/>
        </w:rPr>
        <w:t xml:space="preserve">The regulation at 52 </w:t>
      </w:r>
      <w:proofErr w:type="spellStart"/>
      <w:r>
        <w:rPr>
          <w:rFonts w:ascii="Times New Roman" w:hAnsi="Times New Roman" w:cs="Times New Roman"/>
        </w:rPr>
        <w:t>Pa.</w:t>
      </w:r>
      <w:r w:rsidR="00070A8F" w:rsidRPr="004C27B4">
        <w:rPr>
          <w:rFonts w:ascii="Times New Roman" w:hAnsi="Times New Roman" w:cs="Times New Roman"/>
        </w:rPr>
        <w:t>Code</w:t>
      </w:r>
      <w:proofErr w:type="spellEnd"/>
      <w:r w:rsidR="00070A8F" w:rsidRPr="004C27B4">
        <w:rPr>
          <w:rFonts w:ascii="Times New Roman" w:hAnsi="Times New Roman" w:cs="Times New Roman"/>
        </w:rPr>
        <w:t xml:space="preserve"> §</w:t>
      </w:r>
      <w:r w:rsidR="00E707F6" w:rsidRPr="004C27B4">
        <w:rPr>
          <w:rFonts w:ascii="Times New Roman" w:hAnsi="Times New Roman" w:cs="Times New Roman"/>
        </w:rPr>
        <w:t xml:space="preserve"> </w:t>
      </w:r>
      <w:r w:rsidR="00070A8F" w:rsidRPr="004C27B4">
        <w:rPr>
          <w:rFonts w:ascii="Times New Roman" w:hAnsi="Times New Roman" w:cs="Times New Roman"/>
        </w:rPr>
        <w:t>5.101(a</w:t>
      </w:r>
      <w:proofErr w:type="gramStart"/>
      <w:r w:rsidR="00070A8F" w:rsidRPr="004C27B4">
        <w:rPr>
          <w:rFonts w:ascii="Times New Roman" w:hAnsi="Times New Roman" w:cs="Times New Roman"/>
        </w:rPr>
        <w:t>)(</w:t>
      </w:r>
      <w:proofErr w:type="gramEnd"/>
      <w:r w:rsidR="00070A8F" w:rsidRPr="004C27B4">
        <w:rPr>
          <w:rFonts w:ascii="Times New Roman" w:hAnsi="Times New Roman" w:cs="Times New Roman"/>
        </w:rPr>
        <w:t>1) permits the filing of a preliminary objection to dismiss a pleading for lack of Commission jurisdi</w:t>
      </w:r>
      <w:r>
        <w:rPr>
          <w:rFonts w:ascii="Times New Roman" w:hAnsi="Times New Roman" w:cs="Times New Roman"/>
        </w:rPr>
        <w:t xml:space="preserve">ction.  The provision at 52 </w:t>
      </w:r>
      <w:proofErr w:type="spellStart"/>
      <w:r>
        <w:rPr>
          <w:rFonts w:ascii="Times New Roman" w:hAnsi="Times New Roman" w:cs="Times New Roman"/>
        </w:rPr>
        <w:t>Pa.</w:t>
      </w:r>
      <w:r w:rsidR="00070A8F" w:rsidRPr="004C27B4">
        <w:rPr>
          <w:rFonts w:ascii="Times New Roman" w:hAnsi="Times New Roman" w:cs="Times New Roman"/>
        </w:rPr>
        <w:t>Code</w:t>
      </w:r>
      <w:proofErr w:type="spellEnd"/>
      <w:r w:rsidR="00070A8F" w:rsidRPr="004C27B4">
        <w:rPr>
          <w:rFonts w:ascii="Times New Roman" w:hAnsi="Times New Roman" w:cs="Times New Roman"/>
        </w:rPr>
        <w:t xml:space="preserve"> §</w:t>
      </w:r>
      <w:r w:rsidR="00E83FFC" w:rsidRPr="004C27B4">
        <w:rPr>
          <w:rFonts w:ascii="Times New Roman" w:hAnsi="Times New Roman" w:cs="Times New Roman"/>
        </w:rPr>
        <w:t xml:space="preserve"> </w:t>
      </w:r>
      <w:r w:rsidR="00070A8F" w:rsidRPr="004C27B4">
        <w:rPr>
          <w:rFonts w:ascii="Times New Roman" w:hAnsi="Times New Roman" w:cs="Times New Roman"/>
        </w:rPr>
        <w:t>5.101(a</w:t>
      </w:r>
      <w:proofErr w:type="gramStart"/>
      <w:r w:rsidR="00070A8F" w:rsidRPr="004C27B4">
        <w:rPr>
          <w:rFonts w:ascii="Times New Roman" w:hAnsi="Times New Roman" w:cs="Times New Roman"/>
        </w:rPr>
        <w:t>)(</w:t>
      </w:r>
      <w:proofErr w:type="gramEnd"/>
      <w:r w:rsidR="00070A8F" w:rsidRPr="004C27B4">
        <w:rPr>
          <w:rFonts w:ascii="Times New Roman" w:hAnsi="Times New Roman" w:cs="Times New Roman"/>
        </w:rPr>
        <w:t>1) serves judicial economy by avoiding a hearing where no factual dispute exists.  If no factual issue pertinent to the resolution of a case exists</w:t>
      </w:r>
      <w:r>
        <w:rPr>
          <w:rFonts w:ascii="Times New Roman" w:hAnsi="Times New Roman" w:cs="Times New Roman"/>
        </w:rPr>
        <w:t xml:space="preserve">, a hearing is unnecessary.  </w:t>
      </w:r>
      <w:proofErr w:type="gramStart"/>
      <w:r>
        <w:rPr>
          <w:rFonts w:ascii="Times New Roman" w:hAnsi="Times New Roman" w:cs="Times New Roman"/>
        </w:rPr>
        <w:t xml:space="preserve">66 </w:t>
      </w:r>
      <w:proofErr w:type="spellStart"/>
      <w:r>
        <w:rPr>
          <w:rFonts w:ascii="Times New Roman" w:hAnsi="Times New Roman" w:cs="Times New Roman"/>
        </w:rPr>
        <w:t>Pa.</w:t>
      </w:r>
      <w:r w:rsidR="00070A8F" w:rsidRPr="004C27B4">
        <w:rPr>
          <w:rFonts w:ascii="Times New Roman" w:hAnsi="Times New Roman" w:cs="Times New Roman"/>
        </w:rPr>
        <w:t>C.S</w:t>
      </w:r>
      <w:proofErr w:type="spellEnd"/>
      <w:r w:rsidR="00070A8F" w:rsidRPr="004C27B4">
        <w:rPr>
          <w:rFonts w:ascii="Times New Roman" w:hAnsi="Times New Roman" w:cs="Times New Roman"/>
        </w:rPr>
        <w:t>.</w:t>
      </w:r>
      <w:proofErr w:type="gramEnd"/>
      <w:r w:rsidR="00070A8F" w:rsidRPr="004C27B4">
        <w:rPr>
          <w:rFonts w:ascii="Times New Roman" w:hAnsi="Times New Roman" w:cs="Times New Roman"/>
        </w:rPr>
        <w:t xml:space="preserve"> §</w:t>
      </w:r>
      <w:r w:rsidR="009E6304" w:rsidRPr="004C27B4">
        <w:rPr>
          <w:rFonts w:ascii="Times New Roman" w:hAnsi="Times New Roman" w:cs="Times New Roman"/>
        </w:rPr>
        <w:t xml:space="preserve"> </w:t>
      </w:r>
      <w:r w:rsidR="00070A8F" w:rsidRPr="004C27B4">
        <w:rPr>
          <w:rFonts w:ascii="Times New Roman" w:hAnsi="Times New Roman" w:cs="Times New Roman"/>
        </w:rPr>
        <w:t xml:space="preserve">703(a); </w:t>
      </w:r>
      <w:r w:rsidR="00070A8F" w:rsidRPr="004C27B4">
        <w:rPr>
          <w:rFonts w:ascii="Times New Roman" w:hAnsi="Times New Roman" w:cs="Times New Roman"/>
          <w:u w:val="single"/>
        </w:rPr>
        <w:t xml:space="preserve">Lehigh Valley Power Committee v. Pennsylvania Pub. </w:t>
      </w:r>
      <w:proofErr w:type="gramStart"/>
      <w:r w:rsidR="00070A8F" w:rsidRPr="004C27B4">
        <w:rPr>
          <w:rFonts w:ascii="Times New Roman" w:hAnsi="Times New Roman" w:cs="Times New Roman"/>
          <w:u w:val="single"/>
        </w:rPr>
        <w:t xml:space="preserve">Util. </w:t>
      </w:r>
      <w:proofErr w:type="spellStart"/>
      <w:r w:rsidR="00070A8F" w:rsidRPr="004C27B4">
        <w:rPr>
          <w:rFonts w:ascii="Times New Roman" w:hAnsi="Times New Roman" w:cs="Times New Roman"/>
          <w:u w:val="single"/>
        </w:rPr>
        <w:t>Comm’n</w:t>
      </w:r>
      <w:proofErr w:type="spellEnd"/>
      <w:r w:rsidR="00070A8F" w:rsidRPr="004C27B4">
        <w:rPr>
          <w:rFonts w:ascii="Times New Roman" w:hAnsi="Times New Roman" w:cs="Times New Roman"/>
          <w:u w:val="single"/>
        </w:rPr>
        <w:t>.</w:t>
      </w:r>
      <w:r>
        <w:rPr>
          <w:rFonts w:ascii="Times New Roman" w:hAnsi="Times New Roman" w:cs="Times New Roman"/>
        </w:rPr>
        <w:t xml:space="preserve">, 563 </w:t>
      </w:r>
      <w:r w:rsidR="004D12CE" w:rsidRPr="004C27B4">
        <w:rPr>
          <w:rFonts w:ascii="Times New Roman" w:hAnsi="Times New Roman" w:cs="Times New Roman"/>
        </w:rPr>
        <w:t xml:space="preserve">A.2d </w:t>
      </w:r>
      <w:r w:rsidR="00070A8F" w:rsidRPr="004C27B4">
        <w:rPr>
          <w:rFonts w:ascii="Times New Roman" w:hAnsi="Times New Roman" w:cs="Times New Roman"/>
        </w:rPr>
        <w:t xml:space="preserve">557 (Pa. Cmwlth. 1989); </w:t>
      </w:r>
      <w:r w:rsidR="00070A8F" w:rsidRPr="004C27B4">
        <w:rPr>
          <w:rFonts w:ascii="Times New Roman" w:hAnsi="Times New Roman" w:cs="Times New Roman"/>
          <w:u w:val="single"/>
        </w:rPr>
        <w:t>S.M.E. Bessemer Cement, Inc. v. Pennsylvania Pub.</w:t>
      </w:r>
      <w:proofErr w:type="gramEnd"/>
      <w:r w:rsidR="00070A8F" w:rsidRPr="004C27B4">
        <w:rPr>
          <w:rFonts w:ascii="Times New Roman" w:hAnsi="Times New Roman" w:cs="Times New Roman"/>
          <w:u w:val="single"/>
        </w:rPr>
        <w:t xml:space="preserve"> </w:t>
      </w:r>
      <w:proofErr w:type="gramStart"/>
      <w:r w:rsidR="00070A8F" w:rsidRPr="004C27B4">
        <w:rPr>
          <w:rFonts w:ascii="Times New Roman" w:hAnsi="Times New Roman" w:cs="Times New Roman"/>
          <w:u w:val="single"/>
        </w:rPr>
        <w:t>Util. Comm’n.</w:t>
      </w:r>
      <w:r w:rsidR="00135566" w:rsidRPr="004C27B4">
        <w:rPr>
          <w:rFonts w:ascii="Times New Roman" w:hAnsi="Times New Roman" w:cs="Times New Roman"/>
        </w:rPr>
        <w:t xml:space="preserve">, 540 A.2d </w:t>
      </w:r>
      <w:r w:rsidR="00070A8F" w:rsidRPr="004C27B4">
        <w:rPr>
          <w:rFonts w:ascii="Times New Roman" w:hAnsi="Times New Roman" w:cs="Times New Roman"/>
        </w:rPr>
        <w:t xml:space="preserve">1006 (Pa. Cmwlth. 1988); </w:t>
      </w:r>
      <w:r w:rsidR="00070A8F" w:rsidRPr="004C27B4">
        <w:rPr>
          <w:rFonts w:ascii="Times New Roman" w:hAnsi="Times New Roman" w:cs="Times New Roman"/>
          <w:u w:val="single"/>
        </w:rPr>
        <w:t>White Oak Borough Authority v. Pennsylvania Pub.</w:t>
      </w:r>
      <w:proofErr w:type="gramEnd"/>
      <w:r w:rsidR="00070A8F" w:rsidRPr="004C27B4">
        <w:rPr>
          <w:rFonts w:ascii="Times New Roman" w:hAnsi="Times New Roman" w:cs="Times New Roman"/>
          <w:u w:val="single"/>
        </w:rPr>
        <w:t xml:space="preserve"> </w:t>
      </w:r>
      <w:proofErr w:type="gramStart"/>
      <w:r w:rsidR="00070A8F" w:rsidRPr="004C27B4">
        <w:rPr>
          <w:rFonts w:ascii="Times New Roman" w:hAnsi="Times New Roman" w:cs="Times New Roman"/>
          <w:u w:val="single"/>
        </w:rPr>
        <w:t>Util. Comm’n.</w:t>
      </w:r>
      <w:r w:rsidR="00135566" w:rsidRPr="004C27B4">
        <w:rPr>
          <w:rFonts w:ascii="Times New Roman" w:hAnsi="Times New Roman" w:cs="Times New Roman"/>
        </w:rPr>
        <w:t xml:space="preserve">, 103 A.2d </w:t>
      </w:r>
      <w:r w:rsidR="00070A8F" w:rsidRPr="004C27B4">
        <w:rPr>
          <w:rFonts w:ascii="Times New Roman" w:hAnsi="Times New Roman" w:cs="Times New Roman"/>
        </w:rPr>
        <w:t>502 (Pa. Super.</w:t>
      </w:r>
      <w:r w:rsidR="00C80A67" w:rsidRPr="004C27B4">
        <w:rPr>
          <w:rFonts w:ascii="Times New Roman" w:hAnsi="Times New Roman" w:cs="Times New Roman"/>
        </w:rPr>
        <w:t xml:space="preserve"> </w:t>
      </w:r>
      <w:r w:rsidR="00070A8F" w:rsidRPr="004C27B4">
        <w:rPr>
          <w:rFonts w:ascii="Times New Roman" w:hAnsi="Times New Roman" w:cs="Times New Roman"/>
        </w:rPr>
        <w:t>1954)</w:t>
      </w:r>
      <w:r w:rsidR="0000065C" w:rsidRPr="004C27B4">
        <w:rPr>
          <w:rFonts w:ascii="Times New Roman" w:hAnsi="Times New Roman" w:cs="Times New Roman"/>
        </w:rPr>
        <w:t>.</w:t>
      </w:r>
      <w:proofErr w:type="gramEnd"/>
    </w:p>
    <w:p w:rsidR="001E3240" w:rsidRPr="004C27B4" w:rsidRDefault="001E3240" w:rsidP="006A5690">
      <w:pPr>
        <w:pStyle w:val="ParaTab1"/>
        <w:spacing w:line="360" w:lineRule="auto"/>
        <w:ind w:firstLine="0"/>
        <w:rPr>
          <w:rFonts w:ascii="Times New Roman" w:hAnsi="Times New Roman" w:cs="Times New Roman"/>
        </w:rPr>
      </w:pPr>
    </w:p>
    <w:p w:rsidR="004B2851" w:rsidRPr="004C27B4" w:rsidRDefault="00070A8F" w:rsidP="00B93132">
      <w:pPr>
        <w:pStyle w:val="ParaTab1"/>
        <w:spacing w:line="360" w:lineRule="auto"/>
        <w:rPr>
          <w:rFonts w:ascii="Times New Roman" w:hAnsi="Times New Roman" w:cs="Times New Roman"/>
        </w:rPr>
      </w:pPr>
      <w:r w:rsidRPr="004C27B4">
        <w:rPr>
          <w:rFonts w:ascii="Times New Roman" w:hAnsi="Times New Roman" w:cs="Times New Roman"/>
        </w:rPr>
        <w:t xml:space="preserve">Viewing the complaint in this case in the light most favorable to the </w:t>
      </w:r>
      <w:r w:rsidR="00232495" w:rsidRPr="004C27B4">
        <w:rPr>
          <w:rFonts w:ascii="Times New Roman" w:hAnsi="Times New Roman" w:cs="Times New Roman"/>
        </w:rPr>
        <w:t>Complainant</w:t>
      </w:r>
      <w:r w:rsidRPr="004C27B4">
        <w:rPr>
          <w:rFonts w:ascii="Times New Roman" w:hAnsi="Times New Roman" w:cs="Times New Roman"/>
        </w:rPr>
        <w:t>,</w:t>
      </w:r>
      <w:r w:rsidR="00497910" w:rsidRPr="004C27B4">
        <w:rPr>
          <w:rFonts w:ascii="Times New Roman" w:hAnsi="Times New Roman" w:cs="Times New Roman"/>
        </w:rPr>
        <w:t xml:space="preserve"> </w:t>
      </w:r>
      <w:r w:rsidR="004B2851" w:rsidRPr="004C27B4">
        <w:rPr>
          <w:rFonts w:ascii="Times New Roman" w:hAnsi="Times New Roman" w:cs="Times New Roman"/>
        </w:rPr>
        <w:t xml:space="preserve">and City Blue, the Respondent supplied electric generation supply service to City Blue at 2050 Byberry Road.  The Respondent increased the rate it charged to the Complainant from .13 to .34 per </w:t>
      </w:r>
      <w:proofErr w:type="gramStart"/>
      <w:r w:rsidR="004B2851" w:rsidRPr="004C27B4">
        <w:rPr>
          <w:rFonts w:ascii="Times New Roman" w:hAnsi="Times New Roman" w:cs="Times New Roman"/>
        </w:rPr>
        <w:t>kwh</w:t>
      </w:r>
      <w:proofErr w:type="gramEnd"/>
      <w:r w:rsidR="004B2851" w:rsidRPr="004C27B4">
        <w:rPr>
          <w:rFonts w:ascii="Times New Roman" w:hAnsi="Times New Roman" w:cs="Times New Roman"/>
        </w:rPr>
        <w:t xml:space="preserve"> for electricity.  The rate increase placed a financial burden on the Complainant and the Complainant had to make a paym</w:t>
      </w:r>
      <w:r w:rsidR="0041544E">
        <w:rPr>
          <w:rFonts w:ascii="Times New Roman" w:hAnsi="Times New Roman" w:cs="Times New Roman"/>
        </w:rPr>
        <w:t>ent arrangement for the bills.</w:t>
      </w:r>
    </w:p>
    <w:p w:rsidR="004B2851" w:rsidRPr="004C27B4" w:rsidRDefault="004B2851" w:rsidP="00B93132">
      <w:pPr>
        <w:pStyle w:val="ParaTab1"/>
        <w:spacing w:line="360" w:lineRule="auto"/>
        <w:rPr>
          <w:rFonts w:ascii="Times New Roman" w:hAnsi="Times New Roman" w:cs="Times New Roman"/>
        </w:rPr>
      </w:pPr>
    </w:p>
    <w:p w:rsidR="008E27FF" w:rsidRPr="004C27B4" w:rsidRDefault="0058223D" w:rsidP="00E913F3">
      <w:pPr>
        <w:pStyle w:val="ParaTab1"/>
        <w:spacing w:line="360" w:lineRule="auto"/>
        <w:ind w:left="90" w:firstLine="1350"/>
        <w:rPr>
          <w:rFonts w:ascii="Times New Roman" w:hAnsi="Times New Roman" w:cs="Times New Roman"/>
        </w:rPr>
      </w:pPr>
      <w:r w:rsidRPr="004C27B4">
        <w:rPr>
          <w:rFonts w:ascii="Times New Roman" w:hAnsi="Times New Roman" w:cs="Times New Roman"/>
        </w:rPr>
        <w:lastRenderedPageBreak/>
        <w:t>Accepting the</w:t>
      </w:r>
      <w:r w:rsidR="00862673" w:rsidRPr="004C27B4">
        <w:rPr>
          <w:rFonts w:ascii="Times New Roman" w:hAnsi="Times New Roman" w:cs="Times New Roman"/>
        </w:rPr>
        <w:t>se</w:t>
      </w:r>
      <w:r w:rsidRPr="004C27B4">
        <w:rPr>
          <w:rFonts w:ascii="Times New Roman" w:hAnsi="Times New Roman" w:cs="Times New Roman"/>
        </w:rPr>
        <w:t xml:space="preserve"> facts alleged in the complaint as true for purposes of disposing of </w:t>
      </w:r>
      <w:r w:rsidR="008843F0" w:rsidRPr="004C27B4">
        <w:rPr>
          <w:rFonts w:ascii="Times New Roman" w:hAnsi="Times New Roman" w:cs="Times New Roman"/>
        </w:rPr>
        <w:t>its</w:t>
      </w:r>
      <w:r w:rsidRPr="004C27B4">
        <w:rPr>
          <w:rFonts w:ascii="Times New Roman" w:hAnsi="Times New Roman" w:cs="Times New Roman"/>
        </w:rPr>
        <w:t xml:space="preserve"> preliminary objection, </w:t>
      </w:r>
      <w:r w:rsidR="008843F0" w:rsidRPr="004C27B4">
        <w:rPr>
          <w:rFonts w:ascii="Times New Roman" w:hAnsi="Times New Roman" w:cs="Times New Roman"/>
        </w:rPr>
        <w:t xml:space="preserve">the </w:t>
      </w:r>
      <w:r w:rsidR="00047D1A" w:rsidRPr="004C27B4">
        <w:rPr>
          <w:rFonts w:ascii="Times New Roman" w:hAnsi="Times New Roman" w:cs="Times New Roman"/>
        </w:rPr>
        <w:t>Respondent contends that t</w:t>
      </w:r>
      <w:r w:rsidR="008843F0" w:rsidRPr="004C27B4">
        <w:rPr>
          <w:rFonts w:ascii="Times New Roman" w:hAnsi="Times New Roman" w:cs="Times New Roman"/>
        </w:rPr>
        <w:t>he</w:t>
      </w:r>
      <w:r w:rsidR="00E913F3" w:rsidRPr="004C27B4">
        <w:rPr>
          <w:rFonts w:ascii="Times New Roman" w:hAnsi="Times New Roman" w:cs="Times New Roman"/>
        </w:rPr>
        <w:t xml:space="preserve"> Commission may not regulate the rates that the Respondent charged the Complainant for electric generation supply service since it is not a public utility except for the limited purposes of 66 Pa.C.S. </w:t>
      </w:r>
      <w:proofErr w:type="gramStart"/>
      <w:r w:rsidR="00E913F3" w:rsidRPr="004C27B4">
        <w:rPr>
          <w:rFonts w:ascii="Times New Roman" w:hAnsi="Times New Roman" w:cs="Times New Roman"/>
        </w:rPr>
        <w:t>§§ 2809 and 2810.</w:t>
      </w:r>
      <w:proofErr w:type="gramEnd"/>
      <w:r w:rsidR="00E913F3" w:rsidRPr="004C27B4">
        <w:rPr>
          <w:rFonts w:ascii="Times New Roman" w:hAnsi="Times New Roman" w:cs="Times New Roman"/>
        </w:rPr>
        <w:t xml:space="preserve">  Therefore, the Commission has no jurisdiction over the Respondent to the extent that the Complainant contends that the Respondent has charged an unreasonable, unjust or illegal rate for electric generation supply service.  Since the Commission lacks the jurisdiction to regulate rates charged for electric generation supply service, it lacks the authority to order a refund or credit to the Complainant.  </w:t>
      </w:r>
      <w:r w:rsidR="00171A55" w:rsidRPr="004C27B4">
        <w:rPr>
          <w:rFonts w:ascii="Times New Roman" w:hAnsi="Times New Roman" w:cs="Times New Roman"/>
        </w:rPr>
        <w:t>I agree.</w:t>
      </w:r>
    </w:p>
    <w:p w:rsidR="007A75A6" w:rsidRPr="004C27B4" w:rsidRDefault="007A75A6" w:rsidP="00E913F3">
      <w:pPr>
        <w:pStyle w:val="ParaTab1"/>
        <w:spacing w:line="360" w:lineRule="auto"/>
        <w:ind w:left="90" w:firstLine="1350"/>
        <w:rPr>
          <w:rFonts w:ascii="Times New Roman" w:hAnsi="Times New Roman" w:cs="Times New Roman"/>
        </w:rPr>
      </w:pPr>
    </w:p>
    <w:p w:rsidR="007A75A6" w:rsidRPr="004C27B4" w:rsidRDefault="007A75A6" w:rsidP="00E913F3">
      <w:pPr>
        <w:pStyle w:val="ParaTab1"/>
        <w:spacing w:line="360" w:lineRule="auto"/>
        <w:ind w:left="90" w:firstLine="1350"/>
        <w:rPr>
          <w:rFonts w:ascii="Times New Roman" w:hAnsi="Times New Roman" w:cs="Times New Roman"/>
        </w:rPr>
      </w:pPr>
      <w:r w:rsidRPr="004C27B4">
        <w:rPr>
          <w:rFonts w:ascii="Times New Roman" w:hAnsi="Times New Roman" w:cs="Times New Roman"/>
        </w:rPr>
        <w:t xml:space="preserve">In </w:t>
      </w:r>
      <w:r w:rsidRPr="004C27B4">
        <w:rPr>
          <w:rFonts w:ascii="Times New Roman" w:hAnsi="Times New Roman" w:cs="Times New Roman"/>
          <w:u w:val="single"/>
        </w:rPr>
        <w:t>Review of Rules, Policies and Consumer Education Measures Regarding Variable Rate Retail Electric Products</w:t>
      </w:r>
      <w:r w:rsidRPr="004C27B4">
        <w:rPr>
          <w:rFonts w:ascii="Times New Roman" w:hAnsi="Times New Roman" w:cs="Times New Roman"/>
        </w:rPr>
        <w:t>, Docket No. M-2014-2406134 (Order entered</w:t>
      </w:r>
      <w:r w:rsidR="00BC489F">
        <w:rPr>
          <w:rFonts w:ascii="Times New Roman" w:hAnsi="Times New Roman" w:cs="Times New Roman"/>
        </w:rPr>
        <w:t xml:space="preserve"> March 4, </w:t>
      </w:r>
      <w:r w:rsidRPr="004C27B4">
        <w:rPr>
          <w:rFonts w:ascii="Times New Roman" w:hAnsi="Times New Roman" w:cs="Times New Roman"/>
        </w:rPr>
        <w:t>2014) (</w:t>
      </w:r>
      <w:r w:rsidRPr="004C27B4">
        <w:rPr>
          <w:rFonts w:ascii="Times New Roman" w:hAnsi="Times New Roman" w:cs="Times New Roman"/>
          <w:u w:val="single"/>
        </w:rPr>
        <w:t>Variable Rate Order</w:t>
      </w:r>
      <w:r w:rsidRPr="004C27B4">
        <w:rPr>
          <w:rFonts w:ascii="Times New Roman" w:hAnsi="Times New Roman" w:cs="Times New Roman"/>
        </w:rPr>
        <w:t>), the Commission recognized that in early 2014 many EGSs had to increase their retail prices to customers in order to recover the higher wholesale electric energy costs they incurred in January</w:t>
      </w:r>
      <w:r w:rsidR="005B2EF9">
        <w:rPr>
          <w:rFonts w:ascii="Times New Roman" w:hAnsi="Times New Roman" w:cs="Times New Roman"/>
        </w:rPr>
        <w:t>,</w:t>
      </w:r>
      <w:r w:rsidRPr="004C27B4">
        <w:rPr>
          <w:rFonts w:ascii="Times New Roman" w:hAnsi="Times New Roman" w:cs="Times New Roman"/>
        </w:rPr>
        <w:t xml:space="preserve"> 2014.  </w:t>
      </w:r>
      <w:r w:rsidR="00835C3E" w:rsidRPr="004C27B4">
        <w:rPr>
          <w:rFonts w:ascii="Times New Roman" w:hAnsi="Times New Roman" w:cs="Times New Roman"/>
        </w:rPr>
        <w:t xml:space="preserve">In the </w:t>
      </w:r>
      <w:r w:rsidR="00835C3E" w:rsidRPr="004C27B4">
        <w:rPr>
          <w:rFonts w:ascii="Times New Roman" w:hAnsi="Times New Roman" w:cs="Times New Roman"/>
          <w:u w:val="single"/>
        </w:rPr>
        <w:t>Variable Rate Order</w:t>
      </w:r>
      <w:r w:rsidR="00835C3E" w:rsidRPr="004C27B4">
        <w:rPr>
          <w:rFonts w:ascii="Times New Roman" w:hAnsi="Times New Roman" w:cs="Times New Roman"/>
        </w:rPr>
        <w:t xml:space="preserve">, the Commission </w:t>
      </w:r>
      <w:r w:rsidRPr="004C27B4">
        <w:rPr>
          <w:rFonts w:ascii="Times New Roman" w:hAnsi="Times New Roman" w:cs="Times New Roman"/>
        </w:rPr>
        <w:t>noted that in many cases, the EGSs voluntarily absorbed losses in order to maintain long term contractual relationships with their customers.  However, the Commission acknowledged that not all EGSs acted to mitigate the financial hardships experienced by their customers and some EGSs passed the costs to their retail customers.</w:t>
      </w:r>
    </w:p>
    <w:p w:rsidR="007A75A6" w:rsidRPr="004C27B4" w:rsidRDefault="007A75A6" w:rsidP="00E913F3">
      <w:pPr>
        <w:pStyle w:val="ParaTab1"/>
        <w:spacing w:line="360" w:lineRule="auto"/>
        <w:ind w:left="90" w:firstLine="1350"/>
        <w:rPr>
          <w:rFonts w:ascii="Times New Roman" w:hAnsi="Times New Roman" w:cs="Times New Roman"/>
        </w:rPr>
      </w:pPr>
    </w:p>
    <w:p w:rsidR="00552B5C" w:rsidRPr="004C27B4" w:rsidRDefault="007A75A6" w:rsidP="00E913F3">
      <w:pPr>
        <w:pStyle w:val="ParaTab1"/>
        <w:spacing w:line="360" w:lineRule="auto"/>
        <w:ind w:left="90" w:firstLine="1350"/>
        <w:rPr>
          <w:rFonts w:ascii="Times New Roman" w:hAnsi="Times New Roman" w:cs="Times New Roman"/>
        </w:rPr>
      </w:pPr>
      <w:r w:rsidRPr="004C27B4">
        <w:rPr>
          <w:rFonts w:ascii="Times New Roman" w:hAnsi="Times New Roman" w:cs="Times New Roman"/>
        </w:rPr>
        <w:t>As a result of the higher wholesale electric energy costs experience</w:t>
      </w:r>
      <w:r w:rsidR="00462604">
        <w:rPr>
          <w:rFonts w:ascii="Times New Roman" w:hAnsi="Times New Roman" w:cs="Times New Roman"/>
        </w:rPr>
        <w:t>d</w:t>
      </w:r>
      <w:r w:rsidRPr="004C27B4">
        <w:rPr>
          <w:rFonts w:ascii="Times New Roman" w:hAnsi="Times New Roman" w:cs="Times New Roman"/>
        </w:rPr>
        <w:t xml:space="preserve"> by the EGSs, </w:t>
      </w:r>
      <w:r w:rsidR="00835C3E" w:rsidRPr="004C27B4">
        <w:rPr>
          <w:rFonts w:ascii="Times New Roman" w:hAnsi="Times New Roman" w:cs="Times New Roman"/>
        </w:rPr>
        <w:t xml:space="preserve">the </w:t>
      </w:r>
      <w:r w:rsidR="00835C3E" w:rsidRPr="004C27B4">
        <w:rPr>
          <w:rFonts w:ascii="Times New Roman" w:hAnsi="Times New Roman" w:cs="Times New Roman"/>
          <w:u w:val="single"/>
        </w:rPr>
        <w:t>Variable Rate Order</w:t>
      </w:r>
      <w:r w:rsidR="00835C3E" w:rsidRPr="004C27B4">
        <w:rPr>
          <w:rFonts w:ascii="Times New Roman" w:hAnsi="Times New Roman" w:cs="Times New Roman"/>
        </w:rPr>
        <w:t xml:space="preserve"> observed that </w:t>
      </w:r>
      <w:r w:rsidRPr="004C27B4">
        <w:rPr>
          <w:rFonts w:ascii="Times New Roman" w:hAnsi="Times New Roman" w:cs="Times New Roman"/>
        </w:rPr>
        <w:t>some of</w:t>
      </w:r>
      <w:r w:rsidR="00835C3E" w:rsidRPr="004C27B4">
        <w:rPr>
          <w:rFonts w:ascii="Times New Roman" w:hAnsi="Times New Roman" w:cs="Times New Roman"/>
        </w:rPr>
        <w:t xml:space="preserve"> the EGSs</w:t>
      </w:r>
      <w:r w:rsidR="00462604">
        <w:rPr>
          <w:rFonts w:ascii="Times New Roman" w:hAnsi="Times New Roman" w:cs="Times New Roman"/>
        </w:rPr>
        <w:t>’</w:t>
      </w:r>
      <w:r w:rsidR="00835C3E" w:rsidRPr="004C27B4">
        <w:rPr>
          <w:rFonts w:ascii="Times New Roman" w:hAnsi="Times New Roman" w:cs="Times New Roman"/>
        </w:rPr>
        <w:t xml:space="preserve"> </w:t>
      </w:r>
      <w:r w:rsidRPr="004C27B4">
        <w:rPr>
          <w:rFonts w:ascii="Times New Roman" w:hAnsi="Times New Roman" w:cs="Times New Roman"/>
        </w:rPr>
        <w:t>customers received higher electric bills</w:t>
      </w:r>
      <w:r w:rsidR="00835C3E" w:rsidRPr="004C27B4">
        <w:rPr>
          <w:rFonts w:ascii="Times New Roman" w:hAnsi="Times New Roman" w:cs="Times New Roman"/>
        </w:rPr>
        <w:t xml:space="preserve">.  Some of these bills were </w:t>
      </w:r>
      <w:r w:rsidRPr="004C27B4">
        <w:rPr>
          <w:rFonts w:ascii="Times New Roman" w:hAnsi="Times New Roman" w:cs="Times New Roman"/>
        </w:rPr>
        <w:t>two or three times the amount the</w:t>
      </w:r>
      <w:r w:rsidR="00835C3E" w:rsidRPr="004C27B4">
        <w:rPr>
          <w:rFonts w:ascii="Times New Roman" w:hAnsi="Times New Roman" w:cs="Times New Roman"/>
        </w:rPr>
        <w:t xml:space="preserve"> customer</w:t>
      </w:r>
      <w:r w:rsidRPr="004C27B4">
        <w:rPr>
          <w:rFonts w:ascii="Times New Roman" w:hAnsi="Times New Roman" w:cs="Times New Roman"/>
        </w:rPr>
        <w:t xml:space="preserve"> would normally be billed.  </w:t>
      </w:r>
      <w:r w:rsidR="00835C3E" w:rsidRPr="004C27B4">
        <w:rPr>
          <w:rFonts w:ascii="Times New Roman" w:hAnsi="Times New Roman" w:cs="Times New Roman"/>
        </w:rPr>
        <w:t xml:space="preserve">Most of these customers had entered into contracts with a variable </w:t>
      </w:r>
      <w:r w:rsidR="00E774E4">
        <w:rPr>
          <w:rFonts w:ascii="Times New Roman" w:hAnsi="Times New Roman" w:cs="Times New Roman"/>
        </w:rPr>
        <w:t>rate that is adjusted monthly.</w:t>
      </w:r>
    </w:p>
    <w:p w:rsidR="00552B5C" w:rsidRPr="004C27B4" w:rsidRDefault="00552B5C" w:rsidP="00E913F3">
      <w:pPr>
        <w:pStyle w:val="ParaTab1"/>
        <w:spacing w:line="360" w:lineRule="auto"/>
        <w:ind w:left="90" w:firstLine="1350"/>
        <w:rPr>
          <w:rFonts w:ascii="Times New Roman" w:hAnsi="Times New Roman" w:cs="Times New Roman"/>
        </w:rPr>
      </w:pPr>
    </w:p>
    <w:p w:rsidR="00552B5C" w:rsidRPr="004C27B4" w:rsidRDefault="00835C3E" w:rsidP="00E913F3">
      <w:pPr>
        <w:pStyle w:val="ParaTab1"/>
        <w:spacing w:line="360" w:lineRule="auto"/>
        <w:ind w:left="90" w:firstLine="1350"/>
        <w:rPr>
          <w:rFonts w:ascii="Times New Roman" w:hAnsi="Times New Roman" w:cs="Times New Roman"/>
        </w:rPr>
      </w:pPr>
      <w:r w:rsidRPr="004C27B4">
        <w:rPr>
          <w:rFonts w:ascii="Times New Roman" w:hAnsi="Times New Roman" w:cs="Times New Roman"/>
        </w:rPr>
        <w:t xml:space="preserve">The </w:t>
      </w:r>
      <w:r w:rsidRPr="004C27B4">
        <w:rPr>
          <w:rFonts w:ascii="Times New Roman" w:hAnsi="Times New Roman" w:cs="Times New Roman"/>
          <w:u w:val="single"/>
        </w:rPr>
        <w:t>Variable Rate Order</w:t>
      </w:r>
      <w:r w:rsidR="007A75A6" w:rsidRPr="004C27B4">
        <w:rPr>
          <w:rFonts w:ascii="Times New Roman" w:hAnsi="Times New Roman" w:cs="Times New Roman"/>
        </w:rPr>
        <w:t xml:space="preserve"> </w:t>
      </w:r>
      <w:r w:rsidR="00552B5C" w:rsidRPr="004C27B4">
        <w:rPr>
          <w:rFonts w:ascii="Times New Roman" w:hAnsi="Times New Roman" w:cs="Times New Roman"/>
        </w:rPr>
        <w:t>stated</w:t>
      </w:r>
      <w:r w:rsidRPr="004C27B4">
        <w:rPr>
          <w:rFonts w:ascii="Times New Roman" w:hAnsi="Times New Roman" w:cs="Times New Roman"/>
        </w:rPr>
        <w:t xml:space="preserve"> that the rates consumers pay in the retail electric market are governed by the terms of the contract with their EGS.</w:t>
      </w:r>
      <w:r w:rsidR="00552B5C" w:rsidRPr="004C27B4">
        <w:rPr>
          <w:rFonts w:ascii="Times New Roman" w:hAnsi="Times New Roman" w:cs="Times New Roman"/>
        </w:rPr>
        <w:t xml:space="preserve">  The Commission emphasized that it was important for consumers in variable rate contracts to review the terms and conditions of those contracts to determine if they were at risk for large rate increases.</w:t>
      </w:r>
    </w:p>
    <w:p w:rsidR="00552B5C" w:rsidRPr="004C27B4" w:rsidRDefault="00552B5C" w:rsidP="00E913F3">
      <w:pPr>
        <w:pStyle w:val="ParaTab1"/>
        <w:spacing w:line="360" w:lineRule="auto"/>
        <w:ind w:left="90" w:firstLine="1350"/>
        <w:rPr>
          <w:rFonts w:ascii="Times New Roman" w:hAnsi="Times New Roman" w:cs="Times New Roman"/>
        </w:rPr>
      </w:pPr>
    </w:p>
    <w:p w:rsidR="00552B5C" w:rsidRPr="004C27B4" w:rsidRDefault="00552B5C" w:rsidP="00552B5C">
      <w:pPr>
        <w:pStyle w:val="ParaTab1"/>
        <w:spacing w:line="360" w:lineRule="auto"/>
        <w:rPr>
          <w:rFonts w:ascii="Times New Roman" w:hAnsi="Times New Roman" w:cs="Times New Roman"/>
        </w:rPr>
      </w:pPr>
      <w:r w:rsidRPr="004C27B4">
        <w:rPr>
          <w:rFonts w:ascii="Times New Roman" w:hAnsi="Times New Roman" w:cs="Times New Roman"/>
        </w:rPr>
        <w:lastRenderedPageBreak/>
        <w:t xml:space="preserve">Underlying this discussion in the </w:t>
      </w:r>
      <w:r w:rsidRPr="004C27B4">
        <w:rPr>
          <w:rFonts w:ascii="Times New Roman" w:hAnsi="Times New Roman" w:cs="Times New Roman"/>
          <w:u w:val="single"/>
        </w:rPr>
        <w:t>Variable Rate Order</w:t>
      </w:r>
      <w:r w:rsidRPr="004C27B4">
        <w:rPr>
          <w:rFonts w:ascii="Times New Roman" w:hAnsi="Times New Roman" w:cs="Times New Roman"/>
        </w:rPr>
        <w:t xml:space="preserve"> is the </w:t>
      </w:r>
      <w:r w:rsidR="000B42AD" w:rsidRPr="004C27B4">
        <w:rPr>
          <w:rFonts w:ascii="Times New Roman" w:hAnsi="Times New Roman" w:cs="Times New Roman"/>
        </w:rPr>
        <w:t xml:space="preserve">unstated </w:t>
      </w:r>
      <w:r w:rsidRPr="004C27B4">
        <w:rPr>
          <w:rFonts w:ascii="Times New Roman" w:hAnsi="Times New Roman" w:cs="Times New Roman"/>
        </w:rPr>
        <w:t>acknowledgement by the Commission that it does not have jurisdiction to regulate the rates charged by an EGS</w:t>
      </w:r>
      <w:r w:rsidR="000B42AD" w:rsidRPr="004C27B4">
        <w:rPr>
          <w:rFonts w:ascii="Times New Roman" w:hAnsi="Times New Roman" w:cs="Times New Roman"/>
        </w:rPr>
        <w:t>,</w:t>
      </w:r>
      <w:r w:rsidRPr="004C27B4">
        <w:rPr>
          <w:rFonts w:ascii="Times New Roman" w:hAnsi="Times New Roman" w:cs="Times New Roman"/>
        </w:rPr>
        <w:t xml:space="preserve"> such as the Respondent</w:t>
      </w:r>
      <w:r w:rsidR="000B42AD" w:rsidRPr="004C27B4">
        <w:rPr>
          <w:rFonts w:ascii="Times New Roman" w:hAnsi="Times New Roman" w:cs="Times New Roman"/>
        </w:rPr>
        <w:t>,</w:t>
      </w:r>
      <w:r w:rsidR="002C227C" w:rsidRPr="004C27B4">
        <w:rPr>
          <w:rFonts w:ascii="Times New Roman" w:hAnsi="Times New Roman" w:cs="Times New Roman"/>
        </w:rPr>
        <w:t xml:space="preserve"> or order a refund </w:t>
      </w:r>
      <w:r w:rsidR="003948D1" w:rsidRPr="004C27B4">
        <w:rPr>
          <w:rFonts w:ascii="Times New Roman" w:hAnsi="Times New Roman" w:cs="Times New Roman"/>
        </w:rPr>
        <w:t>of unreasonable rates</w:t>
      </w:r>
      <w:r w:rsidRPr="004C27B4">
        <w:rPr>
          <w:rFonts w:ascii="Times New Roman" w:hAnsi="Times New Roman" w:cs="Times New Roman"/>
        </w:rPr>
        <w:t xml:space="preserve">.  Rather, these rates are governed by private contract between the EGS and the customer.  The Commission lacks the </w:t>
      </w:r>
      <w:r w:rsidR="002C227C" w:rsidRPr="004C27B4">
        <w:rPr>
          <w:rFonts w:ascii="Times New Roman" w:hAnsi="Times New Roman" w:cs="Times New Roman"/>
        </w:rPr>
        <w:t xml:space="preserve">jurisdiction </w:t>
      </w:r>
      <w:r w:rsidRPr="004C27B4">
        <w:rPr>
          <w:rFonts w:ascii="Times New Roman" w:hAnsi="Times New Roman" w:cs="Times New Roman"/>
        </w:rPr>
        <w:t xml:space="preserve">to rule on the parties’ responsibilities under a private agreement or </w:t>
      </w:r>
      <w:r w:rsidR="002C227C" w:rsidRPr="004C27B4">
        <w:rPr>
          <w:rFonts w:ascii="Times New Roman" w:hAnsi="Times New Roman" w:cs="Times New Roman"/>
        </w:rPr>
        <w:t xml:space="preserve">the authority to </w:t>
      </w:r>
      <w:r w:rsidRPr="004C27B4">
        <w:rPr>
          <w:rFonts w:ascii="Times New Roman" w:hAnsi="Times New Roman" w:cs="Times New Roman"/>
        </w:rPr>
        <w:t xml:space="preserve">award damages under that agreement.  </w:t>
      </w:r>
      <w:proofErr w:type="gramStart"/>
      <w:r w:rsidRPr="004C27B4">
        <w:rPr>
          <w:rFonts w:ascii="Times New Roman" w:hAnsi="Times New Roman" w:cs="Times New Roman"/>
          <w:u w:val="single"/>
        </w:rPr>
        <w:t>Feingold v. Bell Tel. Co. of Pa.</w:t>
      </w:r>
      <w:r w:rsidRPr="004C27B4">
        <w:rPr>
          <w:rFonts w:ascii="Times New Roman" w:hAnsi="Times New Roman" w:cs="Times New Roman"/>
        </w:rPr>
        <w:t>, 383 A.2d 791 (Pa. 1977).</w:t>
      </w:r>
      <w:proofErr w:type="gramEnd"/>
      <w:r w:rsidRPr="004C27B4">
        <w:rPr>
          <w:rFonts w:ascii="Times New Roman" w:hAnsi="Times New Roman" w:cs="Times New Roman"/>
        </w:rPr>
        <w:t xml:space="preserve">  </w:t>
      </w:r>
      <w:r w:rsidR="002C227C" w:rsidRPr="004C27B4">
        <w:rPr>
          <w:rFonts w:ascii="Times New Roman" w:hAnsi="Times New Roman" w:cs="Times New Roman"/>
        </w:rPr>
        <w:t>Since the Commission lacks jurisdiction to regulate the rates charged by the R</w:t>
      </w:r>
      <w:r w:rsidR="003948D1" w:rsidRPr="004C27B4">
        <w:rPr>
          <w:rFonts w:ascii="Times New Roman" w:hAnsi="Times New Roman" w:cs="Times New Roman"/>
        </w:rPr>
        <w:t>e</w:t>
      </w:r>
      <w:r w:rsidR="002C227C" w:rsidRPr="004C27B4">
        <w:rPr>
          <w:rFonts w:ascii="Times New Roman" w:hAnsi="Times New Roman" w:cs="Times New Roman"/>
        </w:rPr>
        <w:t>spondent</w:t>
      </w:r>
      <w:r w:rsidR="003948D1" w:rsidRPr="004C27B4">
        <w:rPr>
          <w:rFonts w:ascii="Times New Roman" w:hAnsi="Times New Roman" w:cs="Times New Roman"/>
        </w:rPr>
        <w:t xml:space="preserve"> or rule on parties’ responsibilities under their private agreement, the </w:t>
      </w:r>
      <w:r w:rsidRPr="004C27B4">
        <w:rPr>
          <w:rFonts w:ascii="Times New Roman" w:hAnsi="Times New Roman" w:cs="Times New Roman"/>
        </w:rPr>
        <w:t xml:space="preserve">Commission </w:t>
      </w:r>
      <w:r w:rsidR="003948D1" w:rsidRPr="004C27B4">
        <w:rPr>
          <w:rFonts w:ascii="Times New Roman" w:hAnsi="Times New Roman" w:cs="Times New Roman"/>
        </w:rPr>
        <w:t xml:space="preserve">cannot </w:t>
      </w:r>
      <w:r w:rsidRPr="004C27B4">
        <w:rPr>
          <w:rFonts w:ascii="Times New Roman" w:hAnsi="Times New Roman" w:cs="Times New Roman"/>
        </w:rPr>
        <w:t>order the Respondent to refund any charges for electric generation supply service to the Complainant</w:t>
      </w:r>
      <w:r w:rsidR="000B42AD" w:rsidRPr="004C27B4">
        <w:rPr>
          <w:rFonts w:ascii="Times New Roman" w:hAnsi="Times New Roman" w:cs="Times New Roman"/>
        </w:rPr>
        <w:t xml:space="preserve"> or City Blue</w:t>
      </w:r>
      <w:r w:rsidR="005E50E5" w:rsidRPr="004C27B4">
        <w:rPr>
          <w:rFonts w:ascii="Times New Roman" w:hAnsi="Times New Roman" w:cs="Times New Roman"/>
        </w:rPr>
        <w:t>.</w:t>
      </w:r>
    </w:p>
    <w:p w:rsidR="002C227C" w:rsidRPr="004C27B4" w:rsidRDefault="002C227C" w:rsidP="00552B5C">
      <w:pPr>
        <w:pStyle w:val="ParaTab1"/>
        <w:spacing w:line="360" w:lineRule="auto"/>
        <w:rPr>
          <w:rFonts w:ascii="Times New Roman" w:hAnsi="Times New Roman" w:cs="Times New Roman"/>
        </w:rPr>
      </w:pPr>
    </w:p>
    <w:p w:rsidR="00774600" w:rsidRPr="004C27B4" w:rsidRDefault="002C227C" w:rsidP="00774600">
      <w:pPr>
        <w:pStyle w:val="ParaTab1"/>
        <w:spacing w:line="360" w:lineRule="auto"/>
        <w:rPr>
          <w:rFonts w:ascii="Times New Roman" w:hAnsi="Times New Roman" w:cs="Times New Roman"/>
        </w:rPr>
      </w:pPr>
      <w:r w:rsidRPr="004C27B4">
        <w:rPr>
          <w:rFonts w:ascii="Times New Roman" w:hAnsi="Times New Roman" w:cs="Times New Roman"/>
        </w:rPr>
        <w:t xml:space="preserve">Having addressed the Respondent’s preliminary objection </w:t>
      </w:r>
      <w:r w:rsidR="003948D1" w:rsidRPr="004C27B4">
        <w:rPr>
          <w:rFonts w:ascii="Times New Roman" w:hAnsi="Times New Roman" w:cs="Times New Roman"/>
        </w:rPr>
        <w:t>alleging</w:t>
      </w:r>
      <w:r w:rsidRPr="004C27B4">
        <w:rPr>
          <w:rFonts w:ascii="Times New Roman" w:hAnsi="Times New Roman" w:cs="Times New Roman"/>
        </w:rPr>
        <w:t xml:space="preserve"> that the Commission lacks jurisdiction over the complaint</w:t>
      </w:r>
      <w:r w:rsidR="003948D1" w:rsidRPr="004C27B4">
        <w:rPr>
          <w:rFonts w:ascii="Times New Roman" w:hAnsi="Times New Roman" w:cs="Times New Roman"/>
        </w:rPr>
        <w:t xml:space="preserve"> with regard to the rates the Respondent charged the Complainant</w:t>
      </w:r>
      <w:r w:rsidR="000B42AD" w:rsidRPr="004C27B4">
        <w:rPr>
          <w:rFonts w:ascii="Times New Roman" w:hAnsi="Times New Roman" w:cs="Times New Roman"/>
        </w:rPr>
        <w:t xml:space="preserve"> or City Blue</w:t>
      </w:r>
      <w:r w:rsidRPr="004C27B4">
        <w:rPr>
          <w:rFonts w:ascii="Times New Roman" w:hAnsi="Times New Roman" w:cs="Times New Roman"/>
        </w:rPr>
        <w:t xml:space="preserve">, </w:t>
      </w:r>
      <w:r w:rsidR="003948D1" w:rsidRPr="004C27B4">
        <w:rPr>
          <w:rFonts w:ascii="Times New Roman" w:hAnsi="Times New Roman" w:cs="Times New Roman"/>
        </w:rPr>
        <w:t>I will now address the Respondent’</w:t>
      </w:r>
      <w:r w:rsidR="00462604">
        <w:rPr>
          <w:rFonts w:ascii="Times New Roman" w:hAnsi="Times New Roman" w:cs="Times New Roman"/>
        </w:rPr>
        <w:t>s</w:t>
      </w:r>
      <w:r w:rsidR="003948D1" w:rsidRPr="004C27B4">
        <w:rPr>
          <w:rFonts w:ascii="Times New Roman" w:hAnsi="Times New Roman" w:cs="Times New Roman"/>
        </w:rPr>
        <w:t xml:space="preserve"> preliminary objection alleging </w:t>
      </w:r>
      <w:r w:rsidRPr="004C27B4">
        <w:rPr>
          <w:rFonts w:ascii="Times New Roman" w:hAnsi="Times New Roman" w:cs="Times New Roman"/>
        </w:rPr>
        <w:t>that the complaint is legally insufficient</w:t>
      </w:r>
      <w:r w:rsidR="000B42AD" w:rsidRPr="004C27B4">
        <w:rPr>
          <w:rFonts w:ascii="Times New Roman" w:hAnsi="Times New Roman" w:cs="Times New Roman"/>
        </w:rPr>
        <w:t>,</w:t>
      </w:r>
      <w:r w:rsidRPr="004C27B4">
        <w:rPr>
          <w:rFonts w:ascii="Times New Roman" w:hAnsi="Times New Roman" w:cs="Times New Roman"/>
        </w:rPr>
        <w:t xml:space="preserve"> pursuant to 52 Pa.Code § 5.101(a)(4).</w:t>
      </w:r>
      <w:r w:rsidR="00774600" w:rsidRPr="004C27B4">
        <w:rPr>
          <w:rFonts w:ascii="Times New Roman" w:hAnsi="Times New Roman" w:cs="Times New Roman"/>
        </w:rPr>
        <w:t xml:space="preserve">  Accepting the facts alleged in the complaint as true for purposes of disposing of its preliminary objection, the Respondent contends that the complaint fails to allege that it violated the terms and conditions of its electric generation supply service contract with the Complainant.  Since the complaint does not allege that the Respondent violated the terms and </w:t>
      </w:r>
      <w:proofErr w:type="gramStart"/>
      <w:r w:rsidR="00774600" w:rsidRPr="004C27B4">
        <w:rPr>
          <w:rFonts w:ascii="Times New Roman" w:hAnsi="Times New Roman" w:cs="Times New Roman"/>
        </w:rPr>
        <w:t>conditions of its contract with the Complainant, the complaint fail</w:t>
      </w:r>
      <w:r w:rsidR="00851669" w:rsidRPr="004C27B4">
        <w:rPr>
          <w:rFonts w:ascii="Times New Roman" w:hAnsi="Times New Roman" w:cs="Times New Roman"/>
        </w:rPr>
        <w:t>s</w:t>
      </w:r>
      <w:proofErr w:type="gramEnd"/>
      <w:r w:rsidR="00774600" w:rsidRPr="004C27B4">
        <w:rPr>
          <w:rFonts w:ascii="Times New Roman" w:hAnsi="Times New Roman" w:cs="Times New Roman"/>
        </w:rPr>
        <w:t xml:space="preserve"> to allege that the Respondent violated any Commission regulation or order.  I agree.</w:t>
      </w:r>
    </w:p>
    <w:p w:rsidR="00774600" w:rsidRPr="004C27B4" w:rsidRDefault="00774600" w:rsidP="00774600">
      <w:pPr>
        <w:pStyle w:val="ParaTab1"/>
        <w:spacing w:line="360" w:lineRule="auto"/>
        <w:rPr>
          <w:rFonts w:ascii="Times New Roman" w:hAnsi="Times New Roman" w:cs="Times New Roman"/>
        </w:rPr>
      </w:pPr>
    </w:p>
    <w:p w:rsidR="00774600" w:rsidRPr="004C27B4" w:rsidRDefault="00851669" w:rsidP="00774600">
      <w:pPr>
        <w:pStyle w:val="ParaTab1"/>
        <w:spacing w:line="360" w:lineRule="auto"/>
        <w:ind w:left="90" w:firstLine="1350"/>
        <w:rPr>
          <w:rFonts w:ascii="Times New Roman" w:hAnsi="Times New Roman" w:cs="Times New Roman"/>
        </w:rPr>
      </w:pPr>
      <w:r w:rsidRPr="004C27B4">
        <w:rPr>
          <w:rFonts w:ascii="Times New Roman" w:hAnsi="Times New Roman" w:cs="Times New Roman"/>
        </w:rPr>
        <w:t xml:space="preserve">I will first provide some background regarding the Commission’s authority to regulate the terms and conditions of electric generation supply contracts.  </w:t>
      </w:r>
      <w:r w:rsidR="00774600" w:rsidRPr="004C27B4">
        <w:rPr>
          <w:rFonts w:ascii="Times New Roman" w:hAnsi="Times New Roman" w:cs="Times New Roman"/>
        </w:rPr>
        <w:t xml:space="preserve">As stated above, the Commission regulates EGSs pursuant to 66 Pa.C.S. § 2809, regarding licensing requirements.  </w:t>
      </w:r>
      <w:proofErr w:type="gramStart"/>
      <w:r w:rsidR="00774600" w:rsidRPr="004C27B4">
        <w:rPr>
          <w:rFonts w:ascii="Times New Roman" w:hAnsi="Times New Roman" w:cs="Times New Roman"/>
        </w:rPr>
        <w:t xml:space="preserve">The statue at 66 </w:t>
      </w:r>
      <w:proofErr w:type="spellStart"/>
      <w:r w:rsidR="00774600" w:rsidRPr="004C27B4">
        <w:rPr>
          <w:rFonts w:ascii="Times New Roman" w:hAnsi="Times New Roman" w:cs="Times New Roman"/>
        </w:rPr>
        <w:t>Pa.C.S</w:t>
      </w:r>
      <w:proofErr w:type="spellEnd"/>
      <w:r w:rsidR="00774600" w:rsidRPr="004C27B4">
        <w:rPr>
          <w:rFonts w:ascii="Times New Roman" w:hAnsi="Times New Roman" w:cs="Times New Roman"/>
        </w:rPr>
        <w:t>.</w:t>
      </w:r>
      <w:proofErr w:type="gramEnd"/>
      <w:r w:rsidR="00774600" w:rsidRPr="004C27B4">
        <w:rPr>
          <w:rFonts w:ascii="Times New Roman" w:hAnsi="Times New Roman" w:cs="Times New Roman"/>
        </w:rPr>
        <w:t xml:space="preserve"> § 2809(b) states that the Commission will issue a license to an EGS if it finds that the EGS is fit, willing and able to comply with the Commission’s regulations regarding standards and billing practices.  The Commission could forbear from regulating EGSs, pursuant to 66 </w:t>
      </w:r>
      <w:proofErr w:type="spellStart"/>
      <w:r w:rsidR="00774600" w:rsidRPr="004C27B4">
        <w:rPr>
          <w:rFonts w:ascii="Times New Roman" w:hAnsi="Times New Roman" w:cs="Times New Roman"/>
        </w:rPr>
        <w:t>Pa.C.S</w:t>
      </w:r>
      <w:proofErr w:type="spellEnd"/>
      <w:r w:rsidR="00774600" w:rsidRPr="004C27B4">
        <w:rPr>
          <w:rFonts w:ascii="Times New Roman" w:hAnsi="Times New Roman" w:cs="Times New Roman"/>
        </w:rPr>
        <w:t>. § 2809(e), if it determined that t</w:t>
      </w:r>
      <w:r w:rsidR="00D71B6C">
        <w:rPr>
          <w:rFonts w:ascii="Times New Roman" w:hAnsi="Times New Roman" w:cs="Times New Roman"/>
        </w:rPr>
        <w:t xml:space="preserve">he requirements of 66 </w:t>
      </w:r>
      <w:proofErr w:type="spellStart"/>
      <w:r w:rsidR="00D71B6C">
        <w:rPr>
          <w:rFonts w:ascii="Times New Roman" w:hAnsi="Times New Roman" w:cs="Times New Roman"/>
        </w:rPr>
        <w:t>Pa.C.S</w:t>
      </w:r>
      <w:proofErr w:type="spellEnd"/>
      <w:r w:rsidR="00D71B6C">
        <w:rPr>
          <w:rFonts w:ascii="Times New Roman" w:hAnsi="Times New Roman" w:cs="Times New Roman"/>
        </w:rPr>
        <w:t>. § </w:t>
      </w:r>
      <w:r w:rsidR="00774600" w:rsidRPr="004C27B4">
        <w:rPr>
          <w:rFonts w:ascii="Times New Roman" w:hAnsi="Times New Roman" w:cs="Times New Roman"/>
        </w:rPr>
        <w:t>2809 were unnecessary due to competition among the EGSs.  The Commission did not forbear from regulating EGSs regarding standards and billing practices.</w:t>
      </w:r>
    </w:p>
    <w:p w:rsidR="00774600" w:rsidRPr="004C27B4" w:rsidRDefault="00774600" w:rsidP="00774600">
      <w:pPr>
        <w:pStyle w:val="ParaTab1"/>
        <w:spacing w:line="360" w:lineRule="auto"/>
        <w:ind w:left="90" w:firstLine="1350"/>
        <w:rPr>
          <w:rFonts w:ascii="Times New Roman" w:hAnsi="Times New Roman" w:cs="Times New Roman"/>
        </w:rPr>
      </w:pPr>
    </w:p>
    <w:p w:rsidR="00595223" w:rsidRPr="004C27B4" w:rsidRDefault="00774600" w:rsidP="008A236B">
      <w:pPr>
        <w:pStyle w:val="ParaTab1"/>
        <w:spacing w:line="360" w:lineRule="auto"/>
        <w:ind w:left="90" w:firstLine="1350"/>
        <w:rPr>
          <w:rFonts w:ascii="Times New Roman" w:hAnsi="Times New Roman" w:cs="Times New Roman"/>
        </w:rPr>
      </w:pPr>
      <w:r w:rsidRPr="004C27B4">
        <w:rPr>
          <w:rFonts w:ascii="Times New Roman" w:hAnsi="Times New Roman" w:cs="Times New Roman"/>
        </w:rPr>
        <w:t>With regard to standards and billing practices, the regulation at 52 Pa.Code § 54.43 sets forth standards of conduct and disclosure to which a licensed EGS must adhere.  Relevant to this case, the regulation at 52 Pa.Code § 54.43(1) requires licensed EGSs to provide accurate information about their services and 52 Pa.Code § 54.43(f) makes the licensee responsible for any fraudulent, deceptive or unlawful marketing or billing acts performed by the licensee, its employees, agents or representatives.  The regulation at 52 Pa.Code § 54.42(6) states that the Commission may impose fines on a licensed EGS or suspend or revoke its license if it fails to follow the principles set forth in 52 Pa.Code § 54.43.  Therefore, to the extent that a licensed EGS fails to comply with the standards of conduct and disclosure set forth in 52 Pa.Code § 54.43, it is subject to penalties imposed by the Commission.</w:t>
      </w:r>
    </w:p>
    <w:p w:rsidR="00595223" w:rsidRPr="004C27B4" w:rsidRDefault="00595223" w:rsidP="008A236B">
      <w:pPr>
        <w:pStyle w:val="ParaTab1"/>
        <w:spacing w:line="360" w:lineRule="auto"/>
        <w:ind w:left="90" w:firstLine="1350"/>
        <w:rPr>
          <w:rFonts w:ascii="Times New Roman" w:hAnsi="Times New Roman" w:cs="Times New Roman"/>
        </w:rPr>
      </w:pPr>
    </w:p>
    <w:p w:rsidR="008A236B" w:rsidRPr="004C27B4" w:rsidRDefault="00851669" w:rsidP="008A236B">
      <w:pPr>
        <w:pStyle w:val="ParaTab1"/>
        <w:spacing w:line="360" w:lineRule="auto"/>
        <w:ind w:left="90" w:firstLine="1350"/>
        <w:rPr>
          <w:rFonts w:ascii="Times New Roman" w:hAnsi="Times New Roman" w:cs="Times New Roman"/>
        </w:rPr>
      </w:pPr>
      <w:r w:rsidRPr="004C27B4">
        <w:rPr>
          <w:rFonts w:ascii="Times New Roman" w:hAnsi="Times New Roman" w:cs="Times New Roman"/>
        </w:rPr>
        <w:t xml:space="preserve">Having provided some background regarding the Commission’s authority to regulate the terms and conditions of electric generation supply contracts, I will now address the complaint regarding the terms and conditions of the contract between </w:t>
      </w:r>
      <w:r w:rsidR="008A236B" w:rsidRPr="004C27B4">
        <w:rPr>
          <w:rFonts w:ascii="Times New Roman" w:hAnsi="Times New Roman" w:cs="Times New Roman"/>
        </w:rPr>
        <w:t>the Complainant</w:t>
      </w:r>
      <w:r w:rsidRPr="004C27B4">
        <w:rPr>
          <w:rFonts w:ascii="Times New Roman" w:hAnsi="Times New Roman" w:cs="Times New Roman"/>
        </w:rPr>
        <w:t xml:space="preserve"> and the Respondent.  Viewing the complaint in this case in the light most favorable to the Complainant, </w:t>
      </w:r>
      <w:r w:rsidR="008A236B" w:rsidRPr="004C27B4">
        <w:rPr>
          <w:rFonts w:ascii="Times New Roman" w:hAnsi="Times New Roman" w:cs="Times New Roman"/>
        </w:rPr>
        <w:t xml:space="preserve">the complaint does not state that the Respondent breached its agreement with the Complainant by selling it electric generation supply on terms other than those set forth in the disclosure statement and agreement.  The </w:t>
      </w:r>
      <w:r w:rsidR="00462604">
        <w:rPr>
          <w:rFonts w:ascii="Times New Roman" w:hAnsi="Times New Roman" w:cs="Times New Roman"/>
        </w:rPr>
        <w:t>c</w:t>
      </w:r>
      <w:r w:rsidR="008A236B" w:rsidRPr="004C27B4">
        <w:rPr>
          <w:rFonts w:ascii="Times New Roman" w:hAnsi="Times New Roman" w:cs="Times New Roman"/>
        </w:rPr>
        <w:t>omplaint fails to allege that the Respondent engaged in any fraudulent, deceptive or unlawful marketing or billing acts.  The complaint therefore fails to set forth a claim for which relief can be granted with regard to the Respondent violating the terms of its contract with the Complainant.</w:t>
      </w:r>
    </w:p>
    <w:p w:rsidR="008A236B" w:rsidRPr="004C27B4" w:rsidRDefault="008A236B" w:rsidP="008A236B">
      <w:pPr>
        <w:pStyle w:val="ParaTab1"/>
        <w:spacing w:line="360" w:lineRule="auto"/>
        <w:ind w:left="90" w:firstLine="1350"/>
        <w:rPr>
          <w:rFonts w:ascii="Times New Roman" w:hAnsi="Times New Roman" w:cs="Times New Roman"/>
        </w:rPr>
      </w:pPr>
    </w:p>
    <w:p w:rsidR="00814F53" w:rsidRPr="004C27B4" w:rsidRDefault="008A236B" w:rsidP="008A236B">
      <w:pPr>
        <w:pStyle w:val="ParaTab1"/>
        <w:spacing w:line="360" w:lineRule="auto"/>
        <w:ind w:left="90" w:firstLine="1350"/>
        <w:rPr>
          <w:rFonts w:ascii="Times New Roman" w:hAnsi="Times New Roman" w:cs="Times New Roman"/>
        </w:rPr>
      </w:pPr>
      <w:r w:rsidRPr="004C27B4">
        <w:rPr>
          <w:rFonts w:ascii="Times New Roman" w:hAnsi="Times New Roman" w:cs="Times New Roman"/>
        </w:rPr>
        <w:t>OCA, in its answer to the Respondent’s preliminary objections</w:t>
      </w:r>
      <w:r w:rsidR="00AD7271" w:rsidRPr="004C27B4">
        <w:rPr>
          <w:rFonts w:ascii="Times New Roman" w:hAnsi="Times New Roman" w:cs="Times New Roman"/>
        </w:rPr>
        <w:t>,</w:t>
      </w:r>
      <w:r w:rsidRPr="004C27B4">
        <w:rPr>
          <w:rFonts w:ascii="Times New Roman" w:hAnsi="Times New Roman" w:cs="Times New Roman"/>
        </w:rPr>
        <w:t xml:space="preserve"> argues that the Complainant in </w:t>
      </w:r>
      <w:r w:rsidR="00AD7271" w:rsidRPr="004C27B4">
        <w:rPr>
          <w:rFonts w:ascii="Times New Roman" w:hAnsi="Times New Roman" w:cs="Times New Roman"/>
        </w:rPr>
        <w:t>the</w:t>
      </w:r>
      <w:r w:rsidRPr="004C27B4">
        <w:rPr>
          <w:rFonts w:ascii="Times New Roman" w:hAnsi="Times New Roman" w:cs="Times New Roman"/>
        </w:rPr>
        <w:t xml:space="preserve"> complaint does not accept the Respondent’s explanation that it increased charges for electric supply due to adverse weather conditions.  OCA </w:t>
      </w:r>
      <w:r w:rsidR="00814F53" w:rsidRPr="004C27B4">
        <w:rPr>
          <w:rFonts w:ascii="Times New Roman" w:hAnsi="Times New Roman" w:cs="Times New Roman"/>
        </w:rPr>
        <w:t xml:space="preserve">appears to </w:t>
      </w:r>
      <w:r w:rsidRPr="004C27B4">
        <w:rPr>
          <w:rFonts w:ascii="Times New Roman" w:hAnsi="Times New Roman" w:cs="Times New Roman"/>
        </w:rPr>
        <w:t>argue</w:t>
      </w:r>
      <w:r w:rsidR="00814F53" w:rsidRPr="004C27B4">
        <w:rPr>
          <w:rFonts w:ascii="Times New Roman" w:hAnsi="Times New Roman" w:cs="Times New Roman"/>
        </w:rPr>
        <w:t xml:space="preserve"> either that the complaint is alleging that the Respondent failed to adequately disclose how the variable rate would be calculated or that the Respondent made misleading representations as to how much the Complainant could save by entering into a contract wit</w:t>
      </w:r>
      <w:r w:rsidR="00D71B6C">
        <w:rPr>
          <w:rFonts w:ascii="Times New Roman" w:hAnsi="Times New Roman" w:cs="Times New Roman"/>
        </w:rPr>
        <w:t>h the Respondent.  I disagree.</w:t>
      </w:r>
    </w:p>
    <w:p w:rsidR="00814F53" w:rsidRPr="004C27B4" w:rsidRDefault="00814F53" w:rsidP="008A236B">
      <w:pPr>
        <w:pStyle w:val="ParaTab1"/>
        <w:spacing w:line="360" w:lineRule="auto"/>
        <w:ind w:left="90" w:firstLine="1350"/>
        <w:rPr>
          <w:rFonts w:ascii="Times New Roman" w:hAnsi="Times New Roman" w:cs="Times New Roman"/>
        </w:rPr>
      </w:pPr>
    </w:p>
    <w:p w:rsidR="00552B5C" w:rsidRPr="004C27B4" w:rsidRDefault="00814F53" w:rsidP="008A236B">
      <w:pPr>
        <w:pStyle w:val="ParaTab1"/>
        <w:spacing w:line="360" w:lineRule="auto"/>
        <w:ind w:left="90" w:firstLine="1350"/>
        <w:rPr>
          <w:rFonts w:ascii="Times New Roman" w:hAnsi="Times New Roman" w:cs="Times New Roman"/>
        </w:rPr>
      </w:pPr>
      <w:r w:rsidRPr="004C27B4">
        <w:rPr>
          <w:rFonts w:ascii="Times New Roman" w:hAnsi="Times New Roman" w:cs="Times New Roman"/>
        </w:rPr>
        <w:lastRenderedPageBreak/>
        <w:t xml:space="preserve">There is nothing in the complaint that can reasonably construed as alleging that that the Respondent </w:t>
      </w:r>
      <w:r w:rsidR="005A58A7" w:rsidRPr="004C27B4">
        <w:rPr>
          <w:rFonts w:ascii="Times New Roman" w:hAnsi="Times New Roman" w:cs="Times New Roman"/>
        </w:rPr>
        <w:t>failed to disclose the terms and conditions of the contract or made any misleading statements regarding the amount of savings the Complainant could expect from entering into a contract with the Respondent.</w:t>
      </w:r>
      <w:r w:rsidR="00552B5C" w:rsidRPr="004C27B4">
        <w:rPr>
          <w:rFonts w:ascii="Times New Roman" w:hAnsi="Times New Roman" w:cs="Times New Roman"/>
        </w:rPr>
        <w:t xml:space="preserve"> </w:t>
      </w:r>
      <w:r w:rsidR="005A58A7" w:rsidRPr="004C27B4">
        <w:rPr>
          <w:rFonts w:ascii="Times New Roman" w:hAnsi="Times New Roman" w:cs="Times New Roman"/>
        </w:rPr>
        <w:t xml:space="preserve"> While I must accept as true, for purposes of disposing of the preliminary objections, every reasonable inference from the facts alleged in the complaint, I cannot read allegations into the complaint that simply are not there.  There are simply no statements of fact in the complaint that can be inferred to allege that the Respondent failed to disclose the terms and conditions of its agreement or made representations regarding the amount of savings the Complainant might expect.</w:t>
      </w:r>
    </w:p>
    <w:p w:rsidR="005A58A7" w:rsidRPr="004C27B4" w:rsidRDefault="005A58A7" w:rsidP="008A236B">
      <w:pPr>
        <w:pStyle w:val="ParaTab1"/>
        <w:spacing w:line="360" w:lineRule="auto"/>
        <w:ind w:left="90" w:firstLine="1350"/>
        <w:rPr>
          <w:rFonts w:ascii="Times New Roman" w:hAnsi="Times New Roman" w:cs="Times New Roman"/>
        </w:rPr>
      </w:pPr>
    </w:p>
    <w:p w:rsidR="00C60262" w:rsidRPr="004C27B4" w:rsidRDefault="005A58A7" w:rsidP="005A58A7">
      <w:pPr>
        <w:pStyle w:val="ParaTab1"/>
        <w:spacing w:line="360" w:lineRule="auto"/>
        <w:ind w:left="90" w:firstLine="1350"/>
        <w:rPr>
          <w:rFonts w:ascii="Times New Roman" w:hAnsi="Times New Roman" w:cs="Times New Roman"/>
          <w:color w:val="000000"/>
        </w:rPr>
      </w:pPr>
      <w:r w:rsidRPr="004C27B4">
        <w:rPr>
          <w:rFonts w:ascii="Times New Roman" w:hAnsi="Times New Roman" w:cs="Times New Roman"/>
        </w:rPr>
        <w:t xml:space="preserve">The complaint </w:t>
      </w:r>
      <w:r w:rsidR="00AD7271" w:rsidRPr="004C27B4">
        <w:rPr>
          <w:rFonts w:ascii="Times New Roman" w:hAnsi="Times New Roman" w:cs="Times New Roman"/>
        </w:rPr>
        <w:t>does not</w:t>
      </w:r>
      <w:r w:rsidRPr="004C27B4">
        <w:rPr>
          <w:rFonts w:ascii="Times New Roman" w:hAnsi="Times New Roman" w:cs="Times New Roman"/>
        </w:rPr>
        <w:t xml:space="preserve"> allege that the Respondent has failed to comply with the standards of conduct and disclosure set forth in 52 Pa.Code § 54.43.  The complaint does not state that the Respondent failed to provide accurate information about its electric generation service.  There are no allegations </w:t>
      </w:r>
      <w:r w:rsidR="00AD7271" w:rsidRPr="004C27B4">
        <w:rPr>
          <w:rFonts w:ascii="Times New Roman" w:hAnsi="Times New Roman" w:cs="Times New Roman"/>
        </w:rPr>
        <w:t xml:space="preserve">in the complaint </w:t>
      </w:r>
      <w:r w:rsidRPr="004C27B4">
        <w:rPr>
          <w:rFonts w:ascii="Times New Roman" w:hAnsi="Times New Roman" w:cs="Times New Roman"/>
        </w:rPr>
        <w:t>of any fraudulent, deceptive or other unlawful marketing or billing acts performed by the Respondent or its employees.  The complaint therefore fails to set forth a claim for which relief can be granted with regard to the Respondent violating the Commission’s standards of conduct and disclosure.</w:t>
      </w:r>
    </w:p>
    <w:p w:rsidR="00C60262" w:rsidRPr="004C27B4" w:rsidRDefault="00C60262" w:rsidP="006A5690">
      <w:pPr>
        <w:spacing w:line="360" w:lineRule="auto"/>
        <w:rPr>
          <w:rFonts w:ascii="Times New Roman" w:hAnsi="Times New Roman" w:cs="Times New Roman"/>
          <w:color w:val="000000"/>
        </w:rPr>
      </w:pPr>
    </w:p>
    <w:p w:rsidR="00FF718C" w:rsidRPr="004C27B4" w:rsidRDefault="00C60262" w:rsidP="006A1D27">
      <w:pPr>
        <w:pStyle w:val="ParaTab1"/>
        <w:spacing w:line="360" w:lineRule="auto"/>
        <w:ind w:left="90" w:firstLine="1350"/>
        <w:rPr>
          <w:rFonts w:ascii="Times New Roman" w:hAnsi="Times New Roman" w:cs="Times New Roman"/>
        </w:rPr>
      </w:pPr>
      <w:r w:rsidRPr="004C27B4">
        <w:rPr>
          <w:rFonts w:ascii="Times New Roman" w:hAnsi="Times New Roman" w:cs="Times New Roman"/>
        </w:rPr>
        <w:t xml:space="preserve">Accepting as true all of the facts alleged in the </w:t>
      </w:r>
      <w:r w:rsidR="00232495" w:rsidRPr="004C27B4">
        <w:rPr>
          <w:rFonts w:ascii="Times New Roman" w:hAnsi="Times New Roman" w:cs="Times New Roman"/>
        </w:rPr>
        <w:t>Complainant</w:t>
      </w:r>
      <w:r w:rsidRPr="004C27B4">
        <w:rPr>
          <w:rFonts w:ascii="Times New Roman" w:hAnsi="Times New Roman" w:cs="Times New Roman"/>
        </w:rPr>
        <w:t>’</w:t>
      </w:r>
      <w:r w:rsidR="00DF577C" w:rsidRPr="004C27B4">
        <w:rPr>
          <w:rFonts w:ascii="Times New Roman" w:hAnsi="Times New Roman" w:cs="Times New Roman"/>
        </w:rPr>
        <w:t>s</w:t>
      </w:r>
      <w:r w:rsidRPr="004C27B4">
        <w:rPr>
          <w:rFonts w:ascii="Times New Roman" w:hAnsi="Times New Roman" w:cs="Times New Roman"/>
        </w:rPr>
        <w:t xml:space="preserve"> complaint, </w:t>
      </w:r>
      <w:r w:rsidR="005A58A7" w:rsidRPr="004C27B4">
        <w:rPr>
          <w:rFonts w:ascii="Times New Roman" w:hAnsi="Times New Roman" w:cs="Times New Roman"/>
        </w:rPr>
        <w:t xml:space="preserve">the Complainant </w:t>
      </w:r>
      <w:r w:rsidR="00DF577C" w:rsidRPr="004C27B4">
        <w:rPr>
          <w:rFonts w:ascii="Times New Roman" w:hAnsi="Times New Roman" w:cs="Times New Roman"/>
        </w:rPr>
        <w:t>is</w:t>
      </w:r>
      <w:r w:rsidRPr="004C27B4">
        <w:rPr>
          <w:rFonts w:ascii="Times New Roman" w:hAnsi="Times New Roman" w:cs="Times New Roman"/>
        </w:rPr>
        <w:t xml:space="preserve"> not entitled to relief as a matter of law.  As set forth above, the Commission lacks </w:t>
      </w:r>
      <w:r w:rsidR="002A1392" w:rsidRPr="004C27B4">
        <w:rPr>
          <w:rFonts w:ascii="Times New Roman" w:hAnsi="Times New Roman" w:cs="Times New Roman"/>
        </w:rPr>
        <w:t xml:space="preserve">jurisdiction </w:t>
      </w:r>
      <w:r w:rsidR="00A30B41" w:rsidRPr="004C27B4">
        <w:rPr>
          <w:rFonts w:ascii="Times New Roman" w:hAnsi="Times New Roman" w:cs="Times New Roman"/>
        </w:rPr>
        <w:t xml:space="preserve">to determine the </w:t>
      </w:r>
      <w:r w:rsidR="005A58A7" w:rsidRPr="004C27B4">
        <w:rPr>
          <w:rFonts w:ascii="Times New Roman" w:hAnsi="Times New Roman" w:cs="Times New Roman"/>
        </w:rPr>
        <w:t>reasonableness of the rates charged by the Respondent.</w:t>
      </w:r>
      <w:r w:rsidR="006A1D27" w:rsidRPr="004C27B4">
        <w:rPr>
          <w:rFonts w:ascii="Times New Roman" w:hAnsi="Times New Roman" w:cs="Times New Roman"/>
        </w:rPr>
        <w:t xml:space="preserve">  In addition, the Complainant’s complaint fails to allege that the Respondent has violated the Public Utility Code or Commission regulations.  Sustaining the </w:t>
      </w:r>
      <w:r w:rsidR="002A1392" w:rsidRPr="004C27B4">
        <w:rPr>
          <w:rFonts w:ascii="Times New Roman" w:hAnsi="Times New Roman" w:cs="Times New Roman"/>
        </w:rPr>
        <w:t xml:space="preserve">Respondent’s </w:t>
      </w:r>
      <w:r w:rsidR="006A1D27" w:rsidRPr="004C27B4">
        <w:rPr>
          <w:rFonts w:ascii="Times New Roman" w:hAnsi="Times New Roman" w:cs="Times New Roman"/>
        </w:rPr>
        <w:t xml:space="preserve">preliminary objections and </w:t>
      </w:r>
      <w:r w:rsidR="002A1392" w:rsidRPr="004C27B4">
        <w:rPr>
          <w:rFonts w:ascii="Times New Roman" w:hAnsi="Times New Roman" w:cs="Times New Roman"/>
        </w:rPr>
        <w:t>dismiss</w:t>
      </w:r>
      <w:r w:rsidR="006A1D27" w:rsidRPr="004C27B4">
        <w:rPr>
          <w:rFonts w:ascii="Times New Roman" w:hAnsi="Times New Roman" w:cs="Times New Roman"/>
        </w:rPr>
        <w:t>ing</w:t>
      </w:r>
      <w:r w:rsidR="002A1392" w:rsidRPr="004C27B4">
        <w:rPr>
          <w:rFonts w:ascii="Times New Roman" w:hAnsi="Times New Roman" w:cs="Times New Roman"/>
        </w:rPr>
        <w:t xml:space="preserve"> the complaint is appro</w:t>
      </w:r>
      <w:r w:rsidR="00A47EAA" w:rsidRPr="004C27B4">
        <w:rPr>
          <w:rFonts w:ascii="Times New Roman" w:hAnsi="Times New Roman" w:cs="Times New Roman"/>
        </w:rPr>
        <w:t>priate under the circumstances.</w:t>
      </w:r>
      <w:r w:rsidR="006A1D27" w:rsidRPr="004C27B4">
        <w:rPr>
          <w:rFonts w:ascii="Times New Roman" w:hAnsi="Times New Roman" w:cs="Times New Roman"/>
        </w:rPr>
        <w:t xml:space="preserve">  </w:t>
      </w:r>
      <w:r w:rsidR="002A1392" w:rsidRPr="004C27B4">
        <w:rPr>
          <w:rFonts w:ascii="Times New Roman" w:hAnsi="Times New Roman" w:cs="Times New Roman"/>
        </w:rPr>
        <w:t>I will enter the following order.</w:t>
      </w:r>
    </w:p>
    <w:p w:rsidR="008C5419" w:rsidRPr="004C27B4" w:rsidRDefault="008C5419" w:rsidP="006A5690">
      <w:pPr>
        <w:spacing w:line="360" w:lineRule="auto"/>
        <w:ind w:firstLine="1440"/>
        <w:rPr>
          <w:rFonts w:ascii="Times New Roman" w:hAnsi="Times New Roman" w:cs="Times New Roman"/>
        </w:rPr>
      </w:pPr>
    </w:p>
    <w:p w:rsidR="00070A8F" w:rsidRPr="004C27B4" w:rsidRDefault="00070A8F" w:rsidP="006A5690">
      <w:pPr>
        <w:spacing w:line="360" w:lineRule="auto"/>
        <w:jc w:val="center"/>
        <w:outlineLvl w:val="0"/>
        <w:rPr>
          <w:rFonts w:ascii="Times New Roman" w:hAnsi="Times New Roman" w:cs="Times New Roman"/>
          <w:u w:val="single"/>
        </w:rPr>
      </w:pPr>
      <w:r w:rsidRPr="004C27B4">
        <w:rPr>
          <w:rFonts w:ascii="Times New Roman" w:hAnsi="Times New Roman" w:cs="Times New Roman"/>
          <w:u w:val="single"/>
        </w:rPr>
        <w:t>CONCLUSIONS OF LAW</w:t>
      </w:r>
    </w:p>
    <w:p w:rsidR="00070A8F" w:rsidRPr="004C27B4" w:rsidRDefault="00070A8F" w:rsidP="006A5690">
      <w:pPr>
        <w:spacing w:line="360" w:lineRule="auto"/>
        <w:rPr>
          <w:rFonts w:ascii="Times New Roman" w:hAnsi="Times New Roman" w:cs="Times New Roman"/>
        </w:rPr>
      </w:pPr>
    </w:p>
    <w:p w:rsidR="00070A8F" w:rsidRPr="004C27B4" w:rsidRDefault="00070A8F" w:rsidP="006A5690">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1.</w:t>
      </w:r>
      <w:r w:rsidRPr="004C27B4">
        <w:rPr>
          <w:rFonts w:ascii="Times New Roman" w:hAnsi="Times New Roman" w:cs="Times New Roman"/>
        </w:rPr>
        <w:tab/>
        <w:t xml:space="preserve">The Commission has no </w:t>
      </w:r>
      <w:r w:rsidR="004043AF" w:rsidRPr="004C27B4">
        <w:rPr>
          <w:rFonts w:ascii="Times New Roman" w:hAnsi="Times New Roman" w:cs="Times New Roman"/>
        </w:rPr>
        <w:t xml:space="preserve">jurisdiction </w:t>
      </w:r>
      <w:r w:rsidR="006A1D27" w:rsidRPr="004C27B4">
        <w:rPr>
          <w:rFonts w:ascii="Times New Roman" w:hAnsi="Times New Roman" w:cs="Times New Roman"/>
        </w:rPr>
        <w:t>to regulate the rates charged by the Respondent.</w:t>
      </w:r>
    </w:p>
    <w:p w:rsidR="006A1D27" w:rsidRPr="004C27B4" w:rsidRDefault="006A1D27" w:rsidP="006A1D27">
      <w:pPr>
        <w:spacing w:line="360" w:lineRule="auto"/>
        <w:rPr>
          <w:rFonts w:ascii="Times New Roman" w:hAnsi="Times New Roman" w:cs="Times New Roman"/>
        </w:rPr>
      </w:pPr>
    </w:p>
    <w:p w:rsidR="006A1D27" w:rsidRPr="004C27B4" w:rsidRDefault="00070A8F" w:rsidP="006A1D27">
      <w:pPr>
        <w:spacing w:line="360" w:lineRule="auto"/>
        <w:rPr>
          <w:rFonts w:ascii="Times New Roman" w:hAnsi="Times New Roman" w:cs="Times New Roman"/>
        </w:rPr>
      </w:pPr>
      <w:r w:rsidRPr="004C27B4">
        <w:rPr>
          <w:rFonts w:ascii="Times New Roman" w:hAnsi="Times New Roman" w:cs="Times New Roman"/>
        </w:rPr>
        <w:lastRenderedPageBreak/>
        <w:tab/>
      </w:r>
      <w:r w:rsidRPr="004C27B4">
        <w:rPr>
          <w:rFonts w:ascii="Times New Roman" w:hAnsi="Times New Roman" w:cs="Times New Roman"/>
        </w:rPr>
        <w:tab/>
      </w:r>
      <w:r w:rsidR="006A1D27" w:rsidRPr="004C27B4">
        <w:rPr>
          <w:rFonts w:ascii="Times New Roman" w:hAnsi="Times New Roman" w:cs="Times New Roman"/>
        </w:rPr>
        <w:t>2.</w:t>
      </w:r>
      <w:r w:rsidR="006A1D27" w:rsidRPr="004C27B4">
        <w:rPr>
          <w:rFonts w:ascii="Times New Roman" w:hAnsi="Times New Roman" w:cs="Times New Roman"/>
        </w:rPr>
        <w:tab/>
        <w:t xml:space="preserve">The Respondent, as an EGS, is not a public utility subject to Commission regulation, except in limited circumstances.  </w:t>
      </w:r>
      <w:proofErr w:type="gramStart"/>
      <w:r w:rsidR="006A1D27" w:rsidRPr="004C27B4">
        <w:rPr>
          <w:rFonts w:ascii="Times New Roman" w:hAnsi="Times New Roman" w:cs="Times New Roman"/>
          <w:u w:val="single"/>
        </w:rPr>
        <w:t>Delmarva Power &amp; Light Co. v. Pa. Pub.</w:t>
      </w:r>
      <w:proofErr w:type="gramEnd"/>
      <w:r w:rsidR="006A1D27" w:rsidRPr="004C27B4">
        <w:rPr>
          <w:rFonts w:ascii="Times New Roman" w:hAnsi="Times New Roman" w:cs="Times New Roman"/>
          <w:u w:val="single"/>
        </w:rPr>
        <w:t xml:space="preserve"> </w:t>
      </w:r>
      <w:proofErr w:type="gramStart"/>
      <w:r w:rsidR="006A1D27" w:rsidRPr="004C27B4">
        <w:rPr>
          <w:rFonts w:ascii="Times New Roman" w:hAnsi="Times New Roman" w:cs="Times New Roman"/>
          <w:u w:val="single"/>
        </w:rPr>
        <w:t>Util. Comm’n</w:t>
      </w:r>
      <w:r w:rsidR="006A1D27" w:rsidRPr="004C27B4">
        <w:rPr>
          <w:rFonts w:ascii="Times New Roman" w:hAnsi="Times New Roman" w:cs="Times New Roman"/>
        </w:rPr>
        <w:t>, 870 A.2d 901 (Pa. 2005).</w:t>
      </w:r>
      <w:proofErr w:type="gramEnd"/>
    </w:p>
    <w:p w:rsidR="006A1D27" w:rsidRPr="004C27B4" w:rsidRDefault="006A1D27" w:rsidP="006A1D27">
      <w:pPr>
        <w:spacing w:line="360" w:lineRule="auto"/>
        <w:rPr>
          <w:rFonts w:ascii="Times New Roman" w:hAnsi="Times New Roman" w:cs="Times New Roman"/>
        </w:rPr>
      </w:pPr>
    </w:p>
    <w:p w:rsidR="006A1D27" w:rsidRPr="004C27B4" w:rsidRDefault="006A1D27" w:rsidP="006A1D27">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3.</w:t>
      </w:r>
      <w:r w:rsidRPr="004C27B4">
        <w:rPr>
          <w:rFonts w:ascii="Times New Roman" w:hAnsi="Times New Roman" w:cs="Times New Roman"/>
        </w:rPr>
        <w:tab/>
        <w:t>The Respondent is a public utility for purposes of 66 Pa.C.S. § 2809 with regard to licensing requirements.</w:t>
      </w:r>
    </w:p>
    <w:p w:rsidR="006A1D27" w:rsidRPr="004C27B4" w:rsidRDefault="006A1D27" w:rsidP="006A1D27">
      <w:pPr>
        <w:spacing w:line="360" w:lineRule="auto"/>
        <w:rPr>
          <w:rFonts w:ascii="Times New Roman" w:hAnsi="Times New Roman" w:cs="Times New Roman"/>
        </w:rPr>
      </w:pPr>
    </w:p>
    <w:p w:rsidR="006A1D27" w:rsidRPr="004C27B4" w:rsidRDefault="006A1D27" w:rsidP="006A1D27">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4.</w:t>
      </w:r>
      <w:r w:rsidRPr="004C27B4">
        <w:rPr>
          <w:rFonts w:ascii="Times New Roman" w:hAnsi="Times New Roman" w:cs="Times New Roman"/>
        </w:rPr>
        <w:tab/>
        <w:t>The regulation at 52 Pa.Code § 54.43(1) requires licensed EGSs to provide accurate information about their services.</w:t>
      </w:r>
    </w:p>
    <w:p w:rsidR="006A1D27" w:rsidRPr="004C27B4" w:rsidRDefault="006A1D27" w:rsidP="006A1D27">
      <w:pPr>
        <w:spacing w:line="360" w:lineRule="auto"/>
        <w:rPr>
          <w:rFonts w:ascii="Times New Roman" w:hAnsi="Times New Roman" w:cs="Times New Roman"/>
        </w:rPr>
      </w:pPr>
    </w:p>
    <w:p w:rsidR="006A1D27" w:rsidRPr="004C27B4" w:rsidRDefault="006A1D27" w:rsidP="006A1D27">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5.</w:t>
      </w:r>
      <w:r w:rsidRPr="004C27B4">
        <w:rPr>
          <w:rFonts w:ascii="Times New Roman" w:hAnsi="Times New Roman" w:cs="Times New Roman"/>
        </w:rPr>
        <w:tab/>
        <w:t>The regulation at 52 Pa.Code § 54.43(f) makes the licensed EGS responsible for any fraudulent, deceptive or unlawful marketing or billing acts performed by its employees, agents or representatives.</w:t>
      </w:r>
    </w:p>
    <w:p w:rsidR="00AD7271" w:rsidRPr="004C27B4" w:rsidRDefault="00AD7271" w:rsidP="006A1D27">
      <w:pPr>
        <w:spacing w:line="360" w:lineRule="auto"/>
        <w:rPr>
          <w:rFonts w:ascii="Times New Roman" w:hAnsi="Times New Roman" w:cs="Times New Roman"/>
        </w:rPr>
      </w:pPr>
    </w:p>
    <w:p w:rsidR="006A1D27" w:rsidRPr="004C27B4" w:rsidRDefault="006A1D27" w:rsidP="006A1D27">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6.</w:t>
      </w:r>
      <w:r w:rsidRPr="004C27B4">
        <w:rPr>
          <w:rFonts w:ascii="Times New Roman" w:hAnsi="Times New Roman" w:cs="Times New Roman"/>
        </w:rPr>
        <w:tab/>
        <w:t>Pursuant to the regulation at 52 Pa.Code § 54.42(6), the Commission may impose fines on a licensed EGS or suspend or revoke its license if it fails to follow the principles set forth in 52 Pa.Code § 54.43.</w:t>
      </w:r>
    </w:p>
    <w:p w:rsidR="006A1D27" w:rsidRPr="004C27B4" w:rsidRDefault="006A1D27" w:rsidP="006A1D27">
      <w:pPr>
        <w:spacing w:line="360" w:lineRule="auto"/>
        <w:rPr>
          <w:rFonts w:ascii="Times New Roman" w:hAnsi="Times New Roman" w:cs="Times New Roman"/>
        </w:rPr>
      </w:pPr>
    </w:p>
    <w:p w:rsidR="006A1D27" w:rsidRPr="004C27B4" w:rsidRDefault="006A1D27" w:rsidP="006A1D27">
      <w:pPr>
        <w:spacing w:line="360" w:lineRule="auto"/>
        <w:rPr>
          <w:rFonts w:ascii="Times New Roman" w:hAnsi="Times New Roman" w:cs="Times New Roman"/>
          <w:color w:val="000000"/>
        </w:rPr>
      </w:pPr>
      <w:r w:rsidRPr="004C27B4">
        <w:rPr>
          <w:rFonts w:ascii="Times New Roman" w:hAnsi="Times New Roman" w:cs="Times New Roman"/>
        </w:rPr>
        <w:tab/>
      </w:r>
      <w:r w:rsidRPr="004C27B4">
        <w:rPr>
          <w:rFonts w:ascii="Times New Roman" w:hAnsi="Times New Roman" w:cs="Times New Roman"/>
        </w:rPr>
        <w:tab/>
        <w:t>7.</w:t>
      </w:r>
      <w:r w:rsidRPr="004C27B4">
        <w:rPr>
          <w:rFonts w:ascii="Times New Roman" w:hAnsi="Times New Roman" w:cs="Times New Roman"/>
        </w:rPr>
        <w:tab/>
        <w:t>The Complainant has failed to allege that the Respondent has violated the Public Utility Code or Commission regulations.</w:t>
      </w:r>
    </w:p>
    <w:p w:rsidR="00974E8C" w:rsidRPr="004C27B4" w:rsidRDefault="00974E8C" w:rsidP="006A5690">
      <w:pPr>
        <w:spacing w:line="360" w:lineRule="auto"/>
        <w:ind w:firstLine="1440"/>
        <w:rPr>
          <w:rFonts w:ascii="Times New Roman" w:hAnsi="Times New Roman" w:cs="Times New Roman"/>
        </w:rPr>
      </w:pPr>
    </w:p>
    <w:p w:rsidR="00070A8F" w:rsidRPr="004C27B4" w:rsidRDefault="00070A8F" w:rsidP="006A5690">
      <w:pPr>
        <w:spacing w:line="360" w:lineRule="auto"/>
        <w:jc w:val="center"/>
        <w:outlineLvl w:val="0"/>
        <w:rPr>
          <w:rFonts w:ascii="Times New Roman" w:hAnsi="Times New Roman" w:cs="Times New Roman"/>
          <w:u w:val="single"/>
        </w:rPr>
      </w:pPr>
      <w:r w:rsidRPr="004C27B4">
        <w:rPr>
          <w:rFonts w:ascii="Times New Roman" w:hAnsi="Times New Roman" w:cs="Times New Roman"/>
          <w:u w:val="single"/>
        </w:rPr>
        <w:t>ORDER</w:t>
      </w:r>
    </w:p>
    <w:p w:rsidR="00225874" w:rsidRPr="004C27B4" w:rsidRDefault="00225874" w:rsidP="006A5690">
      <w:pPr>
        <w:spacing w:line="360" w:lineRule="auto"/>
        <w:jc w:val="center"/>
        <w:outlineLvl w:val="0"/>
        <w:rPr>
          <w:rFonts w:ascii="Times New Roman" w:hAnsi="Times New Roman" w:cs="Times New Roman"/>
          <w:u w:val="single"/>
        </w:rPr>
      </w:pPr>
    </w:p>
    <w:p w:rsidR="00A76012" w:rsidRPr="004C27B4" w:rsidRDefault="00A76012" w:rsidP="006A5690">
      <w:pPr>
        <w:spacing w:line="360" w:lineRule="auto"/>
        <w:jc w:val="center"/>
        <w:outlineLvl w:val="0"/>
        <w:rPr>
          <w:rFonts w:ascii="Times New Roman" w:hAnsi="Times New Roman" w:cs="Times New Roman"/>
          <w:u w:val="single"/>
        </w:rPr>
      </w:pPr>
    </w:p>
    <w:p w:rsidR="00070A8F" w:rsidRPr="004C27B4" w:rsidRDefault="00070A8F" w:rsidP="006A5690">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THEREFORE,</w:t>
      </w:r>
    </w:p>
    <w:p w:rsidR="00070A8F" w:rsidRPr="004C27B4" w:rsidRDefault="00070A8F" w:rsidP="006A5690">
      <w:pPr>
        <w:spacing w:line="360" w:lineRule="auto"/>
        <w:rPr>
          <w:rFonts w:ascii="Times New Roman" w:hAnsi="Times New Roman" w:cs="Times New Roman"/>
        </w:rPr>
      </w:pPr>
    </w:p>
    <w:p w:rsidR="00070A8F" w:rsidRPr="004C27B4" w:rsidRDefault="00070A8F" w:rsidP="006A5690">
      <w:pPr>
        <w:spacing w:line="360" w:lineRule="auto"/>
        <w:outlineLvl w:val="0"/>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IT IS ORDERED:</w:t>
      </w:r>
    </w:p>
    <w:p w:rsidR="00070A8F" w:rsidRPr="004C27B4" w:rsidRDefault="00070A8F" w:rsidP="006A5690">
      <w:pPr>
        <w:spacing w:line="360" w:lineRule="auto"/>
        <w:rPr>
          <w:rFonts w:ascii="Times New Roman" w:hAnsi="Times New Roman" w:cs="Times New Roman"/>
        </w:rPr>
      </w:pPr>
    </w:p>
    <w:p w:rsidR="00070A8F" w:rsidRPr="004C27B4" w:rsidRDefault="00070A8F" w:rsidP="006A5690">
      <w:pPr>
        <w:spacing w:line="360" w:lineRule="auto"/>
        <w:rPr>
          <w:rFonts w:ascii="Times New Roman" w:hAnsi="Times New Roman" w:cs="Times New Roman"/>
        </w:rPr>
      </w:pPr>
      <w:r w:rsidRPr="004C27B4">
        <w:rPr>
          <w:rFonts w:ascii="Times New Roman" w:hAnsi="Times New Roman" w:cs="Times New Roman"/>
        </w:rPr>
        <w:tab/>
      </w:r>
      <w:r w:rsidRPr="004C27B4">
        <w:rPr>
          <w:rFonts w:ascii="Times New Roman" w:hAnsi="Times New Roman" w:cs="Times New Roman"/>
        </w:rPr>
        <w:tab/>
        <w:t>1.</w:t>
      </w:r>
      <w:r w:rsidRPr="004C27B4">
        <w:rPr>
          <w:rFonts w:ascii="Times New Roman" w:hAnsi="Times New Roman" w:cs="Times New Roman"/>
        </w:rPr>
        <w:tab/>
        <w:t>That the preliminary objection</w:t>
      </w:r>
      <w:r w:rsidR="006F1BC7" w:rsidRPr="004C27B4">
        <w:rPr>
          <w:rFonts w:ascii="Times New Roman" w:hAnsi="Times New Roman" w:cs="Times New Roman"/>
        </w:rPr>
        <w:t>s</w:t>
      </w:r>
      <w:r w:rsidRPr="004C27B4">
        <w:rPr>
          <w:rFonts w:ascii="Times New Roman" w:hAnsi="Times New Roman" w:cs="Times New Roman"/>
        </w:rPr>
        <w:t xml:space="preserve"> filed by </w:t>
      </w:r>
      <w:r w:rsidR="006A1D27" w:rsidRPr="004C27B4">
        <w:rPr>
          <w:rFonts w:ascii="Times New Roman" w:hAnsi="Times New Roman" w:cs="Times New Roman"/>
          <w:spacing w:val="-3"/>
        </w:rPr>
        <w:t>Respond Power LLC</w:t>
      </w:r>
      <w:r w:rsidR="006A1D27" w:rsidRPr="004C27B4">
        <w:rPr>
          <w:rFonts w:ascii="Times New Roman" w:hAnsi="Times New Roman" w:cs="Times New Roman"/>
        </w:rPr>
        <w:t xml:space="preserve"> </w:t>
      </w:r>
      <w:r w:rsidRPr="004C27B4">
        <w:rPr>
          <w:rFonts w:ascii="Times New Roman" w:hAnsi="Times New Roman" w:cs="Times New Roman"/>
        </w:rPr>
        <w:t xml:space="preserve">at Docket No. </w:t>
      </w:r>
      <w:r w:rsidR="00F34B84" w:rsidRPr="004C27B4">
        <w:rPr>
          <w:rFonts w:ascii="Times New Roman" w:hAnsi="Times New Roman" w:cs="Times New Roman"/>
          <w:spacing w:val="-3"/>
        </w:rPr>
        <w:t>C-201</w:t>
      </w:r>
      <w:r w:rsidR="006A1D27" w:rsidRPr="004C27B4">
        <w:rPr>
          <w:rFonts w:ascii="Times New Roman" w:hAnsi="Times New Roman" w:cs="Times New Roman"/>
          <w:spacing w:val="-3"/>
        </w:rPr>
        <w:t>4-2429159</w:t>
      </w:r>
      <w:r w:rsidR="00F34B84" w:rsidRPr="004C27B4">
        <w:rPr>
          <w:rFonts w:ascii="Times New Roman" w:hAnsi="Times New Roman" w:cs="Times New Roman"/>
          <w:spacing w:val="-3"/>
        </w:rPr>
        <w:t xml:space="preserve"> </w:t>
      </w:r>
      <w:proofErr w:type="gramStart"/>
      <w:r w:rsidR="006F1BC7" w:rsidRPr="004C27B4">
        <w:rPr>
          <w:rFonts w:ascii="Times New Roman" w:hAnsi="Times New Roman" w:cs="Times New Roman"/>
          <w:spacing w:val="-3"/>
        </w:rPr>
        <w:t>are</w:t>
      </w:r>
      <w:proofErr w:type="gramEnd"/>
      <w:r w:rsidRPr="004C27B4">
        <w:rPr>
          <w:rFonts w:ascii="Times New Roman" w:hAnsi="Times New Roman" w:cs="Times New Roman"/>
        </w:rPr>
        <w:t xml:space="preserve"> sustained.</w:t>
      </w:r>
    </w:p>
    <w:p w:rsidR="00070A8F" w:rsidRPr="004C27B4" w:rsidRDefault="00070A8F" w:rsidP="006A5690">
      <w:pPr>
        <w:spacing w:line="360" w:lineRule="auto"/>
        <w:rPr>
          <w:rFonts w:ascii="Times New Roman" w:hAnsi="Times New Roman" w:cs="Times New Roman"/>
        </w:rPr>
      </w:pPr>
    </w:p>
    <w:p w:rsidR="00022E73" w:rsidRPr="004C27B4" w:rsidRDefault="00070A8F" w:rsidP="006A5690">
      <w:pPr>
        <w:spacing w:line="360" w:lineRule="auto"/>
        <w:rPr>
          <w:rFonts w:ascii="Times New Roman" w:hAnsi="Times New Roman" w:cs="Times New Roman"/>
        </w:rPr>
      </w:pPr>
      <w:r w:rsidRPr="004C27B4">
        <w:rPr>
          <w:rFonts w:ascii="Times New Roman" w:hAnsi="Times New Roman" w:cs="Times New Roman"/>
        </w:rPr>
        <w:lastRenderedPageBreak/>
        <w:tab/>
      </w:r>
      <w:r w:rsidRPr="004C27B4">
        <w:rPr>
          <w:rFonts w:ascii="Times New Roman" w:hAnsi="Times New Roman" w:cs="Times New Roman"/>
        </w:rPr>
        <w:tab/>
        <w:t>2.</w:t>
      </w:r>
      <w:r w:rsidRPr="004C27B4">
        <w:rPr>
          <w:rFonts w:ascii="Times New Roman" w:hAnsi="Times New Roman" w:cs="Times New Roman"/>
        </w:rPr>
        <w:tab/>
        <w:t xml:space="preserve">That the complaint of </w:t>
      </w:r>
      <w:r w:rsidR="006A1D27" w:rsidRPr="004C27B4">
        <w:rPr>
          <w:rFonts w:ascii="Times New Roman" w:hAnsi="Times New Roman" w:cs="Times New Roman"/>
        </w:rPr>
        <w:t>Joseph Nadav</w:t>
      </w:r>
      <w:r w:rsidR="00B27C78" w:rsidRPr="004C27B4">
        <w:rPr>
          <w:rFonts w:ascii="Times New Roman" w:hAnsi="Times New Roman" w:cs="Times New Roman"/>
        </w:rPr>
        <w:t xml:space="preserve"> </w:t>
      </w:r>
      <w:r w:rsidRPr="004C27B4">
        <w:rPr>
          <w:rFonts w:ascii="Times New Roman" w:hAnsi="Times New Roman" w:cs="Times New Roman"/>
        </w:rPr>
        <w:t xml:space="preserve">at Docket No. </w:t>
      </w:r>
      <w:r w:rsidR="006A1D27" w:rsidRPr="004C27B4">
        <w:rPr>
          <w:rFonts w:ascii="Times New Roman" w:hAnsi="Times New Roman" w:cs="Times New Roman"/>
          <w:spacing w:val="-3"/>
        </w:rPr>
        <w:t xml:space="preserve">C-2014-2429159 </w:t>
      </w:r>
      <w:r w:rsidR="006D4900" w:rsidRPr="004C27B4">
        <w:rPr>
          <w:rFonts w:ascii="Times New Roman" w:hAnsi="Times New Roman" w:cs="Times New Roman"/>
          <w:spacing w:val="-3"/>
        </w:rPr>
        <w:t>against</w:t>
      </w:r>
      <w:r w:rsidR="00997873" w:rsidRPr="004C27B4">
        <w:rPr>
          <w:rFonts w:ascii="Times New Roman" w:hAnsi="Times New Roman" w:cs="Times New Roman"/>
        </w:rPr>
        <w:t xml:space="preserve"> </w:t>
      </w:r>
      <w:r w:rsidR="006A1D27" w:rsidRPr="004C27B4">
        <w:rPr>
          <w:rFonts w:ascii="Times New Roman" w:hAnsi="Times New Roman" w:cs="Times New Roman"/>
          <w:spacing w:val="-3"/>
        </w:rPr>
        <w:t>Respond Power LLC</w:t>
      </w:r>
      <w:r w:rsidR="00C40442" w:rsidRPr="004C27B4">
        <w:rPr>
          <w:rFonts w:ascii="Times New Roman" w:hAnsi="Times New Roman" w:cs="Times New Roman"/>
        </w:rPr>
        <w:t xml:space="preserve"> </w:t>
      </w:r>
      <w:r w:rsidRPr="004C27B4">
        <w:rPr>
          <w:rFonts w:ascii="Times New Roman" w:hAnsi="Times New Roman" w:cs="Times New Roman"/>
        </w:rPr>
        <w:t xml:space="preserve">is dismissed </w:t>
      </w:r>
      <w:r w:rsidR="00997873" w:rsidRPr="004C27B4">
        <w:rPr>
          <w:rFonts w:ascii="Times New Roman" w:hAnsi="Times New Roman" w:cs="Times New Roman"/>
        </w:rPr>
        <w:t>for lack of jurisdiction</w:t>
      </w:r>
      <w:r w:rsidRPr="004C27B4">
        <w:rPr>
          <w:rFonts w:ascii="Times New Roman" w:hAnsi="Times New Roman" w:cs="Times New Roman"/>
        </w:rPr>
        <w:t>.</w:t>
      </w:r>
    </w:p>
    <w:p w:rsidR="00022E73" w:rsidRPr="004C27B4" w:rsidRDefault="00022E73" w:rsidP="006A5690">
      <w:pPr>
        <w:spacing w:line="360" w:lineRule="auto"/>
        <w:rPr>
          <w:rFonts w:ascii="Times New Roman" w:hAnsi="Times New Roman" w:cs="Times New Roman"/>
        </w:rPr>
      </w:pPr>
    </w:p>
    <w:p w:rsidR="00070A8F" w:rsidRPr="004C27B4" w:rsidRDefault="00356C8C" w:rsidP="006A5690">
      <w:pPr>
        <w:spacing w:line="360" w:lineRule="auto"/>
        <w:rPr>
          <w:rFonts w:ascii="Times New Roman" w:hAnsi="Times New Roman" w:cs="Times New Roman"/>
        </w:rPr>
      </w:pPr>
      <w:r w:rsidRPr="004C27B4">
        <w:rPr>
          <w:rFonts w:ascii="Times New Roman" w:hAnsi="Times New Roman" w:cs="Times New Roman"/>
        </w:rPr>
        <w:tab/>
      </w:r>
      <w:r w:rsidR="00070A8F" w:rsidRPr="004C27B4">
        <w:rPr>
          <w:rFonts w:ascii="Times New Roman" w:hAnsi="Times New Roman" w:cs="Times New Roman"/>
        </w:rPr>
        <w:tab/>
      </w:r>
      <w:r w:rsidR="00660236" w:rsidRPr="004C27B4">
        <w:rPr>
          <w:rFonts w:ascii="Times New Roman" w:hAnsi="Times New Roman" w:cs="Times New Roman"/>
        </w:rPr>
        <w:t>3</w:t>
      </w:r>
      <w:r w:rsidR="00070A8F" w:rsidRPr="004C27B4">
        <w:rPr>
          <w:rFonts w:ascii="Times New Roman" w:hAnsi="Times New Roman" w:cs="Times New Roman"/>
        </w:rPr>
        <w:t>.</w:t>
      </w:r>
      <w:r w:rsidR="00070A8F" w:rsidRPr="004C27B4">
        <w:rPr>
          <w:rFonts w:ascii="Times New Roman" w:hAnsi="Times New Roman" w:cs="Times New Roman"/>
        </w:rPr>
        <w:tab/>
        <w:t xml:space="preserve">That the </w:t>
      </w:r>
      <w:r w:rsidR="00862791" w:rsidRPr="004C27B4">
        <w:rPr>
          <w:rFonts w:ascii="Times New Roman" w:hAnsi="Times New Roman" w:cs="Times New Roman"/>
        </w:rPr>
        <w:t>docket</w:t>
      </w:r>
      <w:r w:rsidR="00070A8F" w:rsidRPr="004C27B4">
        <w:rPr>
          <w:rFonts w:ascii="Times New Roman" w:hAnsi="Times New Roman" w:cs="Times New Roman"/>
        </w:rPr>
        <w:t xml:space="preserve"> at Docket No. </w:t>
      </w:r>
      <w:r w:rsidR="006A1D27" w:rsidRPr="004C27B4">
        <w:rPr>
          <w:rFonts w:ascii="Times New Roman" w:hAnsi="Times New Roman" w:cs="Times New Roman"/>
          <w:spacing w:val="-3"/>
        </w:rPr>
        <w:t xml:space="preserve">C-2014-2429159 </w:t>
      </w:r>
      <w:r w:rsidR="00862791" w:rsidRPr="004C27B4">
        <w:rPr>
          <w:rFonts w:ascii="Times New Roman" w:hAnsi="Times New Roman" w:cs="Times New Roman"/>
          <w:spacing w:val="-3"/>
        </w:rPr>
        <w:t>is</w:t>
      </w:r>
      <w:r w:rsidR="00070A8F" w:rsidRPr="004C27B4">
        <w:rPr>
          <w:rFonts w:ascii="Times New Roman" w:hAnsi="Times New Roman" w:cs="Times New Roman"/>
        </w:rPr>
        <w:t xml:space="preserve"> marked closed.</w:t>
      </w:r>
    </w:p>
    <w:p w:rsidR="00D7235B" w:rsidRDefault="00D7235B" w:rsidP="006A5690">
      <w:pPr>
        <w:pStyle w:val="ParaTab1"/>
        <w:tabs>
          <w:tab w:val="clear" w:pos="-720"/>
        </w:tabs>
        <w:spacing w:line="360" w:lineRule="auto"/>
        <w:ind w:firstLine="0"/>
        <w:rPr>
          <w:rFonts w:ascii="Times New Roman" w:hAnsi="Times New Roman" w:cs="Times New Roman"/>
          <w:spacing w:val="-3"/>
        </w:rPr>
      </w:pPr>
    </w:p>
    <w:p w:rsidR="00122060" w:rsidRPr="004C27B4" w:rsidRDefault="00122060" w:rsidP="006A5690">
      <w:pPr>
        <w:pStyle w:val="ParaTab1"/>
        <w:tabs>
          <w:tab w:val="clear" w:pos="-720"/>
        </w:tabs>
        <w:spacing w:line="360" w:lineRule="auto"/>
        <w:ind w:firstLine="0"/>
        <w:rPr>
          <w:rFonts w:ascii="Times New Roman" w:hAnsi="Times New Roman" w:cs="Times New Roman"/>
          <w:spacing w:val="-3"/>
        </w:rPr>
      </w:pPr>
    </w:p>
    <w:p w:rsidR="00070A8F" w:rsidRPr="004C27B4" w:rsidRDefault="00070A8F" w:rsidP="006A5690">
      <w:pPr>
        <w:pStyle w:val="ParaTab1"/>
        <w:tabs>
          <w:tab w:val="clear" w:pos="-720"/>
        </w:tabs>
        <w:ind w:firstLine="0"/>
        <w:rPr>
          <w:rFonts w:ascii="Times New Roman" w:hAnsi="Times New Roman" w:cs="Times New Roman"/>
          <w:spacing w:val="-3"/>
          <w:u w:val="single"/>
        </w:rPr>
      </w:pPr>
      <w:r w:rsidRPr="004C27B4">
        <w:rPr>
          <w:rFonts w:ascii="Times New Roman" w:hAnsi="Times New Roman" w:cs="Times New Roman"/>
          <w:spacing w:val="-3"/>
        </w:rPr>
        <w:t>Date:</w:t>
      </w:r>
      <w:r w:rsidRPr="004C27B4">
        <w:rPr>
          <w:rFonts w:ascii="Times New Roman" w:hAnsi="Times New Roman" w:cs="Times New Roman"/>
          <w:spacing w:val="-3"/>
        </w:rPr>
        <w:tab/>
      </w:r>
      <w:r w:rsidR="006A1D27" w:rsidRPr="004C27B4">
        <w:rPr>
          <w:rFonts w:ascii="Times New Roman" w:hAnsi="Times New Roman" w:cs="Times New Roman"/>
          <w:spacing w:val="-3"/>
          <w:u w:val="single"/>
        </w:rPr>
        <w:t>August 14</w:t>
      </w:r>
      <w:r w:rsidR="0060737E" w:rsidRPr="004C27B4">
        <w:rPr>
          <w:rFonts w:ascii="Times New Roman" w:hAnsi="Times New Roman" w:cs="Times New Roman"/>
          <w:spacing w:val="-3"/>
          <w:u w:val="single"/>
        </w:rPr>
        <w:t>, 20</w:t>
      </w:r>
      <w:r w:rsidR="0074730F" w:rsidRPr="004C27B4">
        <w:rPr>
          <w:rFonts w:ascii="Times New Roman" w:hAnsi="Times New Roman" w:cs="Times New Roman"/>
          <w:spacing w:val="-3"/>
          <w:u w:val="single"/>
        </w:rPr>
        <w:t>1</w:t>
      </w:r>
      <w:r w:rsidR="006A1D27" w:rsidRPr="004C27B4">
        <w:rPr>
          <w:rFonts w:ascii="Times New Roman" w:hAnsi="Times New Roman" w:cs="Times New Roman"/>
          <w:spacing w:val="-3"/>
          <w:u w:val="single"/>
        </w:rPr>
        <w:t>4</w:t>
      </w:r>
      <w:r w:rsidRPr="004C27B4">
        <w:rPr>
          <w:rFonts w:ascii="Times New Roman" w:hAnsi="Times New Roman" w:cs="Times New Roman"/>
          <w:spacing w:val="-3"/>
        </w:rPr>
        <w:tab/>
      </w:r>
      <w:r w:rsidR="00CB0FE4" w:rsidRPr="004C27B4">
        <w:rPr>
          <w:rFonts w:ascii="Times New Roman" w:hAnsi="Times New Roman" w:cs="Times New Roman"/>
          <w:spacing w:val="-3"/>
        </w:rPr>
        <w:tab/>
      </w:r>
      <w:r w:rsidR="003D6044" w:rsidRPr="004C27B4">
        <w:rPr>
          <w:rFonts w:ascii="Times New Roman" w:hAnsi="Times New Roman" w:cs="Times New Roman"/>
          <w:spacing w:val="-3"/>
        </w:rPr>
        <w:tab/>
      </w:r>
      <w:r w:rsidRPr="004C27B4">
        <w:rPr>
          <w:rFonts w:ascii="Times New Roman" w:hAnsi="Times New Roman" w:cs="Times New Roman"/>
          <w:spacing w:val="-3"/>
        </w:rPr>
        <w:tab/>
      </w:r>
      <w:r w:rsidR="00AD7271" w:rsidRPr="004C27B4">
        <w:rPr>
          <w:rFonts w:ascii="Times New Roman" w:hAnsi="Times New Roman" w:cs="Times New Roman"/>
          <w:spacing w:val="-3"/>
          <w:u w:val="single"/>
        </w:rPr>
        <w:tab/>
      </w:r>
      <w:r w:rsidR="00AD7271" w:rsidRPr="004C27B4">
        <w:rPr>
          <w:rFonts w:ascii="Times New Roman" w:hAnsi="Times New Roman" w:cs="Times New Roman"/>
          <w:spacing w:val="-3"/>
          <w:u w:val="single"/>
        </w:rPr>
        <w:tab/>
        <w:t>/s/</w:t>
      </w:r>
      <w:r w:rsidR="00AD7271" w:rsidRPr="004C27B4">
        <w:rPr>
          <w:rFonts w:ascii="Times New Roman" w:hAnsi="Times New Roman" w:cs="Times New Roman"/>
          <w:spacing w:val="-3"/>
          <w:u w:val="single"/>
        </w:rPr>
        <w:tab/>
      </w:r>
      <w:r w:rsidR="00AD7271" w:rsidRPr="004C27B4">
        <w:rPr>
          <w:rFonts w:ascii="Times New Roman" w:hAnsi="Times New Roman" w:cs="Times New Roman"/>
          <w:spacing w:val="-3"/>
          <w:u w:val="single"/>
        </w:rPr>
        <w:tab/>
      </w:r>
      <w:r w:rsidR="00AD7271" w:rsidRPr="004C27B4">
        <w:rPr>
          <w:rFonts w:ascii="Times New Roman" w:hAnsi="Times New Roman" w:cs="Times New Roman"/>
          <w:spacing w:val="-3"/>
          <w:u w:val="single"/>
        </w:rPr>
        <w:tab/>
      </w:r>
      <w:r w:rsidR="00AD7271" w:rsidRPr="004C27B4">
        <w:rPr>
          <w:rFonts w:ascii="Times New Roman" w:hAnsi="Times New Roman" w:cs="Times New Roman"/>
          <w:spacing w:val="-3"/>
          <w:u w:val="single"/>
        </w:rPr>
        <w:tab/>
      </w:r>
    </w:p>
    <w:p w:rsidR="00070A8F" w:rsidRPr="004C27B4" w:rsidRDefault="00070A8F" w:rsidP="006A5690">
      <w:pPr>
        <w:pStyle w:val="ParaTab1"/>
        <w:tabs>
          <w:tab w:val="clear" w:pos="-720"/>
          <w:tab w:val="left" w:pos="720"/>
          <w:tab w:val="left" w:pos="5040"/>
        </w:tabs>
        <w:ind w:firstLine="0"/>
        <w:rPr>
          <w:rFonts w:ascii="Times New Roman" w:hAnsi="Times New Roman" w:cs="Times New Roman"/>
          <w:spacing w:val="-3"/>
        </w:rPr>
      </w:pPr>
      <w:r w:rsidRPr="004C27B4">
        <w:rPr>
          <w:rFonts w:ascii="Times New Roman" w:hAnsi="Times New Roman" w:cs="Times New Roman"/>
          <w:spacing w:val="-3"/>
        </w:rPr>
        <w:tab/>
      </w:r>
      <w:r w:rsidRPr="004C27B4">
        <w:rPr>
          <w:rFonts w:ascii="Times New Roman" w:hAnsi="Times New Roman" w:cs="Times New Roman"/>
          <w:spacing w:val="-3"/>
        </w:rPr>
        <w:tab/>
        <w:t>David A. Salapa</w:t>
      </w:r>
    </w:p>
    <w:p w:rsidR="00070A8F" w:rsidRPr="004C27B4" w:rsidRDefault="00070A8F" w:rsidP="006A5690">
      <w:pPr>
        <w:pStyle w:val="ParaTab1"/>
        <w:tabs>
          <w:tab w:val="clear" w:pos="-720"/>
          <w:tab w:val="left" w:pos="720"/>
          <w:tab w:val="left" w:pos="5040"/>
        </w:tabs>
        <w:ind w:firstLine="0"/>
        <w:rPr>
          <w:rFonts w:ascii="Times New Roman" w:hAnsi="Times New Roman" w:cs="Times New Roman"/>
          <w:spacing w:val="-3"/>
        </w:rPr>
      </w:pPr>
      <w:r w:rsidRPr="004C27B4">
        <w:rPr>
          <w:rFonts w:ascii="Times New Roman" w:hAnsi="Times New Roman" w:cs="Times New Roman"/>
          <w:spacing w:val="-3"/>
        </w:rPr>
        <w:tab/>
      </w:r>
      <w:r w:rsidRPr="004C27B4">
        <w:rPr>
          <w:rFonts w:ascii="Times New Roman" w:hAnsi="Times New Roman" w:cs="Times New Roman"/>
          <w:spacing w:val="-3"/>
        </w:rPr>
        <w:tab/>
      </w:r>
      <w:bookmarkStart w:id="0" w:name="_GoBack"/>
      <w:bookmarkEnd w:id="0"/>
      <w:r w:rsidRPr="004C27B4">
        <w:rPr>
          <w:rFonts w:ascii="Times New Roman" w:hAnsi="Times New Roman" w:cs="Times New Roman"/>
          <w:spacing w:val="-3"/>
        </w:rPr>
        <w:t>Administrative Law Judge</w:t>
      </w:r>
    </w:p>
    <w:sectPr w:rsidR="00070A8F" w:rsidRPr="004C27B4"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EF" w:rsidRDefault="005461EF">
      <w:r>
        <w:separator/>
      </w:r>
    </w:p>
  </w:endnote>
  <w:endnote w:type="continuationSeparator" w:id="0">
    <w:p w:rsidR="005461EF" w:rsidRDefault="0054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68338B" w:rsidRDefault="009F2CEF"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462604">
      <w:rPr>
        <w:rStyle w:val="PageNumber"/>
        <w:rFonts w:ascii="Times New Roman" w:hAnsi="Times New Roman" w:cs="Times New Roman"/>
        <w:noProof/>
        <w:sz w:val="20"/>
        <w:szCs w:val="20"/>
      </w:rPr>
      <w:t>15</w:t>
    </w:r>
    <w:r w:rsidRPr="0068338B">
      <w:rPr>
        <w:rStyle w:val="PageNumber"/>
        <w:rFonts w:ascii="Times New Roman" w:hAnsi="Times New Roman" w:cs="Times New Roman"/>
        <w:sz w:val="20"/>
        <w:szCs w:val="20"/>
      </w:rPr>
      <w:fldChar w:fldCharType="end"/>
    </w:r>
  </w:p>
  <w:p w:rsidR="009F2CEF" w:rsidRDefault="009F2CEF"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EF" w:rsidRDefault="005461EF">
      <w:r>
        <w:separator/>
      </w:r>
    </w:p>
  </w:footnote>
  <w:footnote w:type="continuationSeparator" w:id="0">
    <w:p w:rsidR="005461EF" w:rsidRDefault="00546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52CF"/>
    <w:rsid w:val="00026D8F"/>
    <w:rsid w:val="00033609"/>
    <w:rsid w:val="0003529E"/>
    <w:rsid w:val="00037A35"/>
    <w:rsid w:val="00037D1F"/>
    <w:rsid w:val="0004037D"/>
    <w:rsid w:val="00047D1A"/>
    <w:rsid w:val="000526FC"/>
    <w:rsid w:val="00054798"/>
    <w:rsid w:val="00054B5E"/>
    <w:rsid w:val="00055329"/>
    <w:rsid w:val="000603EC"/>
    <w:rsid w:val="00060A45"/>
    <w:rsid w:val="000626B4"/>
    <w:rsid w:val="00064FED"/>
    <w:rsid w:val="00066505"/>
    <w:rsid w:val="000667FB"/>
    <w:rsid w:val="00070014"/>
    <w:rsid w:val="000700D9"/>
    <w:rsid w:val="00070A8F"/>
    <w:rsid w:val="00071FE9"/>
    <w:rsid w:val="00074D6E"/>
    <w:rsid w:val="000752F1"/>
    <w:rsid w:val="00077BBE"/>
    <w:rsid w:val="000834F8"/>
    <w:rsid w:val="00083735"/>
    <w:rsid w:val="00090AC0"/>
    <w:rsid w:val="000958BA"/>
    <w:rsid w:val="00096FAE"/>
    <w:rsid w:val="0009718B"/>
    <w:rsid w:val="000A1CB8"/>
    <w:rsid w:val="000A2B81"/>
    <w:rsid w:val="000A3536"/>
    <w:rsid w:val="000A3853"/>
    <w:rsid w:val="000B2283"/>
    <w:rsid w:val="000B42AD"/>
    <w:rsid w:val="000B6A6D"/>
    <w:rsid w:val="000C1C3B"/>
    <w:rsid w:val="000C58B4"/>
    <w:rsid w:val="000C5B82"/>
    <w:rsid w:val="000C7768"/>
    <w:rsid w:val="000D089C"/>
    <w:rsid w:val="000D5B19"/>
    <w:rsid w:val="000E119F"/>
    <w:rsid w:val="000E5F49"/>
    <w:rsid w:val="000F043A"/>
    <w:rsid w:val="000F1855"/>
    <w:rsid w:val="000F2327"/>
    <w:rsid w:val="000F3CB4"/>
    <w:rsid w:val="000F4F0C"/>
    <w:rsid w:val="000F4F62"/>
    <w:rsid w:val="00101A48"/>
    <w:rsid w:val="001031BF"/>
    <w:rsid w:val="001040C2"/>
    <w:rsid w:val="0010513C"/>
    <w:rsid w:val="00106EAA"/>
    <w:rsid w:val="001141A0"/>
    <w:rsid w:val="001164B0"/>
    <w:rsid w:val="00120E02"/>
    <w:rsid w:val="00122060"/>
    <w:rsid w:val="00126B92"/>
    <w:rsid w:val="00126DB9"/>
    <w:rsid w:val="001270BE"/>
    <w:rsid w:val="0012718F"/>
    <w:rsid w:val="00127D0F"/>
    <w:rsid w:val="00131278"/>
    <w:rsid w:val="00133D16"/>
    <w:rsid w:val="00134EA4"/>
    <w:rsid w:val="00135566"/>
    <w:rsid w:val="00135F6B"/>
    <w:rsid w:val="00143D28"/>
    <w:rsid w:val="00147C8A"/>
    <w:rsid w:val="00155312"/>
    <w:rsid w:val="00155B0B"/>
    <w:rsid w:val="001569F8"/>
    <w:rsid w:val="00160FC3"/>
    <w:rsid w:val="0016462E"/>
    <w:rsid w:val="00165D64"/>
    <w:rsid w:val="00170EC4"/>
    <w:rsid w:val="00171106"/>
    <w:rsid w:val="00171A55"/>
    <w:rsid w:val="00172161"/>
    <w:rsid w:val="00172302"/>
    <w:rsid w:val="00177B94"/>
    <w:rsid w:val="001803B4"/>
    <w:rsid w:val="00180E22"/>
    <w:rsid w:val="00181017"/>
    <w:rsid w:val="00182C17"/>
    <w:rsid w:val="00182D27"/>
    <w:rsid w:val="00183FD4"/>
    <w:rsid w:val="00192363"/>
    <w:rsid w:val="0019653A"/>
    <w:rsid w:val="00197158"/>
    <w:rsid w:val="001A11CC"/>
    <w:rsid w:val="001A15A0"/>
    <w:rsid w:val="001A169A"/>
    <w:rsid w:val="001A1782"/>
    <w:rsid w:val="001A48F7"/>
    <w:rsid w:val="001A6F6F"/>
    <w:rsid w:val="001A7D99"/>
    <w:rsid w:val="001B132E"/>
    <w:rsid w:val="001B34F2"/>
    <w:rsid w:val="001B3FBC"/>
    <w:rsid w:val="001B7C8D"/>
    <w:rsid w:val="001C070D"/>
    <w:rsid w:val="001C2388"/>
    <w:rsid w:val="001C3A91"/>
    <w:rsid w:val="001C4FE8"/>
    <w:rsid w:val="001C7B5A"/>
    <w:rsid w:val="001D2AE7"/>
    <w:rsid w:val="001D374E"/>
    <w:rsid w:val="001D4992"/>
    <w:rsid w:val="001D5892"/>
    <w:rsid w:val="001E0A56"/>
    <w:rsid w:val="001E3240"/>
    <w:rsid w:val="001E7490"/>
    <w:rsid w:val="001F0D49"/>
    <w:rsid w:val="001F5161"/>
    <w:rsid w:val="001F64F3"/>
    <w:rsid w:val="00200A1A"/>
    <w:rsid w:val="00202C5D"/>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23B8"/>
    <w:rsid w:val="002A38A3"/>
    <w:rsid w:val="002A3B50"/>
    <w:rsid w:val="002A4E1A"/>
    <w:rsid w:val="002A5839"/>
    <w:rsid w:val="002A5ABE"/>
    <w:rsid w:val="002A6F0C"/>
    <w:rsid w:val="002B1D4D"/>
    <w:rsid w:val="002B41C4"/>
    <w:rsid w:val="002B45F0"/>
    <w:rsid w:val="002B5BAB"/>
    <w:rsid w:val="002B5BF4"/>
    <w:rsid w:val="002B74B4"/>
    <w:rsid w:val="002C227C"/>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5527"/>
    <w:rsid w:val="002F7EEB"/>
    <w:rsid w:val="00301379"/>
    <w:rsid w:val="0030155D"/>
    <w:rsid w:val="0030553D"/>
    <w:rsid w:val="00305DF3"/>
    <w:rsid w:val="003062A0"/>
    <w:rsid w:val="00306CD2"/>
    <w:rsid w:val="003126E4"/>
    <w:rsid w:val="00314E1C"/>
    <w:rsid w:val="0031514D"/>
    <w:rsid w:val="003166D6"/>
    <w:rsid w:val="00317956"/>
    <w:rsid w:val="00325DF8"/>
    <w:rsid w:val="00330A1A"/>
    <w:rsid w:val="00331AAF"/>
    <w:rsid w:val="00333DDA"/>
    <w:rsid w:val="003416B0"/>
    <w:rsid w:val="003432EB"/>
    <w:rsid w:val="003437F6"/>
    <w:rsid w:val="003457A0"/>
    <w:rsid w:val="003467B1"/>
    <w:rsid w:val="00346D85"/>
    <w:rsid w:val="00352494"/>
    <w:rsid w:val="00355C09"/>
    <w:rsid w:val="00355C81"/>
    <w:rsid w:val="00356C8C"/>
    <w:rsid w:val="00360316"/>
    <w:rsid w:val="00360909"/>
    <w:rsid w:val="00360AC6"/>
    <w:rsid w:val="00362573"/>
    <w:rsid w:val="00362D41"/>
    <w:rsid w:val="0036515E"/>
    <w:rsid w:val="00366359"/>
    <w:rsid w:val="003720E9"/>
    <w:rsid w:val="00377C12"/>
    <w:rsid w:val="00382437"/>
    <w:rsid w:val="00383CF2"/>
    <w:rsid w:val="00383F10"/>
    <w:rsid w:val="003842C6"/>
    <w:rsid w:val="00386AA3"/>
    <w:rsid w:val="00394082"/>
    <w:rsid w:val="003948D1"/>
    <w:rsid w:val="00395086"/>
    <w:rsid w:val="003A2FF2"/>
    <w:rsid w:val="003A34BD"/>
    <w:rsid w:val="003A5204"/>
    <w:rsid w:val="003A7185"/>
    <w:rsid w:val="003B1159"/>
    <w:rsid w:val="003B48C1"/>
    <w:rsid w:val="003B4AF1"/>
    <w:rsid w:val="003B60F8"/>
    <w:rsid w:val="003C5393"/>
    <w:rsid w:val="003D0398"/>
    <w:rsid w:val="003D3B02"/>
    <w:rsid w:val="003D46E1"/>
    <w:rsid w:val="003D6044"/>
    <w:rsid w:val="003D76B2"/>
    <w:rsid w:val="003E0E9C"/>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3969"/>
    <w:rsid w:val="00414B0F"/>
    <w:rsid w:val="0041544E"/>
    <w:rsid w:val="004164D7"/>
    <w:rsid w:val="00417679"/>
    <w:rsid w:val="0042028E"/>
    <w:rsid w:val="0042259B"/>
    <w:rsid w:val="00423EB4"/>
    <w:rsid w:val="004266F5"/>
    <w:rsid w:val="00433E67"/>
    <w:rsid w:val="004357F1"/>
    <w:rsid w:val="00440666"/>
    <w:rsid w:val="00440747"/>
    <w:rsid w:val="00440BF6"/>
    <w:rsid w:val="00441143"/>
    <w:rsid w:val="00447BE7"/>
    <w:rsid w:val="004503C9"/>
    <w:rsid w:val="0045361D"/>
    <w:rsid w:val="004550EE"/>
    <w:rsid w:val="0045696E"/>
    <w:rsid w:val="00457547"/>
    <w:rsid w:val="00460BD4"/>
    <w:rsid w:val="00462604"/>
    <w:rsid w:val="00465B07"/>
    <w:rsid w:val="004670EC"/>
    <w:rsid w:val="00467CCB"/>
    <w:rsid w:val="0047158A"/>
    <w:rsid w:val="004728BC"/>
    <w:rsid w:val="004744D7"/>
    <w:rsid w:val="00475BAD"/>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2851"/>
    <w:rsid w:val="004B5B3F"/>
    <w:rsid w:val="004B5BB0"/>
    <w:rsid w:val="004B5C96"/>
    <w:rsid w:val="004B6071"/>
    <w:rsid w:val="004B6BBD"/>
    <w:rsid w:val="004C090F"/>
    <w:rsid w:val="004C12A6"/>
    <w:rsid w:val="004C27B4"/>
    <w:rsid w:val="004D12CE"/>
    <w:rsid w:val="004D1513"/>
    <w:rsid w:val="004D3126"/>
    <w:rsid w:val="004D3947"/>
    <w:rsid w:val="004D5C9D"/>
    <w:rsid w:val="004E0784"/>
    <w:rsid w:val="004E3F01"/>
    <w:rsid w:val="004E614F"/>
    <w:rsid w:val="004F28DF"/>
    <w:rsid w:val="004F6BCE"/>
    <w:rsid w:val="00500FA3"/>
    <w:rsid w:val="0050128A"/>
    <w:rsid w:val="005017E9"/>
    <w:rsid w:val="00501CCD"/>
    <w:rsid w:val="00502B6E"/>
    <w:rsid w:val="005078BA"/>
    <w:rsid w:val="00510C96"/>
    <w:rsid w:val="005115A3"/>
    <w:rsid w:val="0051257D"/>
    <w:rsid w:val="00515A74"/>
    <w:rsid w:val="00517F93"/>
    <w:rsid w:val="00521036"/>
    <w:rsid w:val="00522B90"/>
    <w:rsid w:val="00523E37"/>
    <w:rsid w:val="00526FC2"/>
    <w:rsid w:val="00534598"/>
    <w:rsid w:val="005408EE"/>
    <w:rsid w:val="005428F7"/>
    <w:rsid w:val="00545F92"/>
    <w:rsid w:val="005461EF"/>
    <w:rsid w:val="00550808"/>
    <w:rsid w:val="00552B5C"/>
    <w:rsid w:val="00561079"/>
    <w:rsid w:val="0056158B"/>
    <w:rsid w:val="0056358C"/>
    <w:rsid w:val="0056551D"/>
    <w:rsid w:val="00565EB9"/>
    <w:rsid w:val="00566A16"/>
    <w:rsid w:val="0056704E"/>
    <w:rsid w:val="00567E95"/>
    <w:rsid w:val="0057043D"/>
    <w:rsid w:val="00571FE0"/>
    <w:rsid w:val="0057449C"/>
    <w:rsid w:val="00576D29"/>
    <w:rsid w:val="0058223D"/>
    <w:rsid w:val="005833D5"/>
    <w:rsid w:val="005929C6"/>
    <w:rsid w:val="00593922"/>
    <w:rsid w:val="00595223"/>
    <w:rsid w:val="005A06EB"/>
    <w:rsid w:val="005A1994"/>
    <w:rsid w:val="005A2A65"/>
    <w:rsid w:val="005A4779"/>
    <w:rsid w:val="005A4C90"/>
    <w:rsid w:val="005A4D5D"/>
    <w:rsid w:val="005A58A7"/>
    <w:rsid w:val="005B04A5"/>
    <w:rsid w:val="005B07F2"/>
    <w:rsid w:val="005B096C"/>
    <w:rsid w:val="005B2EF9"/>
    <w:rsid w:val="005B618F"/>
    <w:rsid w:val="005B6879"/>
    <w:rsid w:val="005C1054"/>
    <w:rsid w:val="005C2A9A"/>
    <w:rsid w:val="005C3952"/>
    <w:rsid w:val="005D051C"/>
    <w:rsid w:val="005D1D44"/>
    <w:rsid w:val="005D3A8A"/>
    <w:rsid w:val="005E03CF"/>
    <w:rsid w:val="005E27B9"/>
    <w:rsid w:val="005E3C55"/>
    <w:rsid w:val="005E50E5"/>
    <w:rsid w:val="005F3151"/>
    <w:rsid w:val="005F59BF"/>
    <w:rsid w:val="005F677F"/>
    <w:rsid w:val="00602BFF"/>
    <w:rsid w:val="0060737E"/>
    <w:rsid w:val="00610125"/>
    <w:rsid w:val="0061035E"/>
    <w:rsid w:val="0061337C"/>
    <w:rsid w:val="00614BEC"/>
    <w:rsid w:val="00622D7F"/>
    <w:rsid w:val="00623BEB"/>
    <w:rsid w:val="00623F34"/>
    <w:rsid w:val="006240F1"/>
    <w:rsid w:val="0062414C"/>
    <w:rsid w:val="00630E96"/>
    <w:rsid w:val="00633E04"/>
    <w:rsid w:val="00634EA2"/>
    <w:rsid w:val="006359B5"/>
    <w:rsid w:val="00642816"/>
    <w:rsid w:val="00642ED3"/>
    <w:rsid w:val="006443A9"/>
    <w:rsid w:val="00651C47"/>
    <w:rsid w:val="0065256E"/>
    <w:rsid w:val="00653BD5"/>
    <w:rsid w:val="006565DA"/>
    <w:rsid w:val="00660236"/>
    <w:rsid w:val="00660475"/>
    <w:rsid w:val="006608BF"/>
    <w:rsid w:val="006610C9"/>
    <w:rsid w:val="00661A84"/>
    <w:rsid w:val="00663795"/>
    <w:rsid w:val="00663CFB"/>
    <w:rsid w:val="00665FCD"/>
    <w:rsid w:val="00667771"/>
    <w:rsid w:val="00671531"/>
    <w:rsid w:val="00673C0E"/>
    <w:rsid w:val="00674442"/>
    <w:rsid w:val="00675675"/>
    <w:rsid w:val="006777B6"/>
    <w:rsid w:val="00681E5C"/>
    <w:rsid w:val="00682E41"/>
    <w:rsid w:val="0068338B"/>
    <w:rsid w:val="00684537"/>
    <w:rsid w:val="00691BE1"/>
    <w:rsid w:val="006A1D27"/>
    <w:rsid w:val="006A2F5C"/>
    <w:rsid w:val="006A3062"/>
    <w:rsid w:val="006A5690"/>
    <w:rsid w:val="006A7889"/>
    <w:rsid w:val="006B1BC2"/>
    <w:rsid w:val="006B35EB"/>
    <w:rsid w:val="006B632E"/>
    <w:rsid w:val="006B6702"/>
    <w:rsid w:val="006B7675"/>
    <w:rsid w:val="006C0ACA"/>
    <w:rsid w:val="006D46BD"/>
    <w:rsid w:val="006D4900"/>
    <w:rsid w:val="006D4D9C"/>
    <w:rsid w:val="006E1266"/>
    <w:rsid w:val="006E242E"/>
    <w:rsid w:val="006F1BC7"/>
    <w:rsid w:val="006F21ED"/>
    <w:rsid w:val="006F2C3E"/>
    <w:rsid w:val="006F346C"/>
    <w:rsid w:val="006F4211"/>
    <w:rsid w:val="006F64B3"/>
    <w:rsid w:val="006F7426"/>
    <w:rsid w:val="00706AF4"/>
    <w:rsid w:val="007105D7"/>
    <w:rsid w:val="00710763"/>
    <w:rsid w:val="007134B3"/>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678C"/>
    <w:rsid w:val="00760B5A"/>
    <w:rsid w:val="00767176"/>
    <w:rsid w:val="00770C02"/>
    <w:rsid w:val="0077144A"/>
    <w:rsid w:val="007716AB"/>
    <w:rsid w:val="0077184C"/>
    <w:rsid w:val="0077301C"/>
    <w:rsid w:val="0077381D"/>
    <w:rsid w:val="00774600"/>
    <w:rsid w:val="00775457"/>
    <w:rsid w:val="00777668"/>
    <w:rsid w:val="0078229E"/>
    <w:rsid w:val="00782995"/>
    <w:rsid w:val="00782FD3"/>
    <w:rsid w:val="007840C8"/>
    <w:rsid w:val="0079238C"/>
    <w:rsid w:val="00793BC9"/>
    <w:rsid w:val="007940FE"/>
    <w:rsid w:val="00794430"/>
    <w:rsid w:val="00796C39"/>
    <w:rsid w:val="007A0B34"/>
    <w:rsid w:val="007A2EC3"/>
    <w:rsid w:val="007A33A8"/>
    <w:rsid w:val="007A65B9"/>
    <w:rsid w:val="007A6A82"/>
    <w:rsid w:val="007A75A6"/>
    <w:rsid w:val="007B0A5D"/>
    <w:rsid w:val="007B38B8"/>
    <w:rsid w:val="007B3A1E"/>
    <w:rsid w:val="007B5B49"/>
    <w:rsid w:val="007B5D42"/>
    <w:rsid w:val="007B693F"/>
    <w:rsid w:val="007C08F1"/>
    <w:rsid w:val="007D1ECB"/>
    <w:rsid w:val="007D354B"/>
    <w:rsid w:val="007D5733"/>
    <w:rsid w:val="007D606E"/>
    <w:rsid w:val="007E0B93"/>
    <w:rsid w:val="007E1D19"/>
    <w:rsid w:val="007E3F02"/>
    <w:rsid w:val="007F35C8"/>
    <w:rsid w:val="00800ED8"/>
    <w:rsid w:val="008047D2"/>
    <w:rsid w:val="0080536D"/>
    <w:rsid w:val="00807C70"/>
    <w:rsid w:val="0081451E"/>
    <w:rsid w:val="00814F53"/>
    <w:rsid w:val="008213A0"/>
    <w:rsid w:val="00831D78"/>
    <w:rsid w:val="00832A4D"/>
    <w:rsid w:val="00835C3E"/>
    <w:rsid w:val="00837AC9"/>
    <w:rsid w:val="00837FD4"/>
    <w:rsid w:val="00840C90"/>
    <w:rsid w:val="0084409A"/>
    <w:rsid w:val="00844C4A"/>
    <w:rsid w:val="00851669"/>
    <w:rsid w:val="00852EE2"/>
    <w:rsid w:val="00853D32"/>
    <w:rsid w:val="0086047B"/>
    <w:rsid w:val="00861766"/>
    <w:rsid w:val="00862673"/>
    <w:rsid w:val="00862791"/>
    <w:rsid w:val="008667B0"/>
    <w:rsid w:val="00866E59"/>
    <w:rsid w:val="00871CE2"/>
    <w:rsid w:val="00880117"/>
    <w:rsid w:val="00881643"/>
    <w:rsid w:val="0088203B"/>
    <w:rsid w:val="008843F0"/>
    <w:rsid w:val="008868F6"/>
    <w:rsid w:val="00887118"/>
    <w:rsid w:val="00887CE7"/>
    <w:rsid w:val="00894291"/>
    <w:rsid w:val="008A068F"/>
    <w:rsid w:val="008A071B"/>
    <w:rsid w:val="008A236B"/>
    <w:rsid w:val="008A4DDB"/>
    <w:rsid w:val="008A4E15"/>
    <w:rsid w:val="008A7E01"/>
    <w:rsid w:val="008B1B0D"/>
    <w:rsid w:val="008B2845"/>
    <w:rsid w:val="008B45AD"/>
    <w:rsid w:val="008B4CA1"/>
    <w:rsid w:val="008B6843"/>
    <w:rsid w:val="008C26CA"/>
    <w:rsid w:val="008C5041"/>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638"/>
    <w:rsid w:val="00915064"/>
    <w:rsid w:val="0092173D"/>
    <w:rsid w:val="009226CD"/>
    <w:rsid w:val="00923491"/>
    <w:rsid w:val="00930E2C"/>
    <w:rsid w:val="00930F2C"/>
    <w:rsid w:val="00933038"/>
    <w:rsid w:val="00937428"/>
    <w:rsid w:val="0094203D"/>
    <w:rsid w:val="00942648"/>
    <w:rsid w:val="00943CC4"/>
    <w:rsid w:val="00945E37"/>
    <w:rsid w:val="00947547"/>
    <w:rsid w:val="0094768A"/>
    <w:rsid w:val="00951E78"/>
    <w:rsid w:val="00954172"/>
    <w:rsid w:val="00955E38"/>
    <w:rsid w:val="009602B5"/>
    <w:rsid w:val="00960BE0"/>
    <w:rsid w:val="009645EE"/>
    <w:rsid w:val="0097301F"/>
    <w:rsid w:val="00974E8C"/>
    <w:rsid w:val="00976EC2"/>
    <w:rsid w:val="00980774"/>
    <w:rsid w:val="00982216"/>
    <w:rsid w:val="0098633D"/>
    <w:rsid w:val="00987C2D"/>
    <w:rsid w:val="00987FF2"/>
    <w:rsid w:val="00990C3D"/>
    <w:rsid w:val="00991C3B"/>
    <w:rsid w:val="00992B0C"/>
    <w:rsid w:val="009936E8"/>
    <w:rsid w:val="00995E4A"/>
    <w:rsid w:val="00996C76"/>
    <w:rsid w:val="00997873"/>
    <w:rsid w:val="009A09B6"/>
    <w:rsid w:val="009A25A8"/>
    <w:rsid w:val="009A7743"/>
    <w:rsid w:val="009B11E3"/>
    <w:rsid w:val="009B155E"/>
    <w:rsid w:val="009C0A8B"/>
    <w:rsid w:val="009C3869"/>
    <w:rsid w:val="009C4426"/>
    <w:rsid w:val="009C555D"/>
    <w:rsid w:val="009C5C33"/>
    <w:rsid w:val="009C6C7C"/>
    <w:rsid w:val="009C6EAF"/>
    <w:rsid w:val="009C76E4"/>
    <w:rsid w:val="009D0236"/>
    <w:rsid w:val="009D18ED"/>
    <w:rsid w:val="009D3387"/>
    <w:rsid w:val="009D4916"/>
    <w:rsid w:val="009E09E7"/>
    <w:rsid w:val="009E2BE4"/>
    <w:rsid w:val="009E4264"/>
    <w:rsid w:val="009E6304"/>
    <w:rsid w:val="009F0063"/>
    <w:rsid w:val="009F1692"/>
    <w:rsid w:val="009F1AE8"/>
    <w:rsid w:val="009F2CEF"/>
    <w:rsid w:val="009F58AC"/>
    <w:rsid w:val="009F7D76"/>
    <w:rsid w:val="00A0385A"/>
    <w:rsid w:val="00A048D3"/>
    <w:rsid w:val="00A058F9"/>
    <w:rsid w:val="00A0680C"/>
    <w:rsid w:val="00A1370E"/>
    <w:rsid w:val="00A179D1"/>
    <w:rsid w:val="00A20115"/>
    <w:rsid w:val="00A20963"/>
    <w:rsid w:val="00A2415F"/>
    <w:rsid w:val="00A2705C"/>
    <w:rsid w:val="00A2712C"/>
    <w:rsid w:val="00A30B41"/>
    <w:rsid w:val="00A33FE0"/>
    <w:rsid w:val="00A35A23"/>
    <w:rsid w:val="00A36E0B"/>
    <w:rsid w:val="00A36E4D"/>
    <w:rsid w:val="00A4136A"/>
    <w:rsid w:val="00A43E9B"/>
    <w:rsid w:val="00A47310"/>
    <w:rsid w:val="00A47EAA"/>
    <w:rsid w:val="00A5034D"/>
    <w:rsid w:val="00A53CA0"/>
    <w:rsid w:val="00A553B1"/>
    <w:rsid w:val="00A55817"/>
    <w:rsid w:val="00A55A8F"/>
    <w:rsid w:val="00A6033B"/>
    <w:rsid w:val="00A63A5C"/>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4C19"/>
    <w:rsid w:val="00AB5313"/>
    <w:rsid w:val="00AB57F2"/>
    <w:rsid w:val="00AB6548"/>
    <w:rsid w:val="00AC021D"/>
    <w:rsid w:val="00AC16ED"/>
    <w:rsid w:val="00AC3B7D"/>
    <w:rsid w:val="00AD3E59"/>
    <w:rsid w:val="00AD7271"/>
    <w:rsid w:val="00AE11B0"/>
    <w:rsid w:val="00AE4241"/>
    <w:rsid w:val="00AE70C9"/>
    <w:rsid w:val="00AF04F6"/>
    <w:rsid w:val="00AF1FF6"/>
    <w:rsid w:val="00AF2841"/>
    <w:rsid w:val="00AF30C1"/>
    <w:rsid w:val="00AF4088"/>
    <w:rsid w:val="00AF4FE0"/>
    <w:rsid w:val="00AF7D84"/>
    <w:rsid w:val="00B0406C"/>
    <w:rsid w:val="00B05182"/>
    <w:rsid w:val="00B14815"/>
    <w:rsid w:val="00B17AB1"/>
    <w:rsid w:val="00B21EAC"/>
    <w:rsid w:val="00B244C3"/>
    <w:rsid w:val="00B2624A"/>
    <w:rsid w:val="00B27C78"/>
    <w:rsid w:val="00B32190"/>
    <w:rsid w:val="00B34824"/>
    <w:rsid w:val="00B35DFF"/>
    <w:rsid w:val="00B35EC0"/>
    <w:rsid w:val="00B3633C"/>
    <w:rsid w:val="00B369B3"/>
    <w:rsid w:val="00B429E2"/>
    <w:rsid w:val="00B43053"/>
    <w:rsid w:val="00B538F9"/>
    <w:rsid w:val="00B5796D"/>
    <w:rsid w:val="00B609F7"/>
    <w:rsid w:val="00B61EF4"/>
    <w:rsid w:val="00B64667"/>
    <w:rsid w:val="00B67091"/>
    <w:rsid w:val="00B71D3E"/>
    <w:rsid w:val="00B751B3"/>
    <w:rsid w:val="00B85B4C"/>
    <w:rsid w:val="00B85F24"/>
    <w:rsid w:val="00B8643B"/>
    <w:rsid w:val="00B87031"/>
    <w:rsid w:val="00B93132"/>
    <w:rsid w:val="00B934E1"/>
    <w:rsid w:val="00B94B55"/>
    <w:rsid w:val="00B95A53"/>
    <w:rsid w:val="00B95A5F"/>
    <w:rsid w:val="00BA6A63"/>
    <w:rsid w:val="00BA6F5D"/>
    <w:rsid w:val="00BB39A6"/>
    <w:rsid w:val="00BB5EFB"/>
    <w:rsid w:val="00BC27F5"/>
    <w:rsid w:val="00BC3DA1"/>
    <w:rsid w:val="00BC419C"/>
    <w:rsid w:val="00BC489F"/>
    <w:rsid w:val="00BC5976"/>
    <w:rsid w:val="00BE2792"/>
    <w:rsid w:val="00BE4E06"/>
    <w:rsid w:val="00BE7899"/>
    <w:rsid w:val="00BF1CC4"/>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1352"/>
    <w:rsid w:val="00C427A6"/>
    <w:rsid w:val="00C43434"/>
    <w:rsid w:val="00C46859"/>
    <w:rsid w:val="00C468F8"/>
    <w:rsid w:val="00C50096"/>
    <w:rsid w:val="00C5108F"/>
    <w:rsid w:val="00C52F77"/>
    <w:rsid w:val="00C53B20"/>
    <w:rsid w:val="00C53C5E"/>
    <w:rsid w:val="00C57AE3"/>
    <w:rsid w:val="00C60262"/>
    <w:rsid w:val="00C612AD"/>
    <w:rsid w:val="00C63930"/>
    <w:rsid w:val="00C64694"/>
    <w:rsid w:val="00C71309"/>
    <w:rsid w:val="00C71FC4"/>
    <w:rsid w:val="00C72885"/>
    <w:rsid w:val="00C80A67"/>
    <w:rsid w:val="00C814EE"/>
    <w:rsid w:val="00C84E4F"/>
    <w:rsid w:val="00C866A0"/>
    <w:rsid w:val="00C908A0"/>
    <w:rsid w:val="00C912BF"/>
    <w:rsid w:val="00C93E07"/>
    <w:rsid w:val="00CA1F77"/>
    <w:rsid w:val="00CA2D94"/>
    <w:rsid w:val="00CA34D5"/>
    <w:rsid w:val="00CA3A3D"/>
    <w:rsid w:val="00CA4AA1"/>
    <w:rsid w:val="00CA521D"/>
    <w:rsid w:val="00CA5470"/>
    <w:rsid w:val="00CA6231"/>
    <w:rsid w:val="00CA79B8"/>
    <w:rsid w:val="00CB0FE4"/>
    <w:rsid w:val="00CB11AD"/>
    <w:rsid w:val="00CB294C"/>
    <w:rsid w:val="00CB5E7F"/>
    <w:rsid w:val="00CB6348"/>
    <w:rsid w:val="00CB6AD6"/>
    <w:rsid w:val="00CC4666"/>
    <w:rsid w:val="00CC5110"/>
    <w:rsid w:val="00CC654B"/>
    <w:rsid w:val="00CC7DAB"/>
    <w:rsid w:val="00CE12F1"/>
    <w:rsid w:val="00CE41CD"/>
    <w:rsid w:val="00CE48BD"/>
    <w:rsid w:val="00CE4B65"/>
    <w:rsid w:val="00CE6372"/>
    <w:rsid w:val="00CE76B3"/>
    <w:rsid w:val="00CF1DC9"/>
    <w:rsid w:val="00CF2494"/>
    <w:rsid w:val="00CF3F28"/>
    <w:rsid w:val="00D004FA"/>
    <w:rsid w:val="00D00853"/>
    <w:rsid w:val="00D02A89"/>
    <w:rsid w:val="00D03291"/>
    <w:rsid w:val="00D10011"/>
    <w:rsid w:val="00D10481"/>
    <w:rsid w:val="00D107A1"/>
    <w:rsid w:val="00D1163E"/>
    <w:rsid w:val="00D16089"/>
    <w:rsid w:val="00D22529"/>
    <w:rsid w:val="00D24224"/>
    <w:rsid w:val="00D277F5"/>
    <w:rsid w:val="00D3236C"/>
    <w:rsid w:val="00D33598"/>
    <w:rsid w:val="00D34803"/>
    <w:rsid w:val="00D510A0"/>
    <w:rsid w:val="00D51FEF"/>
    <w:rsid w:val="00D525F5"/>
    <w:rsid w:val="00D5516A"/>
    <w:rsid w:val="00D56753"/>
    <w:rsid w:val="00D62524"/>
    <w:rsid w:val="00D62EAA"/>
    <w:rsid w:val="00D64561"/>
    <w:rsid w:val="00D71546"/>
    <w:rsid w:val="00D71B6C"/>
    <w:rsid w:val="00D7235B"/>
    <w:rsid w:val="00D810A9"/>
    <w:rsid w:val="00D84D3F"/>
    <w:rsid w:val="00D84F02"/>
    <w:rsid w:val="00D8553C"/>
    <w:rsid w:val="00D85F05"/>
    <w:rsid w:val="00D92B74"/>
    <w:rsid w:val="00D944EA"/>
    <w:rsid w:val="00DA1345"/>
    <w:rsid w:val="00DA158F"/>
    <w:rsid w:val="00DA44CE"/>
    <w:rsid w:val="00DA7ADD"/>
    <w:rsid w:val="00DB035B"/>
    <w:rsid w:val="00DB0991"/>
    <w:rsid w:val="00DB2829"/>
    <w:rsid w:val="00DB3811"/>
    <w:rsid w:val="00DB3AF4"/>
    <w:rsid w:val="00DC17E1"/>
    <w:rsid w:val="00DC2060"/>
    <w:rsid w:val="00DC26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618"/>
    <w:rsid w:val="00DF29CB"/>
    <w:rsid w:val="00DF577C"/>
    <w:rsid w:val="00E01100"/>
    <w:rsid w:val="00E01E05"/>
    <w:rsid w:val="00E07603"/>
    <w:rsid w:val="00E12CD0"/>
    <w:rsid w:val="00E12D8D"/>
    <w:rsid w:val="00E13159"/>
    <w:rsid w:val="00E13969"/>
    <w:rsid w:val="00E20278"/>
    <w:rsid w:val="00E222B8"/>
    <w:rsid w:val="00E2244B"/>
    <w:rsid w:val="00E2430F"/>
    <w:rsid w:val="00E320C2"/>
    <w:rsid w:val="00E33216"/>
    <w:rsid w:val="00E337E3"/>
    <w:rsid w:val="00E41F3E"/>
    <w:rsid w:val="00E42A5D"/>
    <w:rsid w:val="00E47932"/>
    <w:rsid w:val="00E51DC4"/>
    <w:rsid w:val="00E56420"/>
    <w:rsid w:val="00E57FC5"/>
    <w:rsid w:val="00E60A68"/>
    <w:rsid w:val="00E62A85"/>
    <w:rsid w:val="00E67F78"/>
    <w:rsid w:val="00E707F6"/>
    <w:rsid w:val="00E7140A"/>
    <w:rsid w:val="00E71E59"/>
    <w:rsid w:val="00E71FBB"/>
    <w:rsid w:val="00E7210A"/>
    <w:rsid w:val="00E7211E"/>
    <w:rsid w:val="00E75454"/>
    <w:rsid w:val="00E75956"/>
    <w:rsid w:val="00E772D5"/>
    <w:rsid w:val="00E774E4"/>
    <w:rsid w:val="00E81A81"/>
    <w:rsid w:val="00E83FFC"/>
    <w:rsid w:val="00E860BA"/>
    <w:rsid w:val="00E90A78"/>
    <w:rsid w:val="00E913F3"/>
    <w:rsid w:val="00E91802"/>
    <w:rsid w:val="00E9254E"/>
    <w:rsid w:val="00E94FFA"/>
    <w:rsid w:val="00EA3BEF"/>
    <w:rsid w:val="00EA5B0E"/>
    <w:rsid w:val="00EA73FC"/>
    <w:rsid w:val="00EB1693"/>
    <w:rsid w:val="00EB7CAF"/>
    <w:rsid w:val="00EC5F6F"/>
    <w:rsid w:val="00ED3433"/>
    <w:rsid w:val="00ED36C0"/>
    <w:rsid w:val="00ED40EF"/>
    <w:rsid w:val="00ED6610"/>
    <w:rsid w:val="00EE0006"/>
    <w:rsid w:val="00EE20D6"/>
    <w:rsid w:val="00EE3D66"/>
    <w:rsid w:val="00EE4687"/>
    <w:rsid w:val="00EE5018"/>
    <w:rsid w:val="00EE52CA"/>
    <w:rsid w:val="00EE6450"/>
    <w:rsid w:val="00EE68D2"/>
    <w:rsid w:val="00EE728F"/>
    <w:rsid w:val="00EE7631"/>
    <w:rsid w:val="00EF2C0C"/>
    <w:rsid w:val="00EF3ADF"/>
    <w:rsid w:val="00F0000B"/>
    <w:rsid w:val="00F0265D"/>
    <w:rsid w:val="00F0361D"/>
    <w:rsid w:val="00F100FD"/>
    <w:rsid w:val="00F10224"/>
    <w:rsid w:val="00F11E0E"/>
    <w:rsid w:val="00F12097"/>
    <w:rsid w:val="00F14666"/>
    <w:rsid w:val="00F156AF"/>
    <w:rsid w:val="00F15946"/>
    <w:rsid w:val="00F226E8"/>
    <w:rsid w:val="00F24011"/>
    <w:rsid w:val="00F24ACA"/>
    <w:rsid w:val="00F27482"/>
    <w:rsid w:val="00F30836"/>
    <w:rsid w:val="00F34209"/>
    <w:rsid w:val="00F3432E"/>
    <w:rsid w:val="00F34B84"/>
    <w:rsid w:val="00F35B1C"/>
    <w:rsid w:val="00F4040D"/>
    <w:rsid w:val="00F42D74"/>
    <w:rsid w:val="00F43969"/>
    <w:rsid w:val="00F43C5B"/>
    <w:rsid w:val="00F43E20"/>
    <w:rsid w:val="00F501B2"/>
    <w:rsid w:val="00F51ECB"/>
    <w:rsid w:val="00F5286F"/>
    <w:rsid w:val="00F52912"/>
    <w:rsid w:val="00F562A6"/>
    <w:rsid w:val="00F635C3"/>
    <w:rsid w:val="00F642F6"/>
    <w:rsid w:val="00F7289A"/>
    <w:rsid w:val="00F73364"/>
    <w:rsid w:val="00F80D01"/>
    <w:rsid w:val="00F8458B"/>
    <w:rsid w:val="00F86833"/>
    <w:rsid w:val="00F87909"/>
    <w:rsid w:val="00F912E9"/>
    <w:rsid w:val="00F941F4"/>
    <w:rsid w:val="00F97612"/>
    <w:rsid w:val="00FA3BD9"/>
    <w:rsid w:val="00FA3EEF"/>
    <w:rsid w:val="00FA4ADE"/>
    <w:rsid w:val="00FA6468"/>
    <w:rsid w:val="00FA756E"/>
    <w:rsid w:val="00FA7DB5"/>
    <w:rsid w:val="00FB1E2E"/>
    <w:rsid w:val="00FC3E58"/>
    <w:rsid w:val="00FC54C5"/>
    <w:rsid w:val="00FD15FF"/>
    <w:rsid w:val="00FD4040"/>
    <w:rsid w:val="00FE49B5"/>
    <w:rsid w:val="00FE4F56"/>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0BBB-B6B6-4669-A726-120FBBE60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15</Pages>
  <Words>4163</Words>
  <Characters>23731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30</cp:revision>
  <cp:lastPrinted>2014-08-14T14:08:00Z</cp:lastPrinted>
  <dcterms:created xsi:type="dcterms:W3CDTF">2014-08-12T13:17:00Z</dcterms:created>
  <dcterms:modified xsi:type="dcterms:W3CDTF">2014-08-19T15:15:00Z</dcterms:modified>
</cp:coreProperties>
</file>