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Alex Friedman representing Pennsylvania Taxi Association, a group of thousands of taxicab drivers and medallion owners in Philadelphia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would like to emphasize that the taxicab industry is not anti-technology or anti-innovation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the contrary, digital dispatching was introduced in Philadelphia back in 2005 under the Philadelphia Parking Authority’s Hospitality Initiative.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Communication modems were installed in taxis to allow the closest taxi to be dispatched to the nearest customer, significantly reducing customer wait times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Customers were able to contact taxi dispatchers by phone, e-mail and online ordering.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Later on, smartphone apps like </w:t>
      </w:r>
      <w:r w:rsidRPr="000F1DB4">
        <w:rPr>
          <w:rFonts w:ascii="Times New Roman" w:eastAsia="Times New Roman" w:hAnsi="Times New Roman" w:cs="Times New Roman"/>
          <w:sz w:val="24"/>
        </w:rPr>
        <w:t>215GetACab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were introduced to improve customer experiences even more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like innovation and have embraced it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feel that the smartphone application we use in Philadelphia is superior to those used by </w:t>
      </w:r>
      <w:proofErr w:type="spellStart"/>
      <w:r>
        <w:rPr>
          <w:rFonts w:ascii="Times New Roman" w:eastAsia="Times New Roman" w:hAnsi="Times New Roman" w:cs="Times New Roman"/>
          <w:sz w:val="24"/>
        </w:rPr>
        <w:t>Uber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Lyft</w:t>
      </w:r>
      <w:proofErr w:type="spellEnd"/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users of </w:t>
      </w:r>
      <w:r w:rsidRPr="000F1DB4">
        <w:rPr>
          <w:rFonts w:ascii="Times New Roman" w:eastAsia="Times New Roman" w:hAnsi="Times New Roman" w:cs="Times New Roman"/>
          <w:sz w:val="24"/>
        </w:rPr>
        <w:t>215GetACa</w:t>
      </w:r>
      <w:r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 have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variety of payment options: Cash, Credit Card or E-payment through Way2Ride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Customers pay at the end of the ride according to the approved meter rates—there is no guess work involved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 the end of each ride customers get a printed receipt with the ID of the cab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Our customers have the option to order wheelchair accessible vehicles, sedans or minivans.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Our customers can order vehicles on the spot or as far in advance as they like and they are never charged cancellation fees.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 average, our cabs are delivered within 3 to 4 minutes of ordering within downtown Philadelphia.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Many of these aforementioned options are not available for </w:t>
      </w:r>
      <w:proofErr w:type="spellStart"/>
      <w:r>
        <w:rPr>
          <w:rFonts w:ascii="Times New Roman" w:eastAsia="Times New Roman" w:hAnsi="Times New Roman" w:cs="Times New Roman"/>
          <w:sz w:val="24"/>
        </w:rPr>
        <w:t>Uber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Lyft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users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provide transportation services within the confines of the law, without discriminating against low-income and handicapped riders and without jeopardizing public safety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F1DB4">
        <w:rPr>
          <w:rFonts w:ascii="Times New Roman" w:eastAsia="Times New Roman" w:hAnsi="Times New Roman" w:cs="Times New Roman"/>
          <w:sz w:val="24"/>
        </w:rPr>
        <w:t>215GetACab</w:t>
      </w:r>
      <w:r>
        <w:rPr>
          <w:rFonts w:ascii="Times New Roman" w:eastAsia="Times New Roman" w:hAnsi="Times New Roman" w:cs="Times New Roman"/>
          <w:sz w:val="24"/>
        </w:rPr>
        <w:t xml:space="preserve"> has lots of positive reviews and is available for download on Google Play and the Apple App Store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addition to improving customer ordering, we’re improving vehicles and introducing more hybrid and wheelchair accessible vehicles (the same cannot be said of </w:t>
      </w:r>
      <w:proofErr w:type="spellStart"/>
      <w:r>
        <w:rPr>
          <w:rFonts w:ascii="Times New Roman" w:eastAsia="Times New Roman" w:hAnsi="Times New Roman" w:cs="Times New Roman"/>
          <w:sz w:val="24"/>
        </w:rPr>
        <w:t>Uber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Lyft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believe that new players in this industry should have to play by the rules and that nobody is above the law, even multi-billion dollar companies.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TNCs must accept that they are Common Carriers and are no different from others in the transportation industry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 one should be allowed to simply come into the state and provide transportation to the public without any regulatory oversight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taxicab industry is pro-technology without putting passengers safety at risk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carry the proper commercial insurance for every single vehicle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taxis are registered with </w:t>
      </w:r>
      <w:proofErr w:type="spellStart"/>
      <w:r>
        <w:rPr>
          <w:rFonts w:ascii="Times New Roman" w:eastAsia="Times New Roman" w:hAnsi="Times New Roman" w:cs="Times New Roman"/>
          <w:sz w:val="24"/>
        </w:rPr>
        <w:t>PennDOT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have special license plates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Vehicles are marked to distinguish them from regular passenger cars so no one can falsely solicit passengers claiming they’re a taxicab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Drivers are licensed and trained by a regulated state agency 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Criminal background checks are also conducted annually by a regulated state agency.\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What is so difficult about meeting these requirements?: register vehicles into the TNC's name, provide primary commercial insurance with ID cards for each vehicle, inspect cars on semi-annual basis, license drivers, etc.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 are TNCs determined to jeopardize public safety and avoid financial responsibilities?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support new technology but not at the cost of the public’s safety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There’s something fundamentally wrong with the TNCs’ business models if they can’t operate successfully unless they break the rules</w:t>
      </w:r>
    </w:p>
    <w:p w:rsidR="004335C4" w:rsidRDefault="000F1D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Taxicab drivers and industry operators are not entitled and we are certainly not a cartel. Over the years we’ve butted heads with regulators too, but at the end of the day we work hard </w:t>
      </w:r>
      <w:r>
        <w:rPr>
          <w:rFonts w:ascii="Times New Roman" w:eastAsia="Times New Roman" w:hAnsi="Times New Roman" w:cs="Times New Roman"/>
          <w:i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play by the rules and it’s not unreasonable to expect other public transportation providers to do the same. </w:t>
      </w:r>
    </w:p>
    <w:p w:rsidR="004335C4" w:rsidRDefault="004335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sectPr w:rsidR="00433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A5A"/>
    <w:multiLevelType w:val="multilevel"/>
    <w:tmpl w:val="B7E41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C4"/>
    <w:rsid w:val="000F1DB4"/>
    <w:rsid w:val="001801E3"/>
    <w:rsid w:val="004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>Pa Public Utility Commission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sspunaugle</cp:lastModifiedBy>
  <cp:revision>2</cp:revision>
  <dcterms:created xsi:type="dcterms:W3CDTF">2014-08-21T17:04:00Z</dcterms:created>
  <dcterms:modified xsi:type="dcterms:W3CDTF">2014-08-21T17:04:00Z</dcterms:modified>
</cp:coreProperties>
</file>