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9E011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22,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9E0117">
        <w:rPr>
          <w:rFonts w:ascii="Microsoft Sans Serif" w:hAnsi="Microsoft Sans Serif" w:cs="Microsoft Sans Serif"/>
          <w:b/>
          <w:szCs w:val="24"/>
        </w:rPr>
        <w:t>F-2014-2425829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9E0117" w:rsidRDefault="009E0117" w:rsidP="009E0117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9E0117" w:rsidRPr="00B16730" w:rsidRDefault="009E0117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9E0117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Shednika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Porter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E0117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E0117">
        <w:rPr>
          <w:rFonts w:ascii="Microsoft Sans Serif" w:hAnsi="Microsoft Sans Serif" w:cs="Microsoft Sans Serif"/>
          <w:b/>
          <w:spacing w:val="-3"/>
          <w:szCs w:val="24"/>
        </w:rPr>
        <w:t>Tuesday, September 16,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E0117">
        <w:rPr>
          <w:rFonts w:ascii="Microsoft Sans Serif" w:hAnsi="Microsoft Sans Serif" w:cs="Microsoft Sans Serif"/>
          <w:b/>
          <w:spacing w:val="-3"/>
          <w:szCs w:val="24"/>
        </w:rPr>
        <w:t>1:30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9E0117">
        <w:rPr>
          <w:rFonts w:ascii="Microsoft Sans Serif" w:hAnsi="Microsoft Sans Serif" w:cs="Microsoft Sans Serif"/>
          <w:b/>
          <w:spacing w:val="-3"/>
          <w:szCs w:val="24"/>
        </w:rPr>
        <w:t>Christopher P. Pell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9E0117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E0117" w:rsidRDefault="009E0117" w:rsidP="003E4209">
      <w:pPr>
        <w:rPr>
          <w:rFonts w:ascii="Microsoft Sans Serif" w:hAnsi="Microsoft Sans Serif" w:cs="Microsoft Sans Serif"/>
          <w:szCs w:val="24"/>
        </w:rPr>
        <w:sectPr w:rsidR="009E0117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9E0117" w:rsidRDefault="009E0117" w:rsidP="009E0117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F-2014-2425829 - </w:t>
      </w:r>
      <w:proofErr w:type="gramStart"/>
      <w:r>
        <w:rPr>
          <w:rFonts w:ascii="Microsoft Sans Serif"/>
          <w:b/>
          <w:u w:val="single"/>
        </w:rPr>
        <w:t>SHEDNIKA  PORTER</w:t>
      </w:r>
      <w:proofErr w:type="gramEnd"/>
      <w:r>
        <w:rPr>
          <w:rFonts w:ascii="Microsoft Sans Serif"/>
          <w:b/>
          <w:u w:val="single"/>
        </w:rPr>
        <w:t xml:space="preserve"> v. PHILADELPHIA GAS WORKS</w:t>
      </w:r>
    </w:p>
    <w:p w:rsidR="009E0117" w:rsidRDefault="009E0117" w:rsidP="009E0117">
      <w:pPr>
        <w:contextualSpacing/>
        <w:rPr>
          <w:rFonts w:ascii="Microsoft Sans Serif"/>
          <w:b/>
          <w:u w:val="single"/>
        </w:rPr>
      </w:pP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SHEDNIKA PORTER</w:t>
      </w: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1510 NORTH 19TH APT B</w:t>
      </w: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19121</w:t>
      </w:r>
    </w:p>
    <w:p w:rsidR="009E0117" w:rsidRDefault="009E0117" w:rsidP="009E011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215.232.3938</w:t>
      </w:r>
    </w:p>
    <w:p w:rsidR="009E0117" w:rsidRDefault="009E0117" w:rsidP="009E0117">
      <w:pPr>
        <w:contextualSpacing/>
        <w:rPr>
          <w:rFonts w:ascii="Microsoft Sans Serif"/>
        </w:rPr>
      </w:pP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GRACIELA CHRISTLIEB ESQUIRE</w:t>
      </w: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800 WEST MONTGOMERY AVENUE</w:t>
      </w:r>
    </w:p>
    <w:p w:rsidR="009E0117" w:rsidRDefault="009E0117" w:rsidP="009E0117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9E0117" w:rsidRDefault="009E0117" w:rsidP="009E0117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215.684.6164</w:t>
      </w:r>
    </w:p>
    <w:p w:rsidR="009E0117" w:rsidRDefault="009E0117" w:rsidP="009E0117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9E0117" w:rsidRDefault="009E0117" w:rsidP="009E0117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9E0117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9E0117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0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2014-08-22T19:35:00Z</cp:lastPrinted>
  <dcterms:created xsi:type="dcterms:W3CDTF">2014-08-22T19:36:00Z</dcterms:created>
  <dcterms:modified xsi:type="dcterms:W3CDTF">2014-08-22T19:36:00Z</dcterms:modified>
</cp:coreProperties>
</file>