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2332ED" w:rsidP="00E4054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Angila</w:t>
      </w:r>
      <w:proofErr w:type="spellEnd"/>
      <w:r>
        <w:rPr>
          <w:rFonts w:ascii="Times New Roman" w:hAnsi="Times New Roman" w:cs="Times New Roman"/>
          <w:spacing w:val="-3"/>
        </w:rPr>
        <w:t xml:space="preserve"> Johnson</w:t>
      </w:r>
      <w:r w:rsidR="0047368E">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7368E">
        <w:rPr>
          <w:rFonts w:ascii="Times New Roman" w:hAnsi="Times New Roman" w:cs="Times New Roman"/>
          <w:spacing w:val="-3"/>
        </w:rPr>
        <w:t>F</w:t>
      </w:r>
      <w:r w:rsidR="00A20F22">
        <w:rPr>
          <w:rFonts w:ascii="Times New Roman" w:hAnsi="Times New Roman" w:cs="Times New Roman"/>
          <w:spacing w:val="-3"/>
        </w:rPr>
        <w:t>-201</w:t>
      </w:r>
      <w:r w:rsidR="002332ED">
        <w:rPr>
          <w:rFonts w:ascii="Times New Roman" w:hAnsi="Times New Roman" w:cs="Times New Roman"/>
          <w:spacing w:val="-3"/>
        </w:rPr>
        <w:t>4</w:t>
      </w:r>
      <w:r w:rsidR="00A20F22">
        <w:rPr>
          <w:rFonts w:ascii="Times New Roman" w:hAnsi="Times New Roman" w:cs="Times New Roman"/>
          <w:spacing w:val="-3"/>
        </w:rPr>
        <w:t>-</w:t>
      </w:r>
      <w:r w:rsidR="00320B66">
        <w:rPr>
          <w:rFonts w:ascii="Times New Roman" w:hAnsi="Times New Roman" w:cs="Times New Roman"/>
          <w:spacing w:val="-3"/>
        </w:rPr>
        <w:t>2</w:t>
      </w:r>
      <w:r w:rsidR="002332ED">
        <w:rPr>
          <w:rFonts w:ascii="Times New Roman" w:hAnsi="Times New Roman" w:cs="Times New Roman"/>
          <w:spacing w:val="-3"/>
        </w:rPr>
        <w:t>428652</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03187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2332ED">
        <w:rPr>
          <w:rFonts w:ascii="Times New Roman" w:hAnsi="Times New Roman" w:cs="Times New Roman"/>
          <w:spacing w:val="-3"/>
        </w:rPr>
        <w:t>PL Electric Utilities Corporation</w:t>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C2558F">
        <w:rPr>
          <w:rFonts w:ascii="Times New Roman" w:hAnsi="Times New Roman"/>
        </w:rPr>
        <w:t xml:space="preserve">Hearing Notice dated </w:t>
      </w:r>
      <w:r w:rsidR="002332ED">
        <w:rPr>
          <w:rFonts w:ascii="Times New Roman" w:hAnsi="Times New Roman"/>
        </w:rPr>
        <w:t>July 25,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320B66">
        <w:rPr>
          <w:rFonts w:ascii="Times New Roman" w:hAnsi="Times New Roman"/>
        </w:rPr>
        <w:t xml:space="preserve">has </w:t>
      </w:r>
      <w:r>
        <w:rPr>
          <w:rFonts w:ascii="Times New Roman" w:hAnsi="Times New Roman"/>
        </w:rPr>
        <w:t xml:space="preserve">scheduled an Initial Hearing for this matter for </w:t>
      </w:r>
      <w:r w:rsidR="00320B66">
        <w:rPr>
          <w:rFonts w:ascii="Times New Roman" w:hAnsi="Times New Roman"/>
        </w:rPr>
        <w:t>T</w:t>
      </w:r>
      <w:r w:rsidR="002332ED">
        <w:rPr>
          <w:rFonts w:ascii="Times New Roman" w:hAnsi="Times New Roman"/>
        </w:rPr>
        <w:t>uesday</w:t>
      </w:r>
      <w:r w:rsidR="00E255FE">
        <w:rPr>
          <w:rFonts w:ascii="Times New Roman" w:hAnsi="Times New Roman"/>
        </w:rPr>
        <w:t xml:space="preserve">, </w:t>
      </w:r>
      <w:r w:rsidR="002332ED">
        <w:rPr>
          <w:rFonts w:ascii="Times New Roman" w:hAnsi="Times New Roman"/>
        </w:rPr>
        <w:t>September 9, 2014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320B66">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p>
    <w:p w:rsidR="002332ED" w:rsidRDefault="002332ED"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 xml:space="preserve">You must be </w:t>
      </w:r>
      <w:r w:rsidR="002332ED">
        <w:rPr>
          <w:rFonts w:ascii="Times New Roman" w:hAnsi="Times New Roman" w:cs="Times New Roman"/>
          <w:b/>
          <w:u w:val="single"/>
        </w:rPr>
        <w:t>present</w:t>
      </w:r>
      <w:r w:rsidR="00320B66">
        <w:rPr>
          <w:rFonts w:ascii="Times New Roman" w:hAnsi="Times New Roman" w:cs="Times New Roman"/>
          <w:b/>
          <w:u w:val="single"/>
        </w:rPr>
        <w:t>,</w:t>
      </w:r>
      <w:r>
        <w:rPr>
          <w:rFonts w:ascii="Times New Roman" w:hAnsi="Times New Roman" w:cs="Times New Roman"/>
          <w:b/>
          <w:u w:val="single"/>
        </w:rPr>
        <w:t xml:space="preserve"> or you may lose this case.</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2332ED" w:rsidRDefault="002332ED" w:rsidP="002332ED">
      <w:pPr>
        <w:pStyle w:val="ParaTab1"/>
        <w:tabs>
          <w:tab w:val="num" w:pos="1890"/>
          <w:tab w:val="left" w:pos="2070"/>
        </w:tabs>
        <w:spacing w:line="360" w:lineRule="auto"/>
        <w:ind w:left="1080" w:firstLine="0"/>
        <w:rPr>
          <w:rFonts w:ascii="Times New Roman" w:hAnsi="Times New Roman" w:cs="Times New Roman"/>
          <w:spacing w:val="-3"/>
        </w:rPr>
      </w:pP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320B66" w:rsidP="00E4054A">
      <w:pPr>
        <w:pStyle w:val="ParaTab1"/>
        <w:ind w:left="2160" w:firstLine="0"/>
        <w:rPr>
          <w:rFonts w:ascii="Times New Roman" w:hAnsi="Times New Roman" w:cs="Times New Roman"/>
          <w:spacing w:val="-3"/>
        </w:rPr>
      </w:pPr>
      <w:r>
        <w:rPr>
          <w:rFonts w:ascii="Times New Roman" w:hAnsi="Times New Roman" w:cs="Times New Roman"/>
          <w:spacing w:val="-3"/>
        </w:rPr>
        <w:lastRenderedPageBreak/>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00320B66" w:rsidRPr="000C037E">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 xml:space="preserve">his or her billing history; any change in the number of occupants residing at the </w:t>
      </w:r>
      <w:r>
        <w:rPr>
          <w:rFonts w:ascii="Times New Roman" w:hAnsi="Times New Roman" w:cs="Times New Roman"/>
        </w:rPr>
        <w:lastRenderedPageBreak/>
        <w:t>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8"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9"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802A59" w:rsidRDefault="00802A59" w:rsidP="00802A59">
      <w:pPr>
        <w:pStyle w:val="ParaTab1"/>
        <w:tabs>
          <w:tab w:val="left" w:pos="2070"/>
          <w:tab w:val="left" w:pos="2160"/>
        </w:tabs>
        <w:spacing w:line="360" w:lineRule="auto"/>
        <w:ind w:left="1440" w:firstLine="0"/>
        <w:rPr>
          <w:rFonts w:ascii="Times New Roman" w:hAnsi="Times New Roman" w:cs="Times New Roman"/>
          <w:spacing w:val="-3"/>
        </w:rPr>
      </w:pP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lastRenderedPageBreak/>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2332ED" w:rsidRDefault="00EC3BC4" w:rsidP="00D81E17">
      <w:pPr>
        <w:pStyle w:val="PlainText"/>
        <w:numPr>
          <w:ilvl w:val="0"/>
          <w:numId w:val="7"/>
        </w:numPr>
        <w:tabs>
          <w:tab w:val="left" w:pos="2070"/>
        </w:tabs>
        <w:spacing w:line="360" w:lineRule="auto"/>
        <w:ind w:left="0" w:firstLine="1440"/>
        <w:rPr>
          <w:rFonts w:ascii="Times New Roman" w:hAnsi="Times New Roman"/>
        </w:rPr>
      </w:pPr>
      <w:r w:rsidRPr="002332ED">
        <w:rPr>
          <w:rFonts w:ascii="Times New Roman" w:hAnsi="Times New Roman"/>
          <w:sz w:val="24"/>
          <w:szCs w:val="24"/>
        </w:rPr>
        <w:t>If you, or anyone you plan to call as a witness on your behalf</w:t>
      </w:r>
      <w:r w:rsidR="00462DD3" w:rsidRPr="002332ED">
        <w:rPr>
          <w:rFonts w:ascii="Times New Roman" w:hAnsi="Times New Roman"/>
          <w:sz w:val="24"/>
          <w:szCs w:val="24"/>
        </w:rPr>
        <w:t>,</w:t>
      </w:r>
      <w:r w:rsidRPr="002332ED">
        <w:rPr>
          <w:rFonts w:ascii="Times New Roman" w:hAnsi="Times New Roman"/>
          <w:sz w:val="24"/>
          <w:szCs w:val="24"/>
        </w:rPr>
        <w:t xml:space="preserve"> ha</w:t>
      </w:r>
      <w:r w:rsidR="00B66062" w:rsidRPr="002332ED">
        <w:rPr>
          <w:rFonts w:ascii="Times New Roman" w:hAnsi="Times New Roman"/>
          <w:sz w:val="24"/>
          <w:szCs w:val="24"/>
        </w:rPr>
        <w:t>s</w:t>
      </w:r>
      <w:r w:rsidRPr="002332ED">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2332ED">
        <w:rPr>
          <w:rFonts w:ascii="Times New Roman" w:hAnsi="Times New Roman"/>
          <w:sz w:val="24"/>
          <w:szCs w:val="24"/>
        </w:rPr>
        <w:t>need</w:t>
      </w:r>
      <w:r w:rsidRPr="002332ED">
        <w:rPr>
          <w:rFonts w:ascii="Times New Roman" w:hAnsi="Times New Roman"/>
          <w:sz w:val="24"/>
          <w:szCs w:val="24"/>
        </w:rPr>
        <w:t xml:space="preserve"> an interpreter, please contact the </w:t>
      </w:r>
      <w:r w:rsidR="00B66062" w:rsidRPr="002332ED">
        <w:rPr>
          <w:rFonts w:ascii="Times New Roman" w:hAnsi="Times New Roman"/>
          <w:sz w:val="24"/>
          <w:szCs w:val="24"/>
        </w:rPr>
        <w:t>s</w:t>
      </w:r>
      <w:r w:rsidRPr="002332ED">
        <w:rPr>
          <w:rFonts w:ascii="Times New Roman" w:hAnsi="Times New Roman"/>
          <w:sz w:val="24"/>
          <w:szCs w:val="24"/>
        </w:rPr>
        <w:t xml:space="preserve">cheduling </w:t>
      </w:r>
      <w:r w:rsidR="00B66062" w:rsidRPr="002332ED">
        <w:rPr>
          <w:rFonts w:ascii="Times New Roman" w:hAnsi="Times New Roman"/>
          <w:sz w:val="24"/>
          <w:szCs w:val="24"/>
        </w:rPr>
        <w:t>o</w:t>
      </w:r>
      <w:r w:rsidRPr="002332ED">
        <w:rPr>
          <w:rFonts w:ascii="Times New Roman" w:hAnsi="Times New Roman"/>
          <w:sz w:val="24"/>
          <w:szCs w:val="24"/>
        </w:rPr>
        <w:t xml:space="preserve">ffice </w:t>
      </w:r>
      <w:r w:rsidR="00B66062" w:rsidRPr="002332ED">
        <w:rPr>
          <w:rFonts w:ascii="Times New Roman" w:hAnsi="Times New Roman"/>
          <w:sz w:val="24"/>
          <w:szCs w:val="24"/>
        </w:rPr>
        <w:t>for the Office of Administrative Law Judge</w:t>
      </w:r>
      <w:r w:rsidRPr="002332ED">
        <w:rPr>
          <w:rFonts w:ascii="Times New Roman" w:hAnsi="Times New Roman"/>
          <w:sz w:val="24"/>
          <w:szCs w:val="24"/>
        </w:rPr>
        <w:t xml:space="preserve"> </w:t>
      </w:r>
      <w:r w:rsidR="002D13B6" w:rsidRPr="002332ED">
        <w:rPr>
          <w:rFonts w:ascii="Times New Roman" w:hAnsi="Times New Roman"/>
          <w:sz w:val="24"/>
          <w:szCs w:val="24"/>
        </w:rPr>
        <w:t xml:space="preserve">at </w:t>
      </w:r>
      <w:r w:rsidR="00B66062" w:rsidRPr="002332ED">
        <w:rPr>
          <w:rFonts w:ascii="Times New Roman" w:hAnsi="Times New Roman"/>
          <w:sz w:val="24"/>
          <w:szCs w:val="24"/>
        </w:rPr>
        <w:t>(717) 787-1399</w:t>
      </w:r>
      <w:r w:rsidR="002D13B6" w:rsidRPr="002332ED">
        <w:rPr>
          <w:rFonts w:ascii="Times New Roman" w:hAnsi="Times New Roman"/>
          <w:sz w:val="24"/>
          <w:szCs w:val="24"/>
        </w:rPr>
        <w:t xml:space="preserve"> </w:t>
      </w:r>
      <w:r w:rsidRPr="002332ED">
        <w:rPr>
          <w:rFonts w:ascii="Times New Roman" w:hAnsi="Times New Roman"/>
          <w:sz w:val="24"/>
          <w:szCs w:val="24"/>
        </w:rPr>
        <w:t xml:space="preserve">at least ten (10) days before the </w:t>
      </w:r>
      <w:r w:rsidR="002D13B6" w:rsidRPr="002332ED">
        <w:rPr>
          <w:rFonts w:ascii="Times New Roman" w:hAnsi="Times New Roman"/>
          <w:sz w:val="24"/>
          <w:szCs w:val="24"/>
        </w:rPr>
        <w:t>h</w:t>
      </w:r>
      <w:r w:rsidRPr="002332ED">
        <w:rPr>
          <w:rFonts w:ascii="Times New Roman" w:hAnsi="Times New Roman"/>
          <w:sz w:val="24"/>
          <w:szCs w:val="24"/>
        </w:rPr>
        <w:t>earing to make your request.</w:t>
      </w:r>
      <w:r w:rsidR="002D13B6" w:rsidRPr="002332ED">
        <w:rPr>
          <w:rFonts w:ascii="Times New Roman" w:hAnsi="Times New Roman"/>
          <w:sz w:val="24"/>
          <w:szCs w:val="24"/>
        </w:rPr>
        <w:t xml:space="preserve">  </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332ED">
        <w:rPr>
          <w:rFonts w:ascii="Times New Roman" w:hAnsi="Times New Roman" w:cs="Times New Roman"/>
          <w:spacing w:val="-3"/>
          <w:u w:val="single"/>
        </w:rPr>
        <w:t>August 28,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805937" w:rsidRDefault="00ED185B" w:rsidP="000D45A9">
      <w:pPr>
        <w:pStyle w:val="ParaTab1"/>
        <w:tabs>
          <w:tab w:val="clear" w:pos="-720"/>
          <w:tab w:val="left" w:pos="720"/>
          <w:tab w:val="left" w:pos="5040"/>
        </w:tabs>
        <w:ind w:firstLine="0"/>
        <w:rPr>
          <w:rFonts w:ascii="Times New Roman" w:hAnsi="Times New Roman"/>
        </w:rPr>
        <w:sectPr w:rsidR="00805937"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805937" w:rsidRPr="00805937" w:rsidRDefault="00805937" w:rsidP="00805937">
      <w:pPr>
        <w:autoSpaceDE/>
        <w:autoSpaceDN/>
        <w:contextualSpacing/>
        <w:rPr>
          <w:rFonts w:ascii="Microsoft Sans Serif" w:hAnsi="Calibri" w:cs="Times New Roman"/>
          <w:szCs w:val="22"/>
        </w:rPr>
      </w:pPr>
      <w:r w:rsidRPr="00805937">
        <w:rPr>
          <w:rFonts w:ascii="Microsoft Sans Serif" w:hAnsi="Calibri" w:cs="Times New Roman"/>
          <w:b/>
          <w:szCs w:val="22"/>
          <w:u w:val="single"/>
        </w:rPr>
        <w:lastRenderedPageBreak/>
        <w:t>F-2014-2428652 - ANGILA JOHNSON v. PPL ELECTRIC UTILITIES CORPORATION</w:t>
      </w:r>
      <w:r w:rsidRPr="00805937">
        <w:rPr>
          <w:rFonts w:ascii="Microsoft Sans Serif" w:hAnsi="Calibri" w:cs="Times New Roman"/>
          <w:b/>
          <w:szCs w:val="22"/>
          <w:u w:val="single"/>
        </w:rPr>
        <w:cr/>
      </w:r>
      <w:r w:rsidRPr="00805937">
        <w:rPr>
          <w:rFonts w:ascii="Microsoft Sans Serif" w:hAnsi="Calibri" w:cs="Times New Roman"/>
          <w:b/>
          <w:szCs w:val="22"/>
          <w:u w:val="single"/>
        </w:rPr>
        <w:cr/>
      </w:r>
      <w:r w:rsidRPr="00805937">
        <w:rPr>
          <w:rFonts w:ascii="Microsoft Sans Serif" w:hAnsi="Calibri" w:cs="Times New Roman"/>
          <w:szCs w:val="22"/>
        </w:rPr>
        <w:t>ANGILA JOHNSON</w:t>
      </w:r>
      <w:r w:rsidRPr="00805937">
        <w:rPr>
          <w:rFonts w:ascii="Microsoft Sans Serif" w:hAnsi="Calibri" w:cs="Times New Roman"/>
          <w:szCs w:val="22"/>
        </w:rPr>
        <w:cr/>
        <w:t>4078 RAWLEIGH STREET</w:t>
      </w:r>
      <w:r w:rsidRPr="00805937">
        <w:rPr>
          <w:rFonts w:ascii="Microsoft Sans Serif" w:hAnsi="Calibri" w:cs="Times New Roman"/>
          <w:szCs w:val="22"/>
        </w:rPr>
        <w:cr/>
        <w:t>HARRISBURG PA  17109</w:t>
      </w:r>
      <w:r w:rsidRPr="00805937">
        <w:rPr>
          <w:rFonts w:ascii="Microsoft Sans Serif" w:hAnsi="Calibri" w:cs="Times New Roman"/>
          <w:szCs w:val="22"/>
        </w:rPr>
        <w:cr/>
        <w:t>717.234.5561</w:t>
      </w:r>
    </w:p>
    <w:p w:rsidR="00805937" w:rsidRPr="00805937" w:rsidRDefault="00805937" w:rsidP="00805937">
      <w:pPr>
        <w:autoSpaceDE/>
        <w:autoSpaceDN/>
        <w:contextualSpacing/>
        <w:rPr>
          <w:rFonts w:ascii="Microsoft Sans Serif" w:hAnsi="Calibri" w:cs="Times New Roman"/>
          <w:szCs w:val="22"/>
        </w:rPr>
      </w:pPr>
    </w:p>
    <w:p w:rsidR="00805937" w:rsidRPr="00805937" w:rsidRDefault="00805937" w:rsidP="00805937">
      <w:pPr>
        <w:autoSpaceDE/>
        <w:autoSpaceDN/>
        <w:contextualSpacing/>
        <w:rPr>
          <w:rFonts w:ascii="Calibri" w:hAnsi="Calibri" w:cs="Times New Roman"/>
          <w:sz w:val="22"/>
          <w:szCs w:val="22"/>
        </w:rPr>
      </w:pPr>
      <w:bookmarkStart w:id="0" w:name="_GoBack"/>
      <w:r w:rsidRPr="00805937">
        <w:rPr>
          <w:rFonts w:ascii="Microsoft Sans Serif" w:hAnsi="Calibri" w:cs="Times New Roman"/>
          <w:szCs w:val="22"/>
        </w:rPr>
        <w:t xml:space="preserve">KIMBERLY G KRUPKA </w:t>
      </w:r>
      <w:proofErr w:type="gramStart"/>
      <w:r w:rsidRPr="00805937">
        <w:rPr>
          <w:rFonts w:ascii="Microsoft Sans Serif" w:hAnsi="Calibri" w:cs="Times New Roman"/>
          <w:szCs w:val="22"/>
        </w:rPr>
        <w:t xml:space="preserve">ESQUIRE </w:t>
      </w:r>
      <w:r w:rsidRPr="00805937">
        <w:rPr>
          <w:rFonts w:ascii="Microsoft Sans Serif" w:hAnsi="Calibri" w:cs="Times New Roman"/>
          <w:szCs w:val="22"/>
        </w:rPr>
        <w:cr/>
        <w:t>GRAIG</w:t>
      </w:r>
      <w:proofErr w:type="gramEnd"/>
      <w:r w:rsidRPr="00805937">
        <w:rPr>
          <w:rFonts w:ascii="Microsoft Sans Serif" w:hAnsi="Calibri" w:cs="Times New Roman"/>
          <w:szCs w:val="22"/>
        </w:rPr>
        <w:t xml:space="preserve"> M SCHULTZ ESQUIRE</w:t>
      </w:r>
      <w:r w:rsidRPr="00805937">
        <w:rPr>
          <w:rFonts w:ascii="Microsoft Sans Serif" w:hAnsi="Calibri" w:cs="Times New Roman"/>
          <w:szCs w:val="22"/>
        </w:rPr>
        <w:cr/>
        <w:t>GROSS MCGINLEY LLP</w:t>
      </w:r>
      <w:r w:rsidRPr="00805937">
        <w:rPr>
          <w:rFonts w:ascii="Microsoft Sans Serif" w:hAnsi="Calibri" w:cs="Times New Roman"/>
          <w:szCs w:val="22"/>
        </w:rPr>
        <w:cr/>
        <w:t>33 SOUTH SEVENTH STREET</w:t>
      </w:r>
      <w:r w:rsidRPr="00805937">
        <w:rPr>
          <w:rFonts w:ascii="Microsoft Sans Serif" w:hAnsi="Calibri" w:cs="Times New Roman"/>
          <w:szCs w:val="22"/>
        </w:rPr>
        <w:cr/>
        <w:t>P O BOX 4060</w:t>
      </w:r>
      <w:r w:rsidRPr="00805937">
        <w:rPr>
          <w:rFonts w:ascii="Microsoft Sans Serif" w:hAnsi="Calibri" w:cs="Times New Roman"/>
          <w:szCs w:val="22"/>
        </w:rPr>
        <w:cr/>
        <w:t>ALLENTOWN PA  18105-4060</w:t>
      </w:r>
      <w:bookmarkEnd w:id="0"/>
      <w:r w:rsidRPr="00805937">
        <w:rPr>
          <w:rFonts w:ascii="Microsoft Sans Serif" w:hAnsi="Calibri" w:cs="Times New Roman"/>
          <w:szCs w:val="22"/>
        </w:rPr>
        <w:cr/>
        <w:t>610.820.5450</w:t>
      </w:r>
      <w:r w:rsidRPr="00805937">
        <w:rPr>
          <w:rFonts w:ascii="Microsoft Sans Serif" w:hAnsi="Calibri" w:cs="Times New Roman"/>
          <w:szCs w:val="22"/>
        </w:rPr>
        <w:cr/>
      </w:r>
      <w:r w:rsidRPr="00805937">
        <w:rPr>
          <w:rFonts w:ascii="Microsoft Sans Serif" w:hAnsi="Calibri" w:cs="Times New Roman"/>
          <w:szCs w:val="22"/>
        </w:rPr>
        <w:cr/>
      </w:r>
    </w:p>
    <w:p w:rsidR="00805937" w:rsidRPr="00805937" w:rsidRDefault="00805937" w:rsidP="00805937">
      <w:pPr>
        <w:autoSpaceDE/>
        <w:autoSpaceDN/>
        <w:contextualSpacing/>
        <w:rPr>
          <w:rFonts w:ascii="Calibri" w:hAnsi="Calibri" w:cs="Times New Roman"/>
          <w:sz w:val="22"/>
          <w:szCs w:val="22"/>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018" w:rsidRDefault="007D3018">
      <w:pPr>
        <w:spacing w:line="20" w:lineRule="exact"/>
        <w:rPr>
          <w:sz w:val="20"/>
          <w:szCs w:val="20"/>
        </w:rPr>
      </w:pPr>
    </w:p>
  </w:endnote>
  <w:endnote w:type="continuationSeparator" w:id="0">
    <w:p w:rsidR="007D3018" w:rsidRDefault="007D3018">
      <w:pPr>
        <w:pStyle w:val="ParaTab1"/>
        <w:rPr>
          <w:sz w:val="20"/>
          <w:szCs w:val="20"/>
        </w:rPr>
      </w:pPr>
      <w:r>
        <w:rPr>
          <w:sz w:val="20"/>
          <w:szCs w:val="20"/>
        </w:rPr>
        <w:t xml:space="preserve"> </w:t>
      </w:r>
    </w:p>
  </w:endnote>
  <w:endnote w:type="continuationNotice" w:id="1">
    <w:p w:rsidR="007D3018" w:rsidRDefault="007D301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805937">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37" w:rsidRPr="00805937" w:rsidRDefault="00805937" w:rsidP="0080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018" w:rsidRDefault="007D3018">
      <w:pPr>
        <w:pStyle w:val="ParaTab1"/>
        <w:rPr>
          <w:sz w:val="20"/>
          <w:szCs w:val="20"/>
        </w:rPr>
      </w:pPr>
      <w:r>
        <w:rPr>
          <w:sz w:val="20"/>
          <w:szCs w:val="20"/>
        </w:rPr>
        <w:separator/>
      </w:r>
    </w:p>
  </w:footnote>
  <w:footnote w:type="continuationSeparator" w:id="0">
    <w:p w:rsidR="007D3018" w:rsidRDefault="007D301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187A"/>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32ED"/>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2640"/>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368E"/>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E7586"/>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1F48"/>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3018"/>
    <w:rsid w:val="007D47BE"/>
    <w:rsid w:val="007E12B6"/>
    <w:rsid w:val="007E1AC5"/>
    <w:rsid w:val="007E7052"/>
    <w:rsid w:val="007F576B"/>
    <w:rsid w:val="007F5B4F"/>
    <w:rsid w:val="007F6B89"/>
    <w:rsid w:val="0080198C"/>
    <w:rsid w:val="00802A59"/>
    <w:rsid w:val="00804FC6"/>
    <w:rsid w:val="00805937"/>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3C94"/>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28AC"/>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6899</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2014-08-28T17:53:00Z</cp:lastPrinted>
  <dcterms:created xsi:type="dcterms:W3CDTF">2014-08-28T17:51:00Z</dcterms:created>
  <dcterms:modified xsi:type="dcterms:W3CDTF">2014-08-28T18:01:00Z</dcterms:modified>
</cp:coreProperties>
</file>