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F64E7" w:rsidRDefault="0066241C" w:rsidP="00ED2E14">
      <w:pPr>
        <w:jc w:val="center"/>
        <w:rPr>
          <w:rFonts w:ascii="Times New Roman" w:hAnsi="Times New Roman" w:cs="Times New Roman"/>
          <w:b/>
        </w:rPr>
      </w:pPr>
      <w:r w:rsidRPr="00FF64E7">
        <w:rPr>
          <w:rFonts w:ascii="Times New Roman" w:hAnsi="Times New Roman" w:cs="Times New Roman"/>
          <w:b/>
        </w:rPr>
        <w:t>BEFORE THE</w:t>
      </w:r>
    </w:p>
    <w:p w:rsidR="0066241C" w:rsidRPr="00FF64E7" w:rsidRDefault="0066241C" w:rsidP="00726983">
      <w:pPr>
        <w:suppressAutoHyphens/>
        <w:jc w:val="center"/>
        <w:rPr>
          <w:rFonts w:ascii="Times New Roman" w:hAnsi="Times New Roman" w:cs="Times New Roman"/>
          <w:b/>
          <w:bCs/>
          <w:spacing w:val="-3"/>
        </w:rPr>
      </w:pPr>
      <w:r w:rsidRPr="00FF64E7">
        <w:rPr>
          <w:rFonts w:ascii="Times New Roman" w:hAnsi="Times New Roman" w:cs="Times New Roman"/>
          <w:b/>
          <w:bCs/>
          <w:spacing w:val="-3"/>
        </w:rPr>
        <w:t>PENNSYLVANIA PUBLIC UTILITY COMMISSION</w:t>
      </w:r>
    </w:p>
    <w:p w:rsidR="00ED2E14" w:rsidRPr="00FF64E7" w:rsidRDefault="00ED2E14" w:rsidP="00ED2E14">
      <w:pPr>
        <w:tabs>
          <w:tab w:val="left" w:pos="-720"/>
        </w:tabs>
        <w:suppressAutoHyphens/>
        <w:ind w:firstLine="1440"/>
        <w:rPr>
          <w:rFonts w:ascii="Times New Roman" w:hAnsi="Times New Roman" w:cs="Times New Roman"/>
          <w:spacing w:val="-3"/>
        </w:rPr>
      </w:pPr>
    </w:p>
    <w:p w:rsidR="00726983" w:rsidRPr="00FF64E7" w:rsidRDefault="00726983" w:rsidP="00ED2E14">
      <w:pPr>
        <w:tabs>
          <w:tab w:val="left" w:pos="-720"/>
        </w:tabs>
        <w:suppressAutoHyphens/>
        <w:ind w:firstLine="1440"/>
        <w:rPr>
          <w:rFonts w:ascii="Times New Roman" w:hAnsi="Times New Roman" w:cs="Times New Roman"/>
          <w:spacing w:val="-3"/>
        </w:rPr>
      </w:pPr>
    </w:p>
    <w:p w:rsidR="00726983" w:rsidRPr="00FF64E7" w:rsidRDefault="00726983" w:rsidP="00ED2E14">
      <w:pPr>
        <w:tabs>
          <w:tab w:val="left" w:pos="-720"/>
        </w:tabs>
        <w:suppressAutoHyphens/>
        <w:ind w:firstLine="1440"/>
        <w:rPr>
          <w:rFonts w:ascii="Times New Roman" w:hAnsi="Times New Roman" w:cs="Times New Roman"/>
          <w:spacing w:val="-3"/>
        </w:rPr>
      </w:pPr>
    </w:p>
    <w:p w:rsidR="00BF26DE" w:rsidRPr="00FF64E7" w:rsidRDefault="00BF26DE" w:rsidP="00BF26DE">
      <w:pPr>
        <w:tabs>
          <w:tab w:val="left" w:pos="-720"/>
        </w:tabs>
        <w:suppressAutoHyphens/>
        <w:jc w:val="both"/>
        <w:rPr>
          <w:rFonts w:ascii="Times New Roman" w:hAnsi="Times New Roman" w:cs="Times New Roman"/>
          <w:spacing w:val="-3"/>
        </w:rPr>
      </w:pPr>
      <w:r w:rsidRPr="00FF64E7">
        <w:rPr>
          <w:rFonts w:ascii="Times New Roman" w:hAnsi="Times New Roman" w:cs="Times New Roman"/>
          <w:spacing w:val="-3"/>
        </w:rPr>
        <w:t xml:space="preserve">Chester </w:t>
      </w:r>
      <w:proofErr w:type="spellStart"/>
      <w:r w:rsidRPr="00FF64E7">
        <w:rPr>
          <w:rFonts w:ascii="Times New Roman" w:hAnsi="Times New Roman" w:cs="Times New Roman"/>
          <w:spacing w:val="-3"/>
        </w:rPr>
        <w:t>Sullins</w:t>
      </w:r>
      <w:proofErr w:type="spellEnd"/>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00FF64E7">
        <w:rPr>
          <w:rFonts w:ascii="Times New Roman" w:hAnsi="Times New Roman" w:cs="Times New Roman"/>
          <w:spacing w:val="-3"/>
        </w:rPr>
        <w:tab/>
      </w:r>
      <w:r w:rsidRPr="00FF64E7">
        <w:rPr>
          <w:rFonts w:ascii="Times New Roman" w:hAnsi="Times New Roman" w:cs="Times New Roman"/>
          <w:spacing w:val="-3"/>
        </w:rPr>
        <w:fldChar w:fldCharType="begin"/>
      </w:r>
      <w:r w:rsidRPr="00FF64E7">
        <w:rPr>
          <w:rFonts w:ascii="Times New Roman" w:hAnsi="Times New Roman" w:cs="Times New Roman"/>
          <w:spacing w:val="-3"/>
        </w:rPr>
        <w:instrText>fillin "Complainant's name" \d ""</w:instrText>
      </w:r>
      <w:r w:rsidRPr="00FF64E7">
        <w:rPr>
          <w:rFonts w:ascii="Times New Roman" w:hAnsi="Times New Roman" w:cs="Times New Roman"/>
          <w:spacing w:val="-3"/>
        </w:rPr>
        <w:fldChar w:fldCharType="end"/>
      </w:r>
      <w:r w:rsidRPr="00FF64E7">
        <w:rPr>
          <w:rFonts w:ascii="Times New Roman" w:hAnsi="Times New Roman" w:cs="Times New Roman"/>
          <w:spacing w:val="-3"/>
        </w:rPr>
        <w:t>:</w:t>
      </w:r>
    </w:p>
    <w:p w:rsidR="00BF26DE" w:rsidRPr="00FF64E7" w:rsidRDefault="00BF26DE" w:rsidP="00BF26DE">
      <w:pPr>
        <w:tabs>
          <w:tab w:val="left" w:pos="-720"/>
        </w:tabs>
        <w:suppressAutoHyphens/>
        <w:jc w:val="both"/>
        <w:rPr>
          <w:rFonts w:ascii="Times New Roman" w:hAnsi="Times New Roman" w:cs="Times New Roman"/>
          <w:spacing w:val="-3"/>
        </w:rPr>
      </w:pP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00FF64E7">
        <w:rPr>
          <w:rFonts w:ascii="Times New Roman" w:hAnsi="Times New Roman" w:cs="Times New Roman"/>
          <w:spacing w:val="-3"/>
        </w:rPr>
        <w:tab/>
      </w:r>
      <w:r w:rsidRPr="00FF64E7">
        <w:rPr>
          <w:rFonts w:ascii="Times New Roman" w:hAnsi="Times New Roman" w:cs="Times New Roman"/>
          <w:spacing w:val="-3"/>
        </w:rPr>
        <w:t>:</w:t>
      </w:r>
    </w:p>
    <w:p w:rsidR="00BF26DE" w:rsidRPr="00FF64E7" w:rsidRDefault="00BF26DE" w:rsidP="00BF26DE">
      <w:pPr>
        <w:tabs>
          <w:tab w:val="left" w:pos="-720"/>
        </w:tabs>
        <w:suppressAutoHyphens/>
        <w:jc w:val="both"/>
        <w:rPr>
          <w:rFonts w:ascii="Times New Roman" w:hAnsi="Times New Roman" w:cs="Times New Roman"/>
          <w:spacing w:val="-3"/>
        </w:rPr>
      </w:pPr>
      <w:r w:rsidRPr="00FF64E7">
        <w:rPr>
          <w:rFonts w:ascii="Times New Roman" w:hAnsi="Times New Roman" w:cs="Times New Roman"/>
          <w:spacing w:val="-3"/>
        </w:rPr>
        <w:tab/>
        <w:t>v.</w:t>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00FF64E7">
        <w:rPr>
          <w:rFonts w:ascii="Times New Roman" w:hAnsi="Times New Roman" w:cs="Times New Roman"/>
          <w:spacing w:val="-3"/>
        </w:rPr>
        <w:tab/>
      </w:r>
      <w:r w:rsidRPr="00FF64E7">
        <w:rPr>
          <w:rFonts w:ascii="Times New Roman" w:hAnsi="Times New Roman" w:cs="Times New Roman"/>
          <w:spacing w:val="-3"/>
        </w:rPr>
        <w:t>:</w:t>
      </w:r>
      <w:r w:rsidRPr="00FF64E7">
        <w:rPr>
          <w:rFonts w:ascii="Times New Roman" w:hAnsi="Times New Roman" w:cs="Times New Roman"/>
          <w:spacing w:val="-3"/>
        </w:rPr>
        <w:tab/>
      </w:r>
      <w:r w:rsidRPr="00FF64E7">
        <w:rPr>
          <w:rFonts w:ascii="Times New Roman" w:hAnsi="Times New Roman" w:cs="Times New Roman"/>
          <w:spacing w:val="-3"/>
        </w:rPr>
        <w:tab/>
        <w:t>C-2014-2422681</w:t>
      </w:r>
      <w:r w:rsidRPr="00FF64E7">
        <w:rPr>
          <w:rFonts w:ascii="Times New Roman" w:hAnsi="Times New Roman" w:cs="Times New Roman"/>
          <w:spacing w:val="-3"/>
        </w:rPr>
        <w:fldChar w:fldCharType="begin"/>
      </w:r>
      <w:r w:rsidRPr="00FF64E7">
        <w:rPr>
          <w:rFonts w:ascii="Times New Roman" w:hAnsi="Times New Roman" w:cs="Times New Roman"/>
          <w:spacing w:val="-3"/>
        </w:rPr>
        <w:instrText>fillin "Docket No." \d ""</w:instrText>
      </w:r>
      <w:r w:rsidRPr="00FF64E7">
        <w:rPr>
          <w:rFonts w:ascii="Times New Roman" w:hAnsi="Times New Roman" w:cs="Times New Roman"/>
          <w:spacing w:val="-3"/>
        </w:rPr>
        <w:fldChar w:fldCharType="end"/>
      </w:r>
    </w:p>
    <w:p w:rsidR="00BF26DE" w:rsidRPr="00FF64E7" w:rsidRDefault="00BF26DE" w:rsidP="00BF26DE">
      <w:pPr>
        <w:tabs>
          <w:tab w:val="left" w:pos="-720"/>
        </w:tabs>
        <w:suppressAutoHyphens/>
        <w:jc w:val="both"/>
        <w:rPr>
          <w:rFonts w:ascii="Times New Roman" w:hAnsi="Times New Roman" w:cs="Times New Roman"/>
          <w:spacing w:val="-3"/>
        </w:rPr>
      </w:pP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Pr="00FF64E7">
        <w:rPr>
          <w:rFonts w:ascii="Times New Roman" w:hAnsi="Times New Roman" w:cs="Times New Roman"/>
          <w:spacing w:val="-3"/>
        </w:rPr>
        <w:tab/>
      </w:r>
      <w:r w:rsidR="00FF64E7">
        <w:rPr>
          <w:rFonts w:ascii="Times New Roman" w:hAnsi="Times New Roman" w:cs="Times New Roman"/>
          <w:spacing w:val="-3"/>
        </w:rPr>
        <w:tab/>
      </w:r>
      <w:r w:rsidRPr="00FF64E7">
        <w:rPr>
          <w:rFonts w:ascii="Times New Roman" w:hAnsi="Times New Roman" w:cs="Times New Roman"/>
          <w:spacing w:val="-3"/>
        </w:rPr>
        <w:t>:</w:t>
      </w:r>
    </w:p>
    <w:p w:rsidR="00BF26DE" w:rsidRPr="00FF64E7" w:rsidRDefault="00BF26DE" w:rsidP="00BF26DE">
      <w:pPr>
        <w:tabs>
          <w:tab w:val="left" w:pos="-720"/>
        </w:tabs>
        <w:suppressAutoHyphens/>
        <w:jc w:val="both"/>
        <w:rPr>
          <w:rFonts w:ascii="Times New Roman" w:hAnsi="Times New Roman" w:cs="Times New Roman"/>
          <w:spacing w:val="-3"/>
        </w:rPr>
      </w:pPr>
      <w:r w:rsidRPr="00FF64E7">
        <w:rPr>
          <w:rFonts w:ascii="Times New Roman" w:hAnsi="Times New Roman" w:cs="Times New Roman"/>
          <w:spacing w:val="-3"/>
        </w:rPr>
        <w:t>PPL Electric Utilities Corporation</w:t>
      </w:r>
      <w:r w:rsidRPr="00FF64E7">
        <w:rPr>
          <w:rFonts w:ascii="Times New Roman" w:hAnsi="Times New Roman" w:cs="Times New Roman"/>
          <w:spacing w:val="-3"/>
        </w:rPr>
        <w:tab/>
      </w:r>
      <w:r w:rsidRPr="00FF64E7">
        <w:rPr>
          <w:rFonts w:ascii="Times New Roman" w:hAnsi="Times New Roman" w:cs="Times New Roman"/>
          <w:spacing w:val="-3"/>
        </w:rPr>
        <w:tab/>
      </w:r>
      <w:r w:rsidR="00FF64E7">
        <w:rPr>
          <w:rFonts w:ascii="Times New Roman" w:hAnsi="Times New Roman" w:cs="Times New Roman"/>
          <w:spacing w:val="-3"/>
        </w:rPr>
        <w:tab/>
      </w:r>
      <w:r w:rsidRPr="00FF64E7">
        <w:rPr>
          <w:rFonts w:ascii="Times New Roman" w:hAnsi="Times New Roman" w:cs="Times New Roman"/>
          <w:spacing w:val="-3"/>
        </w:rPr>
        <w:t>:</w:t>
      </w:r>
    </w:p>
    <w:p w:rsidR="00BF26DE" w:rsidRPr="00FF64E7" w:rsidRDefault="00BF26DE" w:rsidP="00BF26DE">
      <w:pPr>
        <w:tabs>
          <w:tab w:val="left" w:pos="-720"/>
        </w:tabs>
        <w:suppressAutoHyphens/>
        <w:rPr>
          <w:rFonts w:ascii="Times New Roman" w:hAnsi="Times New Roman" w:cs="Times New Roman"/>
          <w:spacing w:val="-3"/>
        </w:rPr>
      </w:pPr>
    </w:p>
    <w:p w:rsidR="00726983" w:rsidRPr="00FF64E7" w:rsidRDefault="00726983" w:rsidP="00ED2E14">
      <w:pPr>
        <w:tabs>
          <w:tab w:val="left" w:pos="-720"/>
          <w:tab w:val="left" w:pos="5040"/>
        </w:tabs>
        <w:suppressAutoHyphens/>
        <w:jc w:val="both"/>
        <w:rPr>
          <w:rFonts w:ascii="Times New Roman" w:hAnsi="Times New Roman" w:cs="Times New Roman"/>
          <w:spacing w:val="-3"/>
        </w:rPr>
      </w:pPr>
    </w:p>
    <w:p w:rsidR="00726983" w:rsidRPr="00FF64E7" w:rsidRDefault="00726983" w:rsidP="00ED2E14">
      <w:pPr>
        <w:tabs>
          <w:tab w:val="left" w:pos="-720"/>
          <w:tab w:val="left" w:pos="5040"/>
        </w:tabs>
        <w:suppressAutoHyphens/>
        <w:jc w:val="both"/>
        <w:rPr>
          <w:rFonts w:ascii="Times New Roman" w:hAnsi="Times New Roman" w:cs="Times New Roman"/>
          <w:spacing w:val="-3"/>
        </w:rPr>
      </w:pPr>
    </w:p>
    <w:p w:rsidR="00E43B9C" w:rsidRPr="00FF64E7" w:rsidRDefault="00E43B9C" w:rsidP="00ED2E14">
      <w:pPr>
        <w:tabs>
          <w:tab w:val="center" w:pos="4680"/>
        </w:tabs>
        <w:suppressAutoHyphens/>
        <w:jc w:val="center"/>
        <w:rPr>
          <w:rFonts w:ascii="Times New Roman" w:hAnsi="Times New Roman" w:cs="Times New Roman"/>
          <w:b/>
          <w:bCs/>
          <w:spacing w:val="-3"/>
          <w:u w:val="single"/>
        </w:rPr>
      </w:pPr>
      <w:r w:rsidRPr="00FF64E7">
        <w:rPr>
          <w:rFonts w:ascii="Times New Roman" w:hAnsi="Times New Roman" w:cs="Times New Roman"/>
          <w:b/>
          <w:bCs/>
          <w:spacing w:val="-3"/>
          <w:u w:val="single"/>
        </w:rPr>
        <w:t xml:space="preserve">INITIAL DECISION </w:t>
      </w:r>
    </w:p>
    <w:p w:rsidR="00E43B9C" w:rsidRPr="00FF64E7" w:rsidRDefault="00E43B9C" w:rsidP="00ED2E14">
      <w:pPr>
        <w:tabs>
          <w:tab w:val="center" w:pos="4680"/>
        </w:tabs>
        <w:suppressAutoHyphens/>
        <w:jc w:val="center"/>
        <w:rPr>
          <w:rFonts w:ascii="Times New Roman" w:hAnsi="Times New Roman" w:cs="Times New Roman"/>
          <w:b/>
          <w:bCs/>
          <w:spacing w:val="-3"/>
          <w:u w:val="single"/>
        </w:rPr>
      </w:pPr>
    </w:p>
    <w:p w:rsidR="00726983" w:rsidRPr="00FF64E7" w:rsidRDefault="00726983" w:rsidP="00ED2E14">
      <w:pPr>
        <w:tabs>
          <w:tab w:val="center" w:pos="4680"/>
        </w:tabs>
        <w:suppressAutoHyphens/>
        <w:jc w:val="center"/>
        <w:rPr>
          <w:rFonts w:ascii="Times New Roman" w:hAnsi="Times New Roman" w:cs="Times New Roman"/>
          <w:b/>
          <w:bCs/>
          <w:spacing w:val="-3"/>
          <w:u w:val="single"/>
        </w:rPr>
      </w:pPr>
    </w:p>
    <w:p w:rsidR="00E43B9C" w:rsidRPr="00FF64E7" w:rsidRDefault="00E43B9C" w:rsidP="00ED2E14">
      <w:pPr>
        <w:tabs>
          <w:tab w:val="center" w:pos="4680"/>
        </w:tabs>
        <w:suppressAutoHyphens/>
        <w:jc w:val="center"/>
        <w:rPr>
          <w:rFonts w:ascii="Times New Roman" w:hAnsi="Times New Roman" w:cs="Times New Roman"/>
          <w:bCs/>
          <w:spacing w:val="-3"/>
        </w:rPr>
      </w:pPr>
      <w:r w:rsidRPr="00FF64E7">
        <w:rPr>
          <w:rFonts w:ascii="Times New Roman" w:hAnsi="Times New Roman" w:cs="Times New Roman"/>
          <w:bCs/>
          <w:spacing w:val="-3"/>
        </w:rPr>
        <w:t xml:space="preserve">Before </w:t>
      </w:r>
    </w:p>
    <w:p w:rsidR="00E43B9C" w:rsidRPr="00FF64E7" w:rsidRDefault="00E43B9C" w:rsidP="00ED2E14">
      <w:pPr>
        <w:tabs>
          <w:tab w:val="center" w:pos="4680"/>
        </w:tabs>
        <w:suppressAutoHyphens/>
        <w:jc w:val="center"/>
        <w:rPr>
          <w:rFonts w:ascii="Times New Roman" w:hAnsi="Times New Roman" w:cs="Times New Roman"/>
          <w:bCs/>
          <w:spacing w:val="-3"/>
        </w:rPr>
      </w:pPr>
      <w:r w:rsidRPr="00FF64E7">
        <w:rPr>
          <w:rFonts w:ascii="Times New Roman" w:hAnsi="Times New Roman" w:cs="Times New Roman"/>
          <w:bCs/>
          <w:spacing w:val="-3"/>
        </w:rPr>
        <w:t>David A. Salapa</w:t>
      </w:r>
    </w:p>
    <w:p w:rsidR="00E43B9C" w:rsidRPr="00FF64E7" w:rsidRDefault="00E43B9C" w:rsidP="00ED2E14">
      <w:pPr>
        <w:tabs>
          <w:tab w:val="center" w:pos="4680"/>
        </w:tabs>
        <w:suppressAutoHyphens/>
        <w:jc w:val="center"/>
        <w:rPr>
          <w:rFonts w:ascii="Times New Roman" w:hAnsi="Times New Roman" w:cs="Times New Roman"/>
          <w:bCs/>
          <w:spacing w:val="-3"/>
        </w:rPr>
      </w:pPr>
      <w:r w:rsidRPr="00FF64E7">
        <w:rPr>
          <w:rFonts w:ascii="Times New Roman" w:hAnsi="Times New Roman" w:cs="Times New Roman"/>
          <w:bCs/>
          <w:spacing w:val="-3"/>
        </w:rPr>
        <w:t>Administrative Law Judge</w:t>
      </w:r>
    </w:p>
    <w:p w:rsidR="00E43B9C" w:rsidRDefault="00E43B9C" w:rsidP="00ED2E14">
      <w:pPr>
        <w:tabs>
          <w:tab w:val="center" w:pos="4680"/>
        </w:tabs>
        <w:suppressAutoHyphens/>
        <w:jc w:val="center"/>
        <w:rPr>
          <w:rFonts w:ascii="Times New Roman" w:hAnsi="Times New Roman" w:cs="Times New Roman"/>
          <w:bCs/>
          <w:spacing w:val="-3"/>
        </w:rPr>
      </w:pPr>
    </w:p>
    <w:p w:rsidR="00FF64E7" w:rsidRPr="00FF64E7" w:rsidRDefault="00FF64E7" w:rsidP="00ED2E14">
      <w:pPr>
        <w:tabs>
          <w:tab w:val="center" w:pos="4680"/>
        </w:tabs>
        <w:suppressAutoHyphens/>
        <w:jc w:val="center"/>
        <w:rPr>
          <w:rFonts w:ascii="Times New Roman" w:hAnsi="Times New Roman" w:cs="Times New Roman"/>
          <w:bCs/>
          <w:spacing w:val="-3"/>
        </w:rPr>
      </w:pPr>
    </w:p>
    <w:p w:rsidR="0098505F" w:rsidRPr="00FF64E7" w:rsidRDefault="0098505F" w:rsidP="0098505F">
      <w:pPr>
        <w:tabs>
          <w:tab w:val="center" w:pos="4680"/>
        </w:tabs>
        <w:suppressAutoHyphens/>
        <w:jc w:val="center"/>
        <w:rPr>
          <w:rFonts w:ascii="Times New Roman" w:hAnsi="Times New Roman" w:cs="Times New Roman"/>
          <w:bCs/>
          <w:spacing w:val="-3"/>
          <w:u w:val="single"/>
        </w:rPr>
      </w:pPr>
      <w:r w:rsidRPr="00FF64E7">
        <w:rPr>
          <w:rFonts w:ascii="Times New Roman" w:hAnsi="Times New Roman" w:cs="Times New Roman"/>
          <w:bCs/>
          <w:spacing w:val="-3"/>
          <w:u w:val="single"/>
        </w:rPr>
        <w:t>INTRODUCTION</w:t>
      </w:r>
    </w:p>
    <w:p w:rsidR="0098505F" w:rsidRDefault="0098505F" w:rsidP="0098505F">
      <w:pPr>
        <w:pStyle w:val="ParaTab1"/>
        <w:tabs>
          <w:tab w:val="left" w:pos="2070"/>
        </w:tabs>
        <w:ind w:firstLine="0"/>
        <w:rPr>
          <w:rFonts w:ascii="Times New Roman" w:hAnsi="Times New Roman" w:cs="Times New Roman"/>
        </w:rPr>
      </w:pPr>
    </w:p>
    <w:p w:rsidR="00FF64E7" w:rsidRPr="00FF64E7" w:rsidRDefault="00FF64E7" w:rsidP="0098505F">
      <w:pPr>
        <w:pStyle w:val="ParaTab1"/>
        <w:tabs>
          <w:tab w:val="left" w:pos="2070"/>
        </w:tabs>
        <w:ind w:firstLine="0"/>
        <w:rPr>
          <w:rFonts w:ascii="Times New Roman" w:hAnsi="Times New Roman" w:cs="Times New Roman"/>
        </w:rPr>
      </w:pPr>
    </w:p>
    <w:p w:rsidR="006B2D3D" w:rsidRPr="00FF64E7" w:rsidRDefault="006B2D3D" w:rsidP="00360D14">
      <w:pPr>
        <w:pStyle w:val="ParaTab1"/>
        <w:spacing w:line="360" w:lineRule="auto"/>
        <w:ind w:firstLine="0"/>
        <w:rPr>
          <w:rFonts w:ascii="Times New Roman" w:hAnsi="Times New Roman" w:cs="Times New Roman"/>
        </w:rPr>
      </w:pPr>
      <w:r w:rsidRPr="00FF64E7">
        <w:rPr>
          <w:rFonts w:ascii="Times New Roman" w:hAnsi="Times New Roman" w:cs="Times New Roman"/>
        </w:rPr>
        <w:tab/>
      </w:r>
      <w:r w:rsidRPr="00FF64E7">
        <w:rPr>
          <w:rFonts w:ascii="Times New Roman" w:hAnsi="Times New Roman" w:cs="Times New Roman"/>
        </w:rPr>
        <w:tab/>
        <w:t>A customer filed a complaint against his electric utility alleging that the utility was attempting to improperly collect amounts that had been discharged by the United States Bankruptcy Court (Bankruptcy Court).  The complaint also request</w:t>
      </w:r>
      <w:r w:rsidR="00DB58C2" w:rsidRPr="00FF64E7">
        <w:rPr>
          <w:rFonts w:ascii="Times New Roman" w:hAnsi="Times New Roman" w:cs="Times New Roman"/>
        </w:rPr>
        <w:t>s</w:t>
      </w:r>
      <w:r w:rsidRPr="00FF64E7">
        <w:rPr>
          <w:rFonts w:ascii="Times New Roman" w:hAnsi="Times New Roman" w:cs="Times New Roman"/>
        </w:rPr>
        <w:t xml:space="preserve"> a payment arrangement.  This decision denies the customer’s complaint because the utility is properly </w:t>
      </w:r>
      <w:r w:rsidR="00DB58C2" w:rsidRPr="00FF64E7">
        <w:rPr>
          <w:rFonts w:ascii="Times New Roman" w:hAnsi="Times New Roman" w:cs="Times New Roman"/>
        </w:rPr>
        <w:t xml:space="preserve">attempting </w:t>
      </w:r>
      <w:r w:rsidRPr="00FF64E7">
        <w:rPr>
          <w:rFonts w:ascii="Times New Roman" w:hAnsi="Times New Roman" w:cs="Times New Roman"/>
        </w:rPr>
        <w:t>to collect amounts accrued after the customer filed his bankruptcy petition.  The decision al</w:t>
      </w:r>
      <w:r w:rsidR="00360D14" w:rsidRPr="00FF64E7">
        <w:rPr>
          <w:rFonts w:ascii="Times New Roman" w:hAnsi="Times New Roman" w:cs="Times New Roman"/>
        </w:rPr>
        <w:t>so</w:t>
      </w:r>
      <w:r w:rsidRPr="00FF64E7">
        <w:rPr>
          <w:rFonts w:ascii="Times New Roman" w:hAnsi="Times New Roman" w:cs="Times New Roman"/>
        </w:rPr>
        <w:t xml:space="preserve"> denies the customer’s request for a payment arrangement</w:t>
      </w:r>
      <w:r w:rsidR="00360D14" w:rsidRPr="00FF64E7">
        <w:rPr>
          <w:rFonts w:ascii="Times New Roman" w:hAnsi="Times New Roman" w:cs="Times New Roman"/>
        </w:rPr>
        <w:t xml:space="preserve"> because the customer failed to make payments on a previous payment arrangement and failed to establish that he was entitled to a second payment arrangement</w:t>
      </w:r>
      <w:r w:rsidRPr="00FF64E7">
        <w:rPr>
          <w:rFonts w:ascii="Times New Roman" w:hAnsi="Times New Roman" w:cs="Times New Roman"/>
        </w:rPr>
        <w:t>.</w:t>
      </w:r>
    </w:p>
    <w:p w:rsidR="00726983" w:rsidRDefault="00726983" w:rsidP="00ED2E14">
      <w:pPr>
        <w:tabs>
          <w:tab w:val="center" w:pos="4680"/>
        </w:tabs>
        <w:suppressAutoHyphens/>
        <w:jc w:val="center"/>
        <w:rPr>
          <w:rFonts w:ascii="Times New Roman" w:hAnsi="Times New Roman" w:cs="Times New Roman"/>
          <w:bCs/>
          <w:spacing w:val="-3"/>
        </w:rPr>
      </w:pPr>
    </w:p>
    <w:p w:rsidR="00FF64E7" w:rsidRPr="00FF64E7" w:rsidRDefault="00FF64E7" w:rsidP="00ED2E14">
      <w:pPr>
        <w:tabs>
          <w:tab w:val="center" w:pos="4680"/>
        </w:tabs>
        <w:suppressAutoHyphens/>
        <w:jc w:val="center"/>
        <w:rPr>
          <w:rFonts w:ascii="Times New Roman" w:hAnsi="Times New Roman" w:cs="Times New Roman"/>
          <w:bCs/>
          <w:spacing w:val="-3"/>
        </w:rPr>
      </w:pPr>
    </w:p>
    <w:p w:rsidR="00E43B9C" w:rsidRPr="00FF64E7" w:rsidRDefault="00E43B9C" w:rsidP="00ED2E14">
      <w:pPr>
        <w:tabs>
          <w:tab w:val="center" w:pos="4680"/>
        </w:tabs>
        <w:suppressAutoHyphens/>
        <w:jc w:val="center"/>
        <w:rPr>
          <w:rFonts w:ascii="Times New Roman" w:hAnsi="Times New Roman" w:cs="Times New Roman"/>
          <w:bCs/>
          <w:spacing w:val="-3"/>
          <w:u w:val="single"/>
        </w:rPr>
      </w:pPr>
      <w:r w:rsidRPr="00FF64E7">
        <w:rPr>
          <w:rFonts w:ascii="Times New Roman" w:hAnsi="Times New Roman" w:cs="Times New Roman"/>
          <w:bCs/>
          <w:spacing w:val="-3"/>
          <w:u w:val="single"/>
        </w:rPr>
        <w:t>HISTORY OF THE PROCEEDING</w:t>
      </w:r>
    </w:p>
    <w:p w:rsidR="00E43B9C" w:rsidRPr="00FF64E7" w:rsidRDefault="00E43B9C" w:rsidP="00ED2E14">
      <w:pPr>
        <w:pStyle w:val="ParaTab1"/>
        <w:tabs>
          <w:tab w:val="left" w:pos="2070"/>
        </w:tabs>
        <w:ind w:firstLine="0"/>
        <w:rPr>
          <w:rFonts w:ascii="Times New Roman" w:hAnsi="Times New Roman" w:cs="Times New Roman"/>
        </w:rPr>
      </w:pPr>
    </w:p>
    <w:p w:rsidR="00726983" w:rsidRPr="00FF64E7" w:rsidRDefault="00726983" w:rsidP="00ED2E14">
      <w:pPr>
        <w:pStyle w:val="ParaTab1"/>
        <w:tabs>
          <w:tab w:val="left" w:pos="2070"/>
        </w:tabs>
        <w:ind w:firstLine="0"/>
        <w:rPr>
          <w:rFonts w:ascii="Times New Roman" w:hAnsi="Times New Roman" w:cs="Times New Roman"/>
        </w:rPr>
      </w:pPr>
    </w:p>
    <w:p w:rsidR="0037750F" w:rsidRDefault="00E43B9C" w:rsidP="00FF64E7">
      <w:pPr>
        <w:pStyle w:val="ParaTab1"/>
        <w:spacing w:line="360" w:lineRule="auto"/>
        <w:rPr>
          <w:rFonts w:ascii="Times New Roman" w:hAnsi="Times New Roman" w:cs="Times New Roman"/>
        </w:rPr>
      </w:pPr>
      <w:r w:rsidRPr="00FF64E7">
        <w:rPr>
          <w:rFonts w:ascii="Times New Roman" w:hAnsi="Times New Roman" w:cs="Times New Roman"/>
        </w:rPr>
        <w:t xml:space="preserve">On </w:t>
      </w:r>
      <w:r w:rsidR="0098505F" w:rsidRPr="00FF64E7">
        <w:rPr>
          <w:rFonts w:ascii="Times New Roman" w:hAnsi="Times New Roman" w:cs="Times New Roman"/>
        </w:rPr>
        <w:t>May 16, 2014</w:t>
      </w:r>
      <w:r w:rsidR="00AE3021" w:rsidRPr="00FF64E7">
        <w:rPr>
          <w:rFonts w:ascii="Times New Roman" w:hAnsi="Times New Roman" w:cs="Times New Roman"/>
        </w:rPr>
        <w:t xml:space="preserve">, </w:t>
      </w:r>
      <w:r w:rsidR="0098505F" w:rsidRPr="00FF64E7">
        <w:rPr>
          <w:rFonts w:ascii="Times New Roman" w:hAnsi="Times New Roman" w:cs="Times New Roman"/>
        </w:rPr>
        <w:t>Chester Sullins</w:t>
      </w:r>
      <w:r w:rsidR="000F0150" w:rsidRPr="00FF64E7">
        <w:rPr>
          <w:rFonts w:ascii="Times New Roman" w:hAnsi="Times New Roman" w:cs="Times New Roman"/>
        </w:rPr>
        <w:t xml:space="preserve"> </w:t>
      </w:r>
      <w:r w:rsidRPr="00FF64E7">
        <w:rPr>
          <w:rFonts w:ascii="Times New Roman" w:hAnsi="Times New Roman" w:cs="Times New Roman"/>
        </w:rPr>
        <w:t xml:space="preserve">(Complainant) filed a complaint </w:t>
      </w:r>
      <w:r w:rsidR="00FD52EB" w:rsidRPr="00FF64E7">
        <w:rPr>
          <w:rFonts w:ascii="Times New Roman" w:hAnsi="Times New Roman" w:cs="Times New Roman"/>
        </w:rPr>
        <w:t xml:space="preserve">with the Pennsylvania Public Utility Commission (Commission) </w:t>
      </w:r>
      <w:r w:rsidRPr="00FF64E7">
        <w:rPr>
          <w:rFonts w:ascii="Times New Roman" w:hAnsi="Times New Roman" w:cs="Times New Roman"/>
        </w:rPr>
        <w:t xml:space="preserve">against </w:t>
      </w:r>
      <w:r w:rsidR="00625D5A" w:rsidRPr="00FF64E7">
        <w:rPr>
          <w:rFonts w:ascii="Times New Roman" w:hAnsi="Times New Roman" w:cs="Times New Roman"/>
        </w:rPr>
        <w:t>P</w:t>
      </w:r>
      <w:r w:rsidR="0098505F" w:rsidRPr="00FF64E7">
        <w:rPr>
          <w:rFonts w:ascii="Times New Roman" w:hAnsi="Times New Roman" w:cs="Times New Roman"/>
        </w:rPr>
        <w:t>PL Electric Utilities Corporation</w:t>
      </w:r>
      <w:r w:rsidR="00AE3021" w:rsidRPr="00FF64E7">
        <w:rPr>
          <w:rFonts w:ascii="Times New Roman" w:hAnsi="Times New Roman" w:cs="Times New Roman"/>
        </w:rPr>
        <w:t xml:space="preserve"> </w:t>
      </w:r>
      <w:r w:rsidRPr="00FF64E7">
        <w:rPr>
          <w:rFonts w:ascii="Times New Roman" w:hAnsi="Times New Roman" w:cs="Times New Roman"/>
        </w:rPr>
        <w:t>(Respondent)</w:t>
      </w:r>
      <w:r w:rsidR="00FD52EB" w:rsidRPr="00FF64E7">
        <w:rPr>
          <w:rFonts w:ascii="Times New Roman" w:hAnsi="Times New Roman" w:cs="Times New Roman"/>
        </w:rPr>
        <w:t xml:space="preserve">.  The complaint alleges that the </w:t>
      </w:r>
      <w:r w:rsidR="0098505F" w:rsidRPr="00FF64E7">
        <w:rPr>
          <w:rFonts w:ascii="Times New Roman" w:hAnsi="Times New Roman" w:cs="Times New Roman"/>
        </w:rPr>
        <w:t xml:space="preserve">Respondent is threatening to shut off the </w:t>
      </w:r>
      <w:r w:rsidR="00FD52EB" w:rsidRPr="00FF64E7">
        <w:rPr>
          <w:rFonts w:ascii="Times New Roman" w:hAnsi="Times New Roman" w:cs="Times New Roman"/>
        </w:rPr>
        <w:t>Complainant</w:t>
      </w:r>
      <w:r w:rsidR="000F0150" w:rsidRPr="00FF64E7">
        <w:rPr>
          <w:rFonts w:ascii="Times New Roman" w:hAnsi="Times New Roman" w:cs="Times New Roman"/>
        </w:rPr>
        <w:t>’</w:t>
      </w:r>
      <w:r w:rsidR="00FD52EB" w:rsidRPr="00FF64E7">
        <w:rPr>
          <w:rFonts w:ascii="Times New Roman" w:hAnsi="Times New Roman" w:cs="Times New Roman"/>
        </w:rPr>
        <w:t xml:space="preserve">s </w:t>
      </w:r>
      <w:r w:rsidR="000F0150" w:rsidRPr="00FF64E7">
        <w:rPr>
          <w:rFonts w:ascii="Times New Roman" w:hAnsi="Times New Roman" w:cs="Times New Roman"/>
        </w:rPr>
        <w:t>electric service</w:t>
      </w:r>
      <w:r w:rsidR="00880912" w:rsidRPr="00FF64E7">
        <w:rPr>
          <w:rFonts w:ascii="Times New Roman" w:hAnsi="Times New Roman" w:cs="Times New Roman"/>
        </w:rPr>
        <w:t xml:space="preserve">.  The complaint also alleges that the Complainant filed a </w:t>
      </w:r>
      <w:r w:rsidR="00880912" w:rsidRPr="00FF64E7">
        <w:rPr>
          <w:rFonts w:ascii="Times New Roman" w:hAnsi="Times New Roman" w:cs="Times New Roman"/>
        </w:rPr>
        <w:lastRenderedPageBreak/>
        <w:t xml:space="preserve">voluntary petition for bankruptcy in the Bankruptcy Court on March 18, 2013 and notified the Respondent.  </w:t>
      </w:r>
      <w:r w:rsidR="00D4375D" w:rsidRPr="00FF64E7">
        <w:rPr>
          <w:rFonts w:ascii="Times New Roman" w:hAnsi="Times New Roman" w:cs="Times New Roman"/>
        </w:rPr>
        <w:t xml:space="preserve">The complaint requests that the Commission </w:t>
      </w:r>
      <w:r w:rsidR="00625D5A" w:rsidRPr="00FF64E7">
        <w:rPr>
          <w:rFonts w:ascii="Times New Roman" w:hAnsi="Times New Roman" w:cs="Times New Roman"/>
        </w:rPr>
        <w:t>order a payment arrangement</w:t>
      </w:r>
      <w:r w:rsidR="000F0150" w:rsidRPr="00FF64E7">
        <w:rPr>
          <w:rFonts w:ascii="Times New Roman" w:hAnsi="Times New Roman" w:cs="Times New Roman"/>
        </w:rPr>
        <w:t>.</w:t>
      </w:r>
    </w:p>
    <w:p w:rsidR="00FF64E7" w:rsidRPr="00FF64E7" w:rsidRDefault="00FF64E7" w:rsidP="00FF64E7">
      <w:pPr>
        <w:pStyle w:val="ParaTab1"/>
        <w:spacing w:line="360" w:lineRule="auto"/>
        <w:rPr>
          <w:rFonts w:ascii="Times New Roman" w:hAnsi="Times New Roman" w:cs="Times New Roman"/>
        </w:rPr>
      </w:pPr>
    </w:p>
    <w:p w:rsidR="00880912" w:rsidRPr="00FF64E7" w:rsidRDefault="00E21CC3" w:rsidP="00ED2E14">
      <w:pPr>
        <w:pStyle w:val="ParaTab1"/>
        <w:spacing w:line="360" w:lineRule="auto"/>
        <w:ind w:firstLine="1350"/>
        <w:rPr>
          <w:rFonts w:ascii="Times New Roman" w:hAnsi="Times New Roman" w:cs="Times New Roman"/>
        </w:rPr>
      </w:pPr>
      <w:r w:rsidRPr="00FF64E7">
        <w:rPr>
          <w:rFonts w:ascii="Times New Roman" w:hAnsi="Times New Roman" w:cs="Times New Roman"/>
        </w:rPr>
        <w:t xml:space="preserve">The </w:t>
      </w:r>
      <w:r w:rsidR="00E43B9C" w:rsidRPr="00FF64E7">
        <w:rPr>
          <w:rFonts w:ascii="Times New Roman" w:hAnsi="Times New Roman" w:cs="Times New Roman"/>
        </w:rPr>
        <w:t xml:space="preserve">Respondent filed an answer to the complaint on </w:t>
      </w:r>
      <w:r w:rsidR="00880912" w:rsidRPr="00FF64E7">
        <w:rPr>
          <w:rFonts w:ascii="Times New Roman" w:hAnsi="Times New Roman" w:cs="Times New Roman"/>
        </w:rPr>
        <w:t>June 11, 2014</w:t>
      </w:r>
      <w:r w:rsidR="00E43B9C" w:rsidRPr="00FF64E7">
        <w:rPr>
          <w:rFonts w:ascii="Times New Roman" w:hAnsi="Times New Roman" w:cs="Times New Roman"/>
        </w:rPr>
        <w:t xml:space="preserve">.  </w:t>
      </w:r>
      <w:r w:rsidR="0088426D" w:rsidRPr="00FF64E7">
        <w:rPr>
          <w:rFonts w:ascii="Times New Roman" w:hAnsi="Times New Roman" w:cs="Times New Roman"/>
        </w:rPr>
        <w:t xml:space="preserve">The answer admits that the Respondent provides service to the Complainant at the address shown on the complaint.  </w:t>
      </w:r>
      <w:r w:rsidR="00625D5A" w:rsidRPr="00FF64E7">
        <w:rPr>
          <w:rFonts w:ascii="Times New Roman" w:hAnsi="Times New Roman" w:cs="Times New Roman"/>
        </w:rPr>
        <w:t xml:space="preserve">The answer </w:t>
      </w:r>
      <w:r w:rsidR="00880912" w:rsidRPr="00FF64E7">
        <w:rPr>
          <w:rFonts w:ascii="Times New Roman" w:hAnsi="Times New Roman" w:cs="Times New Roman"/>
        </w:rPr>
        <w:t xml:space="preserve">admits that the </w:t>
      </w:r>
      <w:r w:rsidR="00625D5A" w:rsidRPr="00FF64E7">
        <w:rPr>
          <w:rFonts w:ascii="Times New Roman" w:hAnsi="Times New Roman" w:cs="Times New Roman"/>
        </w:rPr>
        <w:t xml:space="preserve">Complainant is </w:t>
      </w:r>
      <w:r w:rsidR="00880912" w:rsidRPr="00FF64E7">
        <w:rPr>
          <w:rFonts w:ascii="Times New Roman" w:hAnsi="Times New Roman" w:cs="Times New Roman"/>
        </w:rPr>
        <w:t>requesting a payment arrangement and states that the Respondent has provided the most advantageous payment arrangement to whic</w:t>
      </w:r>
      <w:r w:rsidR="002D436B">
        <w:rPr>
          <w:rFonts w:ascii="Times New Roman" w:hAnsi="Times New Roman" w:cs="Times New Roman"/>
        </w:rPr>
        <w:t>h the Complainant is entitled.</w:t>
      </w:r>
    </w:p>
    <w:p w:rsidR="00880912" w:rsidRPr="00FF64E7" w:rsidRDefault="00880912" w:rsidP="00ED2E14">
      <w:pPr>
        <w:pStyle w:val="ParaTab1"/>
        <w:spacing w:line="360" w:lineRule="auto"/>
        <w:ind w:firstLine="1350"/>
        <w:rPr>
          <w:rFonts w:ascii="Times New Roman" w:hAnsi="Times New Roman" w:cs="Times New Roman"/>
        </w:rPr>
      </w:pPr>
    </w:p>
    <w:p w:rsidR="00600EA0" w:rsidRPr="00FF64E7" w:rsidRDefault="00880912" w:rsidP="00897808">
      <w:pPr>
        <w:pStyle w:val="ParaTab1"/>
        <w:spacing w:line="360" w:lineRule="auto"/>
        <w:rPr>
          <w:rFonts w:ascii="Times New Roman" w:hAnsi="Times New Roman" w:cs="Times New Roman"/>
        </w:rPr>
      </w:pPr>
      <w:r w:rsidRPr="00FF64E7">
        <w:rPr>
          <w:rFonts w:ascii="Times New Roman" w:hAnsi="Times New Roman" w:cs="Times New Roman"/>
        </w:rPr>
        <w:t>The answer admits that the Complainant filed</w:t>
      </w:r>
      <w:r w:rsidR="00897808">
        <w:rPr>
          <w:rFonts w:ascii="Times New Roman" w:hAnsi="Times New Roman" w:cs="Times New Roman"/>
        </w:rPr>
        <w:t xml:space="preserve"> a bankruptcy petition on March 18, </w:t>
      </w:r>
      <w:r w:rsidRPr="00FF64E7">
        <w:rPr>
          <w:rFonts w:ascii="Times New Roman" w:hAnsi="Times New Roman" w:cs="Times New Roman"/>
        </w:rPr>
        <w:t xml:space="preserve">2013 with the Bankruptcy Court.  The answer asserts that the Respondent wrote off the </w:t>
      </w:r>
      <w:r w:rsidR="00600EA0" w:rsidRPr="00FF64E7">
        <w:rPr>
          <w:rFonts w:ascii="Times New Roman" w:hAnsi="Times New Roman" w:cs="Times New Roman"/>
        </w:rPr>
        <w:t xml:space="preserve">account </w:t>
      </w:r>
      <w:r w:rsidRPr="00FF64E7">
        <w:rPr>
          <w:rFonts w:ascii="Times New Roman" w:hAnsi="Times New Roman" w:cs="Times New Roman"/>
        </w:rPr>
        <w:t>balance of $1,402.89 that the Complainant accrued p</w:t>
      </w:r>
      <w:r w:rsidR="00600EA0" w:rsidRPr="00FF64E7">
        <w:rPr>
          <w:rFonts w:ascii="Times New Roman" w:hAnsi="Times New Roman" w:cs="Times New Roman"/>
        </w:rPr>
        <w:t>rior to filing the bankruptcy petition.  According to the answer, the Complainant accrued an account balance of $943.96 after he filed the bankruptcy petition.  When the Complainant moved to a new address, the answer alleges that the Respondent transferred this balance to the new account.  The answer requests that the Commission deny the Complainant’s complaint.</w:t>
      </w:r>
    </w:p>
    <w:p w:rsidR="00E43B9C" w:rsidRPr="00FF64E7" w:rsidRDefault="00E43B9C" w:rsidP="00ED2E14">
      <w:pPr>
        <w:pStyle w:val="ParaTab1"/>
        <w:spacing w:line="360" w:lineRule="auto"/>
        <w:ind w:firstLine="1350"/>
        <w:rPr>
          <w:rFonts w:ascii="Times New Roman" w:hAnsi="Times New Roman" w:cs="Times New Roman"/>
        </w:rPr>
      </w:pPr>
    </w:p>
    <w:p w:rsidR="00001424" w:rsidRPr="00FF64E7" w:rsidRDefault="00E43B9C" w:rsidP="00F95E4F">
      <w:pPr>
        <w:pStyle w:val="ParaTab1"/>
        <w:spacing w:line="360" w:lineRule="auto"/>
        <w:rPr>
          <w:rFonts w:ascii="Times New Roman" w:hAnsi="Times New Roman" w:cs="Times New Roman"/>
        </w:rPr>
      </w:pPr>
      <w:r w:rsidRPr="00FF64E7">
        <w:rPr>
          <w:rFonts w:ascii="Times New Roman" w:hAnsi="Times New Roman" w:cs="Times New Roman"/>
        </w:rPr>
        <w:t xml:space="preserve">By hearing notice dated </w:t>
      </w:r>
      <w:r w:rsidR="00600EA0" w:rsidRPr="00FF64E7">
        <w:rPr>
          <w:rFonts w:ascii="Times New Roman" w:hAnsi="Times New Roman" w:cs="Times New Roman"/>
        </w:rPr>
        <w:t>June 16, 2014</w:t>
      </w:r>
      <w:r w:rsidR="0088426D" w:rsidRPr="00FF64E7">
        <w:rPr>
          <w:rFonts w:ascii="Times New Roman" w:hAnsi="Times New Roman" w:cs="Times New Roman"/>
        </w:rPr>
        <w:t>,</w:t>
      </w:r>
      <w:r w:rsidRPr="00FF64E7">
        <w:rPr>
          <w:rFonts w:ascii="Times New Roman" w:hAnsi="Times New Roman" w:cs="Times New Roman"/>
        </w:rPr>
        <w:t xml:space="preserve"> the Commission scheduled a</w:t>
      </w:r>
      <w:r w:rsidR="00600EA0" w:rsidRPr="00FF64E7">
        <w:rPr>
          <w:rFonts w:ascii="Times New Roman" w:hAnsi="Times New Roman" w:cs="Times New Roman"/>
        </w:rPr>
        <w:t xml:space="preserve"> telephonic</w:t>
      </w:r>
      <w:r w:rsidR="00E35A5C" w:rsidRPr="00FF64E7">
        <w:rPr>
          <w:rFonts w:ascii="Times New Roman" w:hAnsi="Times New Roman" w:cs="Times New Roman"/>
        </w:rPr>
        <w:t xml:space="preserve"> hearing</w:t>
      </w:r>
      <w:r w:rsidRPr="00FF64E7">
        <w:rPr>
          <w:rFonts w:ascii="Times New Roman" w:hAnsi="Times New Roman" w:cs="Times New Roman"/>
        </w:rPr>
        <w:t xml:space="preserve"> for this matter </w:t>
      </w:r>
      <w:r w:rsidR="007A4EB2" w:rsidRPr="00FF64E7">
        <w:rPr>
          <w:rFonts w:ascii="Times New Roman" w:hAnsi="Times New Roman" w:cs="Times New Roman"/>
        </w:rPr>
        <w:t xml:space="preserve">on </w:t>
      </w:r>
      <w:r w:rsidR="00600EA0" w:rsidRPr="00FF64E7">
        <w:rPr>
          <w:rFonts w:ascii="Times New Roman" w:hAnsi="Times New Roman" w:cs="Times New Roman"/>
        </w:rPr>
        <w:t>August 5, 2014</w:t>
      </w:r>
      <w:r w:rsidR="007A4EB2" w:rsidRPr="00FF64E7">
        <w:rPr>
          <w:rFonts w:ascii="Times New Roman" w:hAnsi="Times New Roman" w:cs="Times New Roman"/>
        </w:rPr>
        <w:t xml:space="preserve"> at 10:00 a.m. </w:t>
      </w:r>
      <w:r w:rsidRPr="00FF64E7">
        <w:rPr>
          <w:rFonts w:ascii="Times New Roman" w:hAnsi="Times New Roman" w:cs="Times New Roman"/>
        </w:rPr>
        <w:t xml:space="preserve">and assigned the case to </w:t>
      </w:r>
      <w:r w:rsidR="00600EA0" w:rsidRPr="00FF64E7">
        <w:rPr>
          <w:rFonts w:ascii="Times New Roman" w:hAnsi="Times New Roman" w:cs="Times New Roman"/>
        </w:rPr>
        <w:t>me.</w:t>
      </w:r>
      <w:r w:rsidRPr="00FF64E7">
        <w:rPr>
          <w:rFonts w:ascii="Times New Roman" w:hAnsi="Times New Roman" w:cs="Times New Roman"/>
        </w:rPr>
        <w:t xml:space="preserve">  </w:t>
      </w:r>
      <w:r w:rsidR="00600EA0" w:rsidRPr="00FF64E7">
        <w:rPr>
          <w:rFonts w:ascii="Times New Roman" w:hAnsi="Times New Roman" w:cs="Times New Roman"/>
        </w:rPr>
        <w:t>I</w:t>
      </w:r>
      <w:r w:rsidRPr="00FF64E7">
        <w:rPr>
          <w:rFonts w:ascii="Times New Roman" w:hAnsi="Times New Roman" w:cs="Times New Roman"/>
        </w:rPr>
        <w:t xml:space="preserve"> issued a prehearing order on </w:t>
      </w:r>
      <w:r w:rsidR="001721DB" w:rsidRPr="00FF64E7">
        <w:rPr>
          <w:rFonts w:ascii="Times New Roman" w:hAnsi="Times New Roman" w:cs="Times New Roman"/>
        </w:rPr>
        <w:t>June 1</w:t>
      </w:r>
      <w:r w:rsidR="00600EA0" w:rsidRPr="00FF64E7">
        <w:rPr>
          <w:rFonts w:ascii="Times New Roman" w:hAnsi="Times New Roman" w:cs="Times New Roman"/>
        </w:rPr>
        <w:t>9</w:t>
      </w:r>
      <w:r w:rsidR="001721DB" w:rsidRPr="00FF64E7">
        <w:rPr>
          <w:rFonts w:ascii="Times New Roman" w:hAnsi="Times New Roman" w:cs="Times New Roman"/>
        </w:rPr>
        <w:t>, 201</w:t>
      </w:r>
      <w:r w:rsidR="00600EA0" w:rsidRPr="00FF64E7">
        <w:rPr>
          <w:rFonts w:ascii="Times New Roman" w:hAnsi="Times New Roman" w:cs="Times New Roman"/>
        </w:rPr>
        <w:t>4</w:t>
      </w:r>
      <w:r w:rsidR="0088426D" w:rsidRPr="00FF64E7">
        <w:rPr>
          <w:rFonts w:ascii="Times New Roman" w:hAnsi="Times New Roman" w:cs="Times New Roman"/>
        </w:rPr>
        <w:t>,</w:t>
      </w:r>
      <w:r w:rsidRPr="00FF64E7">
        <w:rPr>
          <w:rFonts w:ascii="Times New Roman" w:hAnsi="Times New Roman" w:cs="Times New Roman"/>
        </w:rPr>
        <w:t xml:space="preserve"> addressing, </w:t>
      </w:r>
      <w:r w:rsidRPr="00FF64E7">
        <w:rPr>
          <w:rFonts w:ascii="Times New Roman" w:hAnsi="Times New Roman" w:cs="Times New Roman"/>
          <w:i/>
        </w:rPr>
        <w:t>inter alia</w:t>
      </w:r>
      <w:r w:rsidRPr="00FF64E7">
        <w:rPr>
          <w:rFonts w:ascii="Times New Roman" w:hAnsi="Times New Roman" w:cs="Times New Roman"/>
        </w:rPr>
        <w:t xml:space="preserve">, requests for continuance, subpoena procedures, attorney representation and the Commission’s </w:t>
      </w:r>
      <w:r w:rsidR="00EF6DC3">
        <w:rPr>
          <w:rFonts w:ascii="Times New Roman" w:hAnsi="Times New Roman" w:cs="Times New Roman"/>
        </w:rPr>
        <w:t>policy encouraging settlements.</w:t>
      </w:r>
    </w:p>
    <w:p w:rsidR="00001424" w:rsidRPr="00FF64E7" w:rsidRDefault="00001424" w:rsidP="00ED2E14">
      <w:pPr>
        <w:pStyle w:val="ParaTab1"/>
        <w:spacing w:line="360" w:lineRule="auto"/>
        <w:ind w:firstLine="1350"/>
        <w:rPr>
          <w:rFonts w:ascii="Times New Roman" w:hAnsi="Times New Roman" w:cs="Times New Roman"/>
        </w:rPr>
      </w:pPr>
    </w:p>
    <w:p w:rsidR="00600EA0" w:rsidRPr="00FF64E7" w:rsidRDefault="00723808" w:rsidP="00ED2E14">
      <w:pPr>
        <w:tabs>
          <w:tab w:val="left" w:pos="1440"/>
          <w:tab w:val="center" w:pos="4680"/>
        </w:tabs>
        <w:suppressAutoHyphens/>
        <w:spacing w:line="360" w:lineRule="auto"/>
        <w:rPr>
          <w:rFonts w:ascii="Times New Roman" w:hAnsi="Times New Roman" w:cs="Times New Roman"/>
        </w:rPr>
      </w:pPr>
      <w:r w:rsidRPr="00FF64E7">
        <w:rPr>
          <w:rFonts w:ascii="Times New Roman" w:hAnsi="Times New Roman" w:cs="Times New Roman"/>
        </w:rPr>
        <w:tab/>
      </w:r>
      <w:r w:rsidR="00600EA0" w:rsidRPr="00FF64E7">
        <w:rPr>
          <w:rFonts w:ascii="Times New Roman" w:hAnsi="Times New Roman" w:cs="Times New Roman"/>
        </w:rPr>
        <w:t xml:space="preserve">I </w:t>
      </w:r>
      <w:r w:rsidR="00E43B9C" w:rsidRPr="00FF64E7">
        <w:rPr>
          <w:rFonts w:ascii="Times New Roman" w:hAnsi="Times New Roman" w:cs="Times New Roman"/>
        </w:rPr>
        <w:t xml:space="preserve">conducted </w:t>
      </w:r>
      <w:r w:rsidR="00600EA0" w:rsidRPr="00FF64E7">
        <w:rPr>
          <w:rFonts w:ascii="Times New Roman" w:hAnsi="Times New Roman" w:cs="Times New Roman"/>
        </w:rPr>
        <w:t>t</w:t>
      </w:r>
      <w:r w:rsidR="00E43B9C" w:rsidRPr="00FF64E7">
        <w:rPr>
          <w:rFonts w:ascii="Times New Roman" w:hAnsi="Times New Roman" w:cs="Times New Roman"/>
        </w:rPr>
        <w:t xml:space="preserve">he initial hearing as scheduled on </w:t>
      </w:r>
      <w:r w:rsidR="00DB58C2" w:rsidRPr="00FF64E7">
        <w:rPr>
          <w:rFonts w:ascii="Times New Roman" w:hAnsi="Times New Roman" w:cs="Times New Roman"/>
        </w:rPr>
        <w:t>August 5</w:t>
      </w:r>
      <w:r w:rsidR="00865163" w:rsidRPr="00FF64E7">
        <w:rPr>
          <w:rFonts w:ascii="Times New Roman" w:hAnsi="Times New Roman" w:cs="Times New Roman"/>
        </w:rPr>
        <w:t>, 201</w:t>
      </w:r>
      <w:r w:rsidR="00600EA0" w:rsidRPr="00FF64E7">
        <w:rPr>
          <w:rFonts w:ascii="Times New Roman" w:hAnsi="Times New Roman" w:cs="Times New Roman"/>
        </w:rPr>
        <w:t>4</w:t>
      </w:r>
      <w:r w:rsidR="00E43B9C" w:rsidRPr="00FF64E7">
        <w:rPr>
          <w:rFonts w:ascii="Times New Roman" w:hAnsi="Times New Roman" w:cs="Times New Roman"/>
        </w:rPr>
        <w:t>.</w:t>
      </w:r>
      <w:r w:rsidR="00E369DB" w:rsidRPr="00FF64E7">
        <w:rPr>
          <w:rFonts w:ascii="Times New Roman" w:hAnsi="Times New Roman" w:cs="Times New Roman"/>
        </w:rPr>
        <w:t xml:space="preserve">  </w:t>
      </w:r>
      <w:r w:rsidR="00E43B9C" w:rsidRPr="00FF64E7">
        <w:rPr>
          <w:rFonts w:ascii="Times New Roman" w:hAnsi="Times New Roman" w:cs="Times New Roman"/>
        </w:rPr>
        <w:t>The Complainant</w:t>
      </w:r>
      <w:r w:rsidR="0088426D" w:rsidRPr="00FF64E7">
        <w:rPr>
          <w:rFonts w:ascii="Times New Roman" w:hAnsi="Times New Roman" w:cs="Times New Roman"/>
        </w:rPr>
        <w:t xml:space="preserve"> appeared </w:t>
      </w:r>
      <w:r w:rsidR="0088426D" w:rsidRPr="00FF64E7">
        <w:rPr>
          <w:rFonts w:ascii="Times New Roman" w:hAnsi="Times New Roman" w:cs="Times New Roman"/>
          <w:i/>
        </w:rPr>
        <w:t>pro se</w:t>
      </w:r>
      <w:r w:rsidR="0088426D" w:rsidRPr="00FF64E7">
        <w:rPr>
          <w:rFonts w:ascii="Times New Roman" w:hAnsi="Times New Roman" w:cs="Times New Roman"/>
        </w:rPr>
        <w:t xml:space="preserve"> and </w:t>
      </w:r>
      <w:r w:rsidR="00E43B9C" w:rsidRPr="00FF64E7">
        <w:rPr>
          <w:rFonts w:ascii="Times New Roman" w:hAnsi="Times New Roman" w:cs="Times New Roman"/>
        </w:rPr>
        <w:t>presented testimony</w:t>
      </w:r>
      <w:r w:rsidR="0088426D" w:rsidRPr="00FF64E7">
        <w:rPr>
          <w:rFonts w:ascii="Times New Roman" w:hAnsi="Times New Roman" w:cs="Times New Roman"/>
        </w:rPr>
        <w:t>.</w:t>
      </w:r>
      <w:r w:rsidR="00E43B9C" w:rsidRPr="00FF64E7">
        <w:rPr>
          <w:rFonts w:ascii="Times New Roman" w:hAnsi="Times New Roman" w:cs="Times New Roman"/>
        </w:rPr>
        <w:t xml:space="preserve">  </w:t>
      </w:r>
      <w:r w:rsidR="00600EA0" w:rsidRPr="00FF64E7">
        <w:rPr>
          <w:rFonts w:ascii="Times New Roman" w:hAnsi="Times New Roman" w:cs="Times New Roman"/>
        </w:rPr>
        <w:t xml:space="preserve">Kimberly </w:t>
      </w:r>
      <w:r w:rsidR="00DB58C2" w:rsidRPr="00FF64E7">
        <w:rPr>
          <w:rFonts w:ascii="Times New Roman" w:hAnsi="Times New Roman" w:cs="Times New Roman"/>
        </w:rPr>
        <w:t xml:space="preserve">G. </w:t>
      </w:r>
      <w:r w:rsidR="00600EA0" w:rsidRPr="00FF64E7">
        <w:rPr>
          <w:rFonts w:ascii="Times New Roman" w:hAnsi="Times New Roman" w:cs="Times New Roman"/>
        </w:rPr>
        <w:t>Krupka</w:t>
      </w:r>
      <w:r w:rsidR="00E43B9C" w:rsidRPr="00FF64E7">
        <w:rPr>
          <w:rFonts w:ascii="Times New Roman" w:hAnsi="Times New Roman" w:cs="Times New Roman"/>
        </w:rPr>
        <w:t xml:space="preserve">, Esquire represented the Respondent, which </w:t>
      </w:r>
      <w:r w:rsidR="00E369DB" w:rsidRPr="00FF64E7">
        <w:rPr>
          <w:rFonts w:ascii="Times New Roman" w:hAnsi="Times New Roman" w:cs="Times New Roman"/>
        </w:rPr>
        <w:t xml:space="preserve">presented </w:t>
      </w:r>
      <w:r w:rsidR="001721DB" w:rsidRPr="00FF64E7">
        <w:rPr>
          <w:rFonts w:ascii="Times New Roman" w:hAnsi="Times New Roman" w:cs="Times New Roman"/>
        </w:rPr>
        <w:t xml:space="preserve">one </w:t>
      </w:r>
      <w:r w:rsidR="0088426D" w:rsidRPr="00FF64E7">
        <w:rPr>
          <w:rFonts w:ascii="Times New Roman" w:hAnsi="Times New Roman" w:cs="Times New Roman"/>
        </w:rPr>
        <w:t>w</w:t>
      </w:r>
      <w:r w:rsidR="00E369DB" w:rsidRPr="00FF64E7">
        <w:rPr>
          <w:rFonts w:ascii="Times New Roman" w:hAnsi="Times New Roman" w:cs="Times New Roman"/>
        </w:rPr>
        <w:t xml:space="preserve">itness who </w:t>
      </w:r>
      <w:r w:rsidR="00E43B9C" w:rsidRPr="00FF64E7">
        <w:rPr>
          <w:rFonts w:ascii="Times New Roman" w:hAnsi="Times New Roman" w:cs="Times New Roman"/>
        </w:rPr>
        <w:t xml:space="preserve">sponsored </w:t>
      </w:r>
      <w:r w:rsidR="00600EA0" w:rsidRPr="00FF64E7">
        <w:rPr>
          <w:rFonts w:ascii="Times New Roman" w:hAnsi="Times New Roman" w:cs="Times New Roman"/>
        </w:rPr>
        <w:t xml:space="preserve">five </w:t>
      </w:r>
      <w:r w:rsidR="00E43B9C" w:rsidRPr="00FF64E7">
        <w:rPr>
          <w:rFonts w:ascii="Times New Roman" w:hAnsi="Times New Roman" w:cs="Times New Roman"/>
        </w:rPr>
        <w:t xml:space="preserve">exhibits that </w:t>
      </w:r>
      <w:r w:rsidR="00600EA0" w:rsidRPr="00FF64E7">
        <w:rPr>
          <w:rFonts w:ascii="Times New Roman" w:hAnsi="Times New Roman" w:cs="Times New Roman"/>
        </w:rPr>
        <w:t>I</w:t>
      </w:r>
      <w:r w:rsidR="007C7A8E">
        <w:rPr>
          <w:rFonts w:ascii="Times New Roman" w:hAnsi="Times New Roman" w:cs="Times New Roman"/>
        </w:rPr>
        <w:t xml:space="preserve"> admitted into the record.</w:t>
      </w:r>
    </w:p>
    <w:p w:rsidR="00600EA0" w:rsidRPr="00FF64E7" w:rsidRDefault="00600EA0" w:rsidP="00ED2E14">
      <w:pPr>
        <w:tabs>
          <w:tab w:val="left" w:pos="1440"/>
          <w:tab w:val="center" w:pos="4680"/>
        </w:tabs>
        <w:suppressAutoHyphens/>
        <w:spacing w:line="360" w:lineRule="auto"/>
        <w:rPr>
          <w:rFonts w:ascii="Times New Roman" w:hAnsi="Times New Roman" w:cs="Times New Roman"/>
        </w:rPr>
      </w:pPr>
    </w:p>
    <w:p w:rsidR="00E43B9C" w:rsidRPr="00FF64E7" w:rsidRDefault="00600EA0" w:rsidP="00ED2E14">
      <w:pPr>
        <w:tabs>
          <w:tab w:val="left" w:pos="1440"/>
          <w:tab w:val="center" w:pos="4680"/>
        </w:tabs>
        <w:suppressAutoHyphens/>
        <w:spacing w:line="360" w:lineRule="auto"/>
        <w:rPr>
          <w:rFonts w:ascii="Times New Roman" w:hAnsi="Times New Roman" w:cs="Times New Roman"/>
        </w:rPr>
      </w:pPr>
      <w:r w:rsidRPr="00FF64E7">
        <w:rPr>
          <w:rFonts w:ascii="Times New Roman" w:hAnsi="Times New Roman" w:cs="Times New Roman"/>
        </w:rPr>
        <w:tab/>
      </w:r>
      <w:r w:rsidR="00E43B9C" w:rsidRPr="00FF64E7">
        <w:rPr>
          <w:rFonts w:ascii="Times New Roman" w:hAnsi="Times New Roman" w:cs="Times New Roman"/>
        </w:rPr>
        <w:t>The initial hearing resulted in a transcript of</w:t>
      </w:r>
      <w:r w:rsidR="00E16D45" w:rsidRPr="00FF64E7">
        <w:rPr>
          <w:rFonts w:ascii="Times New Roman" w:hAnsi="Times New Roman" w:cs="Times New Roman"/>
        </w:rPr>
        <w:t xml:space="preserve"> </w:t>
      </w:r>
      <w:r w:rsidR="000E687A" w:rsidRPr="00FF64E7">
        <w:rPr>
          <w:rFonts w:ascii="Times New Roman" w:hAnsi="Times New Roman" w:cs="Times New Roman"/>
        </w:rPr>
        <w:t>44</w:t>
      </w:r>
      <w:r w:rsidR="005E25E3" w:rsidRPr="00FF64E7">
        <w:rPr>
          <w:rFonts w:ascii="Times New Roman" w:hAnsi="Times New Roman" w:cs="Times New Roman"/>
        </w:rPr>
        <w:t xml:space="preserve"> </w:t>
      </w:r>
      <w:r w:rsidR="005A2302" w:rsidRPr="00FF64E7">
        <w:rPr>
          <w:rFonts w:ascii="Times New Roman" w:hAnsi="Times New Roman" w:cs="Times New Roman"/>
        </w:rPr>
        <w:t>pages</w:t>
      </w:r>
      <w:r w:rsidR="00E43B9C" w:rsidRPr="00FF64E7">
        <w:rPr>
          <w:rFonts w:ascii="Times New Roman" w:hAnsi="Times New Roman" w:cs="Times New Roman"/>
        </w:rPr>
        <w:t xml:space="preserve">.  The record closed on </w:t>
      </w:r>
      <w:r w:rsidRPr="00FF64E7">
        <w:rPr>
          <w:rFonts w:ascii="Times New Roman" w:hAnsi="Times New Roman" w:cs="Times New Roman"/>
        </w:rPr>
        <w:t>August 2</w:t>
      </w:r>
      <w:r w:rsidR="000E687A" w:rsidRPr="00FF64E7">
        <w:rPr>
          <w:rFonts w:ascii="Times New Roman" w:hAnsi="Times New Roman" w:cs="Times New Roman"/>
        </w:rPr>
        <w:t>2</w:t>
      </w:r>
      <w:r w:rsidRPr="00FF64E7">
        <w:rPr>
          <w:rFonts w:ascii="Times New Roman" w:hAnsi="Times New Roman" w:cs="Times New Roman"/>
        </w:rPr>
        <w:t>, 2014</w:t>
      </w:r>
      <w:r w:rsidR="00E43B9C" w:rsidRPr="00FF64E7">
        <w:rPr>
          <w:rFonts w:ascii="Times New Roman" w:hAnsi="Times New Roman" w:cs="Times New Roman"/>
        </w:rPr>
        <w:t>, the date the transcript was filed with the Secretary’s Bureau.</w:t>
      </w:r>
      <w:r w:rsidR="000E687A" w:rsidRPr="00FF64E7">
        <w:rPr>
          <w:rFonts w:ascii="Times New Roman" w:hAnsi="Times New Roman" w:cs="Times New Roman"/>
        </w:rPr>
        <w:t xml:space="preserve">  </w:t>
      </w:r>
      <w:r w:rsidR="0036516C" w:rsidRPr="00FF64E7">
        <w:rPr>
          <w:rFonts w:ascii="Times New Roman" w:hAnsi="Times New Roman" w:cs="Times New Roman"/>
        </w:rPr>
        <w:t>For the reasons set forth below, I will deny the complaint.</w:t>
      </w:r>
    </w:p>
    <w:p w:rsidR="00E43B9C" w:rsidRDefault="00E43B9C" w:rsidP="00437EFB">
      <w:pPr>
        <w:ind w:firstLine="1440"/>
        <w:rPr>
          <w:rFonts w:ascii="Times New Roman" w:hAnsi="Times New Roman" w:cs="Times New Roman"/>
        </w:rPr>
      </w:pPr>
    </w:p>
    <w:p w:rsidR="00437EFB" w:rsidRPr="00FF64E7" w:rsidRDefault="00437EFB" w:rsidP="00437EFB">
      <w:pPr>
        <w:ind w:firstLine="1440"/>
        <w:rPr>
          <w:rFonts w:ascii="Times New Roman" w:hAnsi="Times New Roman" w:cs="Times New Roman"/>
        </w:rPr>
      </w:pPr>
    </w:p>
    <w:p w:rsidR="00E43B9C" w:rsidRPr="00FF64E7" w:rsidRDefault="00E43B9C" w:rsidP="00ED2E14">
      <w:pPr>
        <w:spacing w:line="360" w:lineRule="auto"/>
        <w:jc w:val="center"/>
        <w:rPr>
          <w:rFonts w:ascii="Times New Roman" w:hAnsi="Times New Roman" w:cs="Times New Roman"/>
          <w:u w:val="single"/>
        </w:rPr>
      </w:pPr>
      <w:r w:rsidRPr="00FF64E7">
        <w:rPr>
          <w:rFonts w:ascii="Times New Roman" w:hAnsi="Times New Roman" w:cs="Times New Roman"/>
          <w:u w:val="single"/>
        </w:rPr>
        <w:t>FINDINGS OF FACT</w:t>
      </w:r>
    </w:p>
    <w:p w:rsidR="00E43B9C" w:rsidRPr="00FF64E7" w:rsidRDefault="00E43B9C" w:rsidP="00ED2E14">
      <w:pPr>
        <w:spacing w:line="360" w:lineRule="auto"/>
        <w:rPr>
          <w:rFonts w:ascii="Times New Roman" w:hAnsi="Times New Roman" w:cs="Times New Roman"/>
        </w:rPr>
      </w:pPr>
    </w:p>
    <w:p w:rsidR="00E43B9C" w:rsidRPr="00FF64E7" w:rsidRDefault="00E43B9C" w:rsidP="00ED2E14">
      <w:pPr>
        <w:spacing w:line="360" w:lineRule="auto"/>
        <w:rPr>
          <w:rFonts w:ascii="Times New Roman" w:hAnsi="Times New Roman" w:cs="Times New Roman"/>
        </w:rPr>
      </w:pPr>
      <w:r w:rsidRPr="00FF64E7">
        <w:rPr>
          <w:rFonts w:ascii="Times New Roman" w:hAnsi="Times New Roman" w:cs="Times New Roman"/>
        </w:rPr>
        <w:tab/>
      </w:r>
      <w:r w:rsidRPr="00FF64E7">
        <w:rPr>
          <w:rFonts w:ascii="Times New Roman" w:hAnsi="Times New Roman" w:cs="Times New Roman"/>
        </w:rPr>
        <w:tab/>
        <w:t>1.</w:t>
      </w:r>
      <w:r w:rsidRPr="00FF64E7">
        <w:rPr>
          <w:rFonts w:ascii="Times New Roman" w:hAnsi="Times New Roman" w:cs="Times New Roman"/>
        </w:rPr>
        <w:tab/>
        <w:t xml:space="preserve">The Complainant in this case </w:t>
      </w:r>
      <w:r w:rsidR="0088426D" w:rsidRPr="00FF64E7">
        <w:rPr>
          <w:rFonts w:ascii="Times New Roman" w:hAnsi="Times New Roman" w:cs="Times New Roman"/>
        </w:rPr>
        <w:t xml:space="preserve">is </w:t>
      </w:r>
      <w:r w:rsidR="00550255" w:rsidRPr="00FF64E7">
        <w:rPr>
          <w:rFonts w:ascii="Times New Roman" w:hAnsi="Times New Roman" w:cs="Times New Roman"/>
        </w:rPr>
        <w:t>Chester Sullins.</w:t>
      </w:r>
      <w:r w:rsidRPr="00FF64E7">
        <w:rPr>
          <w:rFonts w:ascii="Times New Roman" w:hAnsi="Times New Roman" w:cs="Times New Roman"/>
        </w:rPr>
        <w:t xml:space="preserve">  </w:t>
      </w:r>
      <w:proofErr w:type="gramStart"/>
      <w:r w:rsidR="0088426D" w:rsidRPr="00FF64E7">
        <w:rPr>
          <w:rFonts w:ascii="Times New Roman" w:hAnsi="Times New Roman" w:cs="Times New Roman"/>
        </w:rPr>
        <w:t>N.</w:t>
      </w:r>
      <w:r w:rsidRPr="00FF64E7">
        <w:rPr>
          <w:rFonts w:ascii="Times New Roman" w:hAnsi="Times New Roman" w:cs="Times New Roman"/>
        </w:rPr>
        <w:t xml:space="preserve">T. </w:t>
      </w:r>
      <w:r w:rsidR="00320001" w:rsidRPr="00FF64E7">
        <w:rPr>
          <w:rFonts w:ascii="Times New Roman" w:hAnsi="Times New Roman" w:cs="Times New Roman"/>
        </w:rPr>
        <w:t>6.</w:t>
      </w:r>
      <w:proofErr w:type="gramEnd"/>
    </w:p>
    <w:p w:rsidR="00E43B9C" w:rsidRPr="00FF64E7" w:rsidRDefault="00E43B9C" w:rsidP="00ED2E14">
      <w:pPr>
        <w:spacing w:line="360" w:lineRule="auto"/>
        <w:rPr>
          <w:rFonts w:ascii="Times New Roman" w:hAnsi="Times New Roman" w:cs="Times New Roman"/>
        </w:rPr>
      </w:pPr>
    </w:p>
    <w:p w:rsidR="0088426D" w:rsidRPr="00FF64E7" w:rsidRDefault="00E43B9C" w:rsidP="00ED2E14">
      <w:pPr>
        <w:spacing w:line="360" w:lineRule="auto"/>
        <w:rPr>
          <w:rFonts w:ascii="Times New Roman" w:hAnsi="Times New Roman" w:cs="Times New Roman"/>
        </w:rPr>
      </w:pPr>
      <w:r w:rsidRPr="00FF64E7">
        <w:rPr>
          <w:rFonts w:ascii="Times New Roman" w:hAnsi="Times New Roman" w:cs="Times New Roman"/>
        </w:rPr>
        <w:tab/>
      </w:r>
      <w:r w:rsidRPr="00FF64E7">
        <w:rPr>
          <w:rFonts w:ascii="Times New Roman" w:hAnsi="Times New Roman" w:cs="Times New Roman"/>
        </w:rPr>
        <w:tab/>
      </w:r>
      <w:r w:rsidR="009763F4" w:rsidRPr="00FF64E7">
        <w:rPr>
          <w:rFonts w:ascii="Times New Roman" w:hAnsi="Times New Roman" w:cs="Times New Roman"/>
        </w:rPr>
        <w:t>2.</w:t>
      </w:r>
      <w:r w:rsidR="009763F4" w:rsidRPr="00FF64E7">
        <w:rPr>
          <w:rFonts w:ascii="Times New Roman" w:hAnsi="Times New Roman" w:cs="Times New Roman"/>
        </w:rPr>
        <w:tab/>
        <w:t xml:space="preserve">The Respondent in this case is </w:t>
      </w:r>
      <w:r w:rsidR="00550255" w:rsidRPr="00FF64E7">
        <w:rPr>
          <w:rFonts w:ascii="Times New Roman" w:hAnsi="Times New Roman" w:cs="Times New Roman"/>
        </w:rPr>
        <w:t>PPL Electric Utilities Corporation</w:t>
      </w:r>
      <w:r w:rsidR="009763F4" w:rsidRPr="00FF64E7">
        <w:rPr>
          <w:rFonts w:ascii="Times New Roman" w:hAnsi="Times New Roman" w:cs="Times New Roman"/>
        </w:rPr>
        <w:t>.</w:t>
      </w:r>
      <w:r w:rsidR="005E25E3" w:rsidRPr="00FF64E7">
        <w:rPr>
          <w:rFonts w:ascii="Times New Roman" w:hAnsi="Times New Roman" w:cs="Times New Roman"/>
        </w:rPr>
        <w:t xml:space="preserve"> </w:t>
      </w:r>
      <w:r w:rsidR="0088426D" w:rsidRPr="00FF64E7">
        <w:rPr>
          <w:rFonts w:ascii="Times New Roman" w:hAnsi="Times New Roman" w:cs="Times New Roman"/>
        </w:rPr>
        <w:t xml:space="preserve"> </w:t>
      </w:r>
      <w:proofErr w:type="gramStart"/>
      <w:r w:rsidR="005E25E3" w:rsidRPr="00FF64E7">
        <w:rPr>
          <w:rFonts w:ascii="Times New Roman" w:hAnsi="Times New Roman" w:cs="Times New Roman"/>
        </w:rPr>
        <w:t>N.T.</w:t>
      </w:r>
      <w:r w:rsidR="00320001" w:rsidRPr="00FF64E7">
        <w:rPr>
          <w:rFonts w:ascii="Times New Roman" w:hAnsi="Times New Roman" w:cs="Times New Roman"/>
        </w:rPr>
        <w:t xml:space="preserve"> 9.</w:t>
      </w:r>
      <w:proofErr w:type="gramEnd"/>
    </w:p>
    <w:p w:rsidR="00320001" w:rsidRPr="00FF64E7" w:rsidRDefault="00320001" w:rsidP="00ED2E14">
      <w:pPr>
        <w:spacing w:line="360" w:lineRule="auto"/>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3.</w:t>
      </w:r>
      <w:r w:rsidRPr="00FF64E7">
        <w:rPr>
          <w:rFonts w:ascii="Times New Roman" w:hAnsi="Times New Roman" w:cs="Times New Roman"/>
        </w:rPr>
        <w:tab/>
        <w:t xml:space="preserve">The Complainant currently resides at 142 North Plum Street, Mount Carmel, </w:t>
      </w:r>
      <w:proofErr w:type="gramStart"/>
      <w:r w:rsidRPr="00FF64E7">
        <w:rPr>
          <w:rFonts w:ascii="Times New Roman" w:hAnsi="Times New Roman" w:cs="Times New Roman"/>
        </w:rPr>
        <w:t>N</w:t>
      </w:r>
      <w:r w:rsidR="005251DE">
        <w:rPr>
          <w:rFonts w:ascii="Times New Roman" w:hAnsi="Times New Roman" w:cs="Times New Roman"/>
        </w:rPr>
        <w:t>orthumberland</w:t>
      </w:r>
      <w:proofErr w:type="gramEnd"/>
      <w:r w:rsidR="005251DE">
        <w:rPr>
          <w:rFonts w:ascii="Times New Roman" w:hAnsi="Times New Roman" w:cs="Times New Roman"/>
        </w:rPr>
        <w:t xml:space="preserve"> County.  </w:t>
      </w:r>
      <w:proofErr w:type="gramStart"/>
      <w:r w:rsidR="005251DE">
        <w:rPr>
          <w:rFonts w:ascii="Times New Roman" w:hAnsi="Times New Roman" w:cs="Times New Roman"/>
        </w:rPr>
        <w:t>N.T. 7.</w:t>
      </w:r>
      <w:proofErr w:type="gramEnd"/>
    </w:p>
    <w:p w:rsidR="00DB58C2" w:rsidRPr="00FF64E7" w:rsidRDefault="00DB58C2"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4.</w:t>
      </w:r>
      <w:r w:rsidRPr="00FF64E7">
        <w:rPr>
          <w:rFonts w:ascii="Times New Roman" w:hAnsi="Times New Roman" w:cs="Times New Roman"/>
        </w:rPr>
        <w:tab/>
        <w:t xml:space="preserve">The Complainant has </w:t>
      </w:r>
      <w:r w:rsidR="00DB58C2" w:rsidRPr="00FF64E7">
        <w:rPr>
          <w:rFonts w:ascii="Times New Roman" w:hAnsi="Times New Roman" w:cs="Times New Roman"/>
        </w:rPr>
        <w:t xml:space="preserve">resided </w:t>
      </w:r>
      <w:r w:rsidRPr="00FF64E7">
        <w:rPr>
          <w:rFonts w:ascii="Times New Roman" w:hAnsi="Times New Roman" w:cs="Times New Roman"/>
        </w:rPr>
        <w:t>at 142 North Plum Street for approximately eleven months.  N.T. 7, PPL Ex. 1C.</w:t>
      </w:r>
    </w:p>
    <w:p w:rsidR="00320001" w:rsidRPr="00FF64E7" w:rsidRDefault="00320001" w:rsidP="00320001">
      <w:pPr>
        <w:spacing w:line="360" w:lineRule="auto"/>
        <w:ind w:firstLine="1440"/>
        <w:rPr>
          <w:rFonts w:ascii="Times New Roman" w:hAnsi="Times New Roman" w:cs="Times New Roman"/>
        </w:rPr>
      </w:pPr>
    </w:p>
    <w:p w:rsidR="00320001" w:rsidRPr="00FF64E7" w:rsidRDefault="0055488C" w:rsidP="00320001">
      <w:pPr>
        <w:spacing w:line="360" w:lineRule="auto"/>
        <w:ind w:firstLine="1440"/>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320001" w:rsidRPr="00FF64E7">
        <w:rPr>
          <w:rFonts w:ascii="Times New Roman" w:hAnsi="Times New Roman" w:cs="Times New Roman"/>
        </w:rPr>
        <w:t>The Complainant rents his current residence which is a two bedr</w:t>
      </w:r>
      <w:r w:rsidR="00C3264D">
        <w:rPr>
          <w:rFonts w:ascii="Times New Roman" w:hAnsi="Times New Roman" w:cs="Times New Roman"/>
        </w:rPr>
        <w:t>oom two story house.  N.T. 7-8.</w:t>
      </w:r>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6.</w:t>
      </w:r>
      <w:r w:rsidRPr="00FF64E7">
        <w:rPr>
          <w:rFonts w:ascii="Times New Roman" w:hAnsi="Times New Roman" w:cs="Times New Roman"/>
        </w:rPr>
        <w:tab/>
        <w:t xml:space="preserve">Prior to residing at 142 North Plum Street, the Complainant resided at 121 South Locust </w:t>
      </w:r>
      <w:r w:rsidR="005F1192">
        <w:rPr>
          <w:rFonts w:ascii="Times New Roman" w:hAnsi="Times New Roman" w:cs="Times New Roman"/>
        </w:rPr>
        <w:t xml:space="preserve">Street, Mount Carmel.  </w:t>
      </w:r>
      <w:proofErr w:type="gramStart"/>
      <w:r w:rsidR="005F1192">
        <w:rPr>
          <w:rFonts w:ascii="Times New Roman" w:hAnsi="Times New Roman" w:cs="Times New Roman"/>
        </w:rPr>
        <w:t>N.T. 8.</w:t>
      </w:r>
      <w:proofErr w:type="gramEnd"/>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7.</w:t>
      </w:r>
      <w:r w:rsidRPr="00FF64E7">
        <w:rPr>
          <w:rFonts w:ascii="Times New Roman" w:hAnsi="Times New Roman" w:cs="Times New Roman"/>
        </w:rPr>
        <w:tab/>
        <w:t>He resided at 121 South Locust Street from approximately August</w:t>
      </w:r>
      <w:r w:rsidR="00353BD3">
        <w:rPr>
          <w:rFonts w:ascii="Times New Roman" w:hAnsi="Times New Roman" w:cs="Times New Roman"/>
        </w:rPr>
        <w:t>,</w:t>
      </w:r>
      <w:r w:rsidRPr="00FF64E7">
        <w:rPr>
          <w:rFonts w:ascii="Times New Roman" w:hAnsi="Times New Roman" w:cs="Times New Roman"/>
        </w:rPr>
        <w:t xml:space="preserve"> 2010 </w:t>
      </w:r>
      <w:r w:rsidR="00DB58C2" w:rsidRPr="00FF64E7">
        <w:rPr>
          <w:rFonts w:ascii="Times New Roman" w:hAnsi="Times New Roman" w:cs="Times New Roman"/>
        </w:rPr>
        <w:t>to</w:t>
      </w:r>
      <w:r w:rsidRPr="00FF64E7">
        <w:rPr>
          <w:rFonts w:ascii="Times New Roman" w:hAnsi="Times New Roman" w:cs="Times New Roman"/>
        </w:rPr>
        <w:t xml:space="preserve"> September</w:t>
      </w:r>
      <w:r w:rsidR="00353BD3">
        <w:rPr>
          <w:rFonts w:ascii="Times New Roman" w:hAnsi="Times New Roman" w:cs="Times New Roman"/>
        </w:rPr>
        <w:t>,</w:t>
      </w:r>
      <w:r w:rsidRPr="00FF64E7">
        <w:rPr>
          <w:rFonts w:ascii="Times New Roman" w:hAnsi="Times New Roman" w:cs="Times New Roman"/>
        </w:rPr>
        <w:t xml:space="preserve"> 2013.  </w:t>
      </w:r>
      <w:proofErr w:type="gramStart"/>
      <w:r w:rsidRPr="00FF64E7">
        <w:rPr>
          <w:rFonts w:ascii="Times New Roman" w:hAnsi="Times New Roman" w:cs="Times New Roman"/>
        </w:rPr>
        <w:t>N.T. 8, PPL Ex. 1A and 1B.</w:t>
      </w:r>
      <w:proofErr w:type="gramEnd"/>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8.</w:t>
      </w:r>
      <w:r w:rsidRPr="00FF64E7">
        <w:rPr>
          <w:rFonts w:ascii="Times New Roman" w:hAnsi="Times New Roman" w:cs="Times New Roman"/>
        </w:rPr>
        <w:tab/>
        <w:t xml:space="preserve">The Complainant filed a bankruptcy petition </w:t>
      </w:r>
      <w:r w:rsidRPr="00C14F93">
        <w:rPr>
          <w:rFonts w:ascii="Times New Roman" w:hAnsi="Times New Roman" w:cs="Times New Roman"/>
          <w:i/>
        </w:rPr>
        <w:t xml:space="preserve">pro se </w:t>
      </w:r>
      <w:r w:rsidRPr="00FF64E7">
        <w:rPr>
          <w:rFonts w:ascii="Times New Roman" w:hAnsi="Times New Roman" w:cs="Times New Roman"/>
        </w:rPr>
        <w:t>on March 18, 2013, pursuant to Chapter 7 of th</w:t>
      </w:r>
      <w:r w:rsidR="00C14F93">
        <w:rPr>
          <w:rFonts w:ascii="Times New Roman" w:hAnsi="Times New Roman" w:cs="Times New Roman"/>
        </w:rPr>
        <w:t>e Bankruptcy Code.  N.T. 9-10.</w:t>
      </w:r>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9.</w:t>
      </w:r>
      <w:r w:rsidRPr="00FF64E7">
        <w:rPr>
          <w:rFonts w:ascii="Times New Roman" w:hAnsi="Times New Roman" w:cs="Times New Roman"/>
        </w:rPr>
        <w:tab/>
        <w:t xml:space="preserve">The Bankruptcy Court </w:t>
      </w:r>
      <w:r w:rsidR="00DB58C2" w:rsidRPr="00FF64E7">
        <w:rPr>
          <w:rFonts w:ascii="Times New Roman" w:hAnsi="Times New Roman" w:cs="Times New Roman"/>
        </w:rPr>
        <w:t xml:space="preserve">granted </w:t>
      </w:r>
      <w:r w:rsidRPr="00FF64E7">
        <w:rPr>
          <w:rFonts w:ascii="Times New Roman" w:hAnsi="Times New Roman" w:cs="Times New Roman"/>
        </w:rPr>
        <w:t xml:space="preserve">the bankruptcy </w:t>
      </w:r>
      <w:r w:rsidR="00DB58C2" w:rsidRPr="00FF64E7">
        <w:rPr>
          <w:rFonts w:ascii="Times New Roman" w:hAnsi="Times New Roman" w:cs="Times New Roman"/>
        </w:rPr>
        <w:t xml:space="preserve">petition </w:t>
      </w:r>
      <w:r w:rsidR="002F71FB">
        <w:rPr>
          <w:rFonts w:ascii="Times New Roman" w:hAnsi="Times New Roman" w:cs="Times New Roman"/>
        </w:rPr>
        <w:t>in July, 2013.  N.T. 10-11.</w:t>
      </w:r>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10.</w:t>
      </w:r>
      <w:r w:rsidRPr="00FF64E7">
        <w:rPr>
          <w:rFonts w:ascii="Times New Roman" w:hAnsi="Times New Roman" w:cs="Times New Roman"/>
        </w:rPr>
        <w:tab/>
        <w:t xml:space="preserve">When the Respondent received notice that the Complainant had filed a bankruptcy petition, the Respondent closed the Complainant’s account for 121 South Locust </w:t>
      </w:r>
      <w:r w:rsidRPr="00FF64E7">
        <w:rPr>
          <w:rFonts w:ascii="Times New Roman" w:hAnsi="Times New Roman" w:cs="Times New Roman"/>
        </w:rPr>
        <w:lastRenderedPageBreak/>
        <w:t>Street as of the filing date and wrote off the account balance of $1,402.89 accrued as of the filing d</w:t>
      </w:r>
      <w:r w:rsidR="00394623">
        <w:rPr>
          <w:rFonts w:ascii="Times New Roman" w:hAnsi="Times New Roman" w:cs="Times New Roman"/>
        </w:rPr>
        <w:t>ate.  N.T. 24-26, PPL Ex. 1A.</w:t>
      </w:r>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11.</w:t>
      </w:r>
      <w:r w:rsidRPr="00FF64E7">
        <w:rPr>
          <w:rFonts w:ascii="Times New Roman" w:hAnsi="Times New Roman" w:cs="Times New Roman"/>
        </w:rPr>
        <w:tab/>
        <w:t>The Respondent created a new account for the Complainant at 121 South Locust Street for the charges accrued after the date of the filing of</w:t>
      </w:r>
      <w:r w:rsidR="003B1CFE">
        <w:rPr>
          <w:rFonts w:ascii="Times New Roman" w:hAnsi="Times New Roman" w:cs="Times New Roman"/>
        </w:rPr>
        <w:t xml:space="preserve"> the bankruptcy petition.  N.T. </w:t>
      </w:r>
      <w:r w:rsidRPr="00FF64E7">
        <w:rPr>
          <w:rFonts w:ascii="Times New Roman" w:hAnsi="Times New Roman" w:cs="Times New Roman"/>
        </w:rPr>
        <w:t>26-27, P</w:t>
      </w:r>
      <w:r w:rsidR="003B1CFE">
        <w:rPr>
          <w:rFonts w:ascii="Times New Roman" w:hAnsi="Times New Roman" w:cs="Times New Roman"/>
        </w:rPr>
        <w:t>PL Ex. 1B.</w:t>
      </w:r>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12.</w:t>
      </w:r>
      <w:r w:rsidRPr="00FF64E7">
        <w:rPr>
          <w:rFonts w:ascii="Times New Roman" w:hAnsi="Times New Roman" w:cs="Times New Roman"/>
        </w:rPr>
        <w:tab/>
        <w:t>In July</w:t>
      </w:r>
      <w:r w:rsidR="00467807">
        <w:rPr>
          <w:rFonts w:ascii="Times New Roman" w:hAnsi="Times New Roman" w:cs="Times New Roman"/>
        </w:rPr>
        <w:t>,</w:t>
      </w:r>
      <w:r w:rsidRPr="00FF64E7">
        <w:rPr>
          <w:rFonts w:ascii="Times New Roman" w:hAnsi="Times New Roman" w:cs="Times New Roman"/>
        </w:rPr>
        <w:t xml:space="preserve"> 2013, the Complainant underwent </w:t>
      </w:r>
      <w:r w:rsidR="00467807">
        <w:rPr>
          <w:rFonts w:ascii="Times New Roman" w:hAnsi="Times New Roman" w:cs="Times New Roman"/>
        </w:rPr>
        <w:t xml:space="preserve">a kidney transplant.  </w:t>
      </w:r>
      <w:proofErr w:type="gramStart"/>
      <w:r w:rsidR="00467807">
        <w:rPr>
          <w:rFonts w:ascii="Times New Roman" w:hAnsi="Times New Roman" w:cs="Times New Roman"/>
        </w:rPr>
        <w:t>N.T. 11.</w:t>
      </w:r>
      <w:proofErr w:type="gramEnd"/>
    </w:p>
    <w:p w:rsidR="00320001" w:rsidRPr="00FF64E7" w:rsidRDefault="00320001" w:rsidP="00320001">
      <w:pPr>
        <w:spacing w:line="360" w:lineRule="auto"/>
        <w:ind w:left="720"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13.</w:t>
      </w:r>
      <w:r w:rsidRPr="00FF64E7">
        <w:rPr>
          <w:rFonts w:ascii="Times New Roman" w:hAnsi="Times New Roman" w:cs="Times New Roman"/>
        </w:rPr>
        <w:tab/>
        <w:t>The Complainant moved from 121 South Locust Street because the residence contained mold.  N.T. 11-12.</w:t>
      </w:r>
    </w:p>
    <w:p w:rsidR="00320001" w:rsidRPr="00FF64E7" w:rsidRDefault="00320001" w:rsidP="00320001">
      <w:pPr>
        <w:spacing w:line="360" w:lineRule="auto"/>
        <w:ind w:firstLine="1440"/>
        <w:rPr>
          <w:rFonts w:ascii="Times New Roman" w:hAnsi="Times New Roman" w:cs="Times New Roman"/>
        </w:rPr>
      </w:pPr>
    </w:p>
    <w:p w:rsidR="00320001"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14.</w:t>
      </w:r>
      <w:r w:rsidRPr="00FF64E7">
        <w:rPr>
          <w:rFonts w:ascii="Times New Roman" w:hAnsi="Times New Roman" w:cs="Times New Roman"/>
        </w:rPr>
        <w:tab/>
        <w:t>When the Complainant moved from 121 South Locust Street to 142 North Plum Street, the Respondent created a new account for 14</w:t>
      </w:r>
      <w:r w:rsidR="00E671DB">
        <w:rPr>
          <w:rFonts w:ascii="Times New Roman" w:hAnsi="Times New Roman" w:cs="Times New Roman"/>
        </w:rPr>
        <w:t>2 North Plum Street.  N.T. 27, PPL Ex. 1C.</w:t>
      </w:r>
    </w:p>
    <w:p w:rsidR="00320001" w:rsidRPr="00FF64E7" w:rsidRDefault="00320001" w:rsidP="00320001">
      <w:pPr>
        <w:spacing w:line="360" w:lineRule="auto"/>
        <w:ind w:firstLine="1440"/>
        <w:rPr>
          <w:rFonts w:ascii="Times New Roman" w:hAnsi="Times New Roman" w:cs="Times New Roman"/>
        </w:rPr>
      </w:pPr>
    </w:p>
    <w:p w:rsidR="007A5E49" w:rsidRPr="00FF64E7" w:rsidRDefault="00320001" w:rsidP="00320001">
      <w:pPr>
        <w:spacing w:line="360" w:lineRule="auto"/>
        <w:ind w:firstLine="1440"/>
        <w:rPr>
          <w:rFonts w:ascii="Times New Roman" w:hAnsi="Times New Roman" w:cs="Times New Roman"/>
        </w:rPr>
      </w:pPr>
      <w:r w:rsidRPr="00FF64E7">
        <w:rPr>
          <w:rFonts w:ascii="Times New Roman" w:hAnsi="Times New Roman" w:cs="Times New Roman"/>
        </w:rPr>
        <w:t>15.</w:t>
      </w:r>
      <w:r w:rsidRPr="00FF64E7">
        <w:rPr>
          <w:rFonts w:ascii="Times New Roman" w:hAnsi="Times New Roman" w:cs="Times New Roman"/>
        </w:rPr>
        <w:tab/>
        <w:t>The Respondent transferred the unpaid account balance of $943.96 for 121 South Locust Street to the account for 142 North Plum Street</w:t>
      </w:r>
      <w:r w:rsidR="000D0F66">
        <w:rPr>
          <w:rFonts w:ascii="Times New Roman" w:hAnsi="Times New Roman" w:cs="Times New Roman"/>
        </w:rPr>
        <w:t xml:space="preserve">.  </w:t>
      </w:r>
      <w:proofErr w:type="gramStart"/>
      <w:r w:rsidR="000D0F66">
        <w:rPr>
          <w:rFonts w:ascii="Times New Roman" w:hAnsi="Times New Roman" w:cs="Times New Roman"/>
        </w:rPr>
        <w:t>N.T. 27, PPL Ex. 1B and 1C.</w:t>
      </w:r>
      <w:proofErr w:type="gramEnd"/>
    </w:p>
    <w:p w:rsidR="007A5E49" w:rsidRPr="00FF64E7" w:rsidRDefault="007A5E49" w:rsidP="00320001">
      <w:pPr>
        <w:spacing w:line="360" w:lineRule="auto"/>
        <w:ind w:firstLine="1440"/>
        <w:rPr>
          <w:rFonts w:ascii="Times New Roman" w:hAnsi="Times New Roman" w:cs="Times New Roman"/>
        </w:rPr>
      </w:pPr>
    </w:p>
    <w:p w:rsidR="007A5E49" w:rsidRPr="00FF64E7" w:rsidRDefault="007A5E49" w:rsidP="00320001">
      <w:pPr>
        <w:spacing w:line="360" w:lineRule="auto"/>
        <w:ind w:firstLine="1440"/>
        <w:rPr>
          <w:rFonts w:ascii="Times New Roman" w:hAnsi="Times New Roman" w:cs="Times New Roman"/>
        </w:rPr>
      </w:pPr>
      <w:r w:rsidRPr="00FF64E7">
        <w:rPr>
          <w:rFonts w:ascii="Times New Roman" w:hAnsi="Times New Roman" w:cs="Times New Roman"/>
        </w:rPr>
        <w:t>16.</w:t>
      </w:r>
      <w:r w:rsidRPr="00FF64E7">
        <w:rPr>
          <w:rFonts w:ascii="Times New Roman" w:hAnsi="Times New Roman" w:cs="Times New Roman"/>
        </w:rPr>
        <w:tab/>
      </w:r>
      <w:r w:rsidR="00320001" w:rsidRPr="00FF64E7">
        <w:rPr>
          <w:rFonts w:ascii="Times New Roman" w:hAnsi="Times New Roman" w:cs="Times New Roman"/>
        </w:rPr>
        <w:t>The Complainant made payments of $139.17 on December 3, 2013, $146.00 on January 8, 2014 and $25.00 on February 12, 2014 on the account for 142 North Plum Str</w:t>
      </w:r>
      <w:r w:rsidR="001A7518">
        <w:rPr>
          <w:rFonts w:ascii="Times New Roman" w:hAnsi="Times New Roman" w:cs="Times New Roman"/>
        </w:rPr>
        <w:t>eet.  N.T. 27-28.  PPL Ex. 1C.</w:t>
      </w:r>
    </w:p>
    <w:p w:rsidR="007A5E49" w:rsidRPr="00FF64E7" w:rsidRDefault="007A5E49" w:rsidP="00320001">
      <w:pPr>
        <w:spacing w:line="360" w:lineRule="auto"/>
        <w:ind w:firstLine="1440"/>
        <w:rPr>
          <w:rFonts w:ascii="Times New Roman" w:hAnsi="Times New Roman" w:cs="Times New Roman"/>
        </w:rPr>
      </w:pPr>
    </w:p>
    <w:p w:rsidR="00320001" w:rsidRPr="00FF64E7" w:rsidRDefault="007A5E49" w:rsidP="00320001">
      <w:pPr>
        <w:spacing w:line="360" w:lineRule="auto"/>
        <w:ind w:firstLine="1440"/>
        <w:rPr>
          <w:rFonts w:ascii="Times New Roman" w:hAnsi="Times New Roman" w:cs="Times New Roman"/>
        </w:rPr>
      </w:pPr>
      <w:r w:rsidRPr="00FF64E7">
        <w:rPr>
          <w:rFonts w:ascii="Times New Roman" w:hAnsi="Times New Roman" w:cs="Times New Roman"/>
        </w:rPr>
        <w:t>17.</w:t>
      </w:r>
      <w:r w:rsidRPr="00FF64E7">
        <w:rPr>
          <w:rFonts w:ascii="Times New Roman" w:hAnsi="Times New Roman" w:cs="Times New Roman"/>
        </w:rPr>
        <w:tab/>
      </w:r>
      <w:r w:rsidR="00320001" w:rsidRPr="00FF64E7">
        <w:rPr>
          <w:rFonts w:ascii="Times New Roman" w:hAnsi="Times New Roman" w:cs="Times New Roman"/>
        </w:rPr>
        <w:t xml:space="preserve">The Complainant’s account balance as of the hearing date is $2,253.10.  N.T. 28, PPL Ex. 1C. </w:t>
      </w:r>
    </w:p>
    <w:p w:rsidR="00ED2E14" w:rsidRPr="00FF64E7" w:rsidRDefault="00ED2E14" w:rsidP="005176B2">
      <w:pPr>
        <w:spacing w:line="360" w:lineRule="auto"/>
        <w:rPr>
          <w:rFonts w:ascii="Times New Roman" w:hAnsi="Times New Roman" w:cs="Times New Roman"/>
        </w:rPr>
      </w:pPr>
    </w:p>
    <w:p w:rsidR="00E43B9C" w:rsidRPr="00FF64E7" w:rsidRDefault="00E43B9C" w:rsidP="00ED2E14">
      <w:pPr>
        <w:pStyle w:val="ParaTab1"/>
        <w:tabs>
          <w:tab w:val="left" w:pos="2070"/>
        </w:tabs>
        <w:spacing w:line="360" w:lineRule="auto"/>
        <w:ind w:firstLine="0"/>
        <w:jc w:val="center"/>
        <w:rPr>
          <w:rFonts w:ascii="Times New Roman" w:hAnsi="Times New Roman" w:cs="Times New Roman"/>
          <w:u w:val="single"/>
        </w:rPr>
      </w:pPr>
      <w:r w:rsidRPr="00FF64E7">
        <w:rPr>
          <w:rFonts w:ascii="Times New Roman" w:hAnsi="Times New Roman" w:cs="Times New Roman"/>
          <w:u w:val="single"/>
        </w:rPr>
        <w:t>DISCUSSION</w:t>
      </w:r>
    </w:p>
    <w:p w:rsidR="00E43B9C" w:rsidRPr="00FF64E7" w:rsidRDefault="00E43B9C" w:rsidP="00ED2E14">
      <w:pPr>
        <w:pStyle w:val="ParaTab1"/>
        <w:spacing w:line="360" w:lineRule="auto"/>
        <w:ind w:firstLine="1350"/>
        <w:rPr>
          <w:rFonts w:ascii="Times New Roman" w:hAnsi="Times New Roman" w:cs="Times New Roman"/>
        </w:rPr>
      </w:pPr>
    </w:p>
    <w:p w:rsidR="00E43B9C" w:rsidRPr="00FF64E7" w:rsidRDefault="00E43B9C" w:rsidP="005176B2">
      <w:pPr>
        <w:pStyle w:val="ParaTab1"/>
        <w:spacing w:line="360" w:lineRule="auto"/>
        <w:rPr>
          <w:rFonts w:ascii="Times New Roman" w:hAnsi="Times New Roman" w:cs="Times New Roman"/>
          <w:spacing w:val="-3"/>
        </w:rPr>
      </w:pPr>
      <w:r w:rsidRPr="00FF64E7">
        <w:rPr>
          <w:rFonts w:ascii="Times New Roman" w:hAnsi="Times New Roman" w:cs="Times New Roman"/>
        </w:rPr>
        <w:t>The Complainant in this proceeding ha</w:t>
      </w:r>
      <w:r w:rsidR="0088426D" w:rsidRPr="00FF64E7">
        <w:rPr>
          <w:rFonts w:ascii="Times New Roman" w:hAnsi="Times New Roman" w:cs="Times New Roman"/>
        </w:rPr>
        <w:t>s</w:t>
      </w:r>
      <w:r w:rsidRPr="00FF64E7">
        <w:rPr>
          <w:rFonts w:ascii="Times New Roman" w:hAnsi="Times New Roman" w:cs="Times New Roman"/>
        </w:rPr>
        <w:t xml:space="preserve"> </w:t>
      </w:r>
      <w:r w:rsidRPr="00FF64E7">
        <w:rPr>
          <w:rFonts w:ascii="Times New Roman" w:hAnsi="Times New Roman" w:cs="Times New Roman"/>
          <w:spacing w:val="-3"/>
        </w:rPr>
        <w:t xml:space="preserve">the burden of proof to show that the Respondent is responsible or accountable for the problem described in the complaint.  </w:t>
      </w:r>
      <w:proofErr w:type="gramStart"/>
      <w:r w:rsidRPr="00FF64E7">
        <w:rPr>
          <w:rFonts w:ascii="Times New Roman" w:hAnsi="Times New Roman" w:cs="Times New Roman"/>
          <w:spacing w:val="-3"/>
          <w:u w:val="single"/>
        </w:rPr>
        <w:t>Patterson v. Bell Telephone Co. of Pennsylvania</w:t>
      </w:r>
      <w:r w:rsidRPr="00FF64E7">
        <w:rPr>
          <w:rFonts w:ascii="Times New Roman" w:hAnsi="Times New Roman" w:cs="Times New Roman"/>
          <w:spacing w:val="-3"/>
        </w:rPr>
        <w:t xml:space="preserve">, 72 Pa. PUC 196 (1990), </w:t>
      </w:r>
      <w:r w:rsidRPr="00FF64E7">
        <w:rPr>
          <w:rFonts w:ascii="Times New Roman" w:hAnsi="Times New Roman" w:cs="Times New Roman"/>
          <w:spacing w:val="-3"/>
          <w:u w:val="single"/>
        </w:rPr>
        <w:t xml:space="preserve">Feinstein v. Philadelphia Suburban </w:t>
      </w:r>
      <w:r w:rsidRPr="00FF64E7">
        <w:rPr>
          <w:rFonts w:ascii="Times New Roman" w:hAnsi="Times New Roman" w:cs="Times New Roman"/>
          <w:spacing w:val="-3"/>
          <w:u w:val="single"/>
        </w:rPr>
        <w:lastRenderedPageBreak/>
        <w:t>Water Co.</w:t>
      </w:r>
      <w:r w:rsidRPr="00FF64E7">
        <w:rPr>
          <w:rFonts w:ascii="Times New Roman" w:hAnsi="Times New Roman" w:cs="Times New Roman"/>
          <w:spacing w:val="-3"/>
        </w:rPr>
        <w:t>, 50 Pa. PUC</w:t>
      </w:r>
      <w:r w:rsidR="006E0E53" w:rsidRPr="00FF64E7">
        <w:rPr>
          <w:rFonts w:ascii="Times New Roman" w:hAnsi="Times New Roman" w:cs="Times New Roman"/>
          <w:spacing w:val="-3"/>
        </w:rPr>
        <w:t xml:space="preserve"> 300 (1976)</w:t>
      </w:r>
      <w:r w:rsidR="00E8202C">
        <w:rPr>
          <w:rFonts w:ascii="Times New Roman" w:hAnsi="Times New Roman" w:cs="Times New Roman"/>
          <w:spacing w:val="-3"/>
        </w:rPr>
        <w:t>.</w:t>
      </w:r>
      <w:proofErr w:type="gramEnd"/>
      <w:r w:rsidRPr="00FF64E7">
        <w:rPr>
          <w:rFonts w:ascii="Times New Roman" w:hAnsi="Times New Roman" w:cs="Times New Roman"/>
          <w:spacing w:val="-3"/>
        </w:rPr>
        <w:t xml:space="preserve">  The Complainant must establish </w:t>
      </w:r>
      <w:r w:rsidR="0088426D" w:rsidRPr="00FF64E7">
        <w:rPr>
          <w:rFonts w:ascii="Times New Roman" w:hAnsi="Times New Roman" w:cs="Times New Roman"/>
          <w:spacing w:val="-3"/>
        </w:rPr>
        <w:t>h</w:t>
      </w:r>
      <w:r w:rsidR="00550255" w:rsidRPr="00FF64E7">
        <w:rPr>
          <w:rFonts w:ascii="Times New Roman" w:hAnsi="Times New Roman" w:cs="Times New Roman"/>
          <w:spacing w:val="-3"/>
        </w:rPr>
        <w:t>is</w:t>
      </w:r>
      <w:r w:rsidRPr="00FF64E7">
        <w:rPr>
          <w:rFonts w:ascii="Times New Roman" w:hAnsi="Times New Roman" w:cs="Times New Roman"/>
          <w:spacing w:val="-3"/>
        </w:rPr>
        <w:t xml:space="preserve"> case by a preponderance of the evidence.  </w:t>
      </w:r>
      <w:proofErr w:type="gramStart"/>
      <w:r w:rsidRPr="00FF64E7">
        <w:rPr>
          <w:rFonts w:ascii="Times New Roman" w:hAnsi="Times New Roman" w:cs="Times New Roman"/>
          <w:spacing w:val="-3"/>
          <w:u w:val="single"/>
        </w:rPr>
        <w:t>Samuel J. Lansberry, Inc. v. Pa. Pub</w:t>
      </w:r>
      <w:r w:rsidR="00F03869">
        <w:rPr>
          <w:rFonts w:ascii="Times New Roman" w:hAnsi="Times New Roman" w:cs="Times New Roman"/>
          <w:spacing w:val="-3"/>
          <w:u w:val="single"/>
        </w:rPr>
        <w:t>.</w:t>
      </w:r>
      <w:proofErr w:type="gramEnd"/>
      <w:r w:rsidRPr="00FF64E7">
        <w:rPr>
          <w:rFonts w:ascii="Times New Roman" w:hAnsi="Times New Roman" w:cs="Times New Roman"/>
          <w:spacing w:val="-3"/>
          <w:u w:val="single"/>
        </w:rPr>
        <w:t xml:space="preserve"> </w:t>
      </w:r>
      <w:proofErr w:type="gramStart"/>
      <w:r w:rsidRPr="00FF64E7">
        <w:rPr>
          <w:rFonts w:ascii="Times New Roman" w:hAnsi="Times New Roman" w:cs="Times New Roman"/>
          <w:spacing w:val="-3"/>
          <w:u w:val="single"/>
        </w:rPr>
        <w:t>Util</w:t>
      </w:r>
      <w:r w:rsidR="00F03869">
        <w:rPr>
          <w:rFonts w:ascii="Times New Roman" w:hAnsi="Times New Roman" w:cs="Times New Roman"/>
          <w:spacing w:val="-3"/>
          <w:u w:val="single"/>
        </w:rPr>
        <w:t>.</w:t>
      </w:r>
      <w:r w:rsidRPr="00FF64E7">
        <w:rPr>
          <w:rFonts w:ascii="Times New Roman" w:hAnsi="Times New Roman" w:cs="Times New Roman"/>
          <w:spacing w:val="-3"/>
          <w:u w:val="single"/>
        </w:rPr>
        <w:t xml:space="preserve"> </w:t>
      </w:r>
      <w:proofErr w:type="spellStart"/>
      <w:r w:rsidRPr="00FF64E7">
        <w:rPr>
          <w:rFonts w:ascii="Times New Roman" w:hAnsi="Times New Roman" w:cs="Times New Roman"/>
          <w:spacing w:val="-3"/>
          <w:u w:val="single"/>
        </w:rPr>
        <w:t>Comm’n</w:t>
      </w:r>
      <w:proofErr w:type="spellEnd"/>
      <w:r w:rsidRPr="00FF64E7">
        <w:rPr>
          <w:rFonts w:ascii="Times New Roman" w:hAnsi="Times New Roman" w:cs="Times New Roman"/>
          <w:spacing w:val="-3"/>
        </w:rPr>
        <w:t>, 578 A.2d 600 (</w:t>
      </w:r>
      <w:r w:rsidR="00EF7E26">
        <w:rPr>
          <w:rFonts w:ascii="Times New Roman" w:hAnsi="Times New Roman" w:cs="Times New Roman"/>
          <w:spacing w:val="-3"/>
        </w:rPr>
        <w:t xml:space="preserve">Pa. </w:t>
      </w:r>
      <w:proofErr w:type="spellStart"/>
      <w:r w:rsidR="00EF7E26">
        <w:rPr>
          <w:rFonts w:ascii="Times New Roman" w:hAnsi="Times New Roman" w:cs="Times New Roman"/>
          <w:spacing w:val="-3"/>
        </w:rPr>
        <w:t>Cmwlth</w:t>
      </w:r>
      <w:proofErr w:type="spellEnd"/>
      <w:r w:rsidR="00EF7E26">
        <w:rPr>
          <w:rFonts w:ascii="Times New Roman" w:hAnsi="Times New Roman" w:cs="Times New Roman"/>
          <w:spacing w:val="-3"/>
        </w:rPr>
        <w:t>. </w:t>
      </w:r>
      <w:r w:rsidRPr="00FF64E7">
        <w:rPr>
          <w:rFonts w:ascii="Times New Roman" w:hAnsi="Times New Roman" w:cs="Times New Roman"/>
          <w:spacing w:val="-3"/>
        </w:rPr>
        <w:t xml:space="preserve">1990), </w:t>
      </w:r>
      <w:proofErr w:type="spellStart"/>
      <w:r w:rsidRPr="00FF64E7">
        <w:rPr>
          <w:rFonts w:ascii="Times New Roman" w:hAnsi="Times New Roman" w:cs="Times New Roman"/>
          <w:spacing w:val="-3"/>
          <w:u w:val="single"/>
        </w:rPr>
        <w:t>alloc</w:t>
      </w:r>
      <w:proofErr w:type="spellEnd"/>
      <w:r w:rsidRPr="00FF64E7">
        <w:rPr>
          <w:rFonts w:ascii="Times New Roman" w:hAnsi="Times New Roman" w:cs="Times New Roman"/>
          <w:spacing w:val="-3"/>
          <w:u w:val="single"/>
        </w:rPr>
        <w:t>.</w:t>
      </w:r>
      <w:proofErr w:type="gramEnd"/>
      <w:r w:rsidRPr="00FF64E7">
        <w:rPr>
          <w:rFonts w:ascii="Times New Roman" w:hAnsi="Times New Roman" w:cs="Times New Roman"/>
          <w:spacing w:val="-3"/>
          <w:u w:val="single"/>
        </w:rPr>
        <w:t xml:space="preserve"> </w:t>
      </w:r>
      <w:proofErr w:type="gramStart"/>
      <w:r w:rsidRPr="00FF64E7">
        <w:rPr>
          <w:rFonts w:ascii="Times New Roman" w:hAnsi="Times New Roman" w:cs="Times New Roman"/>
          <w:spacing w:val="-3"/>
          <w:u w:val="single"/>
        </w:rPr>
        <w:t>den.</w:t>
      </w:r>
      <w:r w:rsidRPr="00FF64E7">
        <w:rPr>
          <w:rFonts w:ascii="Times New Roman" w:hAnsi="Times New Roman" w:cs="Times New Roman"/>
          <w:spacing w:val="-3"/>
        </w:rPr>
        <w:t>, 602 A.2d 863 (</w:t>
      </w:r>
      <w:r w:rsidR="009D655D" w:rsidRPr="00FF64E7">
        <w:rPr>
          <w:rFonts w:ascii="Times New Roman" w:hAnsi="Times New Roman" w:cs="Times New Roman"/>
          <w:spacing w:val="-3"/>
        </w:rPr>
        <w:t xml:space="preserve">Pa. </w:t>
      </w:r>
      <w:r w:rsidRPr="00FF64E7">
        <w:rPr>
          <w:rFonts w:ascii="Times New Roman" w:hAnsi="Times New Roman" w:cs="Times New Roman"/>
          <w:spacing w:val="-3"/>
        </w:rPr>
        <w:t>1992)</w:t>
      </w:r>
      <w:r w:rsidR="00EF7E26">
        <w:rPr>
          <w:rFonts w:ascii="Times New Roman" w:hAnsi="Times New Roman" w:cs="Times New Roman"/>
          <w:spacing w:val="-3"/>
        </w:rPr>
        <w:t>.</w:t>
      </w:r>
      <w:proofErr w:type="gramEnd"/>
      <w:r w:rsidRPr="00FF64E7">
        <w:rPr>
          <w:rFonts w:ascii="Times New Roman" w:hAnsi="Times New Roman" w:cs="Times New Roman"/>
          <w:spacing w:val="-3"/>
        </w:rPr>
        <w:t xml:space="preserve">  To meet </w:t>
      </w:r>
      <w:r w:rsidR="0088426D" w:rsidRPr="00FF64E7">
        <w:rPr>
          <w:rFonts w:ascii="Times New Roman" w:hAnsi="Times New Roman" w:cs="Times New Roman"/>
          <w:spacing w:val="-3"/>
        </w:rPr>
        <w:t>h</w:t>
      </w:r>
      <w:r w:rsidR="00550255" w:rsidRPr="00FF64E7">
        <w:rPr>
          <w:rFonts w:ascii="Times New Roman" w:hAnsi="Times New Roman" w:cs="Times New Roman"/>
          <w:spacing w:val="-3"/>
        </w:rPr>
        <w:t>is</w:t>
      </w:r>
      <w:r w:rsidRPr="00FF64E7">
        <w:rPr>
          <w:rFonts w:ascii="Times New Roman" w:hAnsi="Times New Roman" w:cs="Times New Roman"/>
          <w:spacing w:val="-3"/>
        </w:rPr>
        <w:t xml:space="preserve"> burden of proof, the Complainant must present evidence more convincing, by even the smallest amount, than that presented by the Respondent.  </w:t>
      </w:r>
      <w:proofErr w:type="gramStart"/>
      <w:r w:rsidRPr="00FF64E7">
        <w:rPr>
          <w:rFonts w:ascii="Times New Roman" w:hAnsi="Times New Roman" w:cs="Times New Roman"/>
          <w:spacing w:val="-3"/>
          <w:u w:val="single"/>
        </w:rPr>
        <w:t>Se-Ling Hosiery v. Margulies</w:t>
      </w:r>
      <w:r w:rsidRPr="00FF64E7">
        <w:rPr>
          <w:rFonts w:ascii="Times New Roman" w:hAnsi="Times New Roman" w:cs="Times New Roman"/>
          <w:spacing w:val="-3"/>
        </w:rPr>
        <w:t>, 70 A.2d 854 (</w:t>
      </w:r>
      <w:r w:rsidR="009D655D" w:rsidRPr="00FF64E7">
        <w:rPr>
          <w:rFonts w:ascii="Times New Roman" w:hAnsi="Times New Roman" w:cs="Times New Roman"/>
          <w:spacing w:val="-3"/>
        </w:rPr>
        <w:t xml:space="preserve">Pa. </w:t>
      </w:r>
      <w:r w:rsidR="00C204D4">
        <w:rPr>
          <w:rFonts w:ascii="Times New Roman" w:hAnsi="Times New Roman" w:cs="Times New Roman"/>
          <w:spacing w:val="-3"/>
        </w:rPr>
        <w:t>1950).</w:t>
      </w:r>
      <w:proofErr w:type="gramEnd"/>
    </w:p>
    <w:p w:rsidR="001B21E6" w:rsidRPr="00FF64E7" w:rsidRDefault="001B21E6" w:rsidP="00ED2E14">
      <w:pPr>
        <w:spacing w:line="360" w:lineRule="auto"/>
        <w:rPr>
          <w:rFonts w:ascii="Times New Roman" w:hAnsi="Times New Roman" w:cs="Times New Roman"/>
        </w:rPr>
      </w:pPr>
    </w:p>
    <w:p w:rsidR="00550255" w:rsidRPr="00FF64E7" w:rsidRDefault="00550255" w:rsidP="00550255">
      <w:pPr>
        <w:spacing w:line="360" w:lineRule="auto"/>
        <w:ind w:firstLine="1440"/>
        <w:rPr>
          <w:rFonts w:ascii="Times New Roman" w:hAnsi="Times New Roman" w:cs="Times New Roman"/>
        </w:rPr>
      </w:pPr>
      <w:r w:rsidRPr="00FF64E7">
        <w:rPr>
          <w:rFonts w:ascii="Times New Roman" w:hAnsi="Times New Roman" w:cs="Times New Roman"/>
        </w:rPr>
        <w:t xml:space="preserve">Some explanation of the Complainant’s contentions is necessary since the Complainant’s complaint is disorganized and difficult to understand.  The Complainant’s testimony provided little clarification.  I will </w:t>
      </w:r>
      <w:r w:rsidR="000E687A" w:rsidRPr="00FF64E7">
        <w:rPr>
          <w:rFonts w:ascii="Times New Roman" w:hAnsi="Times New Roman" w:cs="Times New Roman"/>
        </w:rPr>
        <w:t xml:space="preserve">attempt to clarify the Complainant’s contentions by </w:t>
      </w:r>
      <w:r w:rsidRPr="00FF64E7">
        <w:rPr>
          <w:rFonts w:ascii="Times New Roman" w:hAnsi="Times New Roman" w:cs="Times New Roman"/>
        </w:rPr>
        <w:t>provid</w:t>
      </w:r>
      <w:r w:rsidR="000E687A" w:rsidRPr="00FF64E7">
        <w:rPr>
          <w:rFonts w:ascii="Times New Roman" w:hAnsi="Times New Roman" w:cs="Times New Roman"/>
        </w:rPr>
        <w:t xml:space="preserve">ing </w:t>
      </w:r>
      <w:r w:rsidRPr="00FF64E7">
        <w:rPr>
          <w:rFonts w:ascii="Times New Roman" w:hAnsi="Times New Roman" w:cs="Times New Roman"/>
        </w:rPr>
        <w:t>some background information and a brief chronology of events that led to the Complainant’s complaint taken from the evidence presented at the hearing before addressing the Complainant’s contentions and the merits of the case.</w:t>
      </w:r>
    </w:p>
    <w:p w:rsidR="005A1990" w:rsidRPr="00FF64E7" w:rsidRDefault="005A1990" w:rsidP="00550255">
      <w:pPr>
        <w:spacing w:line="360" w:lineRule="auto"/>
        <w:ind w:firstLine="1440"/>
        <w:rPr>
          <w:rFonts w:ascii="Times New Roman" w:hAnsi="Times New Roman" w:cs="Times New Roman"/>
        </w:rPr>
      </w:pPr>
    </w:p>
    <w:p w:rsidR="005A1990" w:rsidRPr="00FF64E7" w:rsidRDefault="005A1990" w:rsidP="00550255">
      <w:pPr>
        <w:spacing w:line="360" w:lineRule="auto"/>
        <w:ind w:firstLine="1440"/>
        <w:rPr>
          <w:rFonts w:ascii="Times New Roman" w:hAnsi="Times New Roman" w:cs="Times New Roman"/>
        </w:rPr>
      </w:pPr>
      <w:r w:rsidRPr="00FF64E7">
        <w:rPr>
          <w:rFonts w:ascii="Times New Roman" w:hAnsi="Times New Roman" w:cs="Times New Roman"/>
        </w:rPr>
        <w:t xml:space="preserve">The Complainant currently resides at 142 North Plum Street, Mount Carmel, </w:t>
      </w:r>
      <w:proofErr w:type="gramStart"/>
      <w:r w:rsidRPr="00FF64E7">
        <w:rPr>
          <w:rFonts w:ascii="Times New Roman" w:hAnsi="Times New Roman" w:cs="Times New Roman"/>
        </w:rPr>
        <w:t>Northumberland</w:t>
      </w:r>
      <w:proofErr w:type="gramEnd"/>
      <w:r w:rsidRPr="00FF64E7">
        <w:rPr>
          <w:rFonts w:ascii="Times New Roman" w:hAnsi="Times New Roman" w:cs="Times New Roman"/>
        </w:rPr>
        <w:t xml:space="preserve"> County.</w:t>
      </w:r>
      <w:r w:rsidR="000E687A" w:rsidRPr="00FF64E7">
        <w:rPr>
          <w:rFonts w:ascii="Times New Roman" w:hAnsi="Times New Roman" w:cs="Times New Roman"/>
        </w:rPr>
        <w:t xml:space="preserve">  </w:t>
      </w:r>
      <w:proofErr w:type="gramStart"/>
      <w:r w:rsidR="000E687A" w:rsidRPr="00FF64E7">
        <w:rPr>
          <w:rFonts w:ascii="Times New Roman" w:hAnsi="Times New Roman" w:cs="Times New Roman"/>
        </w:rPr>
        <w:t>N.T. 7.</w:t>
      </w:r>
      <w:proofErr w:type="gramEnd"/>
      <w:r w:rsidRPr="00FF64E7">
        <w:rPr>
          <w:rFonts w:ascii="Times New Roman" w:hAnsi="Times New Roman" w:cs="Times New Roman"/>
        </w:rPr>
        <w:t xml:space="preserve">  The Complainant has resided there </w:t>
      </w:r>
      <w:r w:rsidR="000E687A" w:rsidRPr="00FF64E7">
        <w:rPr>
          <w:rFonts w:ascii="Times New Roman" w:hAnsi="Times New Roman" w:cs="Times New Roman"/>
        </w:rPr>
        <w:t>for approximately eleven months.  N.T. 7,</w:t>
      </w:r>
      <w:r w:rsidR="00CB5FDE" w:rsidRPr="00FF64E7">
        <w:rPr>
          <w:rFonts w:ascii="Times New Roman" w:hAnsi="Times New Roman" w:cs="Times New Roman"/>
        </w:rPr>
        <w:t xml:space="preserve"> PPL Ex. 1C.</w:t>
      </w:r>
      <w:r w:rsidR="000E687A" w:rsidRPr="00FF64E7">
        <w:rPr>
          <w:rFonts w:ascii="Times New Roman" w:hAnsi="Times New Roman" w:cs="Times New Roman"/>
        </w:rPr>
        <w:t xml:space="preserve">  The Complainant rents his current residence which is a two bedroom</w:t>
      </w:r>
      <w:r w:rsidR="007B0AE3" w:rsidRPr="00FF64E7">
        <w:rPr>
          <w:rFonts w:ascii="Times New Roman" w:hAnsi="Times New Roman" w:cs="Times New Roman"/>
        </w:rPr>
        <w:t>,</w:t>
      </w:r>
      <w:r w:rsidR="00246757">
        <w:rPr>
          <w:rFonts w:ascii="Times New Roman" w:hAnsi="Times New Roman" w:cs="Times New Roman"/>
        </w:rPr>
        <w:t xml:space="preserve"> two story </w:t>
      </w:r>
      <w:proofErr w:type="gramStart"/>
      <w:r w:rsidR="00246757">
        <w:rPr>
          <w:rFonts w:ascii="Times New Roman" w:hAnsi="Times New Roman" w:cs="Times New Roman"/>
        </w:rPr>
        <w:t>house</w:t>
      </w:r>
      <w:proofErr w:type="gramEnd"/>
      <w:r w:rsidR="00246757">
        <w:rPr>
          <w:rFonts w:ascii="Times New Roman" w:hAnsi="Times New Roman" w:cs="Times New Roman"/>
        </w:rPr>
        <w:t>.  N.T. 7-8.</w:t>
      </w:r>
    </w:p>
    <w:p w:rsidR="00CB5FDE" w:rsidRPr="00FF64E7" w:rsidRDefault="00CB5FDE" w:rsidP="00550255">
      <w:pPr>
        <w:spacing w:line="360" w:lineRule="auto"/>
        <w:ind w:firstLine="1440"/>
        <w:rPr>
          <w:rFonts w:ascii="Times New Roman" w:hAnsi="Times New Roman" w:cs="Times New Roman"/>
        </w:rPr>
      </w:pPr>
    </w:p>
    <w:p w:rsidR="00CB5FDE" w:rsidRPr="00FF64E7" w:rsidRDefault="00CB5FDE" w:rsidP="00550255">
      <w:pPr>
        <w:spacing w:line="360" w:lineRule="auto"/>
        <w:ind w:firstLine="1440"/>
        <w:rPr>
          <w:rFonts w:ascii="Times New Roman" w:hAnsi="Times New Roman" w:cs="Times New Roman"/>
        </w:rPr>
      </w:pPr>
      <w:r w:rsidRPr="00FF64E7">
        <w:rPr>
          <w:rFonts w:ascii="Times New Roman" w:hAnsi="Times New Roman" w:cs="Times New Roman"/>
        </w:rPr>
        <w:t xml:space="preserve">Prior to residing at 142 </w:t>
      </w:r>
      <w:r w:rsidR="00A47EC8" w:rsidRPr="00FF64E7">
        <w:rPr>
          <w:rFonts w:ascii="Times New Roman" w:hAnsi="Times New Roman" w:cs="Times New Roman"/>
        </w:rPr>
        <w:t xml:space="preserve">North </w:t>
      </w:r>
      <w:r w:rsidRPr="00FF64E7">
        <w:rPr>
          <w:rFonts w:ascii="Times New Roman" w:hAnsi="Times New Roman" w:cs="Times New Roman"/>
        </w:rPr>
        <w:t>Plum Street, the Complainant resided at 121 South Locust Street, Mount Carmel.</w:t>
      </w:r>
      <w:r w:rsidR="000E687A" w:rsidRPr="00FF64E7">
        <w:rPr>
          <w:rFonts w:ascii="Times New Roman" w:hAnsi="Times New Roman" w:cs="Times New Roman"/>
        </w:rPr>
        <w:t xml:space="preserve">  </w:t>
      </w:r>
      <w:proofErr w:type="gramStart"/>
      <w:r w:rsidR="000E687A" w:rsidRPr="00FF64E7">
        <w:rPr>
          <w:rFonts w:ascii="Times New Roman" w:hAnsi="Times New Roman" w:cs="Times New Roman"/>
        </w:rPr>
        <w:t>N.T. 8.</w:t>
      </w:r>
      <w:proofErr w:type="gramEnd"/>
      <w:r w:rsidRPr="00FF64E7">
        <w:rPr>
          <w:rFonts w:ascii="Times New Roman" w:hAnsi="Times New Roman" w:cs="Times New Roman"/>
        </w:rPr>
        <w:t xml:space="preserve">  He resided at 121 </w:t>
      </w:r>
      <w:r w:rsidR="00A47EC8" w:rsidRPr="00FF64E7">
        <w:rPr>
          <w:rFonts w:ascii="Times New Roman" w:hAnsi="Times New Roman" w:cs="Times New Roman"/>
        </w:rPr>
        <w:t xml:space="preserve">South </w:t>
      </w:r>
      <w:r w:rsidRPr="00FF64E7">
        <w:rPr>
          <w:rFonts w:ascii="Times New Roman" w:hAnsi="Times New Roman" w:cs="Times New Roman"/>
        </w:rPr>
        <w:t xml:space="preserve">Locust Street from </w:t>
      </w:r>
      <w:r w:rsidR="000E687A" w:rsidRPr="00FF64E7">
        <w:rPr>
          <w:rFonts w:ascii="Times New Roman" w:hAnsi="Times New Roman" w:cs="Times New Roman"/>
        </w:rPr>
        <w:t xml:space="preserve">approximately </w:t>
      </w:r>
      <w:r w:rsidRPr="00FF64E7">
        <w:rPr>
          <w:rFonts w:ascii="Times New Roman" w:hAnsi="Times New Roman" w:cs="Times New Roman"/>
        </w:rPr>
        <w:t>August</w:t>
      </w:r>
      <w:r w:rsidR="00592334">
        <w:rPr>
          <w:rFonts w:ascii="Times New Roman" w:hAnsi="Times New Roman" w:cs="Times New Roman"/>
        </w:rPr>
        <w:t>,</w:t>
      </w:r>
      <w:r w:rsidRPr="00FF64E7">
        <w:rPr>
          <w:rFonts w:ascii="Times New Roman" w:hAnsi="Times New Roman" w:cs="Times New Roman"/>
        </w:rPr>
        <w:t xml:space="preserve"> 2010 </w:t>
      </w:r>
      <w:r w:rsidR="007B0AE3" w:rsidRPr="00FF64E7">
        <w:rPr>
          <w:rFonts w:ascii="Times New Roman" w:hAnsi="Times New Roman" w:cs="Times New Roman"/>
        </w:rPr>
        <w:t>to</w:t>
      </w:r>
      <w:r w:rsidRPr="00FF64E7">
        <w:rPr>
          <w:rFonts w:ascii="Times New Roman" w:hAnsi="Times New Roman" w:cs="Times New Roman"/>
        </w:rPr>
        <w:t xml:space="preserve"> September</w:t>
      </w:r>
      <w:r w:rsidR="00592334">
        <w:rPr>
          <w:rFonts w:ascii="Times New Roman" w:hAnsi="Times New Roman" w:cs="Times New Roman"/>
        </w:rPr>
        <w:t>,</w:t>
      </w:r>
      <w:r w:rsidRPr="00FF64E7">
        <w:rPr>
          <w:rFonts w:ascii="Times New Roman" w:hAnsi="Times New Roman" w:cs="Times New Roman"/>
        </w:rPr>
        <w:t xml:space="preserve"> 2013.</w:t>
      </w:r>
      <w:r w:rsidR="000E687A" w:rsidRPr="00FF64E7">
        <w:rPr>
          <w:rFonts w:ascii="Times New Roman" w:hAnsi="Times New Roman" w:cs="Times New Roman"/>
        </w:rPr>
        <w:t xml:space="preserve">  </w:t>
      </w:r>
      <w:proofErr w:type="gramStart"/>
      <w:r w:rsidR="000E687A" w:rsidRPr="00FF64E7">
        <w:rPr>
          <w:rFonts w:ascii="Times New Roman" w:hAnsi="Times New Roman" w:cs="Times New Roman"/>
        </w:rPr>
        <w:t>N.T. 8,</w:t>
      </w:r>
      <w:r w:rsidRPr="00FF64E7">
        <w:rPr>
          <w:rFonts w:ascii="Times New Roman" w:hAnsi="Times New Roman" w:cs="Times New Roman"/>
        </w:rPr>
        <w:t xml:space="preserve"> PPL Ex. 1A and 1B.</w:t>
      </w:r>
      <w:proofErr w:type="gramEnd"/>
    </w:p>
    <w:p w:rsidR="00CB5FDE" w:rsidRPr="00FF64E7" w:rsidRDefault="00CB5FDE" w:rsidP="00550255">
      <w:pPr>
        <w:spacing w:line="360" w:lineRule="auto"/>
        <w:ind w:firstLine="1440"/>
        <w:rPr>
          <w:rFonts w:ascii="Times New Roman" w:hAnsi="Times New Roman" w:cs="Times New Roman"/>
        </w:rPr>
      </w:pPr>
    </w:p>
    <w:p w:rsidR="00CB5FDE" w:rsidRPr="00FF64E7" w:rsidRDefault="00CB5FDE" w:rsidP="00550255">
      <w:pPr>
        <w:spacing w:line="360" w:lineRule="auto"/>
        <w:ind w:firstLine="1440"/>
        <w:rPr>
          <w:rFonts w:ascii="Times New Roman" w:hAnsi="Times New Roman" w:cs="Times New Roman"/>
        </w:rPr>
      </w:pPr>
      <w:r w:rsidRPr="00FF64E7">
        <w:rPr>
          <w:rFonts w:ascii="Times New Roman" w:hAnsi="Times New Roman" w:cs="Times New Roman"/>
        </w:rPr>
        <w:t xml:space="preserve">The Complainant testified that he filed a bankruptcy petition </w:t>
      </w:r>
      <w:r w:rsidRPr="00DB37C1">
        <w:rPr>
          <w:rFonts w:ascii="Times New Roman" w:hAnsi="Times New Roman" w:cs="Times New Roman"/>
          <w:i/>
        </w:rPr>
        <w:t>pro se</w:t>
      </w:r>
      <w:r w:rsidR="00DB37C1">
        <w:rPr>
          <w:rFonts w:ascii="Times New Roman" w:hAnsi="Times New Roman" w:cs="Times New Roman"/>
        </w:rPr>
        <w:t xml:space="preserve"> on March 18, </w:t>
      </w:r>
      <w:r w:rsidRPr="00FF64E7">
        <w:rPr>
          <w:rFonts w:ascii="Times New Roman" w:hAnsi="Times New Roman" w:cs="Times New Roman"/>
        </w:rPr>
        <w:t>2013</w:t>
      </w:r>
      <w:r w:rsidR="00B71516" w:rsidRPr="00FF64E7">
        <w:rPr>
          <w:rFonts w:ascii="Times New Roman" w:hAnsi="Times New Roman" w:cs="Times New Roman"/>
        </w:rPr>
        <w:t>, pursuant to Chapter 7 of the Bankruptcy Code</w:t>
      </w:r>
      <w:r w:rsidRPr="00FF64E7">
        <w:rPr>
          <w:rFonts w:ascii="Times New Roman" w:hAnsi="Times New Roman" w:cs="Times New Roman"/>
        </w:rPr>
        <w:t>.</w:t>
      </w:r>
      <w:r w:rsidR="000E687A" w:rsidRPr="00FF64E7">
        <w:rPr>
          <w:rFonts w:ascii="Times New Roman" w:hAnsi="Times New Roman" w:cs="Times New Roman"/>
        </w:rPr>
        <w:t xml:space="preserve">  N.T. 9-10.</w:t>
      </w:r>
      <w:r w:rsidR="00DD6416" w:rsidRPr="00FF64E7">
        <w:rPr>
          <w:rFonts w:ascii="Times New Roman" w:hAnsi="Times New Roman" w:cs="Times New Roman"/>
        </w:rPr>
        <w:t xml:space="preserve">  According to the Complainant, the Bankruptcy Court </w:t>
      </w:r>
      <w:r w:rsidR="007B0AE3" w:rsidRPr="00FF64E7">
        <w:rPr>
          <w:rFonts w:ascii="Times New Roman" w:hAnsi="Times New Roman" w:cs="Times New Roman"/>
        </w:rPr>
        <w:t xml:space="preserve">granted </w:t>
      </w:r>
      <w:r w:rsidR="00DD6416" w:rsidRPr="00FF64E7">
        <w:rPr>
          <w:rFonts w:ascii="Times New Roman" w:hAnsi="Times New Roman" w:cs="Times New Roman"/>
        </w:rPr>
        <w:t xml:space="preserve">the bankruptcy </w:t>
      </w:r>
      <w:r w:rsidR="007B0AE3" w:rsidRPr="00FF64E7">
        <w:rPr>
          <w:rFonts w:ascii="Times New Roman" w:hAnsi="Times New Roman" w:cs="Times New Roman"/>
        </w:rPr>
        <w:t xml:space="preserve">petition </w:t>
      </w:r>
      <w:r w:rsidR="00DD6416" w:rsidRPr="00FF64E7">
        <w:rPr>
          <w:rFonts w:ascii="Times New Roman" w:hAnsi="Times New Roman" w:cs="Times New Roman"/>
        </w:rPr>
        <w:t>in July</w:t>
      </w:r>
      <w:r w:rsidR="003C5AC9">
        <w:rPr>
          <w:rFonts w:ascii="Times New Roman" w:hAnsi="Times New Roman" w:cs="Times New Roman"/>
        </w:rPr>
        <w:t>,</w:t>
      </w:r>
      <w:r w:rsidR="00DD6416" w:rsidRPr="00FF64E7">
        <w:rPr>
          <w:rFonts w:ascii="Times New Roman" w:hAnsi="Times New Roman" w:cs="Times New Roman"/>
        </w:rPr>
        <w:t xml:space="preserve"> 2013.</w:t>
      </w:r>
      <w:r w:rsidR="003C5AC9">
        <w:rPr>
          <w:rFonts w:ascii="Times New Roman" w:hAnsi="Times New Roman" w:cs="Times New Roman"/>
        </w:rPr>
        <w:t xml:space="preserve">  N.T. 10-11.</w:t>
      </w:r>
    </w:p>
    <w:p w:rsidR="00DD6416" w:rsidRPr="00FF64E7" w:rsidRDefault="00DD6416" w:rsidP="00550255">
      <w:pPr>
        <w:spacing w:line="360" w:lineRule="auto"/>
        <w:ind w:firstLine="1440"/>
        <w:rPr>
          <w:rFonts w:ascii="Times New Roman" w:hAnsi="Times New Roman" w:cs="Times New Roman"/>
        </w:rPr>
      </w:pPr>
    </w:p>
    <w:p w:rsidR="00A47EC8" w:rsidRPr="00FF64E7" w:rsidRDefault="00DD6416" w:rsidP="00550255">
      <w:pPr>
        <w:spacing w:line="360" w:lineRule="auto"/>
        <w:ind w:firstLine="1440"/>
        <w:rPr>
          <w:rFonts w:ascii="Times New Roman" w:hAnsi="Times New Roman" w:cs="Times New Roman"/>
        </w:rPr>
      </w:pPr>
      <w:r w:rsidRPr="00FF64E7">
        <w:rPr>
          <w:rFonts w:ascii="Times New Roman" w:hAnsi="Times New Roman" w:cs="Times New Roman"/>
        </w:rPr>
        <w:t>The Respondent’s witness testified that when the Respondent received notice that the Complainant had filed a bankruptcy petition, the Respondent closed the Complainant’s account for 121</w:t>
      </w:r>
      <w:r w:rsidR="00A47EC8" w:rsidRPr="00FF64E7">
        <w:rPr>
          <w:rFonts w:ascii="Times New Roman" w:hAnsi="Times New Roman" w:cs="Times New Roman"/>
        </w:rPr>
        <w:t xml:space="preserve"> South Locust Street </w:t>
      </w:r>
      <w:r w:rsidRPr="00FF64E7">
        <w:rPr>
          <w:rFonts w:ascii="Times New Roman" w:hAnsi="Times New Roman" w:cs="Times New Roman"/>
        </w:rPr>
        <w:t xml:space="preserve">as of the filing date and wrote off the account balance of $1,402.89 accrued as of the filing date.  </w:t>
      </w:r>
      <w:r w:rsidR="00B96405" w:rsidRPr="00FF64E7">
        <w:rPr>
          <w:rFonts w:ascii="Times New Roman" w:hAnsi="Times New Roman" w:cs="Times New Roman"/>
        </w:rPr>
        <w:t xml:space="preserve">N.T. 24-26, </w:t>
      </w:r>
      <w:r w:rsidRPr="00FF64E7">
        <w:rPr>
          <w:rFonts w:ascii="Times New Roman" w:hAnsi="Times New Roman" w:cs="Times New Roman"/>
        </w:rPr>
        <w:t xml:space="preserve">PPL Ex. 1A. </w:t>
      </w:r>
      <w:r w:rsidR="00BE2E79">
        <w:rPr>
          <w:rFonts w:ascii="Times New Roman" w:hAnsi="Times New Roman" w:cs="Times New Roman"/>
        </w:rPr>
        <w:t xml:space="preserve"> </w:t>
      </w:r>
      <w:r w:rsidR="00A47EC8" w:rsidRPr="00FF64E7">
        <w:rPr>
          <w:rFonts w:ascii="Times New Roman" w:hAnsi="Times New Roman" w:cs="Times New Roman"/>
        </w:rPr>
        <w:t>The Respondent also created</w:t>
      </w:r>
      <w:r w:rsidRPr="00FF64E7">
        <w:rPr>
          <w:rFonts w:ascii="Times New Roman" w:hAnsi="Times New Roman" w:cs="Times New Roman"/>
        </w:rPr>
        <w:t xml:space="preserve"> a </w:t>
      </w:r>
      <w:r w:rsidRPr="00FF64E7">
        <w:rPr>
          <w:rFonts w:ascii="Times New Roman" w:hAnsi="Times New Roman" w:cs="Times New Roman"/>
        </w:rPr>
        <w:lastRenderedPageBreak/>
        <w:t xml:space="preserve">new account for the Complainant </w:t>
      </w:r>
      <w:r w:rsidR="00A47EC8" w:rsidRPr="00FF64E7">
        <w:rPr>
          <w:rFonts w:ascii="Times New Roman" w:hAnsi="Times New Roman" w:cs="Times New Roman"/>
        </w:rPr>
        <w:t xml:space="preserve">at 121 South Locust Street for the charges accrued after the date of the filing of the bankruptcy petition.  </w:t>
      </w:r>
      <w:r w:rsidR="00B96405" w:rsidRPr="00FF64E7">
        <w:rPr>
          <w:rFonts w:ascii="Times New Roman" w:hAnsi="Times New Roman" w:cs="Times New Roman"/>
        </w:rPr>
        <w:t xml:space="preserve">N.T. 26-27, </w:t>
      </w:r>
      <w:r w:rsidR="00A47EC8" w:rsidRPr="00FF64E7">
        <w:rPr>
          <w:rFonts w:ascii="Times New Roman" w:hAnsi="Times New Roman" w:cs="Times New Roman"/>
        </w:rPr>
        <w:t>PPL Ex. 1B.</w:t>
      </w:r>
    </w:p>
    <w:p w:rsidR="00B96405" w:rsidRPr="00FF64E7" w:rsidRDefault="00B96405" w:rsidP="00550255">
      <w:pPr>
        <w:spacing w:line="360" w:lineRule="auto"/>
        <w:ind w:firstLine="1440"/>
        <w:rPr>
          <w:rFonts w:ascii="Times New Roman" w:hAnsi="Times New Roman" w:cs="Times New Roman"/>
        </w:rPr>
      </w:pPr>
    </w:p>
    <w:p w:rsidR="00B96405" w:rsidRPr="00FF64E7" w:rsidRDefault="00B96405" w:rsidP="00550255">
      <w:pPr>
        <w:spacing w:line="360" w:lineRule="auto"/>
        <w:ind w:firstLine="1440"/>
        <w:rPr>
          <w:rFonts w:ascii="Times New Roman" w:hAnsi="Times New Roman" w:cs="Times New Roman"/>
        </w:rPr>
      </w:pPr>
      <w:r w:rsidRPr="00FF64E7">
        <w:rPr>
          <w:rFonts w:ascii="Times New Roman" w:hAnsi="Times New Roman" w:cs="Times New Roman"/>
        </w:rPr>
        <w:t>In July</w:t>
      </w:r>
      <w:r w:rsidR="00BD2536">
        <w:rPr>
          <w:rFonts w:ascii="Times New Roman" w:hAnsi="Times New Roman" w:cs="Times New Roman"/>
        </w:rPr>
        <w:t>,</w:t>
      </w:r>
      <w:r w:rsidRPr="00FF64E7">
        <w:rPr>
          <w:rFonts w:ascii="Times New Roman" w:hAnsi="Times New Roman" w:cs="Times New Roman"/>
        </w:rPr>
        <w:t xml:space="preserve"> 2013, the Complainant underwent a kidney transplant.  </w:t>
      </w:r>
      <w:proofErr w:type="gramStart"/>
      <w:r w:rsidRPr="00FF64E7">
        <w:rPr>
          <w:rFonts w:ascii="Times New Roman" w:hAnsi="Times New Roman" w:cs="Times New Roman"/>
        </w:rPr>
        <w:t>N.T. 11.</w:t>
      </w:r>
      <w:proofErr w:type="gramEnd"/>
      <w:r w:rsidRPr="00FF64E7">
        <w:rPr>
          <w:rFonts w:ascii="Times New Roman" w:hAnsi="Times New Roman" w:cs="Times New Roman"/>
        </w:rPr>
        <w:t xml:space="preserve">  </w:t>
      </w:r>
      <w:r w:rsidR="00360D14" w:rsidRPr="00FF64E7">
        <w:rPr>
          <w:rFonts w:ascii="Times New Roman" w:hAnsi="Times New Roman" w:cs="Times New Roman"/>
        </w:rPr>
        <w:t>The</w:t>
      </w:r>
      <w:r w:rsidRPr="00FF64E7">
        <w:rPr>
          <w:rFonts w:ascii="Times New Roman" w:hAnsi="Times New Roman" w:cs="Times New Roman"/>
        </w:rPr>
        <w:t xml:space="preserve"> Complainant stated that after his kidney transplant, his immune system was compromised and he had to move from 121 South Locust Street because the residence contained mold.  N.T. 11-12.</w:t>
      </w:r>
    </w:p>
    <w:p w:rsidR="00A47EC8" w:rsidRPr="00FF64E7" w:rsidRDefault="00B96405" w:rsidP="00550255">
      <w:pPr>
        <w:spacing w:line="360" w:lineRule="auto"/>
        <w:ind w:firstLine="1440"/>
        <w:rPr>
          <w:rFonts w:ascii="Times New Roman" w:hAnsi="Times New Roman" w:cs="Times New Roman"/>
        </w:rPr>
      </w:pPr>
      <w:r w:rsidRPr="00FF64E7">
        <w:rPr>
          <w:rFonts w:ascii="Times New Roman" w:hAnsi="Times New Roman" w:cs="Times New Roman"/>
        </w:rPr>
        <w:t xml:space="preserve"> </w:t>
      </w:r>
    </w:p>
    <w:p w:rsidR="002B7861" w:rsidRPr="00FF64E7" w:rsidRDefault="00A47EC8" w:rsidP="00550255">
      <w:pPr>
        <w:spacing w:line="360" w:lineRule="auto"/>
        <w:ind w:firstLine="1440"/>
        <w:rPr>
          <w:rFonts w:ascii="Times New Roman" w:hAnsi="Times New Roman" w:cs="Times New Roman"/>
        </w:rPr>
      </w:pPr>
      <w:r w:rsidRPr="00FF64E7">
        <w:rPr>
          <w:rFonts w:ascii="Times New Roman" w:hAnsi="Times New Roman" w:cs="Times New Roman"/>
        </w:rPr>
        <w:t xml:space="preserve">When the Complainant moved from 121 South Locust Street to 142 North Plum Street, </w:t>
      </w:r>
      <w:r w:rsidR="00B96405" w:rsidRPr="00FF64E7">
        <w:rPr>
          <w:rFonts w:ascii="Times New Roman" w:hAnsi="Times New Roman" w:cs="Times New Roman"/>
        </w:rPr>
        <w:t>t</w:t>
      </w:r>
      <w:r w:rsidRPr="00FF64E7">
        <w:rPr>
          <w:rFonts w:ascii="Times New Roman" w:hAnsi="Times New Roman" w:cs="Times New Roman"/>
        </w:rPr>
        <w:t>he Respondent created a new account for 142 North Plum Street.</w:t>
      </w:r>
      <w:r w:rsidR="00B96405" w:rsidRPr="00FF64E7">
        <w:rPr>
          <w:rFonts w:ascii="Times New Roman" w:hAnsi="Times New Roman" w:cs="Times New Roman"/>
        </w:rPr>
        <w:t xml:space="preserve">  N.T. 27,</w:t>
      </w:r>
      <w:r w:rsidR="00995F06">
        <w:rPr>
          <w:rFonts w:ascii="Times New Roman" w:hAnsi="Times New Roman" w:cs="Times New Roman"/>
        </w:rPr>
        <w:t xml:space="preserve"> </w:t>
      </w:r>
      <w:r w:rsidRPr="00FF64E7">
        <w:rPr>
          <w:rFonts w:ascii="Times New Roman" w:hAnsi="Times New Roman" w:cs="Times New Roman"/>
        </w:rPr>
        <w:t xml:space="preserve">PPL Ex. 1C.  The Respondent also transferred the unpaid account balance of $943.96 for 121 South Locust Street to the account for 142 North Plum Street.  </w:t>
      </w:r>
      <w:proofErr w:type="gramStart"/>
      <w:r w:rsidR="00B96405" w:rsidRPr="00FF64E7">
        <w:rPr>
          <w:rFonts w:ascii="Times New Roman" w:hAnsi="Times New Roman" w:cs="Times New Roman"/>
        </w:rPr>
        <w:t xml:space="preserve">N.T. </w:t>
      </w:r>
      <w:r w:rsidR="00CD5347" w:rsidRPr="00FF64E7">
        <w:rPr>
          <w:rFonts w:ascii="Times New Roman" w:hAnsi="Times New Roman" w:cs="Times New Roman"/>
        </w:rPr>
        <w:t>2</w:t>
      </w:r>
      <w:r w:rsidR="00B96405" w:rsidRPr="00FF64E7">
        <w:rPr>
          <w:rFonts w:ascii="Times New Roman" w:hAnsi="Times New Roman" w:cs="Times New Roman"/>
        </w:rPr>
        <w:t>7</w:t>
      </w:r>
      <w:r w:rsidR="00CD5347" w:rsidRPr="00FF64E7">
        <w:rPr>
          <w:rFonts w:ascii="Times New Roman" w:hAnsi="Times New Roman" w:cs="Times New Roman"/>
        </w:rPr>
        <w:t xml:space="preserve">, </w:t>
      </w:r>
      <w:r w:rsidRPr="00FF64E7">
        <w:rPr>
          <w:rFonts w:ascii="Times New Roman" w:hAnsi="Times New Roman" w:cs="Times New Roman"/>
        </w:rPr>
        <w:t>PPL Ex. 1B and 1C.</w:t>
      </w:r>
      <w:proofErr w:type="gramEnd"/>
      <w:r w:rsidR="00CD5347" w:rsidRPr="00FF64E7">
        <w:rPr>
          <w:rFonts w:ascii="Times New Roman" w:hAnsi="Times New Roman" w:cs="Times New Roman"/>
        </w:rPr>
        <w:t xml:space="preserve">  The Respondent’s records indicate </w:t>
      </w:r>
      <w:r w:rsidR="007B0AE3" w:rsidRPr="00FF64E7">
        <w:rPr>
          <w:rFonts w:ascii="Times New Roman" w:hAnsi="Times New Roman" w:cs="Times New Roman"/>
        </w:rPr>
        <w:t xml:space="preserve">that </w:t>
      </w:r>
      <w:r w:rsidR="00CD5347" w:rsidRPr="00FF64E7">
        <w:rPr>
          <w:rFonts w:ascii="Times New Roman" w:hAnsi="Times New Roman" w:cs="Times New Roman"/>
        </w:rPr>
        <w:t xml:space="preserve">the Complainant made </w:t>
      </w:r>
      <w:r w:rsidR="00643F6A">
        <w:rPr>
          <w:rFonts w:ascii="Times New Roman" w:hAnsi="Times New Roman" w:cs="Times New Roman"/>
        </w:rPr>
        <w:t>payments of $139.17 on December 3, </w:t>
      </w:r>
      <w:r w:rsidR="00CD5347" w:rsidRPr="00FF64E7">
        <w:rPr>
          <w:rFonts w:ascii="Times New Roman" w:hAnsi="Times New Roman" w:cs="Times New Roman"/>
        </w:rPr>
        <w:t xml:space="preserve">2013, $146.00 on January 8, 2014 and $25.00 on February 12, 2014 on the account for 142 North Plum Street.  N.T. 27-28. </w:t>
      </w:r>
      <w:r w:rsidR="002B7861" w:rsidRPr="00FF64E7">
        <w:rPr>
          <w:rFonts w:ascii="Times New Roman" w:hAnsi="Times New Roman" w:cs="Times New Roman"/>
        </w:rPr>
        <w:t xml:space="preserve"> </w:t>
      </w:r>
      <w:r w:rsidR="00CD5347" w:rsidRPr="00FF64E7">
        <w:rPr>
          <w:rFonts w:ascii="Times New Roman" w:hAnsi="Times New Roman" w:cs="Times New Roman"/>
        </w:rPr>
        <w:t>PPL Ex. 1C</w:t>
      </w:r>
      <w:r w:rsidR="00174B04" w:rsidRPr="00FF64E7">
        <w:rPr>
          <w:rFonts w:ascii="Times New Roman" w:hAnsi="Times New Roman" w:cs="Times New Roman"/>
        </w:rPr>
        <w:t xml:space="preserve">.  </w:t>
      </w:r>
      <w:r w:rsidR="002B7861" w:rsidRPr="00FF64E7">
        <w:rPr>
          <w:rFonts w:ascii="Times New Roman" w:hAnsi="Times New Roman" w:cs="Times New Roman"/>
        </w:rPr>
        <w:t xml:space="preserve">The Complainant’s account balance as of the hearing date is $2,253.10.  </w:t>
      </w:r>
      <w:r w:rsidR="00F12AE6" w:rsidRPr="00FF64E7">
        <w:rPr>
          <w:rFonts w:ascii="Times New Roman" w:hAnsi="Times New Roman" w:cs="Times New Roman"/>
        </w:rPr>
        <w:t xml:space="preserve">N.T. 28, </w:t>
      </w:r>
      <w:r w:rsidR="002B7861" w:rsidRPr="00FF64E7">
        <w:rPr>
          <w:rFonts w:ascii="Times New Roman" w:hAnsi="Times New Roman" w:cs="Times New Roman"/>
        </w:rPr>
        <w:t xml:space="preserve">PPL Ex. </w:t>
      </w:r>
      <w:r w:rsidR="00CD5347" w:rsidRPr="00FF64E7">
        <w:rPr>
          <w:rFonts w:ascii="Times New Roman" w:hAnsi="Times New Roman" w:cs="Times New Roman"/>
        </w:rPr>
        <w:t>1</w:t>
      </w:r>
      <w:r w:rsidR="0091317C">
        <w:rPr>
          <w:rFonts w:ascii="Times New Roman" w:hAnsi="Times New Roman" w:cs="Times New Roman"/>
        </w:rPr>
        <w:t>C.</w:t>
      </w:r>
    </w:p>
    <w:p w:rsidR="002B7861" w:rsidRPr="00FF64E7" w:rsidRDefault="002B7861" w:rsidP="00550255">
      <w:pPr>
        <w:spacing w:line="360" w:lineRule="auto"/>
        <w:ind w:firstLine="1440"/>
        <w:rPr>
          <w:rFonts w:ascii="Times New Roman" w:hAnsi="Times New Roman" w:cs="Times New Roman"/>
        </w:rPr>
      </w:pPr>
    </w:p>
    <w:p w:rsidR="00085579" w:rsidRPr="00FF64E7" w:rsidRDefault="002B7861" w:rsidP="00550255">
      <w:pPr>
        <w:spacing w:line="360" w:lineRule="auto"/>
        <w:ind w:firstLine="1440"/>
        <w:rPr>
          <w:rFonts w:ascii="Times New Roman" w:hAnsi="Times New Roman" w:cs="Times New Roman"/>
        </w:rPr>
      </w:pPr>
      <w:r w:rsidRPr="00FF64E7">
        <w:rPr>
          <w:rFonts w:ascii="Times New Roman" w:hAnsi="Times New Roman" w:cs="Times New Roman"/>
        </w:rPr>
        <w:t xml:space="preserve">Having provided some factual background and </w:t>
      </w:r>
      <w:r w:rsidR="007B0AE3" w:rsidRPr="00FF64E7">
        <w:rPr>
          <w:rFonts w:ascii="Times New Roman" w:hAnsi="Times New Roman" w:cs="Times New Roman"/>
        </w:rPr>
        <w:t xml:space="preserve">a </w:t>
      </w:r>
      <w:r w:rsidRPr="00FF64E7">
        <w:rPr>
          <w:rFonts w:ascii="Times New Roman" w:hAnsi="Times New Roman" w:cs="Times New Roman"/>
        </w:rPr>
        <w:t>brief chronology of the events that led to the Complainant filing his complaint, I will now address the merits of the Complainant’s complaint.  First, the Complainant’s complaint alleges that the Respondent is threatening to shut off the Complainant’s electric service.</w:t>
      </w:r>
      <w:r w:rsidR="00174B04" w:rsidRPr="00FF64E7">
        <w:rPr>
          <w:rFonts w:ascii="Times New Roman" w:hAnsi="Times New Roman" w:cs="Times New Roman"/>
        </w:rPr>
        <w:t xml:space="preserve">  N.T. 18-19.</w:t>
      </w:r>
      <w:r w:rsidRPr="00FF64E7">
        <w:rPr>
          <w:rFonts w:ascii="Times New Roman" w:hAnsi="Times New Roman" w:cs="Times New Roman"/>
        </w:rPr>
        <w:t xml:space="preserve">  However, at the hearing, the Complainant acknowledged that his electric service was still on.</w:t>
      </w:r>
      <w:r w:rsidR="00174B04" w:rsidRPr="00FF64E7">
        <w:rPr>
          <w:rFonts w:ascii="Times New Roman" w:hAnsi="Times New Roman" w:cs="Times New Roman"/>
        </w:rPr>
        <w:t xml:space="preserve">  </w:t>
      </w:r>
      <w:proofErr w:type="gramStart"/>
      <w:r w:rsidR="00174B04" w:rsidRPr="00FF64E7">
        <w:rPr>
          <w:rFonts w:ascii="Times New Roman" w:hAnsi="Times New Roman" w:cs="Times New Roman"/>
        </w:rPr>
        <w:t>N.T. 19.</w:t>
      </w:r>
      <w:proofErr w:type="gramEnd"/>
      <w:r w:rsidRPr="00FF64E7">
        <w:rPr>
          <w:rFonts w:ascii="Times New Roman" w:hAnsi="Times New Roman" w:cs="Times New Roman"/>
        </w:rPr>
        <w:t xml:space="preserve">  Furthermore, the Complainant did not present any evidence indicating that the </w:t>
      </w:r>
      <w:r w:rsidR="00A4713F" w:rsidRPr="00FF64E7">
        <w:rPr>
          <w:rFonts w:ascii="Times New Roman" w:hAnsi="Times New Roman" w:cs="Times New Roman"/>
        </w:rPr>
        <w:t xml:space="preserve">Respondent </w:t>
      </w:r>
      <w:r w:rsidRPr="00FF64E7">
        <w:rPr>
          <w:rFonts w:ascii="Times New Roman" w:hAnsi="Times New Roman" w:cs="Times New Roman"/>
        </w:rPr>
        <w:t xml:space="preserve">was attempting to terminate his service.  Since the Complainant failed to present any evidence on this issue, </w:t>
      </w:r>
      <w:r w:rsidR="00085579" w:rsidRPr="00FF64E7">
        <w:rPr>
          <w:rFonts w:ascii="Times New Roman" w:hAnsi="Times New Roman" w:cs="Times New Roman"/>
        </w:rPr>
        <w:t>he has failed to establish by a preponderance of the evidence that the Respondent violated any Commission order or regulation by attempting to terminate his service.  I will deny that portion of the Complainant’s complaint.</w:t>
      </w:r>
    </w:p>
    <w:p w:rsidR="00085579" w:rsidRPr="00FF64E7" w:rsidRDefault="00085579" w:rsidP="00550255">
      <w:pPr>
        <w:spacing w:line="360" w:lineRule="auto"/>
        <w:ind w:firstLine="1440"/>
        <w:rPr>
          <w:rFonts w:ascii="Times New Roman" w:hAnsi="Times New Roman" w:cs="Times New Roman"/>
        </w:rPr>
      </w:pPr>
    </w:p>
    <w:p w:rsidR="00B71516" w:rsidRPr="00FF64E7" w:rsidRDefault="00085579" w:rsidP="00550255">
      <w:pPr>
        <w:spacing w:line="360" w:lineRule="auto"/>
        <w:ind w:firstLine="1440"/>
        <w:rPr>
          <w:rFonts w:ascii="Times New Roman" w:hAnsi="Times New Roman" w:cs="Times New Roman"/>
        </w:rPr>
      </w:pPr>
      <w:r w:rsidRPr="00FF64E7">
        <w:rPr>
          <w:rFonts w:ascii="Times New Roman" w:hAnsi="Times New Roman" w:cs="Times New Roman"/>
        </w:rPr>
        <w:t>Turning next to the Complainant’s allegations regarding his bankruptcy filing, it appears that the Complainant is alleging that the Respondent</w:t>
      </w:r>
      <w:r w:rsidR="007B0AE3" w:rsidRPr="00FF64E7">
        <w:rPr>
          <w:rFonts w:ascii="Times New Roman" w:hAnsi="Times New Roman" w:cs="Times New Roman"/>
        </w:rPr>
        <w:t xml:space="preserve"> is</w:t>
      </w:r>
      <w:r w:rsidRPr="00FF64E7">
        <w:rPr>
          <w:rFonts w:ascii="Times New Roman" w:hAnsi="Times New Roman" w:cs="Times New Roman"/>
        </w:rPr>
        <w:t xml:space="preserve"> </w:t>
      </w:r>
      <w:r w:rsidR="00A4713F" w:rsidRPr="00FF64E7">
        <w:rPr>
          <w:rFonts w:ascii="Times New Roman" w:hAnsi="Times New Roman" w:cs="Times New Roman"/>
        </w:rPr>
        <w:t>improperly attempting to collect arrearages from him that were discharged by the Bankruptcy Court’s order</w:t>
      </w:r>
      <w:r w:rsidR="007B0AE3" w:rsidRPr="00FF64E7">
        <w:rPr>
          <w:rFonts w:ascii="Times New Roman" w:hAnsi="Times New Roman" w:cs="Times New Roman"/>
        </w:rPr>
        <w:t xml:space="preserve"> granting his bankruptcy petition</w:t>
      </w:r>
      <w:r w:rsidR="00A4713F" w:rsidRPr="00FF64E7">
        <w:rPr>
          <w:rFonts w:ascii="Times New Roman" w:hAnsi="Times New Roman" w:cs="Times New Roman"/>
        </w:rPr>
        <w:t xml:space="preserve">.  </w:t>
      </w:r>
      <w:r w:rsidRPr="00FF64E7">
        <w:rPr>
          <w:rFonts w:ascii="Times New Roman" w:hAnsi="Times New Roman" w:cs="Times New Roman"/>
        </w:rPr>
        <w:t xml:space="preserve">The Complainant seems to be arguing that the Respondent should have </w:t>
      </w:r>
      <w:r w:rsidRPr="00FF64E7">
        <w:rPr>
          <w:rFonts w:ascii="Times New Roman" w:hAnsi="Times New Roman" w:cs="Times New Roman"/>
        </w:rPr>
        <w:lastRenderedPageBreak/>
        <w:t>written off the amount he owed to the Respondent as of the date that the Bankruptcy Court granted the Complainant’s bankruptcy petition and discharged his obligations.  The Complainant is incorrect.</w:t>
      </w:r>
    </w:p>
    <w:p w:rsidR="00B71516" w:rsidRPr="00FF64E7" w:rsidRDefault="00B71516" w:rsidP="00550255">
      <w:pPr>
        <w:spacing w:line="360" w:lineRule="auto"/>
        <w:ind w:firstLine="1440"/>
        <w:rPr>
          <w:rFonts w:ascii="Times New Roman" w:hAnsi="Times New Roman" w:cs="Times New Roman"/>
        </w:rPr>
      </w:pPr>
    </w:p>
    <w:p w:rsidR="0076271C" w:rsidRPr="00FF64E7" w:rsidRDefault="0076271C" w:rsidP="0076271C">
      <w:pPr>
        <w:tabs>
          <w:tab w:val="left" w:pos="-720"/>
        </w:tabs>
        <w:suppressAutoHyphens/>
        <w:spacing w:line="360" w:lineRule="auto"/>
        <w:rPr>
          <w:rFonts w:ascii="Times New Roman" w:eastAsiaTheme="minorEastAsia" w:hAnsi="Times New Roman" w:cs="Times New Roman"/>
        </w:rPr>
      </w:pPr>
      <w:r w:rsidRPr="00FF64E7">
        <w:rPr>
          <w:rFonts w:ascii="Times New Roman" w:hAnsi="Times New Roman" w:cs="Times New Roman"/>
        </w:rPr>
        <w:tab/>
      </w:r>
      <w:r w:rsidRPr="00FF64E7">
        <w:rPr>
          <w:rFonts w:ascii="Times New Roman" w:hAnsi="Times New Roman" w:cs="Times New Roman"/>
        </w:rPr>
        <w:tab/>
      </w:r>
      <w:r w:rsidRPr="00FF64E7">
        <w:rPr>
          <w:rFonts w:ascii="Times New Roman" w:eastAsiaTheme="minorEastAsia" w:hAnsi="Times New Roman" w:cs="Times New Roman"/>
        </w:rPr>
        <w:t>The Complainant testified that he filed a bankrupt</w:t>
      </w:r>
      <w:r w:rsidR="009414F5">
        <w:rPr>
          <w:rFonts w:ascii="Times New Roman" w:eastAsiaTheme="minorEastAsia" w:hAnsi="Times New Roman" w:cs="Times New Roman"/>
        </w:rPr>
        <w:t xml:space="preserve">cy petition on March 18, 2013, </w:t>
      </w:r>
      <w:r w:rsidRPr="00FF64E7">
        <w:rPr>
          <w:rFonts w:ascii="Times New Roman" w:eastAsiaTheme="minorEastAsia" w:hAnsi="Times New Roman" w:cs="Times New Roman"/>
        </w:rPr>
        <w:t xml:space="preserve">pursuant to Chapter 7 of the Bankruptcy Code.  In </w:t>
      </w:r>
      <w:r w:rsidRPr="00FF64E7">
        <w:rPr>
          <w:rFonts w:ascii="Times New Roman" w:eastAsiaTheme="minorEastAsia" w:hAnsi="Times New Roman" w:cs="Times New Roman"/>
          <w:u w:val="single"/>
        </w:rPr>
        <w:t>Nardelli v. Duquesne Light Co.</w:t>
      </w:r>
      <w:r w:rsidRPr="00FF64E7">
        <w:rPr>
          <w:rFonts w:ascii="Times New Roman" w:eastAsiaTheme="minorEastAsia" w:hAnsi="Times New Roman" w:cs="Times New Roman"/>
        </w:rPr>
        <w:t>, Docket No. Z-00426416, (Order entered April 30, 1999), the Commission briefly explained how the Bankruptcy Court administers a Chapter 7 bankruptcy:</w:t>
      </w:r>
    </w:p>
    <w:p w:rsidR="0076271C" w:rsidRPr="00FF64E7" w:rsidRDefault="0076271C" w:rsidP="0076271C">
      <w:pPr>
        <w:tabs>
          <w:tab w:val="left" w:pos="-720"/>
        </w:tabs>
        <w:suppressAutoHyphens/>
        <w:spacing w:line="360" w:lineRule="auto"/>
        <w:rPr>
          <w:rFonts w:ascii="Times New Roman" w:eastAsiaTheme="minorEastAsia" w:hAnsi="Times New Roman" w:cs="Times New Roman"/>
        </w:rPr>
      </w:pPr>
    </w:p>
    <w:p w:rsidR="0076271C" w:rsidRPr="00FF64E7" w:rsidRDefault="0076271C" w:rsidP="0076271C">
      <w:pPr>
        <w:tabs>
          <w:tab w:val="left" w:pos="-720"/>
        </w:tabs>
        <w:suppressAutoHyphens/>
        <w:ind w:left="1440" w:right="1440"/>
        <w:rPr>
          <w:rFonts w:ascii="Times New Roman" w:eastAsiaTheme="minorEastAsia" w:hAnsi="Times New Roman" w:cs="Times New Roman"/>
        </w:rPr>
      </w:pPr>
      <w:r w:rsidRPr="00FF64E7">
        <w:rPr>
          <w:rFonts w:ascii="Times New Roman" w:eastAsiaTheme="minorEastAsia" w:hAnsi="Times New Roman" w:cs="Times New Roman"/>
        </w:rPr>
        <w:t>In a Chapter 7 bankruptcy, the property of the debtor is reduced to money and the estate is closed expeditiously.  The money is then divided among the creditors according to a pro rata distribution and pursuant to the particular classes of creditors.</w:t>
      </w:r>
    </w:p>
    <w:p w:rsidR="0076271C" w:rsidRPr="00FF64E7" w:rsidRDefault="0076271C" w:rsidP="009414F5">
      <w:pPr>
        <w:tabs>
          <w:tab w:val="left" w:pos="-720"/>
        </w:tabs>
        <w:suppressAutoHyphens/>
        <w:spacing w:line="360" w:lineRule="auto"/>
        <w:ind w:right="1440"/>
        <w:rPr>
          <w:rFonts w:ascii="Times New Roman" w:eastAsiaTheme="minorEastAsia" w:hAnsi="Times New Roman" w:cs="Times New Roman"/>
        </w:rPr>
      </w:pPr>
    </w:p>
    <w:p w:rsidR="00497884" w:rsidRPr="00FF64E7" w:rsidRDefault="0076271C" w:rsidP="00215836">
      <w:pPr>
        <w:tabs>
          <w:tab w:val="left" w:pos="-720"/>
        </w:tabs>
        <w:suppressAutoHyphens/>
        <w:spacing w:line="360" w:lineRule="auto"/>
        <w:rPr>
          <w:rFonts w:ascii="Times New Roman" w:eastAsiaTheme="minorEastAsia" w:hAnsi="Times New Roman" w:cs="Times New Roman"/>
        </w:rPr>
      </w:pPr>
      <w:r w:rsidRPr="00FF64E7">
        <w:rPr>
          <w:rFonts w:ascii="Times New Roman" w:eastAsiaTheme="minorEastAsia" w:hAnsi="Times New Roman" w:cs="Times New Roman"/>
        </w:rPr>
        <w:tab/>
      </w:r>
      <w:r w:rsidRPr="00FF64E7">
        <w:rPr>
          <w:rFonts w:ascii="Times New Roman" w:eastAsiaTheme="minorEastAsia" w:hAnsi="Times New Roman" w:cs="Times New Roman"/>
        </w:rPr>
        <w:tab/>
        <w:t>Generally any</w:t>
      </w:r>
      <w:r w:rsidR="00215836" w:rsidRPr="00FF64E7">
        <w:rPr>
          <w:rFonts w:ascii="Times New Roman" w:hAnsi="Times New Roman" w:cs="Times New Roman"/>
        </w:rPr>
        <w:t xml:space="preserve"> bankruptcy petition filed pursuant to the United States Bankruptcy Code will operate as a stay and bars either the commencement or continuation of a judicial or administrative proceeding against the debtor where the proceeding was commenced prior to the start of the bankruptcy proceeding or to recover a claim against the debtor that arose before the commencement of the bankruptcy proceeding.  11 U.S.C. § 362(a</w:t>
      </w:r>
      <w:proofErr w:type="gramStart"/>
      <w:r w:rsidR="00215836" w:rsidRPr="00FF64E7">
        <w:rPr>
          <w:rFonts w:ascii="Times New Roman" w:hAnsi="Times New Roman" w:cs="Times New Roman"/>
        </w:rPr>
        <w:t>)(</w:t>
      </w:r>
      <w:proofErr w:type="gramEnd"/>
      <w:r w:rsidR="00215836" w:rsidRPr="00FF64E7">
        <w:rPr>
          <w:rFonts w:ascii="Times New Roman" w:hAnsi="Times New Roman" w:cs="Times New Roman"/>
        </w:rPr>
        <w:t xml:space="preserve">1).  The Commission has previously ruled that, pursuant to this provision, the Commission lacks jurisdiction over arrearages for utility services that accrued prior to the filing of a bankruptcy petition.  </w:t>
      </w:r>
      <w:r w:rsidR="00215836" w:rsidRPr="00FF64E7">
        <w:rPr>
          <w:rFonts w:ascii="Times New Roman" w:eastAsiaTheme="minorEastAsia" w:hAnsi="Times New Roman" w:cs="Times New Roman"/>
          <w:u w:val="single"/>
        </w:rPr>
        <w:t>Cooper v. PECO Energy Co.</w:t>
      </w:r>
      <w:r w:rsidR="00215836" w:rsidRPr="00FF64E7">
        <w:rPr>
          <w:rFonts w:ascii="Times New Roman" w:eastAsiaTheme="minorEastAsia" w:hAnsi="Times New Roman" w:cs="Times New Roman"/>
        </w:rPr>
        <w:t xml:space="preserve">, Docket No. F-09152102, (Order entered January 12, 2006); </w:t>
      </w:r>
      <w:r w:rsidR="00215836" w:rsidRPr="00FF64E7">
        <w:rPr>
          <w:rFonts w:ascii="Times New Roman" w:eastAsiaTheme="minorEastAsia" w:hAnsi="Times New Roman" w:cs="Times New Roman"/>
          <w:u w:val="single"/>
        </w:rPr>
        <w:t>Stempo v. Metropolitan Edison Co.</w:t>
      </w:r>
      <w:r w:rsidR="00215836" w:rsidRPr="00FF64E7">
        <w:rPr>
          <w:rFonts w:ascii="Times New Roman" w:eastAsiaTheme="minorEastAsia" w:hAnsi="Times New Roman" w:cs="Times New Roman"/>
        </w:rPr>
        <w:t>, Docket No. C-2010-2200864, (Order entered July 19, 2012).</w:t>
      </w:r>
    </w:p>
    <w:p w:rsidR="00497884" w:rsidRPr="00FF64E7" w:rsidRDefault="00497884" w:rsidP="00215836">
      <w:pPr>
        <w:tabs>
          <w:tab w:val="left" w:pos="-720"/>
        </w:tabs>
        <w:suppressAutoHyphens/>
        <w:spacing w:line="360" w:lineRule="auto"/>
        <w:rPr>
          <w:rFonts w:ascii="Times New Roman" w:eastAsiaTheme="minorEastAsia" w:hAnsi="Times New Roman" w:cs="Times New Roman"/>
        </w:rPr>
      </w:pPr>
    </w:p>
    <w:p w:rsidR="001E14BE" w:rsidRPr="00FF64E7" w:rsidRDefault="00497884" w:rsidP="00215836">
      <w:pPr>
        <w:tabs>
          <w:tab w:val="left" w:pos="-720"/>
        </w:tabs>
        <w:suppressAutoHyphens/>
        <w:spacing w:line="360" w:lineRule="auto"/>
        <w:rPr>
          <w:rFonts w:ascii="Times New Roman" w:eastAsiaTheme="minorEastAsia" w:hAnsi="Times New Roman" w:cs="Times New Roman"/>
        </w:rPr>
      </w:pPr>
      <w:r w:rsidRPr="00FF64E7">
        <w:rPr>
          <w:rFonts w:ascii="Times New Roman" w:eastAsiaTheme="minorEastAsia" w:hAnsi="Times New Roman" w:cs="Times New Roman"/>
        </w:rPr>
        <w:tab/>
      </w:r>
      <w:r w:rsidRPr="00FF64E7">
        <w:rPr>
          <w:rFonts w:ascii="Times New Roman" w:eastAsiaTheme="minorEastAsia" w:hAnsi="Times New Roman" w:cs="Times New Roman"/>
        </w:rPr>
        <w:tab/>
        <w:t xml:space="preserve">Pursuant to </w:t>
      </w:r>
      <w:r w:rsidRPr="00FF64E7">
        <w:rPr>
          <w:rFonts w:ascii="Times New Roman" w:hAnsi="Times New Roman" w:cs="Times New Roman"/>
        </w:rPr>
        <w:t>11 U.S.C. § 362(a</w:t>
      </w:r>
      <w:proofErr w:type="gramStart"/>
      <w:r w:rsidRPr="00FF64E7">
        <w:rPr>
          <w:rFonts w:ascii="Times New Roman" w:hAnsi="Times New Roman" w:cs="Times New Roman"/>
        </w:rPr>
        <w:t>)(</w:t>
      </w:r>
      <w:proofErr w:type="gramEnd"/>
      <w:r w:rsidRPr="00FF64E7">
        <w:rPr>
          <w:rFonts w:ascii="Times New Roman" w:hAnsi="Times New Roman" w:cs="Times New Roman"/>
        </w:rPr>
        <w:t>1)</w:t>
      </w:r>
      <w:r w:rsidRPr="00FF64E7">
        <w:rPr>
          <w:rFonts w:ascii="Times New Roman" w:eastAsiaTheme="minorEastAsia" w:hAnsi="Times New Roman" w:cs="Times New Roman"/>
        </w:rPr>
        <w:t xml:space="preserve">, the Respondent could not take any further steps to collect the arrearages accumulated by the Complainant prior to the date he filed his bankruptcy petition.  When it received notice of the filing of the Complainant’s bankruptcy petition, the Respondent closed the Complainant’s account and established a new account in the Complainant’s name in order to segregate the amounts </w:t>
      </w:r>
      <w:r w:rsidR="001E14BE" w:rsidRPr="00FF64E7">
        <w:rPr>
          <w:rFonts w:ascii="Times New Roman" w:eastAsiaTheme="minorEastAsia" w:hAnsi="Times New Roman" w:cs="Times New Roman"/>
        </w:rPr>
        <w:t xml:space="preserve">due prior to the filing of the bankruptcy petition </w:t>
      </w:r>
      <w:r w:rsidR="007B0AE3" w:rsidRPr="00FF64E7">
        <w:rPr>
          <w:rFonts w:ascii="Times New Roman" w:eastAsiaTheme="minorEastAsia" w:hAnsi="Times New Roman" w:cs="Times New Roman"/>
        </w:rPr>
        <w:t>from</w:t>
      </w:r>
      <w:r w:rsidR="001E14BE" w:rsidRPr="00FF64E7">
        <w:rPr>
          <w:rFonts w:ascii="Times New Roman" w:eastAsiaTheme="minorEastAsia" w:hAnsi="Times New Roman" w:cs="Times New Roman"/>
        </w:rPr>
        <w:t xml:space="preserve"> the amounts accrued after the filing of the bankruptcy petition.  The Commission has previously ruled that such a course of action by a utility is appropriate.  </w:t>
      </w:r>
      <w:r w:rsidR="001E14BE" w:rsidRPr="00FF64E7">
        <w:rPr>
          <w:rFonts w:ascii="Times New Roman" w:eastAsiaTheme="minorEastAsia" w:hAnsi="Times New Roman" w:cs="Times New Roman"/>
          <w:u w:val="single"/>
        </w:rPr>
        <w:t xml:space="preserve">Delone v. PECO </w:t>
      </w:r>
      <w:r w:rsidR="001E14BE" w:rsidRPr="00FF64E7">
        <w:rPr>
          <w:rFonts w:ascii="Times New Roman" w:eastAsiaTheme="minorEastAsia" w:hAnsi="Times New Roman" w:cs="Times New Roman"/>
          <w:u w:val="single"/>
        </w:rPr>
        <w:lastRenderedPageBreak/>
        <w:t>Energy Co.</w:t>
      </w:r>
      <w:r w:rsidR="001E14BE" w:rsidRPr="00FF64E7">
        <w:rPr>
          <w:rFonts w:ascii="Times New Roman" w:eastAsiaTheme="minorEastAsia" w:hAnsi="Times New Roman" w:cs="Times New Roman"/>
        </w:rPr>
        <w:t xml:space="preserve">, Docket No. C-20066721 (Order entered July 18, 2008); </w:t>
      </w:r>
      <w:r w:rsidR="001E14BE" w:rsidRPr="00FF64E7">
        <w:rPr>
          <w:rFonts w:ascii="Times New Roman" w:eastAsiaTheme="minorEastAsia" w:hAnsi="Times New Roman" w:cs="Times New Roman"/>
          <w:u w:val="single"/>
        </w:rPr>
        <w:t>Stempo v. Metropolitan Edison Co.</w:t>
      </w:r>
      <w:r w:rsidR="001E14BE" w:rsidRPr="00FF64E7">
        <w:rPr>
          <w:rFonts w:ascii="Times New Roman" w:eastAsiaTheme="minorEastAsia" w:hAnsi="Times New Roman" w:cs="Times New Roman"/>
        </w:rPr>
        <w:t>, Docket No. C-2010-2200864, (Order entered July 19, 2012).</w:t>
      </w:r>
    </w:p>
    <w:p w:rsidR="001E14BE" w:rsidRPr="00FF64E7" w:rsidRDefault="001E14BE" w:rsidP="00215836">
      <w:pPr>
        <w:tabs>
          <w:tab w:val="left" w:pos="-720"/>
        </w:tabs>
        <w:suppressAutoHyphens/>
        <w:spacing w:line="360" w:lineRule="auto"/>
        <w:rPr>
          <w:rFonts w:ascii="Times New Roman" w:eastAsiaTheme="minorEastAsia" w:hAnsi="Times New Roman" w:cs="Times New Roman"/>
        </w:rPr>
      </w:pPr>
    </w:p>
    <w:p w:rsidR="00215836" w:rsidRPr="00FF64E7" w:rsidRDefault="001E14BE" w:rsidP="00215836">
      <w:pPr>
        <w:tabs>
          <w:tab w:val="left" w:pos="-720"/>
        </w:tabs>
        <w:suppressAutoHyphens/>
        <w:spacing w:line="360" w:lineRule="auto"/>
        <w:rPr>
          <w:rFonts w:ascii="Times New Roman" w:eastAsiaTheme="minorEastAsia" w:hAnsi="Times New Roman" w:cs="Times New Roman"/>
        </w:rPr>
      </w:pPr>
      <w:r w:rsidRPr="00FF64E7">
        <w:rPr>
          <w:rFonts w:ascii="Times New Roman" w:eastAsiaTheme="minorEastAsia" w:hAnsi="Times New Roman" w:cs="Times New Roman"/>
        </w:rPr>
        <w:tab/>
      </w:r>
      <w:r w:rsidRPr="00FF64E7">
        <w:rPr>
          <w:rFonts w:ascii="Times New Roman" w:eastAsiaTheme="minorEastAsia" w:hAnsi="Times New Roman" w:cs="Times New Roman"/>
        </w:rPr>
        <w:tab/>
        <w:t>The Respondent took this step because post-petition claims against the Complainant are not stayed by his filing of the bankruptcy petition</w:t>
      </w:r>
      <w:r w:rsidR="00CE26B4" w:rsidRPr="00FF64E7">
        <w:rPr>
          <w:rFonts w:ascii="Times New Roman" w:eastAsiaTheme="minorEastAsia" w:hAnsi="Times New Roman" w:cs="Times New Roman"/>
        </w:rPr>
        <w:t xml:space="preserve"> and the Commission retains jurisdiction over post-petition claims against the Complainant.  </w:t>
      </w:r>
      <w:proofErr w:type="gramStart"/>
      <w:r w:rsidR="00CE26B4" w:rsidRPr="00FF64E7">
        <w:rPr>
          <w:rFonts w:ascii="Times New Roman" w:eastAsiaTheme="minorEastAsia" w:hAnsi="Times New Roman" w:cs="Times New Roman"/>
          <w:u w:val="single"/>
        </w:rPr>
        <w:t>In re Penn Central Transportation Co.</w:t>
      </w:r>
      <w:r w:rsidR="00CE26B4" w:rsidRPr="00FF64E7">
        <w:rPr>
          <w:rFonts w:ascii="Times New Roman" w:eastAsiaTheme="minorEastAsia" w:hAnsi="Times New Roman" w:cs="Times New Roman"/>
        </w:rPr>
        <w:t>, 71 F.3d 1113 (3d Cir. 1995).</w:t>
      </w:r>
      <w:proofErr w:type="gramEnd"/>
      <w:r w:rsidR="00CE26B4" w:rsidRPr="00FF64E7">
        <w:rPr>
          <w:rFonts w:ascii="Times New Roman" w:eastAsiaTheme="minorEastAsia" w:hAnsi="Times New Roman" w:cs="Times New Roman"/>
        </w:rPr>
        <w:t xml:space="preserve">  </w:t>
      </w:r>
      <w:r w:rsidR="00A4713F" w:rsidRPr="00FF64E7">
        <w:rPr>
          <w:rFonts w:ascii="Times New Roman" w:eastAsiaTheme="minorEastAsia" w:hAnsi="Times New Roman" w:cs="Times New Roman"/>
        </w:rPr>
        <w:t xml:space="preserve">The Respondent could </w:t>
      </w:r>
      <w:r w:rsidR="00A4713F" w:rsidRPr="00FF64E7">
        <w:rPr>
          <w:rFonts w:ascii="Times New Roman" w:hAnsi="Times New Roman" w:cs="Times New Roman"/>
        </w:rPr>
        <w:t xml:space="preserve">require a deposit after the </w:t>
      </w:r>
      <w:r w:rsidR="00424B5C">
        <w:rPr>
          <w:rFonts w:ascii="Times New Roman" w:hAnsi="Times New Roman" w:cs="Times New Roman"/>
        </w:rPr>
        <w:t xml:space="preserve">Complainant </w:t>
      </w:r>
      <w:r w:rsidR="00A4713F" w:rsidRPr="00FF64E7">
        <w:rPr>
          <w:rFonts w:ascii="Times New Roman" w:hAnsi="Times New Roman" w:cs="Times New Roman"/>
        </w:rPr>
        <w:t xml:space="preserve">filed his bankruptcy petition as “adequate assurance of payment, in the form of a deposit or other security, for service after such date.”  11 U.S.C. §366(a); </w:t>
      </w:r>
      <w:r w:rsidR="00A4713F" w:rsidRPr="00FF64E7">
        <w:rPr>
          <w:rFonts w:ascii="Times New Roman" w:eastAsiaTheme="minorEastAsia" w:hAnsi="Times New Roman" w:cs="Times New Roman"/>
          <w:u w:val="single"/>
        </w:rPr>
        <w:t>Smith v. Equitable Gas Co.</w:t>
      </w:r>
      <w:r w:rsidR="00A4713F" w:rsidRPr="00FF64E7">
        <w:rPr>
          <w:rFonts w:ascii="Times New Roman" w:eastAsiaTheme="minorEastAsia" w:hAnsi="Times New Roman" w:cs="Times New Roman"/>
        </w:rPr>
        <w:t xml:space="preserve">, Docket No. </w:t>
      </w:r>
      <w:proofErr w:type="gramStart"/>
      <w:r w:rsidR="00A4713F" w:rsidRPr="00FF64E7">
        <w:rPr>
          <w:rFonts w:ascii="Times New Roman" w:eastAsiaTheme="minorEastAsia" w:hAnsi="Times New Roman" w:cs="Times New Roman"/>
        </w:rPr>
        <w:t>Z-00275757 (Order entered Nov. 7, 1996)</w:t>
      </w:r>
      <w:r w:rsidR="00A4713F" w:rsidRPr="00FF64E7">
        <w:rPr>
          <w:rFonts w:ascii="Times New Roman" w:hAnsi="Times New Roman" w:cs="Times New Roman"/>
        </w:rPr>
        <w:t>.</w:t>
      </w:r>
      <w:proofErr w:type="gramEnd"/>
      <w:r w:rsidR="00A4713F" w:rsidRPr="00FF64E7">
        <w:rPr>
          <w:rFonts w:ascii="Times New Roman" w:hAnsi="Times New Roman" w:cs="Times New Roman"/>
        </w:rPr>
        <w:t xml:space="preserve">  </w:t>
      </w:r>
      <w:r w:rsidR="00CE26B4" w:rsidRPr="00FF64E7">
        <w:rPr>
          <w:rFonts w:ascii="Times New Roman" w:eastAsiaTheme="minorEastAsia" w:hAnsi="Times New Roman" w:cs="Times New Roman"/>
        </w:rPr>
        <w:t xml:space="preserve">The Respondent may commence termination of the Complainant’s utility service if he fails to make payments on post-petition utility bills.  </w:t>
      </w:r>
      <w:proofErr w:type="gramStart"/>
      <w:r w:rsidR="00CE26B4" w:rsidRPr="00FF64E7">
        <w:rPr>
          <w:rFonts w:ascii="Times New Roman" w:eastAsiaTheme="minorEastAsia" w:hAnsi="Times New Roman" w:cs="Times New Roman"/>
          <w:u w:val="single"/>
        </w:rPr>
        <w:t>Begley v. Philadelphia Electric Co.</w:t>
      </w:r>
      <w:r w:rsidR="00CE26B4" w:rsidRPr="00FF64E7">
        <w:rPr>
          <w:rFonts w:ascii="Times New Roman" w:eastAsiaTheme="minorEastAsia" w:hAnsi="Times New Roman" w:cs="Times New Roman"/>
        </w:rPr>
        <w:t>, 760 F.2d 46 (3d Cir. 1985)</w:t>
      </w:r>
      <w:r w:rsidR="00174B04" w:rsidRPr="00FF64E7">
        <w:rPr>
          <w:rFonts w:ascii="Times New Roman" w:eastAsiaTheme="minorEastAsia" w:hAnsi="Times New Roman" w:cs="Times New Roman"/>
        </w:rPr>
        <w:t>.</w:t>
      </w:r>
      <w:proofErr w:type="gramEnd"/>
    </w:p>
    <w:p w:rsidR="0076271C" w:rsidRPr="00FF64E7" w:rsidRDefault="0076271C" w:rsidP="00215836">
      <w:pPr>
        <w:tabs>
          <w:tab w:val="left" w:pos="-720"/>
        </w:tabs>
        <w:suppressAutoHyphens/>
        <w:spacing w:line="360" w:lineRule="auto"/>
        <w:rPr>
          <w:rFonts w:ascii="Times New Roman" w:eastAsiaTheme="minorEastAsia" w:hAnsi="Times New Roman" w:cs="Times New Roman"/>
        </w:rPr>
      </w:pPr>
    </w:p>
    <w:p w:rsidR="00DF577F" w:rsidRPr="00FF64E7" w:rsidRDefault="0076271C" w:rsidP="00DF577F">
      <w:pPr>
        <w:tabs>
          <w:tab w:val="left" w:pos="-720"/>
        </w:tabs>
        <w:suppressAutoHyphens/>
        <w:spacing w:line="360" w:lineRule="auto"/>
        <w:rPr>
          <w:rFonts w:ascii="Times New Roman" w:hAnsi="Times New Roman" w:cs="Times New Roman"/>
        </w:rPr>
      </w:pPr>
      <w:r w:rsidRPr="00FF64E7">
        <w:rPr>
          <w:rFonts w:ascii="Times New Roman" w:eastAsiaTheme="minorEastAsia" w:hAnsi="Times New Roman" w:cs="Times New Roman"/>
        </w:rPr>
        <w:tab/>
      </w:r>
      <w:r w:rsidRPr="00FF64E7">
        <w:rPr>
          <w:rFonts w:ascii="Times New Roman" w:eastAsiaTheme="minorEastAsia" w:hAnsi="Times New Roman" w:cs="Times New Roman"/>
        </w:rPr>
        <w:tab/>
      </w:r>
      <w:r w:rsidR="00A4713F" w:rsidRPr="00FF64E7">
        <w:rPr>
          <w:rFonts w:ascii="Times New Roman" w:eastAsiaTheme="minorEastAsia" w:hAnsi="Times New Roman" w:cs="Times New Roman"/>
        </w:rPr>
        <w:t>The Complainant’s argument that</w:t>
      </w:r>
      <w:r w:rsidR="00A4713F" w:rsidRPr="00FF64E7">
        <w:rPr>
          <w:rFonts w:ascii="Times New Roman" w:hAnsi="Times New Roman" w:cs="Times New Roman"/>
        </w:rPr>
        <w:t xml:space="preserve"> the Respondent </w:t>
      </w:r>
      <w:r w:rsidR="00DF577F" w:rsidRPr="00FF64E7">
        <w:rPr>
          <w:rFonts w:ascii="Times New Roman" w:hAnsi="Times New Roman" w:cs="Times New Roman"/>
        </w:rPr>
        <w:t>is improperly attempting to collect arrearages discharged by the Bankruptcy Court’s order</w:t>
      </w:r>
      <w:r w:rsidR="00A4713F" w:rsidRPr="00FF64E7">
        <w:rPr>
          <w:rFonts w:ascii="Times New Roman" w:hAnsi="Times New Roman" w:cs="Times New Roman"/>
        </w:rPr>
        <w:t xml:space="preserve"> is incorrect.</w:t>
      </w:r>
      <w:r w:rsidR="00DF577F" w:rsidRPr="00FF64E7">
        <w:rPr>
          <w:rFonts w:ascii="Times New Roman" w:hAnsi="Times New Roman" w:cs="Times New Roman"/>
        </w:rPr>
        <w:t xml:space="preserve">  </w:t>
      </w:r>
      <w:r w:rsidR="00D64C08" w:rsidRPr="00FF64E7">
        <w:rPr>
          <w:rFonts w:ascii="Times New Roman" w:hAnsi="Times New Roman" w:cs="Times New Roman"/>
        </w:rPr>
        <w:t>The Complainant</w:t>
      </w:r>
      <w:r w:rsidR="00565F69" w:rsidRPr="00FF64E7">
        <w:rPr>
          <w:rFonts w:ascii="Times New Roman" w:hAnsi="Times New Roman" w:cs="Times New Roman"/>
        </w:rPr>
        <w:t>’s</w:t>
      </w:r>
      <w:r w:rsidR="00D64C08" w:rsidRPr="00FF64E7">
        <w:rPr>
          <w:rFonts w:ascii="Times New Roman" w:hAnsi="Times New Roman" w:cs="Times New Roman"/>
        </w:rPr>
        <w:t xml:space="preserve"> evidence </w:t>
      </w:r>
      <w:r w:rsidR="00A4713F" w:rsidRPr="00FF64E7">
        <w:rPr>
          <w:rFonts w:ascii="Times New Roman" w:hAnsi="Times New Roman" w:cs="Times New Roman"/>
        </w:rPr>
        <w:t xml:space="preserve">that the Respondent was improperly attempting </w:t>
      </w:r>
      <w:r w:rsidR="00DF577F" w:rsidRPr="00FF64E7">
        <w:rPr>
          <w:rFonts w:ascii="Times New Roman" w:hAnsi="Times New Roman" w:cs="Times New Roman"/>
        </w:rPr>
        <w:t xml:space="preserve">to collect arrearages from him </w:t>
      </w:r>
      <w:r w:rsidR="00D64C08" w:rsidRPr="00FF64E7">
        <w:rPr>
          <w:rFonts w:ascii="Times New Roman" w:hAnsi="Times New Roman" w:cs="Times New Roman"/>
        </w:rPr>
        <w:t>consisted only of unsupported assertions</w:t>
      </w:r>
      <w:r w:rsidR="00DF577F" w:rsidRPr="00FF64E7">
        <w:rPr>
          <w:rFonts w:ascii="Times New Roman" w:hAnsi="Times New Roman" w:cs="Times New Roman"/>
        </w:rPr>
        <w:t xml:space="preserve"> and attacks on the Respondent’s witness and exhibits</w:t>
      </w:r>
      <w:r w:rsidR="00D64C08" w:rsidRPr="00FF64E7">
        <w:rPr>
          <w:rFonts w:ascii="Times New Roman" w:hAnsi="Times New Roman" w:cs="Times New Roman"/>
        </w:rPr>
        <w:t>.  These assertions,</w:t>
      </w:r>
      <w:r w:rsidR="007B0AE3" w:rsidRPr="00FF64E7">
        <w:rPr>
          <w:rFonts w:ascii="Times New Roman" w:hAnsi="Times New Roman" w:cs="Times New Roman"/>
        </w:rPr>
        <w:t xml:space="preserve"> regardless of how </w:t>
      </w:r>
      <w:r w:rsidR="00D64C08" w:rsidRPr="00FF64E7">
        <w:rPr>
          <w:rFonts w:ascii="Times New Roman" w:hAnsi="Times New Roman" w:cs="Times New Roman"/>
        </w:rPr>
        <w:t>honest or strong</w:t>
      </w:r>
      <w:r w:rsidR="006C7D00" w:rsidRPr="00FF64E7">
        <w:rPr>
          <w:rFonts w:ascii="Times New Roman" w:hAnsi="Times New Roman" w:cs="Times New Roman"/>
        </w:rPr>
        <w:t>,</w:t>
      </w:r>
      <w:r w:rsidR="00D64C08" w:rsidRPr="00FF64E7">
        <w:rPr>
          <w:rFonts w:ascii="Times New Roman" w:hAnsi="Times New Roman" w:cs="Times New Roman"/>
        </w:rPr>
        <w:t xml:space="preserve"> cannot form the basis of a finding in </w:t>
      </w:r>
      <w:r w:rsidR="00493A84" w:rsidRPr="00FF64E7">
        <w:rPr>
          <w:rFonts w:ascii="Times New Roman" w:hAnsi="Times New Roman" w:cs="Times New Roman"/>
        </w:rPr>
        <w:t>h</w:t>
      </w:r>
      <w:r w:rsidR="00901979" w:rsidRPr="00FF64E7">
        <w:rPr>
          <w:rFonts w:ascii="Times New Roman" w:hAnsi="Times New Roman" w:cs="Times New Roman"/>
        </w:rPr>
        <w:t>is</w:t>
      </w:r>
      <w:r w:rsidR="00D64C08" w:rsidRPr="00FF64E7">
        <w:rPr>
          <w:rFonts w:ascii="Times New Roman" w:hAnsi="Times New Roman" w:cs="Times New Roman"/>
        </w:rPr>
        <w:t xml:space="preserve"> favor.  Assertions, personal opinions or perceptions do not constitute evidence.  </w:t>
      </w:r>
      <w:proofErr w:type="gramStart"/>
      <w:r w:rsidR="00D64C08" w:rsidRPr="00FF64E7">
        <w:rPr>
          <w:rFonts w:ascii="Times New Roman" w:hAnsi="Times New Roman" w:cs="Times New Roman"/>
          <w:u w:val="single"/>
        </w:rPr>
        <w:t>Pennsylvania Bureau of Corrections v. City of Pittsburgh</w:t>
      </w:r>
      <w:r w:rsidR="00D64C08" w:rsidRPr="00FF64E7">
        <w:rPr>
          <w:rFonts w:ascii="Times New Roman" w:hAnsi="Times New Roman" w:cs="Times New Roman"/>
        </w:rPr>
        <w:t>, 532 A.2d 12 (Pa. 1987)</w:t>
      </w:r>
      <w:r w:rsidR="00564912">
        <w:rPr>
          <w:rFonts w:ascii="Times New Roman" w:hAnsi="Times New Roman" w:cs="Times New Roman"/>
        </w:rPr>
        <w:t>.</w:t>
      </w:r>
      <w:proofErr w:type="gramEnd"/>
      <w:r w:rsidR="00D64C08" w:rsidRPr="00FF64E7">
        <w:rPr>
          <w:rFonts w:ascii="Times New Roman" w:hAnsi="Times New Roman" w:cs="Times New Roman"/>
        </w:rPr>
        <w:t xml:space="preserve">  Even </w:t>
      </w:r>
      <w:r w:rsidR="00D64C08" w:rsidRPr="00564912">
        <w:rPr>
          <w:rFonts w:ascii="Times New Roman" w:hAnsi="Times New Roman" w:cs="Times New Roman"/>
          <w:i/>
        </w:rPr>
        <w:t xml:space="preserve">pro se </w:t>
      </w:r>
      <w:r w:rsidR="00D64C08" w:rsidRPr="00FF64E7">
        <w:rPr>
          <w:rFonts w:ascii="Times New Roman" w:hAnsi="Times New Roman" w:cs="Times New Roman"/>
        </w:rPr>
        <w:t xml:space="preserve">complainants must provide relevant and necessary information.  The Complainant in this case </w:t>
      </w:r>
      <w:proofErr w:type="gramStart"/>
      <w:r w:rsidR="00D64C08" w:rsidRPr="00FF64E7">
        <w:rPr>
          <w:rFonts w:ascii="Times New Roman" w:hAnsi="Times New Roman" w:cs="Times New Roman"/>
        </w:rPr>
        <w:t>proceeded</w:t>
      </w:r>
      <w:proofErr w:type="gramEnd"/>
      <w:r w:rsidR="00D64C08" w:rsidRPr="00FF64E7">
        <w:rPr>
          <w:rFonts w:ascii="Times New Roman" w:hAnsi="Times New Roman" w:cs="Times New Roman"/>
        </w:rPr>
        <w:t xml:space="preserve"> </w:t>
      </w:r>
      <w:r w:rsidR="00D64C08" w:rsidRPr="00564912">
        <w:rPr>
          <w:rFonts w:ascii="Times New Roman" w:hAnsi="Times New Roman" w:cs="Times New Roman"/>
          <w:i/>
        </w:rPr>
        <w:t>pro se</w:t>
      </w:r>
      <w:r w:rsidR="00D64C08" w:rsidRPr="00FF64E7">
        <w:rPr>
          <w:rFonts w:ascii="Times New Roman" w:hAnsi="Times New Roman" w:cs="Times New Roman"/>
        </w:rPr>
        <w:t xml:space="preserve"> by choice and bore the risk of doing so.  </w:t>
      </w:r>
      <w:r w:rsidR="00D64C08" w:rsidRPr="00FF64E7">
        <w:rPr>
          <w:rFonts w:ascii="Times New Roman" w:hAnsi="Times New Roman" w:cs="Times New Roman"/>
          <w:u w:val="single"/>
        </w:rPr>
        <w:t xml:space="preserve">Groch v. Unemployment Comp. Bd. </w:t>
      </w:r>
      <w:proofErr w:type="gramStart"/>
      <w:r w:rsidR="00D64C08" w:rsidRPr="00FF64E7">
        <w:rPr>
          <w:rFonts w:ascii="Times New Roman" w:hAnsi="Times New Roman" w:cs="Times New Roman"/>
          <w:u w:val="single"/>
        </w:rPr>
        <w:t>of  Review</w:t>
      </w:r>
      <w:proofErr w:type="gramEnd"/>
      <w:r w:rsidR="00D64C08" w:rsidRPr="00FF64E7">
        <w:rPr>
          <w:rFonts w:ascii="Times New Roman" w:hAnsi="Times New Roman" w:cs="Times New Roman"/>
        </w:rPr>
        <w:t xml:space="preserve">, 472 A.2d 286 (Pa. Cmwlth 1984); </w:t>
      </w:r>
      <w:r w:rsidR="00D64C08" w:rsidRPr="00FF64E7">
        <w:rPr>
          <w:rFonts w:ascii="Times New Roman" w:hAnsi="Times New Roman" w:cs="Times New Roman"/>
          <w:u w:val="single"/>
        </w:rPr>
        <w:t>Vann v. Unemployment Comp. Bd. of  Review</w:t>
      </w:r>
      <w:r w:rsidR="00D64C08" w:rsidRPr="00FF64E7">
        <w:rPr>
          <w:rFonts w:ascii="Times New Roman" w:hAnsi="Times New Roman" w:cs="Times New Roman"/>
        </w:rPr>
        <w:t>, 494 A.2d 1081 (Pa. 1985)</w:t>
      </w:r>
      <w:r w:rsidR="00DF577F" w:rsidRPr="00FF64E7">
        <w:rPr>
          <w:rFonts w:ascii="Times New Roman" w:hAnsi="Times New Roman" w:cs="Times New Roman"/>
        </w:rPr>
        <w:t>.</w:t>
      </w:r>
    </w:p>
    <w:p w:rsidR="00DF577F" w:rsidRPr="00FF64E7" w:rsidRDefault="00DF577F" w:rsidP="00ED2E14">
      <w:pPr>
        <w:spacing w:line="360" w:lineRule="auto"/>
        <w:ind w:firstLine="1440"/>
        <w:rPr>
          <w:rFonts w:ascii="Times New Roman" w:hAnsi="Times New Roman" w:cs="Times New Roman"/>
        </w:rPr>
      </w:pPr>
    </w:p>
    <w:p w:rsidR="00DF577F" w:rsidRPr="00FF64E7" w:rsidRDefault="00901979" w:rsidP="00DF577F">
      <w:pPr>
        <w:tabs>
          <w:tab w:val="left" w:pos="-720"/>
        </w:tabs>
        <w:suppressAutoHyphens/>
        <w:spacing w:line="360" w:lineRule="auto"/>
        <w:rPr>
          <w:rFonts w:ascii="Times New Roman" w:eastAsiaTheme="minorEastAsia" w:hAnsi="Times New Roman" w:cs="Times New Roman"/>
        </w:rPr>
      </w:pPr>
      <w:r w:rsidRPr="00FF64E7">
        <w:rPr>
          <w:rFonts w:ascii="Times New Roman" w:hAnsi="Times New Roman" w:cs="Times New Roman"/>
        </w:rPr>
        <w:tab/>
      </w:r>
      <w:r w:rsidRPr="00FF64E7">
        <w:rPr>
          <w:rFonts w:ascii="Times New Roman" w:hAnsi="Times New Roman" w:cs="Times New Roman"/>
        </w:rPr>
        <w:tab/>
      </w:r>
      <w:r w:rsidR="00DF577F" w:rsidRPr="00FF64E7">
        <w:rPr>
          <w:rFonts w:ascii="Times New Roman" w:hAnsi="Times New Roman" w:cs="Times New Roman"/>
        </w:rPr>
        <w:t xml:space="preserve">Furthermore, the Complainant did not present any evidence indicating that the Respondent incorrectly calculated the post-petition amounts accrued by the Complainant.  Since the Complainant failed to present any evidence on this issue, he has failed to establish by a preponderance of the evidence that the Respondent </w:t>
      </w:r>
      <w:r w:rsidR="007B0AE3" w:rsidRPr="00FF64E7">
        <w:rPr>
          <w:rFonts w:ascii="Times New Roman" w:hAnsi="Times New Roman" w:cs="Times New Roman"/>
        </w:rPr>
        <w:t xml:space="preserve">either incorrectly calculated the amount he owes or </w:t>
      </w:r>
      <w:r w:rsidR="00DF577F" w:rsidRPr="00FF64E7">
        <w:rPr>
          <w:rFonts w:ascii="Times New Roman" w:hAnsi="Times New Roman" w:cs="Times New Roman"/>
        </w:rPr>
        <w:t>is improperly attempting to collect arrearages from him that were discharged by t</w:t>
      </w:r>
      <w:r w:rsidR="005E19BB">
        <w:rPr>
          <w:rFonts w:ascii="Times New Roman" w:hAnsi="Times New Roman" w:cs="Times New Roman"/>
        </w:rPr>
        <w:t xml:space="preserve">he Bankruptcy Court’s order.  </w:t>
      </w:r>
      <w:r w:rsidR="00DF577F" w:rsidRPr="00FF64E7">
        <w:rPr>
          <w:rFonts w:ascii="Times New Roman" w:hAnsi="Times New Roman" w:cs="Times New Roman"/>
        </w:rPr>
        <w:t>I will deny that portion of the Complainant’s complaint.</w:t>
      </w:r>
    </w:p>
    <w:p w:rsidR="003678BC" w:rsidRPr="00FF64E7" w:rsidRDefault="003678BC" w:rsidP="007253FC">
      <w:pPr>
        <w:spacing w:line="360" w:lineRule="auto"/>
        <w:ind w:firstLine="1440"/>
        <w:rPr>
          <w:rFonts w:ascii="Times New Roman" w:hAnsi="Times New Roman" w:cs="Times New Roman"/>
        </w:rPr>
      </w:pPr>
    </w:p>
    <w:p w:rsidR="006C7D00" w:rsidRPr="00FF64E7" w:rsidRDefault="0059318A" w:rsidP="007253FC">
      <w:pPr>
        <w:spacing w:line="360" w:lineRule="auto"/>
        <w:ind w:firstLine="1440"/>
        <w:rPr>
          <w:rFonts w:ascii="Times New Roman" w:hAnsi="Times New Roman" w:cs="Times New Roman"/>
        </w:rPr>
      </w:pPr>
      <w:r w:rsidRPr="00FF64E7">
        <w:rPr>
          <w:rFonts w:ascii="Times New Roman" w:hAnsi="Times New Roman" w:cs="Times New Roman"/>
        </w:rPr>
        <w:t xml:space="preserve">The </w:t>
      </w:r>
      <w:r w:rsidR="00F03869">
        <w:rPr>
          <w:rFonts w:ascii="Times New Roman" w:hAnsi="Times New Roman" w:cs="Times New Roman"/>
        </w:rPr>
        <w:t>C</w:t>
      </w:r>
      <w:r w:rsidR="00901979" w:rsidRPr="00FF64E7">
        <w:rPr>
          <w:rFonts w:ascii="Times New Roman" w:hAnsi="Times New Roman" w:cs="Times New Roman"/>
        </w:rPr>
        <w:t xml:space="preserve">omplainant’s </w:t>
      </w:r>
      <w:r w:rsidRPr="00FF64E7">
        <w:rPr>
          <w:rFonts w:ascii="Times New Roman" w:hAnsi="Times New Roman" w:cs="Times New Roman"/>
        </w:rPr>
        <w:t>complaint also request</w:t>
      </w:r>
      <w:r w:rsidR="00E31151" w:rsidRPr="00FF64E7">
        <w:rPr>
          <w:rFonts w:ascii="Times New Roman" w:hAnsi="Times New Roman" w:cs="Times New Roman"/>
        </w:rPr>
        <w:t>s</w:t>
      </w:r>
      <w:r w:rsidRPr="00FF64E7">
        <w:rPr>
          <w:rFonts w:ascii="Times New Roman" w:hAnsi="Times New Roman" w:cs="Times New Roman"/>
        </w:rPr>
        <w:t xml:space="preserve"> that the Commission order a payment arrangement.</w:t>
      </w:r>
      <w:r w:rsidR="006C7D00" w:rsidRPr="00FF64E7">
        <w:rPr>
          <w:rFonts w:ascii="Times New Roman" w:hAnsi="Times New Roman" w:cs="Times New Roman"/>
        </w:rPr>
        <w:t xml:space="preserve">  However he manages h</w:t>
      </w:r>
      <w:r w:rsidR="003678BC" w:rsidRPr="00FF64E7">
        <w:rPr>
          <w:rFonts w:ascii="Times New Roman" w:hAnsi="Times New Roman" w:cs="Times New Roman"/>
        </w:rPr>
        <w:t>is</w:t>
      </w:r>
      <w:r w:rsidR="006C7D00" w:rsidRPr="00FF64E7">
        <w:rPr>
          <w:rFonts w:ascii="Times New Roman" w:hAnsi="Times New Roman" w:cs="Times New Roman"/>
        </w:rPr>
        <w:t xml:space="preserve"> household budget, the Complainant will have to pay the Respondent for the service he consumes. </w:t>
      </w:r>
      <w:r w:rsidR="00363C27">
        <w:rPr>
          <w:rFonts w:ascii="Times New Roman" w:hAnsi="Times New Roman" w:cs="Times New Roman"/>
        </w:rPr>
        <w:t xml:space="preserve"> </w:t>
      </w:r>
      <w:r w:rsidR="006C7D00" w:rsidRPr="00FF64E7">
        <w:rPr>
          <w:rFonts w:ascii="Times New Roman" w:hAnsi="Times New Roman" w:cs="Times New Roman"/>
        </w:rPr>
        <w:t xml:space="preserve">By law, a public utility is entitled to receive payment for the service it provides.  </w:t>
      </w:r>
      <w:proofErr w:type="gramStart"/>
      <w:r w:rsidR="006C7D00" w:rsidRPr="00FF64E7">
        <w:rPr>
          <w:rFonts w:ascii="Times New Roman" w:hAnsi="Times New Roman" w:cs="Times New Roman"/>
          <w:u w:val="single"/>
        </w:rPr>
        <w:t>Scaccia v. West Penn Power Co.</w:t>
      </w:r>
      <w:r w:rsidR="00363C27">
        <w:rPr>
          <w:rFonts w:ascii="Times New Roman" w:hAnsi="Times New Roman" w:cs="Times New Roman"/>
        </w:rPr>
        <w:t xml:space="preserve">, 55 Pa. PUC </w:t>
      </w:r>
      <w:r w:rsidR="006C7D00" w:rsidRPr="00FF64E7">
        <w:rPr>
          <w:rFonts w:ascii="Times New Roman" w:hAnsi="Times New Roman" w:cs="Times New Roman"/>
        </w:rPr>
        <w:t>637 (1982).</w:t>
      </w:r>
      <w:proofErr w:type="gramEnd"/>
      <w:r w:rsidR="006C7D00" w:rsidRPr="00FF64E7">
        <w:rPr>
          <w:rFonts w:ascii="Times New Roman" w:hAnsi="Times New Roman" w:cs="Times New Roman"/>
        </w:rPr>
        <w:t xml:space="preserve">  </w:t>
      </w:r>
      <w:proofErr w:type="gramStart"/>
      <w:r w:rsidR="006C7D00" w:rsidRPr="00FF64E7">
        <w:rPr>
          <w:rFonts w:ascii="Times New Roman" w:hAnsi="Times New Roman" w:cs="Times New Roman"/>
          <w:spacing w:val="-3"/>
          <w:u w:val="single"/>
        </w:rPr>
        <w:t>Kea v. Peoples Natural Gas Co.</w:t>
      </w:r>
      <w:r w:rsidR="006C7D00" w:rsidRPr="00FF64E7">
        <w:rPr>
          <w:rFonts w:ascii="Times New Roman" w:hAnsi="Times New Roman" w:cs="Times New Roman"/>
          <w:spacing w:val="-3"/>
        </w:rPr>
        <w:t xml:space="preserve">, 60 Pa. PUC 215 (1985); </w:t>
      </w:r>
      <w:r w:rsidR="006C7D00" w:rsidRPr="00FF64E7">
        <w:rPr>
          <w:rFonts w:ascii="Times New Roman" w:hAnsi="Times New Roman" w:cs="Times New Roman"/>
          <w:spacing w:val="-3"/>
          <w:u w:val="single"/>
        </w:rPr>
        <w:t>Mill v. Pa. Pub</w:t>
      </w:r>
      <w:r w:rsidR="00F03869">
        <w:rPr>
          <w:rFonts w:ascii="Times New Roman" w:hAnsi="Times New Roman" w:cs="Times New Roman"/>
          <w:spacing w:val="-3"/>
          <w:u w:val="single"/>
        </w:rPr>
        <w:t>.</w:t>
      </w:r>
      <w:proofErr w:type="gramEnd"/>
      <w:r w:rsidR="006C7D00" w:rsidRPr="00FF64E7">
        <w:rPr>
          <w:rFonts w:ascii="Times New Roman" w:hAnsi="Times New Roman" w:cs="Times New Roman"/>
          <w:spacing w:val="-3"/>
          <w:u w:val="single"/>
        </w:rPr>
        <w:t xml:space="preserve"> </w:t>
      </w:r>
      <w:proofErr w:type="gramStart"/>
      <w:r w:rsidR="006C7D00" w:rsidRPr="00FF64E7">
        <w:rPr>
          <w:rFonts w:ascii="Times New Roman" w:hAnsi="Times New Roman" w:cs="Times New Roman"/>
          <w:spacing w:val="-3"/>
          <w:u w:val="single"/>
        </w:rPr>
        <w:t>Util</w:t>
      </w:r>
      <w:r w:rsidR="00F03869">
        <w:rPr>
          <w:rFonts w:ascii="Times New Roman" w:hAnsi="Times New Roman" w:cs="Times New Roman"/>
          <w:spacing w:val="-3"/>
          <w:u w:val="single"/>
        </w:rPr>
        <w:t>.</w:t>
      </w:r>
      <w:r w:rsidR="006C7D00" w:rsidRPr="00FF64E7">
        <w:rPr>
          <w:rFonts w:ascii="Times New Roman" w:hAnsi="Times New Roman" w:cs="Times New Roman"/>
          <w:spacing w:val="-3"/>
          <w:u w:val="single"/>
        </w:rPr>
        <w:t xml:space="preserve"> </w:t>
      </w:r>
      <w:proofErr w:type="spellStart"/>
      <w:r w:rsidR="006C7D00" w:rsidRPr="00FF64E7">
        <w:rPr>
          <w:rFonts w:ascii="Times New Roman" w:hAnsi="Times New Roman" w:cs="Times New Roman"/>
          <w:spacing w:val="-3"/>
          <w:u w:val="single"/>
        </w:rPr>
        <w:t>Comm’n</w:t>
      </w:r>
      <w:proofErr w:type="spellEnd"/>
      <w:r w:rsidR="003A4AEA">
        <w:rPr>
          <w:rFonts w:ascii="Times New Roman" w:hAnsi="Times New Roman" w:cs="Times New Roman"/>
          <w:spacing w:val="-3"/>
        </w:rPr>
        <w:t>, 447 A.2d </w:t>
      </w:r>
      <w:r w:rsidR="006C7D00" w:rsidRPr="00FF64E7">
        <w:rPr>
          <w:rFonts w:ascii="Times New Roman" w:hAnsi="Times New Roman" w:cs="Times New Roman"/>
          <w:spacing w:val="-3"/>
        </w:rPr>
        <w:t>1100 (Pa. Cmwlth. 1982)</w:t>
      </w:r>
      <w:r w:rsidR="00901979" w:rsidRPr="00FF64E7">
        <w:rPr>
          <w:rFonts w:ascii="Times New Roman" w:hAnsi="Times New Roman" w:cs="Times New Roman"/>
          <w:spacing w:val="-3"/>
        </w:rPr>
        <w:t>.</w:t>
      </w:r>
      <w:proofErr w:type="gramEnd"/>
      <w:r w:rsidR="006C7D00" w:rsidRPr="00FF64E7">
        <w:rPr>
          <w:rFonts w:ascii="Times New Roman" w:hAnsi="Times New Roman" w:cs="Times New Roman"/>
          <w:spacing w:val="-3"/>
        </w:rPr>
        <w:t xml:space="preserve">  The</w:t>
      </w:r>
      <w:r w:rsidR="006C7D00" w:rsidRPr="00FF64E7">
        <w:rPr>
          <w:rFonts w:ascii="Times New Roman" w:hAnsi="Times New Roman" w:cs="Times New Roman"/>
        </w:rPr>
        <w:t xml:space="preserve"> Respondent has the right to bill and receive payment for the utility service actually supplied.  </w:t>
      </w:r>
      <w:proofErr w:type="gramStart"/>
      <w:r w:rsidR="006C7D00" w:rsidRPr="00FF64E7">
        <w:rPr>
          <w:rFonts w:ascii="Times New Roman" w:hAnsi="Times New Roman" w:cs="Times New Roman"/>
        </w:rPr>
        <w:t>66 Pa.C.S.</w:t>
      </w:r>
      <w:proofErr w:type="gramEnd"/>
      <w:r w:rsidR="006C7D00" w:rsidRPr="00FF64E7">
        <w:rPr>
          <w:rFonts w:ascii="Times New Roman" w:hAnsi="Times New Roman" w:cs="Times New Roman"/>
        </w:rPr>
        <w:t xml:space="preserve"> §1303.  </w:t>
      </w:r>
      <w:r w:rsidR="006C7D00" w:rsidRPr="00FF64E7">
        <w:rPr>
          <w:rFonts w:ascii="Times New Roman" w:hAnsi="Times New Roman" w:cs="Times New Roman"/>
          <w:u w:val="single"/>
        </w:rPr>
        <w:t>Neal v. Philadelphia Gas Works</w:t>
      </w:r>
      <w:r w:rsidR="006C7D00" w:rsidRPr="00FF64E7">
        <w:rPr>
          <w:rFonts w:ascii="Times New Roman" w:hAnsi="Times New Roman" w:cs="Times New Roman"/>
        </w:rPr>
        <w:t>, Docket No. Z</w:t>
      </w:r>
      <w:r w:rsidR="006C7D00" w:rsidRPr="00FF64E7">
        <w:rPr>
          <w:rFonts w:ascii="Times New Roman" w:hAnsi="Times New Roman" w:cs="Times New Roman"/>
        </w:rPr>
        <w:noBreakHyphen/>
        <w:t xml:space="preserve">00971874, (Order entered January 4, 2002); </w:t>
      </w:r>
      <w:r w:rsidR="006C7D00" w:rsidRPr="00FF64E7">
        <w:rPr>
          <w:rFonts w:ascii="Times New Roman" w:hAnsi="Times New Roman" w:cs="Times New Roman"/>
          <w:u w:val="single"/>
        </w:rPr>
        <w:t>Angie’s Bar v. Duquesne Light Co.</w:t>
      </w:r>
      <w:r w:rsidR="00574AC8">
        <w:rPr>
          <w:rFonts w:ascii="Times New Roman" w:hAnsi="Times New Roman" w:cs="Times New Roman"/>
        </w:rPr>
        <w:t>, 72 Pa. PUC </w:t>
      </w:r>
      <w:r w:rsidR="006C7D00" w:rsidRPr="00FF64E7">
        <w:rPr>
          <w:rFonts w:ascii="Times New Roman" w:hAnsi="Times New Roman" w:cs="Times New Roman"/>
        </w:rPr>
        <w:t>213 (1990)</w:t>
      </w:r>
      <w:r w:rsidR="003678BC" w:rsidRPr="00FF64E7">
        <w:rPr>
          <w:rFonts w:ascii="Times New Roman" w:hAnsi="Times New Roman" w:cs="Times New Roman"/>
        </w:rPr>
        <w:t>.</w:t>
      </w:r>
      <w:r w:rsidR="006C7D00" w:rsidRPr="00FF64E7">
        <w:rPr>
          <w:rFonts w:ascii="Times New Roman" w:hAnsi="Times New Roman" w:cs="Times New Roman"/>
        </w:rPr>
        <w:t xml:space="preserve"> </w:t>
      </w:r>
      <w:r w:rsidR="003678BC" w:rsidRPr="00FF64E7">
        <w:rPr>
          <w:rFonts w:ascii="Times New Roman" w:hAnsi="Times New Roman" w:cs="Times New Roman"/>
        </w:rPr>
        <w:t xml:space="preserve"> </w:t>
      </w:r>
      <w:r w:rsidR="006C7D00" w:rsidRPr="00FF64E7">
        <w:rPr>
          <w:rFonts w:ascii="Times New Roman" w:hAnsi="Times New Roman" w:cs="Times New Roman"/>
        </w:rPr>
        <w:t xml:space="preserve">All customers are obligated to pay for utility service.  Otherwise, unpaid bills are included in the utility’s uncollectible expenses, which all of its remaining customers must pay.  </w:t>
      </w:r>
      <w:r w:rsidR="006C7D00" w:rsidRPr="00FF64E7">
        <w:rPr>
          <w:rFonts w:ascii="Times New Roman" w:hAnsi="Times New Roman" w:cs="Times New Roman"/>
          <w:u w:val="single"/>
        </w:rPr>
        <w:t>Bolt v. Duquesne Light Co.</w:t>
      </w:r>
      <w:r w:rsidR="001A248C">
        <w:rPr>
          <w:rFonts w:ascii="Times New Roman" w:hAnsi="Times New Roman" w:cs="Times New Roman"/>
        </w:rPr>
        <w:t xml:space="preserve">, Docket No. </w:t>
      </w:r>
      <w:proofErr w:type="gramStart"/>
      <w:r w:rsidR="001A248C">
        <w:rPr>
          <w:rFonts w:ascii="Times New Roman" w:hAnsi="Times New Roman" w:cs="Times New Roman"/>
        </w:rPr>
        <w:t>Z</w:t>
      </w:r>
      <w:r w:rsidR="001A248C">
        <w:rPr>
          <w:rFonts w:ascii="Times New Roman" w:hAnsi="Times New Roman" w:cs="Times New Roman"/>
        </w:rPr>
        <w:noBreakHyphen/>
        <w:t xml:space="preserve">8712758 (Order entered April </w:t>
      </w:r>
      <w:r w:rsidR="006C7D00" w:rsidRPr="00FF64E7">
        <w:rPr>
          <w:rFonts w:ascii="Times New Roman" w:hAnsi="Times New Roman" w:cs="Times New Roman"/>
        </w:rPr>
        <w:t>8, 1988).</w:t>
      </w:r>
      <w:proofErr w:type="gramEnd"/>
      <w:r w:rsidR="006C7D00" w:rsidRPr="00FF64E7">
        <w:rPr>
          <w:rFonts w:ascii="Times New Roman" w:hAnsi="Times New Roman" w:cs="Times New Roman"/>
        </w:rPr>
        <w:t xml:space="preserve">  A payment arrangement, which prevents service termination as long as the Complainant complies with it, is a privilege, not a right.  </w:t>
      </w:r>
      <w:r w:rsidR="006C7D00" w:rsidRPr="00FF64E7">
        <w:rPr>
          <w:rFonts w:ascii="Times New Roman" w:hAnsi="Times New Roman" w:cs="Times New Roman"/>
          <w:u w:val="single"/>
        </w:rPr>
        <w:t>Mandell v. Duquesne Light Co.</w:t>
      </w:r>
      <w:r w:rsidR="006C7D00" w:rsidRPr="00FF64E7">
        <w:rPr>
          <w:rFonts w:ascii="Times New Roman" w:hAnsi="Times New Roman" w:cs="Times New Roman"/>
        </w:rPr>
        <w:t xml:space="preserve">, Docket No. C-20030234, </w:t>
      </w:r>
      <w:r w:rsidR="00F02075">
        <w:rPr>
          <w:rFonts w:ascii="Times New Roman" w:hAnsi="Times New Roman" w:cs="Times New Roman"/>
        </w:rPr>
        <w:t>(Order entered March 17, 2004.)</w:t>
      </w:r>
    </w:p>
    <w:p w:rsidR="006C7D00" w:rsidRPr="00FF64E7" w:rsidRDefault="006C7D00" w:rsidP="007253FC">
      <w:pPr>
        <w:spacing w:line="360" w:lineRule="auto"/>
        <w:ind w:firstLine="1440"/>
        <w:rPr>
          <w:rFonts w:ascii="Times New Roman" w:hAnsi="Times New Roman" w:cs="Times New Roman"/>
        </w:rPr>
      </w:pPr>
    </w:p>
    <w:p w:rsidR="00E31151" w:rsidRPr="00FF64E7" w:rsidRDefault="00E31151" w:rsidP="007253FC">
      <w:pPr>
        <w:spacing w:line="360" w:lineRule="auto"/>
        <w:ind w:firstLine="1440"/>
        <w:rPr>
          <w:rFonts w:ascii="Times New Roman" w:hAnsi="Times New Roman" w:cs="Times New Roman"/>
        </w:rPr>
      </w:pPr>
      <w:r w:rsidRPr="00FF64E7">
        <w:rPr>
          <w:rFonts w:ascii="Times New Roman" w:hAnsi="Times New Roman" w:cs="Times New Roman"/>
        </w:rPr>
        <w:t xml:space="preserve">The Responsible Utility Customer Protection Act, </w:t>
      </w:r>
      <w:proofErr w:type="gramStart"/>
      <w:r w:rsidRPr="00FF64E7">
        <w:rPr>
          <w:rFonts w:ascii="Times New Roman" w:hAnsi="Times New Roman" w:cs="Times New Roman"/>
        </w:rPr>
        <w:t>66 Pa.C.S</w:t>
      </w:r>
      <w:proofErr w:type="gramEnd"/>
      <w:r w:rsidRPr="00FF64E7">
        <w:rPr>
          <w:rFonts w:ascii="Times New Roman" w:hAnsi="Times New Roman" w:cs="Times New Roman"/>
        </w:rPr>
        <w:t>. §§</w:t>
      </w:r>
      <w:r w:rsidR="00901979" w:rsidRPr="00FF64E7">
        <w:rPr>
          <w:rFonts w:ascii="Times New Roman" w:hAnsi="Times New Roman" w:cs="Times New Roman"/>
        </w:rPr>
        <w:t xml:space="preserve"> </w:t>
      </w:r>
      <w:r w:rsidRPr="00FF64E7">
        <w:rPr>
          <w:rFonts w:ascii="Times New Roman" w:hAnsi="Times New Roman" w:cs="Times New Roman"/>
        </w:rPr>
        <w:t>1401-1418 applies to this proceeding.  The Commission has the authority to establish a payment arrangement pursuant to 66 Pa.C.S. §</w:t>
      </w:r>
      <w:r w:rsidR="00901979" w:rsidRPr="00FF64E7">
        <w:rPr>
          <w:rFonts w:ascii="Times New Roman" w:hAnsi="Times New Roman" w:cs="Times New Roman"/>
        </w:rPr>
        <w:t xml:space="preserve"> </w:t>
      </w:r>
      <w:r w:rsidRPr="00FF64E7">
        <w:rPr>
          <w:rFonts w:ascii="Times New Roman" w:hAnsi="Times New Roman" w:cs="Times New Roman"/>
        </w:rPr>
        <w:t>1405(a), within the strict guidelines set forth in 66 Pa.C.S. §</w:t>
      </w:r>
      <w:r w:rsidR="00901979" w:rsidRPr="00FF64E7">
        <w:rPr>
          <w:rFonts w:ascii="Times New Roman" w:hAnsi="Times New Roman" w:cs="Times New Roman"/>
        </w:rPr>
        <w:t xml:space="preserve"> </w:t>
      </w:r>
      <w:r w:rsidRPr="00FF64E7">
        <w:rPr>
          <w:rFonts w:ascii="Times New Roman" w:hAnsi="Times New Roman" w:cs="Times New Roman"/>
        </w:rPr>
        <w:t xml:space="preserve">1405(b).  </w:t>
      </w:r>
      <w:proofErr w:type="gramStart"/>
      <w:r w:rsidRPr="00FF64E7">
        <w:rPr>
          <w:rFonts w:ascii="Times New Roman" w:hAnsi="Times New Roman" w:cs="Times New Roman"/>
        </w:rPr>
        <w:t>The statute at 66 Pa.C.S.</w:t>
      </w:r>
      <w:proofErr w:type="gramEnd"/>
      <w:r w:rsidRPr="00FF64E7">
        <w:rPr>
          <w:rFonts w:ascii="Times New Roman" w:hAnsi="Times New Roman" w:cs="Times New Roman"/>
        </w:rPr>
        <w:t xml:space="preserve"> §</w:t>
      </w:r>
      <w:r w:rsidR="00901979" w:rsidRPr="00FF64E7">
        <w:rPr>
          <w:rFonts w:ascii="Times New Roman" w:hAnsi="Times New Roman" w:cs="Times New Roman"/>
        </w:rPr>
        <w:t xml:space="preserve"> </w:t>
      </w:r>
      <w:r w:rsidRPr="00FF64E7">
        <w:rPr>
          <w:rFonts w:ascii="Times New Roman" w:hAnsi="Times New Roman" w:cs="Times New Roman"/>
        </w:rPr>
        <w:t>1405(a) states:</w:t>
      </w:r>
    </w:p>
    <w:p w:rsidR="00726983" w:rsidRPr="00FF64E7" w:rsidRDefault="00726983" w:rsidP="007253FC">
      <w:pPr>
        <w:spacing w:line="360" w:lineRule="auto"/>
        <w:ind w:firstLine="1440"/>
        <w:rPr>
          <w:rFonts w:ascii="Times New Roman" w:hAnsi="Times New Roman" w:cs="Times New Roman"/>
        </w:rPr>
      </w:pPr>
    </w:p>
    <w:p w:rsidR="00E31151" w:rsidRPr="00FF64E7" w:rsidRDefault="00726983" w:rsidP="00E31151">
      <w:pPr>
        <w:ind w:left="1440" w:right="1440"/>
        <w:rPr>
          <w:rFonts w:ascii="Times New Roman" w:hAnsi="Times New Roman" w:cs="Times New Roman"/>
        </w:rPr>
      </w:pPr>
      <w:r w:rsidRPr="00FF64E7">
        <w:rPr>
          <w:rFonts w:ascii="Times New Roman" w:hAnsi="Times New Roman" w:cs="Times New Roman"/>
        </w:rPr>
        <w:t>(a)</w:t>
      </w:r>
      <w:r w:rsidRPr="00FF64E7">
        <w:rPr>
          <w:rFonts w:ascii="Times New Roman" w:hAnsi="Times New Roman" w:cs="Times New Roman"/>
        </w:rPr>
        <w:tab/>
      </w:r>
      <w:r w:rsidR="00E31151" w:rsidRPr="00FF64E7">
        <w:rPr>
          <w:rFonts w:ascii="Times New Roman" w:hAnsi="Times New Roman" w:cs="Times New Roman"/>
        </w:rPr>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E31151" w:rsidRPr="00FF64E7" w:rsidRDefault="00E31151" w:rsidP="00E31151">
      <w:pPr>
        <w:spacing w:line="360" w:lineRule="auto"/>
        <w:rPr>
          <w:rFonts w:ascii="Times New Roman" w:hAnsi="Times New Roman" w:cs="Times New Roman"/>
        </w:rPr>
      </w:pPr>
    </w:p>
    <w:p w:rsidR="00784CBE" w:rsidRDefault="00784CBE" w:rsidP="00E31151">
      <w:pPr>
        <w:spacing w:line="360" w:lineRule="auto"/>
        <w:rPr>
          <w:rFonts w:ascii="Times New Roman" w:hAnsi="Times New Roman" w:cs="Times New Roman"/>
        </w:rPr>
      </w:pPr>
      <w:r>
        <w:rPr>
          <w:rFonts w:ascii="Times New Roman" w:hAnsi="Times New Roman" w:cs="Times New Roman"/>
        </w:rPr>
        <w:br w:type="page"/>
      </w:r>
    </w:p>
    <w:p w:rsidR="00E31151" w:rsidRPr="00FF64E7" w:rsidRDefault="00E31151" w:rsidP="00E31151">
      <w:pPr>
        <w:spacing w:line="360" w:lineRule="auto"/>
        <w:rPr>
          <w:rFonts w:ascii="Times New Roman" w:hAnsi="Times New Roman" w:cs="Times New Roman"/>
        </w:rPr>
      </w:pPr>
      <w:r w:rsidRPr="00FF64E7">
        <w:rPr>
          <w:rFonts w:ascii="Times New Roman" w:hAnsi="Times New Roman" w:cs="Times New Roman"/>
        </w:rPr>
        <w:lastRenderedPageBreak/>
        <w:tab/>
      </w:r>
      <w:r w:rsidRPr="00FF64E7">
        <w:rPr>
          <w:rFonts w:ascii="Times New Roman" w:hAnsi="Times New Roman" w:cs="Times New Roman"/>
        </w:rPr>
        <w:tab/>
        <w:t>The Commission may establish a payment arrangement between a public utility and a customer only within the limits established by 66 Pa.C.S. §§</w:t>
      </w:r>
      <w:r w:rsidR="00901979" w:rsidRPr="00FF64E7">
        <w:rPr>
          <w:rFonts w:ascii="Times New Roman" w:hAnsi="Times New Roman" w:cs="Times New Roman"/>
        </w:rPr>
        <w:t xml:space="preserve"> </w:t>
      </w:r>
      <w:r w:rsidRPr="00FF64E7">
        <w:rPr>
          <w:rFonts w:ascii="Times New Roman" w:hAnsi="Times New Roman" w:cs="Times New Roman"/>
        </w:rPr>
        <w:t>1401-1418.  In order to be eligible for a payment arrangement, the Complainant must be a “customer”</w:t>
      </w:r>
      <w:r w:rsidR="00865163" w:rsidRPr="00FF64E7">
        <w:rPr>
          <w:rFonts w:ascii="Times New Roman" w:hAnsi="Times New Roman" w:cs="Times New Roman"/>
        </w:rPr>
        <w:t xml:space="preserve"> or “applicant”</w:t>
      </w:r>
      <w:r w:rsidRPr="00FF64E7">
        <w:rPr>
          <w:rFonts w:ascii="Times New Roman" w:hAnsi="Times New Roman" w:cs="Times New Roman"/>
        </w:rPr>
        <w:t xml:space="preserve"> as defined by 66 Pa.C.S. §</w:t>
      </w:r>
      <w:r w:rsidR="00901979" w:rsidRPr="00FF64E7">
        <w:rPr>
          <w:rFonts w:ascii="Times New Roman" w:hAnsi="Times New Roman" w:cs="Times New Roman"/>
        </w:rPr>
        <w:t xml:space="preserve"> </w:t>
      </w:r>
      <w:r w:rsidRPr="00FF64E7">
        <w:rPr>
          <w:rFonts w:ascii="Times New Roman" w:hAnsi="Times New Roman" w:cs="Times New Roman"/>
        </w:rPr>
        <w:t>1403.  If the Complainant is not a “customer”</w:t>
      </w:r>
      <w:r w:rsidR="00865163" w:rsidRPr="00FF64E7">
        <w:rPr>
          <w:rFonts w:ascii="Times New Roman" w:hAnsi="Times New Roman" w:cs="Times New Roman"/>
        </w:rPr>
        <w:t xml:space="preserve"> or “applicant”</w:t>
      </w:r>
      <w:r w:rsidRPr="00FF64E7">
        <w:rPr>
          <w:rFonts w:ascii="Times New Roman" w:hAnsi="Times New Roman" w:cs="Times New Roman"/>
        </w:rPr>
        <w:t>, the Commission is not authorized to establish a payment arrangement between h</w:t>
      </w:r>
      <w:r w:rsidR="00901979" w:rsidRPr="00FF64E7">
        <w:rPr>
          <w:rFonts w:ascii="Times New Roman" w:hAnsi="Times New Roman" w:cs="Times New Roman"/>
        </w:rPr>
        <w:t>im</w:t>
      </w:r>
      <w:r w:rsidRPr="00FF64E7">
        <w:rPr>
          <w:rFonts w:ascii="Times New Roman" w:hAnsi="Times New Roman" w:cs="Times New Roman"/>
        </w:rPr>
        <w:t xml:space="preserve"> and the Respondent.  </w:t>
      </w:r>
      <w:proofErr w:type="gramStart"/>
      <w:r w:rsidRPr="00FF64E7">
        <w:rPr>
          <w:rFonts w:ascii="Times New Roman" w:hAnsi="Times New Roman" w:cs="Times New Roman"/>
        </w:rPr>
        <w:t>The statute at 66 Pa.C.S.</w:t>
      </w:r>
      <w:proofErr w:type="gramEnd"/>
      <w:r w:rsidRPr="00FF64E7">
        <w:rPr>
          <w:rFonts w:ascii="Times New Roman" w:hAnsi="Times New Roman" w:cs="Times New Roman"/>
        </w:rPr>
        <w:t xml:space="preserve"> §</w:t>
      </w:r>
      <w:r w:rsidR="00901979" w:rsidRPr="00FF64E7">
        <w:rPr>
          <w:rFonts w:ascii="Times New Roman" w:hAnsi="Times New Roman" w:cs="Times New Roman"/>
        </w:rPr>
        <w:t xml:space="preserve"> </w:t>
      </w:r>
      <w:r w:rsidRPr="00FF64E7">
        <w:rPr>
          <w:rFonts w:ascii="Times New Roman" w:hAnsi="Times New Roman" w:cs="Times New Roman"/>
        </w:rPr>
        <w:t xml:space="preserve">1403 </w:t>
      </w:r>
      <w:r w:rsidR="00784CBE">
        <w:rPr>
          <w:rFonts w:ascii="Times New Roman" w:hAnsi="Times New Roman" w:cs="Times New Roman"/>
        </w:rPr>
        <w:t>defines a customer as follows:</w:t>
      </w:r>
    </w:p>
    <w:p w:rsidR="00E31151" w:rsidRPr="00FF64E7" w:rsidRDefault="00E31151" w:rsidP="00E31151">
      <w:pPr>
        <w:spacing w:line="360" w:lineRule="auto"/>
        <w:rPr>
          <w:rFonts w:ascii="Times New Roman" w:hAnsi="Times New Roman" w:cs="Times New Roman"/>
        </w:rPr>
      </w:pPr>
    </w:p>
    <w:p w:rsidR="00E31151" w:rsidRPr="00FF64E7" w:rsidRDefault="00E31151" w:rsidP="00E31151">
      <w:pPr>
        <w:ind w:left="1440" w:right="1440"/>
        <w:rPr>
          <w:rFonts w:ascii="Times New Roman" w:hAnsi="Times New Roman" w:cs="Times New Roman"/>
        </w:rPr>
      </w:pPr>
      <w:proofErr w:type="gramStart"/>
      <w:r w:rsidRPr="00FF64E7">
        <w:rPr>
          <w:rFonts w:ascii="Times New Roman" w:hAnsi="Times New Roman" w:cs="Times New Roman"/>
        </w:rPr>
        <w:t>“Customer.”</w:t>
      </w:r>
      <w:proofErr w:type="gramEnd"/>
      <w:r w:rsidRPr="00FF64E7">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w:t>
      </w:r>
      <w:r w:rsidR="00784CBE">
        <w:rPr>
          <w:rFonts w:ascii="Times New Roman" w:hAnsi="Times New Roman" w:cs="Times New Roman"/>
        </w:rPr>
        <w:t>l utility service is requested.</w:t>
      </w:r>
    </w:p>
    <w:p w:rsidR="00E31151" w:rsidRPr="00FF64E7" w:rsidRDefault="00E31151" w:rsidP="00726983">
      <w:pPr>
        <w:spacing w:line="360" w:lineRule="auto"/>
        <w:rPr>
          <w:rFonts w:ascii="Times New Roman" w:hAnsi="Times New Roman" w:cs="Times New Roman"/>
        </w:rPr>
      </w:pPr>
    </w:p>
    <w:p w:rsidR="00E31151" w:rsidRPr="00FF64E7" w:rsidRDefault="00E31151" w:rsidP="00E31151">
      <w:pPr>
        <w:spacing w:line="360" w:lineRule="auto"/>
        <w:ind w:firstLine="1440"/>
        <w:rPr>
          <w:rFonts w:ascii="Times New Roman" w:hAnsi="Times New Roman" w:cs="Times New Roman"/>
        </w:rPr>
      </w:pPr>
      <w:r w:rsidRPr="00FF64E7">
        <w:rPr>
          <w:rFonts w:ascii="Times New Roman" w:hAnsi="Times New Roman" w:cs="Times New Roman"/>
        </w:rPr>
        <w:t xml:space="preserve">In this case, the Complainant is a natural person in whose name a residential service account is listed.  </w:t>
      </w:r>
      <w:proofErr w:type="gramStart"/>
      <w:r w:rsidR="00901979" w:rsidRPr="00FF64E7">
        <w:rPr>
          <w:rFonts w:ascii="Times New Roman" w:hAnsi="Times New Roman" w:cs="Times New Roman"/>
        </w:rPr>
        <w:t>PPL Ex. 1A, 1B and 1C.</w:t>
      </w:r>
      <w:proofErr w:type="gramEnd"/>
      <w:r w:rsidRPr="00FF64E7">
        <w:rPr>
          <w:rFonts w:ascii="Times New Roman" w:hAnsi="Times New Roman" w:cs="Times New Roman"/>
        </w:rPr>
        <w:t xml:space="preserve">  </w:t>
      </w:r>
      <w:proofErr w:type="gramStart"/>
      <w:r w:rsidRPr="00FF64E7">
        <w:rPr>
          <w:rFonts w:ascii="Times New Roman" w:hAnsi="Times New Roman" w:cs="Times New Roman"/>
        </w:rPr>
        <w:t>While the Complainant is a customer pursuant to 66 Pa.C.S.</w:t>
      </w:r>
      <w:proofErr w:type="gramEnd"/>
      <w:r w:rsidRPr="00FF64E7">
        <w:rPr>
          <w:rFonts w:ascii="Times New Roman" w:hAnsi="Times New Roman" w:cs="Times New Roman"/>
        </w:rPr>
        <w:t xml:space="preserve"> §</w:t>
      </w:r>
      <w:r w:rsidR="00901979" w:rsidRPr="00FF64E7">
        <w:rPr>
          <w:rFonts w:ascii="Times New Roman" w:hAnsi="Times New Roman" w:cs="Times New Roman"/>
        </w:rPr>
        <w:t xml:space="preserve"> </w:t>
      </w:r>
      <w:r w:rsidRPr="00FF64E7">
        <w:rPr>
          <w:rFonts w:ascii="Times New Roman" w:hAnsi="Times New Roman" w:cs="Times New Roman"/>
        </w:rPr>
        <w:t xml:space="preserve">1403, the Complainant is not entitled to a new payment arrangement because he failed to comply with the terms of </w:t>
      </w:r>
      <w:r w:rsidR="003678BC" w:rsidRPr="00FF64E7">
        <w:rPr>
          <w:rFonts w:ascii="Times New Roman" w:hAnsi="Times New Roman" w:cs="Times New Roman"/>
        </w:rPr>
        <w:t>a</w:t>
      </w:r>
      <w:r w:rsidRPr="00FF64E7">
        <w:rPr>
          <w:rFonts w:ascii="Times New Roman" w:hAnsi="Times New Roman" w:cs="Times New Roman"/>
        </w:rPr>
        <w:t xml:space="preserve"> BCS decision issued </w:t>
      </w:r>
      <w:r w:rsidR="00A512BE" w:rsidRPr="00FF64E7">
        <w:rPr>
          <w:rFonts w:ascii="Times New Roman" w:hAnsi="Times New Roman" w:cs="Times New Roman"/>
        </w:rPr>
        <w:t>April 12, 2014</w:t>
      </w:r>
      <w:r w:rsidR="008052C4">
        <w:rPr>
          <w:rFonts w:ascii="Times New Roman" w:hAnsi="Times New Roman" w:cs="Times New Roman"/>
        </w:rPr>
        <w:t xml:space="preserve"> at Case No. </w:t>
      </w:r>
      <w:r w:rsidR="00A512BE" w:rsidRPr="00FF64E7">
        <w:rPr>
          <w:rFonts w:ascii="Times New Roman" w:hAnsi="Times New Roman" w:cs="Times New Roman"/>
        </w:rPr>
        <w:t>3202850</w:t>
      </w:r>
      <w:r w:rsidR="007B0AE3" w:rsidRPr="00FF64E7">
        <w:rPr>
          <w:rFonts w:ascii="Times New Roman" w:hAnsi="Times New Roman" w:cs="Times New Roman"/>
        </w:rPr>
        <w:t>, which ordered a 60 month payment arrangement</w:t>
      </w:r>
      <w:r w:rsidRPr="00FF64E7">
        <w:rPr>
          <w:rFonts w:ascii="Times New Roman" w:hAnsi="Times New Roman" w:cs="Times New Roman"/>
        </w:rPr>
        <w:t>.</w:t>
      </w:r>
      <w:r w:rsidR="00630BDF" w:rsidRPr="00FF64E7">
        <w:rPr>
          <w:rFonts w:ascii="Times New Roman" w:hAnsi="Times New Roman" w:cs="Times New Roman"/>
        </w:rPr>
        <w:t xml:space="preserve">  </w:t>
      </w:r>
      <w:proofErr w:type="gramStart"/>
      <w:r w:rsidRPr="00FF64E7">
        <w:rPr>
          <w:rFonts w:ascii="Times New Roman" w:hAnsi="Times New Roman" w:cs="Times New Roman"/>
        </w:rPr>
        <w:t xml:space="preserve">The statute at 66 </w:t>
      </w:r>
      <w:proofErr w:type="spellStart"/>
      <w:r w:rsidRPr="00FF64E7">
        <w:rPr>
          <w:rFonts w:ascii="Times New Roman" w:hAnsi="Times New Roman" w:cs="Times New Roman"/>
        </w:rPr>
        <w:t>Pa.C.S</w:t>
      </w:r>
      <w:proofErr w:type="spellEnd"/>
      <w:r w:rsidRPr="00FF64E7">
        <w:rPr>
          <w:rFonts w:ascii="Times New Roman" w:hAnsi="Times New Roman" w:cs="Times New Roman"/>
        </w:rPr>
        <w:t>.</w:t>
      </w:r>
      <w:proofErr w:type="gramEnd"/>
      <w:r w:rsidRPr="00FF64E7">
        <w:rPr>
          <w:rFonts w:ascii="Times New Roman" w:hAnsi="Times New Roman" w:cs="Times New Roman"/>
        </w:rPr>
        <w:t xml:space="preserve"> §</w:t>
      </w:r>
      <w:r w:rsidR="0007593D">
        <w:rPr>
          <w:rFonts w:ascii="Times New Roman" w:hAnsi="Times New Roman" w:cs="Times New Roman"/>
        </w:rPr>
        <w:t> </w:t>
      </w:r>
      <w:r w:rsidRPr="00FF64E7">
        <w:rPr>
          <w:rFonts w:ascii="Times New Roman" w:hAnsi="Times New Roman" w:cs="Times New Roman"/>
        </w:rPr>
        <w:t>1405(d) of the Public Utility Code states:</w:t>
      </w:r>
    </w:p>
    <w:p w:rsidR="00E31151" w:rsidRPr="00FF64E7" w:rsidRDefault="00E31151" w:rsidP="00E31151">
      <w:pPr>
        <w:spacing w:line="360" w:lineRule="auto"/>
        <w:rPr>
          <w:rFonts w:ascii="Times New Roman" w:hAnsi="Times New Roman" w:cs="Times New Roman"/>
        </w:rPr>
      </w:pPr>
    </w:p>
    <w:p w:rsidR="00E31151" w:rsidRPr="00FF64E7" w:rsidRDefault="00E31151" w:rsidP="00E31151">
      <w:pPr>
        <w:ind w:left="1440" w:right="1440"/>
        <w:rPr>
          <w:rFonts w:ascii="Times New Roman" w:hAnsi="Times New Roman" w:cs="Times New Roman"/>
        </w:rPr>
      </w:pPr>
      <w:r w:rsidRPr="00FF64E7">
        <w:rPr>
          <w:rFonts w:ascii="Times New Roman" w:hAnsi="Times New Roman" w:cs="Times New Roman"/>
        </w:rPr>
        <w:t>(d)</w:t>
      </w:r>
      <w:r w:rsidRPr="00FF64E7">
        <w:rPr>
          <w:rFonts w:ascii="Times New Roman" w:hAnsi="Times New Roman" w:cs="Times New Roman"/>
        </w:rPr>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31151" w:rsidRPr="00FF64E7" w:rsidRDefault="00E31151" w:rsidP="00E31151">
      <w:pPr>
        <w:spacing w:line="360" w:lineRule="auto"/>
        <w:rPr>
          <w:rFonts w:ascii="Times New Roman" w:hAnsi="Times New Roman" w:cs="Times New Roman"/>
        </w:rPr>
      </w:pPr>
    </w:p>
    <w:p w:rsidR="00E31151" w:rsidRPr="00FF64E7" w:rsidRDefault="00E31151" w:rsidP="00E31151">
      <w:pPr>
        <w:spacing w:line="360" w:lineRule="auto"/>
        <w:ind w:firstLine="1440"/>
        <w:rPr>
          <w:rFonts w:ascii="Times New Roman" w:hAnsi="Times New Roman" w:cs="Times New Roman"/>
        </w:rPr>
      </w:pPr>
      <w:r w:rsidRPr="00FF64E7">
        <w:rPr>
          <w:rFonts w:ascii="Times New Roman" w:hAnsi="Times New Roman" w:cs="Times New Roman"/>
        </w:rPr>
        <w:t xml:space="preserve">Since the Complainant has failed to make the payments ordered by the BCS decision issued </w:t>
      </w:r>
      <w:r w:rsidR="00A512BE" w:rsidRPr="00FF64E7">
        <w:rPr>
          <w:rFonts w:ascii="Times New Roman" w:hAnsi="Times New Roman" w:cs="Times New Roman"/>
        </w:rPr>
        <w:t>April 12, 2014 at Case No. 3202850</w:t>
      </w:r>
      <w:r w:rsidRPr="00FF64E7">
        <w:rPr>
          <w:rFonts w:ascii="Times New Roman" w:hAnsi="Times New Roman" w:cs="Times New Roman"/>
        </w:rPr>
        <w:t xml:space="preserve">, he has defaulted on the payment arrangement.  According </w:t>
      </w:r>
      <w:proofErr w:type="gramStart"/>
      <w:r w:rsidRPr="00FF64E7">
        <w:rPr>
          <w:rFonts w:ascii="Times New Roman" w:hAnsi="Times New Roman" w:cs="Times New Roman"/>
        </w:rPr>
        <w:t>to 66 Pa.C.S</w:t>
      </w:r>
      <w:proofErr w:type="gramEnd"/>
      <w:r w:rsidRPr="00FF64E7">
        <w:rPr>
          <w:rFonts w:ascii="Times New Roman" w:hAnsi="Times New Roman" w:cs="Times New Roman"/>
        </w:rPr>
        <w:t>. §</w:t>
      </w:r>
      <w:r w:rsidR="00A512BE" w:rsidRPr="00FF64E7">
        <w:rPr>
          <w:rFonts w:ascii="Times New Roman" w:hAnsi="Times New Roman" w:cs="Times New Roman"/>
        </w:rPr>
        <w:t xml:space="preserve"> </w:t>
      </w:r>
      <w:r w:rsidRPr="00FF64E7">
        <w:rPr>
          <w:rFonts w:ascii="Times New Roman" w:hAnsi="Times New Roman" w:cs="Times New Roman"/>
        </w:rPr>
        <w:t xml:space="preserve">1405(d), the Complainant would be entitled to another payment arrangement only if he had suffered a change in income.  </w:t>
      </w:r>
      <w:proofErr w:type="gramStart"/>
      <w:r w:rsidRPr="00FF64E7">
        <w:rPr>
          <w:rFonts w:ascii="Times New Roman" w:hAnsi="Times New Roman" w:cs="Times New Roman"/>
        </w:rPr>
        <w:t xml:space="preserve">The statute at 66 </w:t>
      </w:r>
      <w:proofErr w:type="spellStart"/>
      <w:r w:rsidRPr="00FF64E7">
        <w:rPr>
          <w:rFonts w:ascii="Times New Roman" w:hAnsi="Times New Roman" w:cs="Times New Roman"/>
        </w:rPr>
        <w:t>Pa.C.S</w:t>
      </w:r>
      <w:proofErr w:type="spellEnd"/>
      <w:r w:rsidRPr="00FF64E7">
        <w:rPr>
          <w:rFonts w:ascii="Times New Roman" w:hAnsi="Times New Roman" w:cs="Times New Roman"/>
        </w:rPr>
        <w:t>.</w:t>
      </w:r>
      <w:proofErr w:type="gramEnd"/>
      <w:r w:rsidRPr="00FF64E7">
        <w:rPr>
          <w:rFonts w:ascii="Times New Roman" w:hAnsi="Times New Roman" w:cs="Times New Roman"/>
        </w:rPr>
        <w:t xml:space="preserve"> §</w:t>
      </w:r>
      <w:r w:rsidR="0007593D">
        <w:rPr>
          <w:rFonts w:ascii="Times New Roman" w:hAnsi="Times New Roman" w:cs="Times New Roman"/>
        </w:rPr>
        <w:t> </w:t>
      </w:r>
      <w:r w:rsidRPr="00FF64E7">
        <w:rPr>
          <w:rFonts w:ascii="Times New Roman" w:hAnsi="Times New Roman" w:cs="Times New Roman"/>
        </w:rPr>
        <w:t>1403 defines a “Change in Income” as follows:</w:t>
      </w:r>
    </w:p>
    <w:p w:rsidR="00E31151" w:rsidRPr="00FF64E7" w:rsidRDefault="00E31151" w:rsidP="0007593D">
      <w:pPr>
        <w:spacing w:line="360" w:lineRule="auto"/>
        <w:rPr>
          <w:rFonts w:ascii="Times New Roman" w:hAnsi="Times New Roman" w:cs="Times New Roman"/>
        </w:rPr>
      </w:pPr>
    </w:p>
    <w:p w:rsidR="00E31151" w:rsidRPr="00FF64E7" w:rsidRDefault="00E31151" w:rsidP="00E31151">
      <w:pPr>
        <w:ind w:left="1440" w:right="1440"/>
        <w:rPr>
          <w:rFonts w:ascii="Times New Roman" w:hAnsi="Times New Roman" w:cs="Times New Roman"/>
        </w:rPr>
      </w:pPr>
      <w:proofErr w:type="gramStart"/>
      <w:r w:rsidRPr="00FF64E7">
        <w:rPr>
          <w:rFonts w:ascii="Times New Roman" w:hAnsi="Times New Roman" w:cs="Times New Roman"/>
        </w:rPr>
        <w:t xml:space="preserve">A decrease in household income of 20% or more if the customer’s household income level exceeds 200% of the federal poverty level </w:t>
      </w:r>
      <w:r w:rsidRPr="00FF64E7">
        <w:rPr>
          <w:rFonts w:ascii="Times New Roman" w:hAnsi="Times New Roman" w:cs="Times New Roman"/>
        </w:rPr>
        <w:lastRenderedPageBreak/>
        <w:t>or a decrease in household income of 10% or more if the customer’s household income level is 200% or less of the federal poverty level.</w:t>
      </w:r>
      <w:proofErr w:type="gramEnd"/>
    </w:p>
    <w:p w:rsidR="00E31151" w:rsidRPr="00FF64E7" w:rsidRDefault="00E31151" w:rsidP="00096A8B">
      <w:pPr>
        <w:spacing w:line="360" w:lineRule="auto"/>
        <w:rPr>
          <w:rFonts w:ascii="Times New Roman" w:hAnsi="Times New Roman" w:cs="Times New Roman"/>
        </w:rPr>
      </w:pPr>
    </w:p>
    <w:p w:rsidR="00E31151" w:rsidRPr="00FF64E7" w:rsidRDefault="00E31151" w:rsidP="00E31151">
      <w:pPr>
        <w:spacing w:line="360" w:lineRule="auto"/>
        <w:ind w:firstLine="1440"/>
        <w:rPr>
          <w:rFonts w:ascii="Times New Roman" w:hAnsi="Times New Roman" w:cs="Times New Roman"/>
        </w:rPr>
      </w:pPr>
      <w:r w:rsidRPr="00FF64E7">
        <w:rPr>
          <w:rFonts w:ascii="Times New Roman" w:hAnsi="Times New Roman" w:cs="Times New Roman"/>
        </w:rPr>
        <w:t xml:space="preserve">Here, the Complainant testified that </w:t>
      </w:r>
      <w:r w:rsidR="00110829" w:rsidRPr="00FF64E7">
        <w:rPr>
          <w:rFonts w:ascii="Times New Roman" w:hAnsi="Times New Roman" w:cs="Times New Roman"/>
        </w:rPr>
        <w:t>the gross household income is approximately $</w:t>
      </w:r>
      <w:r w:rsidR="00A512BE" w:rsidRPr="00FF64E7">
        <w:rPr>
          <w:rFonts w:ascii="Times New Roman" w:hAnsi="Times New Roman" w:cs="Times New Roman"/>
        </w:rPr>
        <w:t>1,122.00</w:t>
      </w:r>
      <w:r w:rsidR="00110829" w:rsidRPr="00FF64E7">
        <w:rPr>
          <w:rFonts w:ascii="Times New Roman" w:hAnsi="Times New Roman" w:cs="Times New Roman"/>
        </w:rPr>
        <w:t xml:space="preserve"> per </w:t>
      </w:r>
      <w:r w:rsidR="00A512BE" w:rsidRPr="00FF64E7">
        <w:rPr>
          <w:rFonts w:ascii="Times New Roman" w:hAnsi="Times New Roman" w:cs="Times New Roman"/>
        </w:rPr>
        <w:t>month, consisting of Social Security disability payments of $856.00 per month and food stamps in the amount of $266.00 per month</w:t>
      </w:r>
      <w:r w:rsidR="00110829" w:rsidRPr="00FF64E7">
        <w:rPr>
          <w:rFonts w:ascii="Times New Roman" w:hAnsi="Times New Roman" w:cs="Times New Roman"/>
        </w:rPr>
        <w:t>.  N.T. 1</w:t>
      </w:r>
      <w:r w:rsidR="003678BC" w:rsidRPr="00FF64E7">
        <w:rPr>
          <w:rFonts w:ascii="Times New Roman" w:hAnsi="Times New Roman" w:cs="Times New Roman"/>
        </w:rPr>
        <w:t>7-18.</w:t>
      </w:r>
      <w:r w:rsidR="00110829" w:rsidRPr="00FF64E7">
        <w:rPr>
          <w:rFonts w:ascii="Times New Roman" w:hAnsi="Times New Roman" w:cs="Times New Roman"/>
        </w:rPr>
        <w:t xml:space="preserve">  The Complainant </w:t>
      </w:r>
      <w:r w:rsidR="00096A8B">
        <w:rPr>
          <w:rFonts w:ascii="Times New Roman" w:hAnsi="Times New Roman" w:cs="Times New Roman"/>
        </w:rPr>
        <w:t xml:space="preserve">testified that he </w:t>
      </w:r>
      <w:r w:rsidR="00A512BE" w:rsidRPr="00FF64E7">
        <w:rPr>
          <w:rFonts w:ascii="Times New Roman" w:hAnsi="Times New Roman" w:cs="Times New Roman"/>
        </w:rPr>
        <w:t>underwent a kidney transplant in 2013 and is disabled.</w:t>
      </w:r>
      <w:r w:rsidR="003678BC" w:rsidRPr="00FF64E7">
        <w:rPr>
          <w:rFonts w:ascii="Times New Roman" w:hAnsi="Times New Roman" w:cs="Times New Roman"/>
        </w:rPr>
        <w:t xml:space="preserve">  N.T. 16-18.</w:t>
      </w:r>
      <w:r w:rsidR="00A512BE" w:rsidRPr="00FF64E7">
        <w:rPr>
          <w:rFonts w:ascii="Times New Roman" w:hAnsi="Times New Roman" w:cs="Times New Roman"/>
        </w:rPr>
        <w:t xml:space="preserve">  His wife is currently unemployed, having been furloughed from her position.</w:t>
      </w:r>
      <w:r w:rsidR="003678BC" w:rsidRPr="00FF64E7">
        <w:rPr>
          <w:rFonts w:ascii="Times New Roman" w:hAnsi="Times New Roman" w:cs="Times New Roman"/>
        </w:rPr>
        <w:t xml:space="preserve">  </w:t>
      </w:r>
      <w:proofErr w:type="gramStart"/>
      <w:r w:rsidR="003678BC" w:rsidRPr="00FF64E7">
        <w:rPr>
          <w:rFonts w:ascii="Times New Roman" w:hAnsi="Times New Roman" w:cs="Times New Roman"/>
        </w:rPr>
        <w:t>N.T. 16.</w:t>
      </w:r>
      <w:proofErr w:type="gramEnd"/>
      <w:r w:rsidR="00A512BE" w:rsidRPr="00FF64E7">
        <w:rPr>
          <w:rFonts w:ascii="Times New Roman" w:hAnsi="Times New Roman" w:cs="Times New Roman"/>
        </w:rPr>
        <w:t xml:space="preserve">  Their eighteen year old son lives with them but is not employed.</w:t>
      </w:r>
      <w:r w:rsidR="003678BC" w:rsidRPr="00FF64E7">
        <w:rPr>
          <w:rFonts w:ascii="Times New Roman" w:hAnsi="Times New Roman" w:cs="Times New Roman"/>
        </w:rPr>
        <w:t xml:space="preserve">  </w:t>
      </w:r>
      <w:proofErr w:type="gramStart"/>
      <w:r w:rsidR="003678BC" w:rsidRPr="00FF64E7">
        <w:rPr>
          <w:rFonts w:ascii="Times New Roman" w:hAnsi="Times New Roman" w:cs="Times New Roman"/>
        </w:rPr>
        <w:t>N.T. 16.</w:t>
      </w:r>
      <w:proofErr w:type="gramEnd"/>
      <w:r w:rsidR="00A512BE" w:rsidRPr="00FF64E7">
        <w:rPr>
          <w:rFonts w:ascii="Times New Roman" w:hAnsi="Times New Roman" w:cs="Times New Roman"/>
        </w:rPr>
        <w:t xml:space="preserve"> </w:t>
      </w:r>
      <w:r w:rsidR="003678BC" w:rsidRPr="00FF64E7">
        <w:rPr>
          <w:rFonts w:ascii="Times New Roman" w:hAnsi="Times New Roman" w:cs="Times New Roman"/>
        </w:rPr>
        <w:t xml:space="preserve"> </w:t>
      </w:r>
      <w:r w:rsidRPr="00FF64E7">
        <w:rPr>
          <w:rFonts w:ascii="Times New Roman" w:hAnsi="Times New Roman" w:cs="Times New Roman"/>
        </w:rPr>
        <w:t>The Complainant has not suffered a decrease in h</w:t>
      </w:r>
      <w:r w:rsidR="00A512BE" w:rsidRPr="00FF64E7">
        <w:rPr>
          <w:rFonts w:ascii="Times New Roman" w:hAnsi="Times New Roman" w:cs="Times New Roman"/>
        </w:rPr>
        <w:t xml:space="preserve">is </w:t>
      </w:r>
      <w:r w:rsidRPr="00FF64E7">
        <w:rPr>
          <w:rFonts w:ascii="Times New Roman" w:hAnsi="Times New Roman" w:cs="Times New Roman"/>
        </w:rPr>
        <w:t xml:space="preserve">household income </w:t>
      </w:r>
      <w:r w:rsidR="00A512BE" w:rsidRPr="00FF64E7">
        <w:rPr>
          <w:rFonts w:ascii="Times New Roman" w:hAnsi="Times New Roman" w:cs="Times New Roman"/>
        </w:rPr>
        <w:t xml:space="preserve">since the BCS decision issued April 12, 2014 at Case No. 3202850 </w:t>
      </w:r>
      <w:r w:rsidRPr="00FF64E7">
        <w:rPr>
          <w:rFonts w:ascii="Times New Roman" w:hAnsi="Times New Roman" w:cs="Times New Roman"/>
        </w:rPr>
        <w:t>and is not entitled to another payment arrangement</w:t>
      </w:r>
      <w:r w:rsidR="007B0AE3" w:rsidRPr="00FF64E7">
        <w:rPr>
          <w:rFonts w:ascii="Times New Roman" w:hAnsi="Times New Roman" w:cs="Times New Roman"/>
        </w:rPr>
        <w:t>,</w:t>
      </w:r>
      <w:r w:rsidRPr="00FF64E7">
        <w:rPr>
          <w:rFonts w:ascii="Times New Roman" w:hAnsi="Times New Roman" w:cs="Times New Roman"/>
        </w:rPr>
        <w:t xml:space="preserve"> pursuant to 66 Pa.C.S. </w:t>
      </w:r>
      <w:proofErr w:type="gramStart"/>
      <w:r w:rsidRPr="00FF64E7">
        <w:rPr>
          <w:rFonts w:ascii="Times New Roman" w:hAnsi="Times New Roman" w:cs="Times New Roman"/>
        </w:rPr>
        <w:t>§</w:t>
      </w:r>
      <w:r w:rsidR="00A512BE" w:rsidRPr="00FF64E7">
        <w:rPr>
          <w:rFonts w:ascii="Times New Roman" w:hAnsi="Times New Roman" w:cs="Times New Roman"/>
        </w:rPr>
        <w:t xml:space="preserve"> </w:t>
      </w:r>
      <w:r w:rsidRPr="00FF64E7">
        <w:rPr>
          <w:rFonts w:ascii="Times New Roman" w:hAnsi="Times New Roman" w:cs="Times New Roman"/>
        </w:rPr>
        <w:t>1405(d).</w:t>
      </w:r>
      <w:proofErr w:type="gramEnd"/>
    </w:p>
    <w:p w:rsidR="00110829" w:rsidRPr="00FF64E7" w:rsidRDefault="00110829" w:rsidP="00E31151">
      <w:pPr>
        <w:pStyle w:val="ParaTab1"/>
        <w:spacing w:line="360" w:lineRule="auto"/>
        <w:ind w:firstLine="1350"/>
        <w:rPr>
          <w:rFonts w:ascii="Times New Roman" w:hAnsi="Times New Roman" w:cs="Times New Roman"/>
        </w:rPr>
      </w:pPr>
    </w:p>
    <w:p w:rsidR="00110829" w:rsidRPr="00FF64E7" w:rsidRDefault="00110829" w:rsidP="00110829">
      <w:pPr>
        <w:spacing w:line="360" w:lineRule="auto"/>
        <w:ind w:firstLine="1440"/>
        <w:rPr>
          <w:rFonts w:ascii="Times New Roman" w:hAnsi="Times New Roman" w:cs="Times New Roman"/>
        </w:rPr>
      </w:pPr>
      <w:r w:rsidRPr="00FF64E7">
        <w:rPr>
          <w:rFonts w:ascii="Times New Roman" w:hAnsi="Times New Roman" w:cs="Times New Roman"/>
        </w:rPr>
        <w:t>Since the Complainant did not timely appeal the BCS decision</w:t>
      </w:r>
      <w:r w:rsidR="003412FF" w:rsidRPr="00FF64E7">
        <w:rPr>
          <w:rFonts w:ascii="Times New Roman" w:hAnsi="Times New Roman" w:cs="Times New Roman"/>
        </w:rPr>
        <w:t xml:space="preserve"> issued</w:t>
      </w:r>
      <w:r w:rsidRPr="00FF64E7">
        <w:rPr>
          <w:rFonts w:ascii="Times New Roman" w:hAnsi="Times New Roman" w:cs="Times New Roman"/>
        </w:rPr>
        <w:t xml:space="preserve"> </w:t>
      </w:r>
      <w:r w:rsidR="00900A5A">
        <w:rPr>
          <w:rFonts w:ascii="Times New Roman" w:hAnsi="Times New Roman" w:cs="Times New Roman"/>
        </w:rPr>
        <w:t>April 12, </w:t>
      </w:r>
      <w:r w:rsidR="00A512BE" w:rsidRPr="00FF64E7">
        <w:rPr>
          <w:rFonts w:ascii="Times New Roman" w:hAnsi="Times New Roman" w:cs="Times New Roman"/>
        </w:rPr>
        <w:t>2014 at Case No. 3202850</w:t>
      </w:r>
      <w:r w:rsidRPr="00FF64E7">
        <w:rPr>
          <w:rFonts w:ascii="Times New Roman" w:hAnsi="Times New Roman" w:cs="Times New Roman"/>
        </w:rPr>
        <w:t>, I cannot direct h</w:t>
      </w:r>
      <w:r w:rsidR="0021419F" w:rsidRPr="00FF64E7">
        <w:rPr>
          <w:rFonts w:ascii="Times New Roman" w:hAnsi="Times New Roman" w:cs="Times New Roman"/>
        </w:rPr>
        <w:t>im</w:t>
      </w:r>
      <w:r w:rsidRPr="00FF64E7">
        <w:rPr>
          <w:rFonts w:ascii="Times New Roman" w:hAnsi="Times New Roman" w:cs="Times New Roman"/>
        </w:rPr>
        <w:t xml:space="preserve"> to pay the monthly budget amount of $</w:t>
      </w:r>
      <w:r w:rsidR="0021419F" w:rsidRPr="00FF64E7">
        <w:rPr>
          <w:rFonts w:ascii="Times New Roman" w:hAnsi="Times New Roman" w:cs="Times New Roman"/>
        </w:rPr>
        <w:t>110.00</w:t>
      </w:r>
      <w:r w:rsidRPr="00FF64E7">
        <w:rPr>
          <w:rFonts w:ascii="Times New Roman" w:hAnsi="Times New Roman" w:cs="Times New Roman"/>
        </w:rPr>
        <w:t xml:space="preserve"> plus the monthly amount of $</w:t>
      </w:r>
      <w:r w:rsidR="0021419F" w:rsidRPr="00FF64E7">
        <w:rPr>
          <w:rFonts w:ascii="Times New Roman" w:hAnsi="Times New Roman" w:cs="Times New Roman"/>
        </w:rPr>
        <w:t>26.00</w:t>
      </w:r>
      <w:r w:rsidRPr="00FF64E7">
        <w:rPr>
          <w:rFonts w:ascii="Times New Roman" w:hAnsi="Times New Roman" w:cs="Times New Roman"/>
        </w:rPr>
        <w:t xml:space="preserve"> on the arrearage </w:t>
      </w:r>
      <w:r w:rsidR="00865163" w:rsidRPr="00FF64E7">
        <w:rPr>
          <w:rFonts w:ascii="Times New Roman" w:hAnsi="Times New Roman" w:cs="Times New Roman"/>
        </w:rPr>
        <w:t xml:space="preserve">as </w:t>
      </w:r>
      <w:r w:rsidRPr="00FF64E7">
        <w:rPr>
          <w:rFonts w:ascii="Times New Roman" w:hAnsi="Times New Roman" w:cs="Times New Roman"/>
        </w:rPr>
        <w:t xml:space="preserve">ordered by BCS.  The Complainant is not challenging the BCS decision but is requesting another payment arrangement.  </w:t>
      </w:r>
      <w:proofErr w:type="gramStart"/>
      <w:r w:rsidRPr="00FF64E7">
        <w:rPr>
          <w:rFonts w:ascii="Times New Roman" w:hAnsi="Times New Roman" w:cs="Times New Roman"/>
          <w:u w:val="single"/>
        </w:rPr>
        <w:t>Nugent v PECO Energy Company</w:t>
      </w:r>
      <w:r w:rsidRPr="00FF64E7">
        <w:rPr>
          <w:rFonts w:ascii="Times New Roman" w:hAnsi="Times New Roman" w:cs="Times New Roman"/>
        </w:rPr>
        <w:t>, Docket No.</w:t>
      </w:r>
      <w:proofErr w:type="gramEnd"/>
      <w:r w:rsidRPr="00FF64E7">
        <w:rPr>
          <w:rFonts w:ascii="Times New Roman" w:hAnsi="Times New Roman" w:cs="Times New Roman"/>
        </w:rPr>
        <w:t xml:space="preserve"> C-2009-2096243 (Order entered April 26, 2010).  I cannot order a second payment arrangement</w:t>
      </w:r>
      <w:r w:rsidR="009749D9" w:rsidRPr="00FF64E7">
        <w:rPr>
          <w:rFonts w:ascii="Times New Roman" w:hAnsi="Times New Roman" w:cs="Times New Roman"/>
        </w:rPr>
        <w:t>,</w:t>
      </w:r>
      <w:r w:rsidRPr="00FF64E7">
        <w:rPr>
          <w:rFonts w:ascii="Times New Roman" w:hAnsi="Times New Roman" w:cs="Times New Roman"/>
        </w:rPr>
        <w:t xml:space="preserve"> pursuant to 66 </w:t>
      </w:r>
      <w:proofErr w:type="spellStart"/>
      <w:r w:rsidRPr="00FF64E7">
        <w:rPr>
          <w:rFonts w:ascii="Times New Roman" w:hAnsi="Times New Roman" w:cs="Times New Roman"/>
        </w:rPr>
        <w:t>Pa.C.S</w:t>
      </w:r>
      <w:proofErr w:type="spellEnd"/>
      <w:r w:rsidRPr="00FF64E7">
        <w:rPr>
          <w:rFonts w:ascii="Times New Roman" w:hAnsi="Times New Roman" w:cs="Times New Roman"/>
        </w:rPr>
        <w:t>. §</w:t>
      </w:r>
      <w:r w:rsidR="00BA1D41">
        <w:rPr>
          <w:rFonts w:ascii="Times New Roman" w:hAnsi="Times New Roman" w:cs="Times New Roman"/>
        </w:rPr>
        <w:t> </w:t>
      </w:r>
      <w:r w:rsidRPr="00FF64E7">
        <w:rPr>
          <w:rFonts w:ascii="Times New Roman" w:hAnsi="Times New Roman" w:cs="Times New Roman"/>
        </w:rPr>
        <w:t>1405(</w:t>
      </w:r>
      <w:r w:rsidR="00F03869">
        <w:rPr>
          <w:rFonts w:ascii="Times New Roman" w:hAnsi="Times New Roman" w:cs="Times New Roman"/>
        </w:rPr>
        <w:t>d</w:t>
      </w:r>
      <w:r w:rsidRPr="00FF64E7">
        <w:rPr>
          <w:rFonts w:ascii="Times New Roman" w:hAnsi="Times New Roman" w:cs="Times New Roman"/>
        </w:rPr>
        <w:t>)</w:t>
      </w:r>
      <w:r w:rsidR="009749D9" w:rsidRPr="00FF64E7">
        <w:rPr>
          <w:rFonts w:ascii="Times New Roman" w:hAnsi="Times New Roman" w:cs="Times New Roman"/>
        </w:rPr>
        <w:t>,</w:t>
      </w:r>
      <w:r w:rsidRPr="00FF64E7">
        <w:rPr>
          <w:rFonts w:ascii="Times New Roman" w:hAnsi="Times New Roman" w:cs="Times New Roman"/>
        </w:rPr>
        <w:t xml:space="preserve"> since the Complainant</w:t>
      </w:r>
      <w:r w:rsidR="0021419F" w:rsidRPr="00FF64E7">
        <w:rPr>
          <w:rFonts w:ascii="Times New Roman" w:hAnsi="Times New Roman" w:cs="Times New Roman"/>
        </w:rPr>
        <w:t>’s</w:t>
      </w:r>
      <w:r w:rsidR="003412FF" w:rsidRPr="00FF64E7">
        <w:rPr>
          <w:rFonts w:ascii="Times New Roman" w:hAnsi="Times New Roman" w:cs="Times New Roman"/>
        </w:rPr>
        <w:t xml:space="preserve"> gross household </w:t>
      </w:r>
      <w:r w:rsidRPr="00FF64E7">
        <w:rPr>
          <w:rFonts w:ascii="Times New Roman" w:hAnsi="Times New Roman" w:cs="Times New Roman"/>
        </w:rPr>
        <w:t xml:space="preserve">income </w:t>
      </w:r>
      <w:r w:rsidR="0021419F" w:rsidRPr="00FF64E7">
        <w:rPr>
          <w:rFonts w:ascii="Times New Roman" w:hAnsi="Times New Roman" w:cs="Times New Roman"/>
        </w:rPr>
        <w:t>ha</w:t>
      </w:r>
      <w:r w:rsidR="003678BC" w:rsidRPr="00FF64E7">
        <w:rPr>
          <w:rFonts w:ascii="Times New Roman" w:hAnsi="Times New Roman" w:cs="Times New Roman"/>
        </w:rPr>
        <w:t>s</w:t>
      </w:r>
      <w:r w:rsidR="0021419F" w:rsidRPr="00FF64E7">
        <w:rPr>
          <w:rFonts w:ascii="Times New Roman" w:hAnsi="Times New Roman" w:cs="Times New Roman"/>
        </w:rPr>
        <w:t xml:space="preserve"> not decreased.</w:t>
      </w:r>
    </w:p>
    <w:p w:rsidR="00797D46" w:rsidRPr="00FF64E7" w:rsidRDefault="00797D46" w:rsidP="00110829">
      <w:pPr>
        <w:spacing w:line="360" w:lineRule="auto"/>
        <w:ind w:firstLine="1440"/>
        <w:rPr>
          <w:rFonts w:ascii="Times New Roman" w:hAnsi="Times New Roman" w:cs="Times New Roman"/>
        </w:rPr>
      </w:pPr>
    </w:p>
    <w:p w:rsidR="00797D46" w:rsidRPr="00FF64E7" w:rsidRDefault="00797D46" w:rsidP="00110829">
      <w:pPr>
        <w:spacing w:line="360" w:lineRule="auto"/>
        <w:ind w:firstLine="1440"/>
        <w:rPr>
          <w:rFonts w:ascii="Times New Roman" w:hAnsi="Times New Roman" w:cs="Times New Roman"/>
        </w:rPr>
      </w:pPr>
      <w:r w:rsidRPr="00FF64E7">
        <w:rPr>
          <w:rFonts w:ascii="Times New Roman" w:hAnsi="Times New Roman" w:cs="Times New Roman"/>
        </w:rPr>
        <w:t xml:space="preserve">In addition, the Respondent presented evidence that the Complainant has not made regular payments on his account since he filed his bankruptcy petition.  </w:t>
      </w:r>
      <w:proofErr w:type="gramStart"/>
      <w:r w:rsidR="003678BC" w:rsidRPr="00FF64E7">
        <w:rPr>
          <w:rFonts w:ascii="Times New Roman" w:hAnsi="Times New Roman" w:cs="Times New Roman"/>
        </w:rPr>
        <w:t xml:space="preserve">N.T. 27-28, </w:t>
      </w:r>
      <w:r w:rsidRPr="00FF64E7">
        <w:rPr>
          <w:rFonts w:ascii="Times New Roman" w:hAnsi="Times New Roman" w:cs="Times New Roman"/>
        </w:rPr>
        <w:t>PPL Ex. 1B and 1C.</w:t>
      </w:r>
      <w:proofErr w:type="gramEnd"/>
      <w:r w:rsidRPr="00FF64E7">
        <w:rPr>
          <w:rFonts w:ascii="Times New Roman" w:hAnsi="Times New Roman" w:cs="Times New Roman"/>
        </w:rPr>
        <w:t xml:space="preserve">  During this time period, the Complainant’s unpaid balance continued to grow.  The Commission will not issue a payment arrangement where the record indicates a lack of a good faith effort on the part of the customer to pay his or her utility bills.  </w:t>
      </w:r>
      <w:r w:rsidRPr="00FF64E7">
        <w:rPr>
          <w:rFonts w:ascii="Times New Roman" w:hAnsi="Times New Roman" w:cs="Times New Roman"/>
          <w:u w:val="single"/>
        </w:rPr>
        <w:t>Crawford v. National Fuel Gas Dist. Co.</w:t>
      </w:r>
      <w:r w:rsidRPr="00FF64E7">
        <w:rPr>
          <w:rFonts w:ascii="Times New Roman" w:hAnsi="Times New Roman" w:cs="Times New Roman"/>
        </w:rPr>
        <w:t>, Docket No. C-20066348 (O</w:t>
      </w:r>
      <w:r w:rsidR="006623E4">
        <w:rPr>
          <w:rFonts w:ascii="Times New Roman" w:hAnsi="Times New Roman" w:cs="Times New Roman"/>
        </w:rPr>
        <w:t>rder entered December 6, 2007).</w:t>
      </w:r>
    </w:p>
    <w:p w:rsidR="003412FF" w:rsidRPr="00FF64E7" w:rsidRDefault="003412FF" w:rsidP="00110829">
      <w:pPr>
        <w:spacing w:line="360" w:lineRule="auto"/>
        <w:ind w:firstLine="1440"/>
        <w:rPr>
          <w:rFonts w:ascii="Times New Roman" w:hAnsi="Times New Roman" w:cs="Times New Roman"/>
        </w:rPr>
      </w:pPr>
    </w:p>
    <w:p w:rsidR="00631B6E" w:rsidRDefault="00631B6E" w:rsidP="00110829">
      <w:pPr>
        <w:spacing w:line="360" w:lineRule="auto"/>
        <w:ind w:firstLine="1440"/>
        <w:rPr>
          <w:rFonts w:ascii="Times New Roman" w:hAnsi="Times New Roman" w:cs="Times New Roman"/>
        </w:rPr>
      </w:pPr>
      <w:r>
        <w:rPr>
          <w:rFonts w:ascii="Times New Roman" w:hAnsi="Times New Roman" w:cs="Times New Roman"/>
        </w:rPr>
        <w:br w:type="page"/>
      </w:r>
    </w:p>
    <w:p w:rsidR="00110829" w:rsidRPr="00FF64E7" w:rsidRDefault="00110829" w:rsidP="00110829">
      <w:pPr>
        <w:spacing w:line="360" w:lineRule="auto"/>
        <w:ind w:firstLine="1440"/>
        <w:rPr>
          <w:rFonts w:ascii="Times New Roman" w:hAnsi="Times New Roman" w:cs="Times New Roman"/>
        </w:rPr>
      </w:pPr>
      <w:r w:rsidRPr="00FF64E7">
        <w:rPr>
          <w:rFonts w:ascii="Times New Roman" w:hAnsi="Times New Roman" w:cs="Times New Roman"/>
        </w:rPr>
        <w:lastRenderedPageBreak/>
        <w:t xml:space="preserve">Alternatively, the Commission may not reinstate a payment arrangement where the customer has defaulted except in limited circumstances.  </w:t>
      </w:r>
      <w:proofErr w:type="gramStart"/>
      <w:r w:rsidRPr="00FF64E7">
        <w:rPr>
          <w:rFonts w:ascii="Times New Roman" w:hAnsi="Times New Roman" w:cs="Times New Roman"/>
        </w:rPr>
        <w:t>The statue at 66 Pa.C.S.</w:t>
      </w:r>
      <w:proofErr w:type="gramEnd"/>
      <w:r w:rsidRPr="00FF64E7">
        <w:rPr>
          <w:rFonts w:ascii="Times New Roman" w:hAnsi="Times New Roman" w:cs="Times New Roman"/>
        </w:rPr>
        <w:t xml:space="preserve"> §</w:t>
      </w:r>
      <w:r w:rsidR="0021419F" w:rsidRPr="00FF64E7">
        <w:rPr>
          <w:rFonts w:ascii="Times New Roman" w:hAnsi="Times New Roman" w:cs="Times New Roman"/>
        </w:rPr>
        <w:t xml:space="preserve"> </w:t>
      </w:r>
      <w:r w:rsidRPr="00FF64E7">
        <w:rPr>
          <w:rFonts w:ascii="Times New Roman" w:hAnsi="Times New Roman" w:cs="Times New Roman"/>
        </w:rPr>
        <w:t>1405(e) states as follows:</w:t>
      </w:r>
    </w:p>
    <w:p w:rsidR="00110829" w:rsidRPr="00FF64E7" w:rsidRDefault="00110829" w:rsidP="00631B6E">
      <w:pPr>
        <w:spacing w:line="360" w:lineRule="auto"/>
        <w:ind w:firstLine="720"/>
        <w:rPr>
          <w:rFonts w:ascii="Times New Roman" w:hAnsi="Times New Roman" w:cs="Times New Roman"/>
          <w:b/>
        </w:rPr>
      </w:pPr>
    </w:p>
    <w:p w:rsidR="00110829" w:rsidRPr="00FF64E7" w:rsidRDefault="00726983" w:rsidP="00110829">
      <w:pPr>
        <w:tabs>
          <w:tab w:val="left" w:pos="-540"/>
        </w:tabs>
        <w:spacing w:line="231" w:lineRule="auto"/>
        <w:ind w:left="1440" w:right="1440"/>
        <w:rPr>
          <w:rFonts w:ascii="Times New Roman" w:hAnsi="Times New Roman" w:cs="Times New Roman"/>
        </w:rPr>
      </w:pPr>
      <w:r w:rsidRPr="00FF64E7">
        <w:rPr>
          <w:rFonts w:ascii="Times New Roman" w:hAnsi="Times New Roman" w:cs="Times New Roman"/>
        </w:rPr>
        <w:t>(e)</w:t>
      </w:r>
      <w:r w:rsidRPr="00FF64E7">
        <w:rPr>
          <w:rFonts w:ascii="Times New Roman" w:hAnsi="Times New Roman" w:cs="Times New Roman"/>
        </w:rPr>
        <w:tab/>
      </w:r>
      <w:r w:rsidR="00110829" w:rsidRPr="00FF64E7">
        <w:rPr>
          <w:rFonts w:ascii="Times New Roman" w:hAnsi="Times New Roman" w:cs="Times New Roman"/>
        </w:rPr>
        <w:t>Extension of payment agreements.</w:t>
      </w:r>
      <w:r w:rsidR="00110829" w:rsidRPr="00FF64E7">
        <w:rPr>
          <w:rFonts w:ascii="Times New Roman" w:hAnsi="Times New Roman" w:cs="Times New Roman"/>
          <w:b/>
        </w:rPr>
        <w:t>--</w:t>
      </w:r>
      <w:r w:rsidR="00110829" w:rsidRPr="00FF64E7">
        <w:rPr>
          <w:rFonts w:ascii="Times New Roman" w:hAnsi="Times New Roman" w:cs="Times New Roman"/>
        </w:rPr>
        <w:t xml:space="preserve">If the customer defaults on a payment agreement established under subsections (a) and (b) as a result of a significant change in circumstance, the commission may reinstate the payment agreement and extend the remaining term for an initial period of six months. </w:t>
      </w:r>
      <w:r w:rsidR="00BE1323">
        <w:rPr>
          <w:rFonts w:ascii="Times New Roman" w:hAnsi="Times New Roman" w:cs="Times New Roman"/>
        </w:rPr>
        <w:t xml:space="preserve"> </w:t>
      </w:r>
      <w:r w:rsidR="00110829" w:rsidRPr="00FF64E7">
        <w:rPr>
          <w:rFonts w:ascii="Times New Roman" w:hAnsi="Times New Roman" w:cs="Times New Roman"/>
        </w:rPr>
        <w:t>The initial extension period may be extended for an additional six months for good cause shown.</w:t>
      </w:r>
    </w:p>
    <w:p w:rsidR="00110829" w:rsidRPr="00FF64E7" w:rsidRDefault="00110829" w:rsidP="001868E3">
      <w:pPr>
        <w:spacing w:line="360" w:lineRule="auto"/>
        <w:ind w:firstLine="1440"/>
        <w:rPr>
          <w:rFonts w:ascii="Times New Roman" w:hAnsi="Times New Roman" w:cs="Times New Roman"/>
        </w:rPr>
      </w:pPr>
    </w:p>
    <w:p w:rsidR="00110829" w:rsidRPr="00FF64E7" w:rsidRDefault="00110829" w:rsidP="00110829">
      <w:pPr>
        <w:spacing w:line="360" w:lineRule="auto"/>
        <w:ind w:firstLine="1440"/>
        <w:rPr>
          <w:rFonts w:ascii="Times New Roman" w:hAnsi="Times New Roman" w:cs="Times New Roman"/>
        </w:rPr>
      </w:pPr>
      <w:proofErr w:type="gramStart"/>
      <w:r w:rsidRPr="00FF64E7">
        <w:rPr>
          <w:rFonts w:ascii="Times New Roman" w:hAnsi="Times New Roman" w:cs="Times New Roman"/>
        </w:rPr>
        <w:t>The statute at 66 Pa.C.S.</w:t>
      </w:r>
      <w:proofErr w:type="gramEnd"/>
      <w:r w:rsidRPr="00FF64E7">
        <w:rPr>
          <w:rFonts w:ascii="Times New Roman" w:hAnsi="Times New Roman" w:cs="Times New Roman"/>
        </w:rPr>
        <w:t xml:space="preserve"> §</w:t>
      </w:r>
      <w:r w:rsidR="0021419F" w:rsidRPr="00FF64E7">
        <w:rPr>
          <w:rFonts w:ascii="Times New Roman" w:hAnsi="Times New Roman" w:cs="Times New Roman"/>
        </w:rPr>
        <w:t xml:space="preserve"> </w:t>
      </w:r>
      <w:r w:rsidRPr="00FF64E7">
        <w:rPr>
          <w:rFonts w:ascii="Times New Roman" w:hAnsi="Times New Roman" w:cs="Times New Roman"/>
        </w:rPr>
        <w:t>1403 defines “significant change in circumstance” as follows:</w:t>
      </w:r>
    </w:p>
    <w:p w:rsidR="00110829" w:rsidRPr="00FF64E7" w:rsidRDefault="00110829" w:rsidP="001868E3">
      <w:pPr>
        <w:spacing w:line="360" w:lineRule="auto"/>
        <w:rPr>
          <w:rFonts w:ascii="Times New Roman" w:hAnsi="Times New Roman" w:cs="Times New Roman"/>
        </w:rPr>
      </w:pPr>
    </w:p>
    <w:p w:rsidR="00110829" w:rsidRPr="00FF64E7" w:rsidRDefault="00110829" w:rsidP="00110829">
      <w:pPr>
        <w:ind w:left="1440" w:right="1440"/>
        <w:rPr>
          <w:rFonts w:ascii="Times New Roman" w:hAnsi="Times New Roman" w:cs="Times New Roman"/>
          <w:color w:val="000000"/>
        </w:rPr>
      </w:pPr>
      <w:proofErr w:type="gramStart"/>
      <w:r w:rsidRPr="00FF64E7">
        <w:rPr>
          <w:rFonts w:ascii="Times New Roman" w:hAnsi="Times New Roman" w:cs="Times New Roman"/>
          <w:color w:val="000000"/>
        </w:rPr>
        <w:t>“Significant change in circumstance.”</w:t>
      </w:r>
      <w:proofErr w:type="gramEnd"/>
      <w:r w:rsidRPr="00FF64E7">
        <w:rPr>
          <w:rFonts w:ascii="Times New Roman" w:hAnsi="Times New Roman" w:cs="Times New Roman"/>
          <w:color w:val="000000"/>
        </w:rPr>
        <w:t xml:space="preserve"> </w:t>
      </w:r>
      <w:r w:rsidR="001868E3">
        <w:rPr>
          <w:rFonts w:ascii="Times New Roman" w:hAnsi="Times New Roman" w:cs="Times New Roman"/>
          <w:color w:val="000000"/>
        </w:rPr>
        <w:t xml:space="preserve"> </w:t>
      </w:r>
      <w:r w:rsidRPr="00FF64E7">
        <w:rPr>
          <w:rFonts w:ascii="Times New Roman" w:hAnsi="Times New Roman" w:cs="Times New Roman"/>
          <w:color w:val="000000"/>
        </w:rPr>
        <w:t>Any of the following criteria when verified by the public utility and experienced by customers with household income less than 300% of the Federal poverty level:</w:t>
      </w:r>
      <w:bookmarkStart w:id="0" w:name="I6D7CC560B14B11DD9136C23DCD5ABEA3"/>
      <w:bookmarkStart w:id="1" w:name="I6D75C082B14B11DD9136C23DCD5ABEA3"/>
      <w:bookmarkEnd w:id="0"/>
      <w:bookmarkEnd w:id="1"/>
    </w:p>
    <w:p w:rsidR="00110829" w:rsidRPr="00FF64E7" w:rsidRDefault="00110829" w:rsidP="00110829">
      <w:pPr>
        <w:ind w:left="1440" w:right="1440"/>
        <w:rPr>
          <w:rFonts w:ascii="Times New Roman" w:hAnsi="Times New Roman" w:cs="Times New Roman"/>
          <w:color w:val="000000"/>
        </w:rPr>
      </w:pPr>
    </w:p>
    <w:p w:rsidR="00110829" w:rsidRPr="00FF64E7" w:rsidRDefault="00726983" w:rsidP="00110829">
      <w:pPr>
        <w:ind w:left="1440" w:right="1440"/>
        <w:rPr>
          <w:rFonts w:ascii="Times New Roman" w:hAnsi="Times New Roman" w:cs="Times New Roman"/>
        </w:rPr>
      </w:pPr>
      <w:bookmarkStart w:id="2" w:name="SP;f1c50000821b0"/>
      <w:bookmarkEnd w:id="2"/>
      <w:r w:rsidRPr="00FF64E7">
        <w:rPr>
          <w:rFonts w:ascii="Times New Roman" w:hAnsi="Times New Roman" w:cs="Times New Roman"/>
          <w:color w:val="000000"/>
        </w:rPr>
        <w:t>(1)</w:t>
      </w:r>
      <w:r w:rsidRPr="00FF64E7">
        <w:rPr>
          <w:rFonts w:ascii="Times New Roman" w:hAnsi="Times New Roman" w:cs="Times New Roman"/>
          <w:color w:val="000000"/>
        </w:rPr>
        <w:tab/>
      </w:r>
      <w:r w:rsidR="00110829" w:rsidRPr="00FF64E7">
        <w:rPr>
          <w:rFonts w:ascii="Times New Roman" w:hAnsi="Times New Roman" w:cs="Times New Roman"/>
          <w:color w:val="000000"/>
        </w:rPr>
        <w:t>The onset of a chronic or acute illness resulting in a significant loss in the customer's household income.</w:t>
      </w:r>
    </w:p>
    <w:p w:rsidR="00110829" w:rsidRPr="00FF64E7" w:rsidRDefault="00110829" w:rsidP="00110829">
      <w:pPr>
        <w:ind w:left="1440" w:right="1440"/>
        <w:rPr>
          <w:rFonts w:ascii="Times New Roman" w:hAnsi="Times New Roman" w:cs="Times New Roman"/>
        </w:rPr>
      </w:pPr>
      <w:bookmarkStart w:id="3" w:name="I6D7D3A90B14B11DD9136C23DCD5ABEA3"/>
      <w:bookmarkStart w:id="4" w:name="I6D75C083B14B11DD9136C23DCD5ABEA3"/>
      <w:bookmarkEnd w:id="3"/>
      <w:bookmarkEnd w:id="4"/>
    </w:p>
    <w:p w:rsidR="00110829" w:rsidRPr="00FF64E7" w:rsidRDefault="00726983" w:rsidP="00110829">
      <w:pPr>
        <w:ind w:left="1440" w:right="1440"/>
        <w:rPr>
          <w:rFonts w:ascii="Times New Roman" w:hAnsi="Times New Roman" w:cs="Times New Roman"/>
        </w:rPr>
      </w:pPr>
      <w:bookmarkStart w:id="5" w:name="SP;58730000872b1"/>
      <w:bookmarkEnd w:id="5"/>
      <w:r w:rsidRPr="00FF64E7">
        <w:rPr>
          <w:rFonts w:ascii="Times New Roman" w:hAnsi="Times New Roman" w:cs="Times New Roman"/>
          <w:color w:val="000000"/>
        </w:rPr>
        <w:t>(2)</w:t>
      </w:r>
      <w:r w:rsidRPr="00FF64E7">
        <w:rPr>
          <w:rFonts w:ascii="Times New Roman" w:hAnsi="Times New Roman" w:cs="Times New Roman"/>
          <w:color w:val="000000"/>
        </w:rPr>
        <w:tab/>
      </w:r>
      <w:r w:rsidR="00110829" w:rsidRPr="00FF64E7">
        <w:rPr>
          <w:rFonts w:ascii="Times New Roman" w:hAnsi="Times New Roman" w:cs="Times New Roman"/>
          <w:color w:val="000000"/>
        </w:rPr>
        <w:t>Catastrophic damage to the customer's residence resulting in a significant net cost to the customer's household.</w:t>
      </w:r>
    </w:p>
    <w:p w:rsidR="00110829" w:rsidRPr="00FF64E7" w:rsidRDefault="00110829" w:rsidP="00110829">
      <w:pPr>
        <w:ind w:left="1440" w:right="1440"/>
        <w:rPr>
          <w:rFonts w:ascii="Times New Roman" w:hAnsi="Times New Roman" w:cs="Times New Roman"/>
        </w:rPr>
      </w:pPr>
      <w:bookmarkStart w:id="6" w:name="I6D7DAFC0B14B11DD9136C23DCD5ABEA3"/>
      <w:bookmarkStart w:id="7" w:name="I6D75C084B14B11DD9136C23DCD5ABEA3"/>
      <w:bookmarkEnd w:id="6"/>
      <w:bookmarkEnd w:id="7"/>
    </w:p>
    <w:p w:rsidR="00110829" w:rsidRPr="00FF64E7" w:rsidRDefault="00726983" w:rsidP="00110829">
      <w:pPr>
        <w:ind w:left="1440" w:right="1440"/>
        <w:rPr>
          <w:rFonts w:ascii="Times New Roman" w:hAnsi="Times New Roman" w:cs="Times New Roman"/>
        </w:rPr>
      </w:pPr>
      <w:bookmarkStart w:id="8" w:name="SP;d08f0000f5f67"/>
      <w:bookmarkEnd w:id="8"/>
      <w:r w:rsidRPr="00FF64E7">
        <w:rPr>
          <w:rFonts w:ascii="Times New Roman" w:hAnsi="Times New Roman" w:cs="Times New Roman"/>
          <w:color w:val="000000"/>
        </w:rPr>
        <w:t>(3)</w:t>
      </w:r>
      <w:r w:rsidRPr="00FF64E7">
        <w:rPr>
          <w:rFonts w:ascii="Times New Roman" w:hAnsi="Times New Roman" w:cs="Times New Roman"/>
          <w:color w:val="000000"/>
        </w:rPr>
        <w:tab/>
      </w:r>
      <w:r w:rsidR="00110829" w:rsidRPr="00FF64E7">
        <w:rPr>
          <w:rFonts w:ascii="Times New Roman" w:hAnsi="Times New Roman" w:cs="Times New Roman"/>
          <w:color w:val="000000"/>
        </w:rPr>
        <w:t>Loss of the customer's residence.</w:t>
      </w:r>
    </w:p>
    <w:p w:rsidR="00110829" w:rsidRPr="00FF64E7" w:rsidRDefault="00110829" w:rsidP="00110829">
      <w:pPr>
        <w:ind w:left="1440" w:right="1440"/>
        <w:rPr>
          <w:rFonts w:ascii="Times New Roman" w:hAnsi="Times New Roman" w:cs="Times New Roman"/>
        </w:rPr>
      </w:pPr>
      <w:bookmarkStart w:id="9" w:name="I6D7E24F0B14B11DD9136C23DCD5ABEA3"/>
      <w:bookmarkStart w:id="10" w:name="I6D75C085B14B11DD9136C23DCD5ABEA3"/>
      <w:bookmarkEnd w:id="9"/>
      <w:bookmarkEnd w:id="10"/>
    </w:p>
    <w:p w:rsidR="00110829" w:rsidRPr="00FF64E7" w:rsidRDefault="00726983" w:rsidP="00726983">
      <w:pPr>
        <w:ind w:left="1440" w:right="1440"/>
        <w:rPr>
          <w:rFonts w:ascii="Times New Roman" w:hAnsi="Times New Roman" w:cs="Times New Roman"/>
          <w:color w:val="000000"/>
        </w:rPr>
      </w:pPr>
      <w:bookmarkStart w:id="11" w:name="SP;0bd500007a412"/>
      <w:bookmarkEnd w:id="11"/>
      <w:r w:rsidRPr="00FF64E7">
        <w:rPr>
          <w:rFonts w:ascii="Times New Roman" w:hAnsi="Times New Roman" w:cs="Times New Roman"/>
          <w:color w:val="000000"/>
        </w:rPr>
        <w:t>(4)</w:t>
      </w:r>
      <w:r w:rsidRPr="00FF64E7">
        <w:rPr>
          <w:rFonts w:ascii="Times New Roman" w:hAnsi="Times New Roman" w:cs="Times New Roman"/>
          <w:color w:val="000000"/>
        </w:rPr>
        <w:tab/>
      </w:r>
      <w:r w:rsidR="00110829" w:rsidRPr="00FF64E7">
        <w:rPr>
          <w:rFonts w:ascii="Times New Roman" w:hAnsi="Times New Roman" w:cs="Times New Roman"/>
          <w:color w:val="000000"/>
        </w:rPr>
        <w:t xml:space="preserve">Increase in the customer's number </w:t>
      </w:r>
      <w:r w:rsidR="00477CC5">
        <w:rPr>
          <w:rFonts w:ascii="Times New Roman" w:hAnsi="Times New Roman" w:cs="Times New Roman"/>
          <w:color w:val="000000"/>
        </w:rPr>
        <w:t>of dependents in the household.</w:t>
      </w:r>
    </w:p>
    <w:p w:rsidR="00726983" w:rsidRPr="00FF64E7" w:rsidRDefault="00726983" w:rsidP="00477CC5">
      <w:pPr>
        <w:spacing w:line="360" w:lineRule="auto"/>
        <w:ind w:left="1440" w:right="1440"/>
        <w:rPr>
          <w:rFonts w:ascii="Times New Roman" w:hAnsi="Times New Roman" w:cs="Times New Roman"/>
        </w:rPr>
      </w:pPr>
    </w:p>
    <w:p w:rsidR="003412FF" w:rsidRPr="00FF64E7" w:rsidRDefault="00110829" w:rsidP="00110829">
      <w:pPr>
        <w:spacing w:line="360" w:lineRule="auto"/>
        <w:ind w:firstLine="1440"/>
        <w:rPr>
          <w:rFonts w:ascii="Times New Roman" w:hAnsi="Times New Roman" w:cs="Times New Roman"/>
        </w:rPr>
      </w:pPr>
      <w:r w:rsidRPr="00FF64E7">
        <w:rPr>
          <w:rFonts w:ascii="Times New Roman" w:hAnsi="Times New Roman" w:cs="Times New Roman"/>
        </w:rPr>
        <w:t xml:space="preserve">Leaving aside the Complainant’s income level, the Complainant did not </w:t>
      </w:r>
      <w:r w:rsidR="003412FF" w:rsidRPr="00FF64E7">
        <w:rPr>
          <w:rFonts w:ascii="Times New Roman" w:hAnsi="Times New Roman" w:cs="Times New Roman"/>
        </w:rPr>
        <w:t xml:space="preserve">produce any evidence that the household </w:t>
      </w:r>
      <w:r w:rsidRPr="00FF64E7">
        <w:rPr>
          <w:rFonts w:ascii="Times New Roman" w:hAnsi="Times New Roman" w:cs="Times New Roman"/>
        </w:rPr>
        <w:t>suffer</w:t>
      </w:r>
      <w:r w:rsidR="003412FF" w:rsidRPr="00FF64E7">
        <w:rPr>
          <w:rFonts w:ascii="Times New Roman" w:hAnsi="Times New Roman" w:cs="Times New Roman"/>
        </w:rPr>
        <w:t>ed</w:t>
      </w:r>
      <w:r w:rsidRPr="00FF64E7">
        <w:rPr>
          <w:rFonts w:ascii="Times New Roman" w:hAnsi="Times New Roman" w:cs="Times New Roman"/>
        </w:rPr>
        <w:t xml:space="preserve"> a significant loss in income</w:t>
      </w:r>
      <w:r w:rsidR="003412FF" w:rsidRPr="00FF64E7">
        <w:rPr>
          <w:rFonts w:ascii="Times New Roman" w:hAnsi="Times New Roman" w:cs="Times New Roman"/>
        </w:rPr>
        <w:t xml:space="preserve"> </w:t>
      </w:r>
      <w:r w:rsidR="0021419F" w:rsidRPr="00FF64E7">
        <w:rPr>
          <w:rFonts w:ascii="Times New Roman" w:hAnsi="Times New Roman" w:cs="Times New Roman"/>
        </w:rPr>
        <w:t xml:space="preserve">since the BCS decision issued April 12, 2014 at Case No. 3202850 </w:t>
      </w:r>
      <w:r w:rsidR="003412FF" w:rsidRPr="00FF64E7">
        <w:rPr>
          <w:rFonts w:ascii="Times New Roman" w:hAnsi="Times New Roman" w:cs="Times New Roman"/>
        </w:rPr>
        <w:t>due to illness</w:t>
      </w:r>
      <w:r w:rsidRPr="00FF64E7">
        <w:rPr>
          <w:rFonts w:ascii="Times New Roman" w:hAnsi="Times New Roman" w:cs="Times New Roman"/>
        </w:rPr>
        <w:t xml:space="preserve">, damage to or loss of </w:t>
      </w:r>
      <w:r w:rsidR="003412FF" w:rsidRPr="00FF64E7">
        <w:rPr>
          <w:rFonts w:ascii="Times New Roman" w:hAnsi="Times New Roman" w:cs="Times New Roman"/>
        </w:rPr>
        <w:t xml:space="preserve">the </w:t>
      </w:r>
      <w:r w:rsidRPr="00FF64E7">
        <w:rPr>
          <w:rFonts w:ascii="Times New Roman" w:hAnsi="Times New Roman" w:cs="Times New Roman"/>
        </w:rPr>
        <w:t xml:space="preserve">residence or increase in number of dependents.  Therefore, the Commission may not reinstate the BCS payment arrangement </w:t>
      </w:r>
      <w:r w:rsidR="003412FF" w:rsidRPr="00FF64E7">
        <w:rPr>
          <w:rFonts w:ascii="Times New Roman" w:hAnsi="Times New Roman" w:cs="Times New Roman"/>
        </w:rPr>
        <w:t xml:space="preserve">ordered </w:t>
      </w:r>
      <w:r w:rsidR="0021419F" w:rsidRPr="00FF64E7">
        <w:rPr>
          <w:rFonts w:ascii="Times New Roman" w:hAnsi="Times New Roman" w:cs="Times New Roman"/>
        </w:rPr>
        <w:t>April 12, 2014 at Case No. 3202850</w:t>
      </w:r>
      <w:r w:rsidR="003412FF" w:rsidRPr="00FF64E7">
        <w:rPr>
          <w:rFonts w:ascii="Times New Roman" w:hAnsi="Times New Roman" w:cs="Times New Roman"/>
        </w:rPr>
        <w:t>.</w:t>
      </w:r>
      <w:r w:rsidR="009749D9" w:rsidRPr="00FF64E7">
        <w:rPr>
          <w:rFonts w:ascii="Times New Roman" w:hAnsi="Times New Roman" w:cs="Times New Roman"/>
        </w:rPr>
        <w:t xml:space="preserve">  </w:t>
      </w:r>
      <w:r w:rsidRPr="00FF64E7">
        <w:rPr>
          <w:rFonts w:ascii="Times New Roman" w:hAnsi="Times New Roman" w:cs="Times New Roman"/>
        </w:rPr>
        <w:t>Since I have concluded that the Commission lacks the authority to order a payment arrangement in these circumstances, the fu</w:t>
      </w:r>
      <w:r w:rsidR="00477CC5">
        <w:rPr>
          <w:rFonts w:ascii="Times New Roman" w:hAnsi="Times New Roman" w:cs="Times New Roman"/>
        </w:rPr>
        <w:t>ll balance is due and payable.</w:t>
      </w:r>
    </w:p>
    <w:p w:rsidR="0021419F" w:rsidRPr="00FF64E7" w:rsidRDefault="0021419F" w:rsidP="00110829">
      <w:pPr>
        <w:spacing w:line="360" w:lineRule="auto"/>
        <w:ind w:firstLine="1440"/>
        <w:rPr>
          <w:rFonts w:ascii="Times New Roman" w:hAnsi="Times New Roman" w:cs="Times New Roman"/>
        </w:rPr>
      </w:pPr>
    </w:p>
    <w:p w:rsidR="0021419F" w:rsidRPr="00FF64E7" w:rsidRDefault="0030495C" w:rsidP="00110829">
      <w:pPr>
        <w:spacing w:line="360" w:lineRule="auto"/>
        <w:ind w:firstLine="1440"/>
        <w:rPr>
          <w:rFonts w:ascii="Times New Roman" w:hAnsi="Times New Roman" w:cs="Times New Roman"/>
        </w:rPr>
      </w:pPr>
      <w:r w:rsidRPr="00FF64E7">
        <w:rPr>
          <w:rFonts w:ascii="Times New Roman" w:hAnsi="Times New Roman" w:cs="Times New Roman"/>
        </w:rPr>
        <w:lastRenderedPageBreak/>
        <w:t>While the Commission lacks the authority to order a payment arrangement in this case, the Respondent’s witness testified that an application for the Respondent’s customer assistance program (CAP) had been sent to the Complainant but that the application had not been returned.</w:t>
      </w:r>
      <w:r w:rsidR="00320001" w:rsidRPr="00FF64E7">
        <w:rPr>
          <w:rFonts w:ascii="Times New Roman" w:hAnsi="Times New Roman" w:cs="Times New Roman"/>
        </w:rPr>
        <w:t xml:space="preserve">  N.T. 23-30.</w:t>
      </w:r>
      <w:r w:rsidRPr="00FF64E7">
        <w:rPr>
          <w:rFonts w:ascii="Times New Roman" w:hAnsi="Times New Roman" w:cs="Times New Roman"/>
        </w:rPr>
        <w:t xml:space="preserve">  </w:t>
      </w:r>
      <w:r w:rsidR="007B0AE3" w:rsidRPr="00FF64E7">
        <w:rPr>
          <w:rFonts w:ascii="Times New Roman" w:hAnsi="Times New Roman" w:cs="Times New Roman"/>
        </w:rPr>
        <w:t xml:space="preserve">The Complainant claims he never received the CAP application.  If the Complainant did not receive the CAP application, he should request a CAP application from the Respondent.  </w:t>
      </w:r>
      <w:r w:rsidRPr="00FF64E7">
        <w:rPr>
          <w:rFonts w:ascii="Times New Roman" w:hAnsi="Times New Roman" w:cs="Times New Roman"/>
        </w:rPr>
        <w:t xml:space="preserve">I encourage the Complainant to </w:t>
      </w:r>
      <w:r w:rsidR="007B0AE3" w:rsidRPr="00FF64E7">
        <w:rPr>
          <w:rFonts w:ascii="Times New Roman" w:hAnsi="Times New Roman" w:cs="Times New Roman"/>
        </w:rPr>
        <w:t xml:space="preserve">request, </w:t>
      </w:r>
      <w:r w:rsidRPr="00FF64E7">
        <w:rPr>
          <w:rFonts w:ascii="Times New Roman" w:hAnsi="Times New Roman" w:cs="Times New Roman"/>
        </w:rPr>
        <w:t xml:space="preserve">complete and return </w:t>
      </w:r>
      <w:r w:rsidR="007B0AE3" w:rsidRPr="00FF64E7">
        <w:rPr>
          <w:rFonts w:ascii="Times New Roman" w:hAnsi="Times New Roman" w:cs="Times New Roman"/>
        </w:rPr>
        <w:t xml:space="preserve">the application </w:t>
      </w:r>
      <w:r w:rsidRPr="00FF64E7">
        <w:rPr>
          <w:rFonts w:ascii="Times New Roman" w:hAnsi="Times New Roman" w:cs="Times New Roman"/>
        </w:rPr>
        <w:t xml:space="preserve">as </w:t>
      </w:r>
      <w:r w:rsidR="0028384D">
        <w:rPr>
          <w:rFonts w:ascii="Times New Roman" w:hAnsi="Times New Roman" w:cs="Times New Roman"/>
        </w:rPr>
        <w:t>quickly as possible.</w:t>
      </w:r>
    </w:p>
    <w:p w:rsidR="003412FF" w:rsidRPr="00FF64E7" w:rsidRDefault="003412FF" w:rsidP="00110829">
      <w:pPr>
        <w:spacing w:line="360" w:lineRule="auto"/>
        <w:ind w:firstLine="1440"/>
        <w:rPr>
          <w:rFonts w:ascii="Times New Roman" w:hAnsi="Times New Roman" w:cs="Times New Roman"/>
        </w:rPr>
      </w:pPr>
    </w:p>
    <w:p w:rsidR="00D867C0" w:rsidRPr="00FF64E7" w:rsidRDefault="00345BE1" w:rsidP="00345BE1">
      <w:pPr>
        <w:pStyle w:val="BodyText"/>
        <w:spacing w:line="360" w:lineRule="auto"/>
        <w:jc w:val="left"/>
        <w:rPr>
          <w:szCs w:val="24"/>
        </w:rPr>
      </w:pPr>
      <w:r w:rsidRPr="00FF64E7">
        <w:rPr>
          <w:szCs w:val="24"/>
        </w:rPr>
        <w:tab/>
      </w:r>
      <w:r w:rsidRPr="00FF64E7">
        <w:rPr>
          <w:szCs w:val="24"/>
        </w:rPr>
        <w:tab/>
      </w:r>
      <w:r w:rsidR="00E43B9C" w:rsidRPr="00FF64E7">
        <w:rPr>
          <w:szCs w:val="24"/>
        </w:rPr>
        <w:t xml:space="preserve">I conclude that </w:t>
      </w:r>
      <w:r w:rsidR="009B5789" w:rsidRPr="00FF64E7">
        <w:rPr>
          <w:szCs w:val="24"/>
        </w:rPr>
        <w:t xml:space="preserve">the </w:t>
      </w:r>
      <w:r w:rsidR="00E43B9C" w:rsidRPr="00FF64E7">
        <w:rPr>
          <w:szCs w:val="24"/>
        </w:rPr>
        <w:t>Complainant ha</w:t>
      </w:r>
      <w:r w:rsidR="00D64C08" w:rsidRPr="00FF64E7">
        <w:rPr>
          <w:szCs w:val="24"/>
        </w:rPr>
        <w:t>s</w:t>
      </w:r>
      <w:r w:rsidR="00E43B9C" w:rsidRPr="00FF64E7">
        <w:rPr>
          <w:szCs w:val="24"/>
        </w:rPr>
        <w:t xml:space="preserve"> failed to establish by a preponderance of the evidence that </w:t>
      </w:r>
      <w:r w:rsidR="00797D46" w:rsidRPr="00FF64E7">
        <w:rPr>
          <w:szCs w:val="24"/>
        </w:rPr>
        <w:t>the Respondent violated any Commission order or regulation by attempting to terminate his service</w:t>
      </w:r>
      <w:r w:rsidRPr="00FF64E7">
        <w:rPr>
          <w:szCs w:val="24"/>
        </w:rPr>
        <w:t xml:space="preserve">.  I also conclude that the Complainant has failed to prove by a preponderance of the evidence that the Respondent violated either the Public Utility Code or Commission regulations by </w:t>
      </w:r>
      <w:r w:rsidR="00797D46" w:rsidRPr="00FF64E7">
        <w:rPr>
          <w:szCs w:val="24"/>
        </w:rPr>
        <w:t>improperly attempting to collect arrearages discharged by the Bankruptcy Court’s order</w:t>
      </w:r>
      <w:r w:rsidRPr="00FF64E7">
        <w:rPr>
          <w:szCs w:val="24"/>
        </w:rPr>
        <w:t xml:space="preserve">.  Finally, I conclude that the Complainant has failed to establish by a preponderance of </w:t>
      </w:r>
      <w:r w:rsidR="00797D46" w:rsidRPr="00FF64E7">
        <w:rPr>
          <w:szCs w:val="24"/>
        </w:rPr>
        <w:t xml:space="preserve">the evidence that </w:t>
      </w:r>
      <w:r w:rsidRPr="00FF64E7">
        <w:rPr>
          <w:szCs w:val="24"/>
        </w:rPr>
        <w:t xml:space="preserve">he is entitled to a Commission-ordered payment arrangement.  </w:t>
      </w:r>
      <w:r w:rsidR="00E43B9C" w:rsidRPr="00FF64E7">
        <w:rPr>
          <w:szCs w:val="24"/>
        </w:rPr>
        <w:t>For the foregoing reasons, I will deny the complaint and enter the following</w:t>
      </w:r>
      <w:r w:rsidR="00A13064">
        <w:rPr>
          <w:szCs w:val="24"/>
        </w:rPr>
        <w:t xml:space="preserve"> order.</w:t>
      </w:r>
    </w:p>
    <w:p w:rsidR="00ED2E14" w:rsidRPr="00FF64E7" w:rsidRDefault="00ED2E14" w:rsidP="00ED2E14">
      <w:pPr>
        <w:pStyle w:val="ParaTab1"/>
        <w:spacing w:line="360" w:lineRule="auto"/>
        <w:ind w:firstLine="1350"/>
        <w:rPr>
          <w:rFonts w:ascii="Times New Roman" w:hAnsi="Times New Roman" w:cs="Times New Roman"/>
        </w:rPr>
      </w:pPr>
    </w:p>
    <w:p w:rsidR="00E43B9C" w:rsidRPr="00FF64E7" w:rsidRDefault="00E43B9C" w:rsidP="00ED2E14">
      <w:pPr>
        <w:spacing w:line="360" w:lineRule="auto"/>
        <w:jc w:val="center"/>
        <w:rPr>
          <w:rFonts w:ascii="Times New Roman" w:hAnsi="Times New Roman" w:cs="Times New Roman"/>
          <w:u w:val="single"/>
        </w:rPr>
      </w:pPr>
      <w:r w:rsidRPr="00FF64E7">
        <w:rPr>
          <w:rFonts w:ascii="Times New Roman" w:hAnsi="Times New Roman" w:cs="Times New Roman"/>
          <w:u w:val="single"/>
        </w:rPr>
        <w:t>CONCLUSIONS OF LAW</w:t>
      </w:r>
    </w:p>
    <w:p w:rsidR="00E43B9C" w:rsidRPr="00FF64E7" w:rsidRDefault="00E43B9C" w:rsidP="00ED2E14">
      <w:pPr>
        <w:spacing w:line="360" w:lineRule="auto"/>
        <w:rPr>
          <w:rFonts w:ascii="Times New Roman" w:hAnsi="Times New Roman" w:cs="Times New Roman"/>
        </w:rPr>
      </w:pPr>
    </w:p>
    <w:p w:rsidR="00E43B9C" w:rsidRPr="00FF64E7" w:rsidRDefault="00E43B9C" w:rsidP="00ED2E14">
      <w:pPr>
        <w:spacing w:line="360" w:lineRule="auto"/>
        <w:rPr>
          <w:rFonts w:ascii="Times New Roman" w:hAnsi="Times New Roman" w:cs="Times New Roman"/>
        </w:rPr>
      </w:pPr>
      <w:r w:rsidRPr="00FF64E7">
        <w:rPr>
          <w:rFonts w:ascii="Times New Roman" w:hAnsi="Times New Roman" w:cs="Times New Roman"/>
        </w:rPr>
        <w:tab/>
      </w:r>
      <w:r w:rsidRPr="00FF64E7">
        <w:rPr>
          <w:rFonts w:ascii="Times New Roman" w:hAnsi="Times New Roman" w:cs="Times New Roman"/>
        </w:rPr>
        <w:tab/>
        <w:t>1.</w:t>
      </w:r>
      <w:r w:rsidRPr="00FF64E7">
        <w:rPr>
          <w:rFonts w:ascii="Times New Roman" w:hAnsi="Times New Roman" w:cs="Times New Roman"/>
        </w:rPr>
        <w:tab/>
        <w:t xml:space="preserve">The Commission has jurisdiction over the subject matter and </w:t>
      </w:r>
      <w:r w:rsidR="009C768D">
        <w:rPr>
          <w:rFonts w:ascii="Times New Roman" w:hAnsi="Times New Roman" w:cs="Times New Roman"/>
        </w:rPr>
        <w:t xml:space="preserve">parties to this proceeding.  </w:t>
      </w:r>
      <w:proofErr w:type="gramStart"/>
      <w:r w:rsidR="009C768D">
        <w:rPr>
          <w:rFonts w:ascii="Times New Roman" w:hAnsi="Times New Roman" w:cs="Times New Roman"/>
        </w:rPr>
        <w:t xml:space="preserve">66 </w:t>
      </w:r>
      <w:proofErr w:type="spellStart"/>
      <w:r w:rsidRPr="00FF64E7">
        <w:rPr>
          <w:rFonts w:ascii="Times New Roman" w:hAnsi="Times New Roman" w:cs="Times New Roman"/>
        </w:rPr>
        <w:t>Pa.C.S</w:t>
      </w:r>
      <w:proofErr w:type="spellEnd"/>
      <w:r w:rsidRPr="00FF64E7">
        <w:rPr>
          <w:rFonts w:ascii="Times New Roman" w:hAnsi="Times New Roman" w:cs="Times New Roman"/>
        </w:rPr>
        <w:t>.</w:t>
      </w:r>
      <w:proofErr w:type="gramEnd"/>
      <w:r w:rsidRPr="00FF64E7">
        <w:rPr>
          <w:rFonts w:ascii="Times New Roman" w:hAnsi="Times New Roman" w:cs="Times New Roman"/>
        </w:rPr>
        <w:t xml:space="preserve"> §</w:t>
      </w:r>
      <w:r w:rsidR="00797D46" w:rsidRPr="00FF64E7">
        <w:rPr>
          <w:rFonts w:ascii="Times New Roman" w:hAnsi="Times New Roman" w:cs="Times New Roman"/>
        </w:rPr>
        <w:t xml:space="preserve"> </w:t>
      </w:r>
      <w:r w:rsidRPr="00FF64E7">
        <w:rPr>
          <w:rFonts w:ascii="Times New Roman" w:hAnsi="Times New Roman" w:cs="Times New Roman"/>
        </w:rPr>
        <w:t>701</w:t>
      </w:r>
      <w:r w:rsidR="00320001" w:rsidRPr="00FF64E7">
        <w:rPr>
          <w:rFonts w:ascii="Times New Roman" w:hAnsi="Times New Roman" w:cs="Times New Roman"/>
        </w:rPr>
        <w:t>.</w:t>
      </w:r>
    </w:p>
    <w:p w:rsidR="00E43B9C" w:rsidRPr="00FF64E7" w:rsidRDefault="00E43B9C" w:rsidP="00ED2E14">
      <w:pPr>
        <w:spacing w:line="360" w:lineRule="auto"/>
        <w:rPr>
          <w:rFonts w:ascii="Times New Roman" w:hAnsi="Times New Roman" w:cs="Times New Roman"/>
        </w:rPr>
      </w:pPr>
    </w:p>
    <w:p w:rsidR="00E43B9C" w:rsidRPr="00FF64E7" w:rsidRDefault="00E43B9C" w:rsidP="00ED2E14">
      <w:pPr>
        <w:spacing w:line="360" w:lineRule="auto"/>
        <w:rPr>
          <w:rFonts w:ascii="Times New Roman" w:hAnsi="Times New Roman" w:cs="Times New Roman"/>
        </w:rPr>
      </w:pPr>
      <w:r w:rsidRPr="00FF64E7">
        <w:rPr>
          <w:rFonts w:ascii="Times New Roman" w:hAnsi="Times New Roman" w:cs="Times New Roman"/>
        </w:rPr>
        <w:tab/>
      </w:r>
      <w:r w:rsidRPr="00FF64E7">
        <w:rPr>
          <w:rFonts w:ascii="Times New Roman" w:hAnsi="Times New Roman" w:cs="Times New Roman"/>
        </w:rPr>
        <w:tab/>
        <w:t>2.</w:t>
      </w:r>
      <w:r w:rsidRPr="00FF64E7">
        <w:rPr>
          <w:rFonts w:ascii="Times New Roman" w:hAnsi="Times New Roman" w:cs="Times New Roman"/>
        </w:rPr>
        <w:tab/>
      </w:r>
      <w:r w:rsidR="00320001" w:rsidRPr="00FF64E7">
        <w:rPr>
          <w:rFonts w:ascii="Times New Roman" w:hAnsi="Times New Roman" w:cs="Times New Roman"/>
        </w:rPr>
        <w:t>T</w:t>
      </w:r>
      <w:r w:rsidRPr="00FF64E7">
        <w:rPr>
          <w:rFonts w:ascii="Times New Roman" w:hAnsi="Times New Roman" w:cs="Times New Roman"/>
        </w:rPr>
        <w:t>he burden of proof in this proceeding is on the Complainant.</w:t>
      </w:r>
      <w:r w:rsidR="00320001" w:rsidRPr="00FF64E7">
        <w:rPr>
          <w:rFonts w:ascii="Times New Roman" w:hAnsi="Times New Roman" w:cs="Times New Roman"/>
        </w:rPr>
        <w:t xml:space="preserve">  </w:t>
      </w:r>
      <w:proofErr w:type="gramStart"/>
      <w:r w:rsidR="00320001" w:rsidRPr="00FF64E7">
        <w:rPr>
          <w:rFonts w:ascii="Times New Roman" w:hAnsi="Times New Roman" w:cs="Times New Roman"/>
        </w:rPr>
        <w:t>66 Pa.C.S.</w:t>
      </w:r>
      <w:proofErr w:type="gramEnd"/>
      <w:r w:rsidR="00320001" w:rsidRPr="00FF64E7">
        <w:rPr>
          <w:rFonts w:ascii="Times New Roman" w:hAnsi="Times New Roman" w:cs="Times New Roman"/>
        </w:rPr>
        <w:t xml:space="preserve"> § 332(a),</w:t>
      </w:r>
    </w:p>
    <w:p w:rsidR="00ED2E14" w:rsidRPr="00FF64E7" w:rsidRDefault="00ED2E14" w:rsidP="00ED2E14">
      <w:pPr>
        <w:spacing w:line="360" w:lineRule="auto"/>
        <w:rPr>
          <w:rFonts w:ascii="Times New Roman" w:hAnsi="Times New Roman" w:cs="Times New Roman"/>
        </w:rPr>
      </w:pPr>
    </w:p>
    <w:p w:rsidR="00E43B9C" w:rsidRPr="00FF64E7" w:rsidRDefault="00E43B9C" w:rsidP="00ED2E14">
      <w:pPr>
        <w:pStyle w:val="BodyText"/>
        <w:tabs>
          <w:tab w:val="clear" w:pos="-1440"/>
          <w:tab w:val="clear" w:pos="-720"/>
          <w:tab w:val="clear" w:pos="0"/>
          <w:tab w:val="clear" w:pos="720"/>
          <w:tab w:val="clear" w:pos="1440"/>
        </w:tabs>
        <w:spacing w:line="360" w:lineRule="auto"/>
        <w:jc w:val="left"/>
        <w:rPr>
          <w:szCs w:val="24"/>
        </w:rPr>
      </w:pPr>
      <w:r w:rsidRPr="00FF64E7">
        <w:rPr>
          <w:szCs w:val="24"/>
        </w:rPr>
        <w:tab/>
      </w:r>
      <w:r w:rsidRPr="00FF64E7">
        <w:rPr>
          <w:szCs w:val="24"/>
        </w:rPr>
        <w:tab/>
        <w:t>3.</w:t>
      </w:r>
      <w:r w:rsidRPr="00FF64E7">
        <w:rPr>
          <w:szCs w:val="24"/>
        </w:rPr>
        <w:tab/>
        <w:t>The Complainant ha</w:t>
      </w:r>
      <w:r w:rsidR="00D64C08" w:rsidRPr="00FF64E7">
        <w:rPr>
          <w:szCs w:val="24"/>
        </w:rPr>
        <w:t>s</w:t>
      </w:r>
      <w:r w:rsidRPr="00FF64E7">
        <w:rPr>
          <w:szCs w:val="24"/>
        </w:rPr>
        <w:t xml:space="preserve"> not met </w:t>
      </w:r>
      <w:r w:rsidR="00797D46" w:rsidRPr="00FF64E7">
        <w:rPr>
          <w:szCs w:val="24"/>
        </w:rPr>
        <w:t>his</w:t>
      </w:r>
      <w:r w:rsidRPr="00FF64E7">
        <w:rPr>
          <w:szCs w:val="24"/>
        </w:rPr>
        <w:t xml:space="preserve"> burden of proving that </w:t>
      </w:r>
      <w:r w:rsidR="00D64C08" w:rsidRPr="00FF64E7">
        <w:rPr>
          <w:szCs w:val="24"/>
        </w:rPr>
        <w:t>he is</w:t>
      </w:r>
      <w:r w:rsidR="009C768D">
        <w:rPr>
          <w:szCs w:val="24"/>
        </w:rPr>
        <w:t xml:space="preserve"> entitled to relief.  </w:t>
      </w:r>
      <w:proofErr w:type="gramStart"/>
      <w:r w:rsidR="009C768D">
        <w:rPr>
          <w:szCs w:val="24"/>
        </w:rPr>
        <w:t xml:space="preserve">66 </w:t>
      </w:r>
      <w:proofErr w:type="spellStart"/>
      <w:r w:rsidRPr="00FF64E7">
        <w:rPr>
          <w:szCs w:val="24"/>
        </w:rPr>
        <w:t>Pa.C.S</w:t>
      </w:r>
      <w:proofErr w:type="spellEnd"/>
      <w:r w:rsidRPr="00FF64E7">
        <w:rPr>
          <w:szCs w:val="24"/>
        </w:rPr>
        <w:t>.</w:t>
      </w:r>
      <w:proofErr w:type="gramEnd"/>
      <w:r w:rsidRPr="00FF64E7">
        <w:rPr>
          <w:szCs w:val="24"/>
        </w:rPr>
        <w:t xml:space="preserve"> §</w:t>
      </w:r>
      <w:r w:rsidR="00797D46" w:rsidRPr="00FF64E7">
        <w:rPr>
          <w:szCs w:val="24"/>
        </w:rPr>
        <w:t xml:space="preserve"> </w:t>
      </w:r>
      <w:r w:rsidRPr="00FF64E7">
        <w:rPr>
          <w:szCs w:val="24"/>
        </w:rPr>
        <w:t>332(a)</w:t>
      </w:r>
    </w:p>
    <w:p w:rsidR="00E43B9C" w:rsidRPr="00FF64E7" w:rsidRDefault="00E43B9C" w:rsidP="00ED2E14">
      <w:pPr>
        <w:pStyle w:val="BodyText"/>
        <w:tabs>
          <w:tab w:val="clear" w:pos="-1440"/>
          <w:tab w:val="clear" w:pos="-720"/>
          <w:tab w:val="clear" w:pos="0"/>
          <w:tab w:val="clear" w:pos="720"/>
          <w:tab w:val="clear" w:pos="1440"/>
        </w:tabs>
        <w:spacing w:line="360" w:lineRule="auto"/>
        <w:jc w:val="left"/>
        <w:rPr>
          <w:szCs w:val="24"/>
        </w:rPr>
      </w:pPr>
    </w:p>
    <w:p w:rsidR="00467EEF" w:rsidRPr="00FF64E7" w:rsidRDefault="00E43B9C" w:rsidP="00467EEF">
      <w:pPr>
        <w:pStyle w:val="BodyText"/>
        <w:tabs>
          <w:tab w:val="clear" w:pos="-1440"/>
          <w:tab w:val="clear" w:pos="-720"/>
          <w:tab w:val="clear" w:pos="0"/>
          <w:tab w:val="clear" w:pos="720"/>
          <w:tab w:val="clear" w:pos="1440"/>
        </w:tabs>
        <w:spacing w:line="360" w:lineRule="auto"/>
        <w:jc w:val="left"/>
        <w:rPr>
          <w:szCs w:val="24"/>
        </w:rPr>
      </w:pPr>
      <w:r w:rsidRPr="00FF64E7">
        <w:rPr>
          <w:szCs w:val="24"/>
        </w:rPr>
        <w:tab/>
      </w:r>
      <w:r w:rsidRPr="00FF64E7">
        <w:rPr>
          <w:szCs w:val="24"/>
        </w:rPr>
        <w:tab/>
      </w:r>
      <w:r w:rsidR="000E513D" w:rsidRPr="00FF64E7">
        <w:rPr>
          <w:szCs w:val="24"/>
        </w:rPr>
        <w:t>4</w:t>
      </w:r>
      <w:r w:rsidR="00467EEF" w:rsidRPr="00FF64E7">
        <w:rPr>
          <w:szCs w:val="24"/>
        </w:rPr>
        <w:t>.</w:t>
      </w:r>
      <w:r w:rsidR="00467EEF" w:rsidRPr="00FF64E7">
        <w:rPr>
          <w:szCs w:val="24"/>
        </w:rPr>
        <w:tab/>
        <w:t>The bills rendered by the Respondent to the Complainant are true and correct.</w:t>
      </w:r>
    </w:p>
    <w:p w:rsidR="00467EEF" w:rsidRPr="00FF64E7" w:rsidRDefault="00467EEF" w:rsidP="00ED2E14">
      <w:pPr>
        <w:pStyle w:val="BodyText"/>
        <w:tabs>
          <w:tab w:val="clear" w:pos="-1440"/>
          <w:tab w:val="clear" w:pos="-720"/>
          <w:tab w:val="clear" w:pos="0"/>
          <w:tab w:val="clear" w:pos="720"/>
          <w:tab w:val="clear" w:pos="1440"/>
        </w:tabs>
        <w:spacing w:line="360" w:lineRule="auto"/>
        <w:jc w:val="left"/>
        <w:rPr>
          <w:szCs w:val="24"/>
        </w:rPr>
      </w:pPr>
    </w:p>
    <w:p w:rsidR="00467EEF" w:rsidRPr="00FF64E7" w:rsidRDefault="000E513D" w:rsidP="00467EEF">
      <w:pPr>
        <w:spacing w:line="360" w:lineRule="auto"/>
        <w:ind w:firstLine="1440"/>
        <w:rPr>
          <w:rFonts w:ascii="Times New Roman" w:hAnsi="Times New Roman" w:cs="Times New Roman"/>
        </w:rPr>
      </w:pPr>
      <w:r w:rsidRPr="00FF64E7">
        <w:rPr>
          <w:rFonts w:ascii="Times New Roman" w:hAnsi="Times New Roman" w:cs="Times New Roman"/>
        </w:rPr>
        <w:lastRenderedPageBreak/>
        <w:t>5</w:t>
      </w:r>
      <w:r w:rsidR="00467EEF" w:rsidRPr="00FF64E7">
        <w:rPr>
          <w:rFonts w:ascii="Times New Roman" w:hAnsi="Times New Roman" w:cs="Times New Roman"/>
        </w:rPr>
        <w:t>.</w:t>
      </w:r>
      <w:r w:rsidR="00467EEF" w:rsidRPr="00FF64E7">
        <w:rPr>
          <w:rFonts w:ascii="Times New Roman" w:hAnsi="Times New Roman" w:cs="Times New Roman"/>
        </w:rPr>
        <w:tab/>
        <w:t xml:space="preserve">The Responsible Utility Customer Protection Act, </w:t>
      </w:r>
      <w:proofErr w:type="gramStart"/>
      <w:r w:rsidR="00467EEF" w:rsidRPr="00FF64E7">
        <w:rPr>
          <w:rFonts w:ascii="Times New Roman" w:hAnsi="Times New Roman" w:cs="Times New Roman"/>
        </w:rPr>
        <w:t xml:space="preserve">66 </w:t>
      </w:r>
      <w:proofErr w:type="spellStart"/>
      <w:r w:rsidR="00467EEF" w:rsidRPr="00FF64E7">
        <w:rPr>
          <w:rFonts w:ascii="Times New Roman" w:hAnsi="Times New Roman" w:cs="Times New Roman"/>
        </w:rPr>
        <w:t>Pa.C.S</w:t>
      </w:r>
      <w:proofErr w:type="spellEnd"/>
      <w:proofErr w:type="gramEnd"/>
      <w:r w:rsidR="00467EEF" w:rsidRPr="00FF64E7">
        <w:rPr>
          <w:rFonts w:ascii="Times New Roman" w:hAnsi="Times New Roman" w:cs="Times New Roman"/>
        </w:rPr>
        <w:t>. §</w:t>
      </w:r>
      <w:r w:rsidR="009C768D">
        <w:rPr>
          <w:rFonts w:ascii="Times New Roman" w:hAnsi="Times New Roman" w:cs="Times New Roman"/>
        </w:rPr>
        <w:t> </w:t>
      </w:r>
      <w:r w:rsidR="00467EEF" w:rsidRPr="00FF64E7">
        <w:rPr>
          <w:rFonts w:ascii="Times New Roman" w:hAnsi="Times New Roman" w:cs="Times New Roman"/>
        </w:rPr>
        <w:t>1401</w:t>
      </w:r>
      <w:r w:rsidR="00467EEF" w:rsidRPr="00FF64E7">
        <w:rPr>
          <w:rFonts w:ascii="Times New Roman" w:hAnsi="Times New Roman" w:cs="Times New Roman"/>
        </w:rPr>
        <w:noBreakHyphen/>
        <w:t>1418, applies to this proceeding.</w:t>
      </w:r>
    </w:p>
    <w:p w:rsidR="00467EEF" w:rsidRPr="00FF64E7" w:rsidRDefault="00467EEF" w:rsidP="00467EEF">
      <w:pPr>
        <w:spacing w:line="360" w:lineRule="auto"/>
        <w:ind w:firstLine="1440"/>
        <w:rPr>
          <w:rFonts w:ascii="Times New Roman" w:hAnsi="Times New Roman" w:cs="Times New Roman"/>
        </w:rPr>
      </w:pPr>
    </w:p>
    <w:p w:rsidR="00467EEF" w:rsidRPr="00FF64E7" w:rsidRDefault="000E513D" w:rsidP="00467EEF">
      <w:pPr>
        <w:spacing w:line="360" w:lineRule="auto"/>
        <w:ind w:firstLine="1440"/>
        <w:rPr>
          <w:rFonts w:ascii="Times New Roman" w:hAnsi="Times New Roman" w:cs="Times New Roman"/>
          <w:iCs/>
        </w:rPr>
      </w:pPr>
      <w:r w:rsidRPr="00FF64E7">
        <w:rPr>
          <w:rFonts w:ascii="Times New Roman" w:hAnsi="Times New Roman" w:cs="Times New Roman"/>
          <w:iCs/>
        </w:rPr>
        <w:t>6</w:t>
      </w:r>
      <w:r w:rsidR="00467EEF" w:rsidRPr="00FF64E7">
        <w:rPr>
          <w:rFonts w:ascii="Times New Roman" w:hAnsi="Times New Roman" w:cs="Times New Roman"/>
          <w:iCs/>
        </w:rPr>
        <w:t>.</w:t>
      </w:r>
      <w:r w:rsidR="00467EEF" w:rsidRPr="00FF64E7">
        <w:rPr>
          <w:rFonts w:ascii="Times New Roman" w:hAnsi="Times New Roman" w:cs="Times New Roman"/>
          <w:iCs/>
        </w:rPr>
        <w:tab/>
        <w:t xml:space="preserve">The Commission is authorized to establish a payment arrangement between a public utility and a customer. </w:t>
      </w:r>
      <w:proofErr w:type="gramStart"/>
      <w:r w:rsidR="00467EEF" w:rsidRPr="00FF64E7">
        <w:rPr>
          <w:rFonts w:ascii="Times New Roman" w:hAnsi="Times New Roman" w:cs="Times New Roman"/>
          <w:iCs/>
        </w:rPr>
        <w:t>66 Pa.C.S.</w:t>
      </w:r>
      <w:proofErr w:type="gramEnd"/>
      <w:r w:rsidR="00467EEF" w:rsidRPr="00FF64E7">
        <w:rPr>
          <w:rFonts w:ascii="Times New Roman" w:hAnsi="Times New Roman" w:cs="Times New Roman"/>
          <w:iCs/>
        </w:rPr>
        <w:t xml:space="preserve"> §</w:t>
      </w:r>
      <w:r w:rsidRPr="00FF64E7">
        <w:rPr>
          <w:rFonts w:ascii="Times New Roman" w:hAnsi="Times New Roman" w:cs="Times New Roman"/>
          <w:iCs/>
        </w:rPr>
        <w:t xml:space="preserve"> </w:t>
      </w:r>
      <w:r w:rsidR="00467EEF" w:rsidRPr="00FF64E7">
        <w:rPr>
          <w:rFonts w:ascii="Times New Roman" w:hAnsi="Times New Roman" w:cs="Times New Roman"/>
          <w:iCs/>
        </w:rPr>
        <w:t>1405(a).</w:t>
      </w:r>
    </w:p>
    <w:p w:rsidR="00467EEF" w:rsidRPr="00FF64E7" w:rsidRDefault="00467EEF" w:rsidP="00467EEF">
      <w:pPr>
        <w:spacing w:line="360" w:lineRule="auto"/>
        <w:ind w:firstLine="1440"/>
        <w:rPr>
          <w:rFonts w:ascii="Times New Roman" w:hAnsi="Times New Roman" w:cs="Times New Roman"/>
          <w:iCs/>
        </w:rPr>
      </w:pPr>
    </w:p>
    <w:p w:rsidR="00F4516C" w:rsidRPr="00FF64E7" w:rsidRDefault="00467EEF" w:rsidP="00467EEF">
      <w:pPr>
        <w:pStyle w:val="BodyText"/>
        <w:tabs>
          <w:tab w:val="clear" w:pos="-1440"/>
          <w:tab w:val="clear" w:pos="-720"/>
          <w:tab w:val="clear" w:pos="0"/>
          <w:tab w:val="clear" w:pos="720"/>
          <w:tab w:val="clear" w:pos="1440"/>
        </w:tabs>
        <w:spacing w:line="360" w:lineRule="auto"/>
        <w:jc w:val="left"/>
        <w:rPr>
          <w:szCs w:val="24"/>
        </w:rPr>
      </w:pPr>
      <w:r w:rsidRPr="00FF64E7">
        <w:rPr>
          <w:szCs w:val="24"/>
        </w:rPr>
        <w:tab/>
      </w:r>
      <w:r w:rsidRPr="00FF64E7">
        <w:rPr>
          <w:szCs w:val="24"/>
        </w:rPr>
        <w:tab/>
      </w:r>
      <w:r w:rsidR="000E513D" w:rsidRPr="00FF64E7">
        <w:rPr>
          <w:szCs w:val="24"/>
        </w:rPr>
        <w:t>7</w:t>
      </w:r>
      <w:r w:rsidRPr="00FF64E7">
        <w:rPr>
          <w:szCs w:val="24"/>
        </w:rPr>
        <w:t>.</w:t>
      </w:r>
      <w:r w:rsidRPr="00FF64E7">
        <w:rPr>
          <w:szCs w:val="24"/>
        </w:rPr>
        <w:tab/>
        <w:t>The Complainant has not met h</w:t>
      </w:r>
      <w:r w:rsidR="000E513D" w:rsidRPr="00FF64E7">
        <w:rPr>
          <w:szCs w:val="24"/>
        </w:rPr>
        <w:t>is</w:t>
      </w:r>
      <w:r w:rsidRPr="00FF64E7">
        <w:rPr>
          <w:szCs w:val="24"/>
        </w:rPr>
        <w:t xml:space="preserve"> burden of proving that he is entitled to a second payment arrangement.  66 P</w:t>
      </w:r>
      <w:r w:rsidR="000E513D" w:rsidRPr="00FF64E7">
        <w:rPr>
          <w:szCs w:val="24"/>
        </w:rPr>
        <w:t>a</w:t>
      </w:r>
      <w:r w:rsidRPr="00FF64E7">
        <w:rPr>
          <w:szCs w:val="24"/>
        </w:rPr>
        <w:t>.C.S. §</w:t>
      </w:r>
      <w:r w:rsidR="000E513D" w:rsidRPr="00FF64E7">
        <w:rPr>
          <w:szCs w:val="24"/>
        </w:rPr>
        <w:t xml:space="preserve"> </w:t>
      </w:r>
      <w:r w:rsidRPr="00FF64E7">
        <w:rPr>
          <w:szCs w:val="24"/>
        </w:rPr>
        <w:t>1405(</w:t>
      </w:r>
      <w:r w:rsidR="00F03869">
        <w:rPr>
          <w:szCs w:val="24"/>
        </w:rPr>
        <w:t>d</w:t>
      </w:r>
      <w:bookmarkStart w:id="12" w:name="_GoBack"/>
      <w:bookmarkEnd w:id="12"/>
      <w:r w:rsidRPr="00FF64E7">
        <w:rPr>
          <w:szCs w:val="24"/>
        </w:rPr>
        <w:t>).</w:t>
      </w:r>
    </w:p>
    <w:p w:rsidR="007B0AE3" w:rsidRPr="00FF64E7" w:rsidRDefault="007B0AE3" w:rsidP="00467EEF">
      <w:pPr>
        <w:pStyle w:val="BodyText"/>
        <w:tabs>
          <w:tab w:val="clear" w:pos="-1440"/>
          <w:tab w:val="clear" w:pos="-720"/>
          <w:tab w:val="clear" w:pos="0"/>
          <w:tab w:val="clear" w:pos="720"/>
          <w:tab w:val="clear" w:pos="1440"/>
        </w:tabs>
        <w:spacing w:line="360" w:lineRule="auto"/>
        <w:jc w:val="left"/>
        <w:rPr>
          <w:szCs w:val="24"/>
          <w:u w:val="single"/>
        </w:rPr>
      </w:pPr>
    </w:p>
    <w:p w:rsidR="00E43B9C" w:rsidRPr="00FF64E7" w:rsidRDefault="00E43B9C" w:rsidP="00ED2E14">
      <w:pPr>
        <w:spacing w:line="360" w:lineRule="auto"/>
        <w:jc w:val="center"/>
        <w:rPr>
          <w:rFonts w:ascii="Times New Roman" w:hAnsi="Times New Roman" w:cs="Times New Roman"/>
          <w:u w:val="single"/>
        </w:rPr>
      </w:pPr>
      <w:r w:rsidRPr="00FF64E7">
        <w:rPr>
          <w:rFonts w:ascii="Times New Roman" w:hAnsi="Times New Roman" w:cs="Times New Roman"/>
          <w:u w:val="single"/>
        </w:rPr>
        <w:t>ORDER</w:t>
      </w:r>
    </w:p>
    <w:p w:rsidR="00E43B9C" w:rsidRPr="00FF64E7" w:rsidRDefault="00E43B9C" w:rsidP="007D041F">
      <w:pPr>
        <w:spacing w:line="360" w:lineRule="auto"/>
        <w:rPr>
          <w:rFonts w:ascii="Times New Roman" w:hAnsi="Times New Roman" w:cs="Times New Roman"/>
        </w:rPr>
      </w:pPr>
    </w:p>
    <w:p w:rsidR="00E43B9C" w:rsidRPr="00FF64E7" w:rsidRDefault="00E43B9C" w:rsidP="007D041F">
      <w:pPr>
        <w:spacing w:line="360" w:lineRule="auto"/>
        <w:rPr>
          <w:rFonts w:ascii="Times New Roman" w:hAnsi="Times New Roman" w:cs="Times New Roman"/>
        </w:rPr>
      </w:pPr>
    </w:p>
    <w:p w:rsidR="00E43B9C" w:rsidRPr="00FF64E7" w:rsidRDefault="00E43B9C" w:rsidP="00ED2E14">
      <w:pPr>
        <w:spacing w:line="360" w:lineRule="auto"/>
        <w:rPr>
          <w:rFonts w:ascii="Times New Roman" w:hAnsi="Times New Roman" w:cs="Times New Roman"/>
        </w:rPr>
      </w:pPr>
      <w:r w:rsidRPr="00FF64E7">
        <w:rPr>
          <w:rFonts w:ascii="Times New Roman" w:hAnsi="Times New Roman" w:cs="Times New Roman"/>
        </w:rPr>
        <w:tab/>
      </w:r>
      <w:r w:rsidRPr="00FF64E7">
        <w:rPr>
          <w:rFonts w:ascii="Times New Roman" w:hAnsi="Times New Roman" w:cs="Times New Roman"/>
        </w:rPr>
        <w:tab/>
        <w:t>THEREFORE,</w:t>
      </w:r>
    </w:p>
    <w:p w:rsidR="00E43B9C" w:rsidRPr="00FF64E7" w:rsidRDefault="00E43B9C" w:rsidP="007D041F">
      <w:pPr>
        <w:spacing w:line="360" w:lineRule="auto"/>
        <w:rPr>
          <w:rFonts w:ascii="Times New Roman" w:hAnsi="Times New Roman" w:cs="Times New Roman"/>
        </w:rPr>
      </w:pPr>
    </w:p>
    <w:p w:rsidR="00E43B9C" w:rsidRPr="00FF64E7" w:rsidRDefault="00E43B9C" w:rsidP="00ED2E14">
      <w:pPr>
        <w:spacing w:line="360" w:lineRule="auto"/>
        <w:rPr>
          <w:rFonts w:ascii="Times New Roman" w:hAnsi="Times New Roman" w:cs="Times New Roman"/>
        </w:rPr>
      </w:pPr>
      <w:r w:rsidRPr="00FF64E7">
        <w:rPr>
          <w:rFonts w:ascii="Times New Roman" w:hAnsi="Times New Roman" w:cs="Times New Roman"/>
        </w:rPr>
        <w:tab/>
      </w:r>
      <w:r w:rsidRPr="00FF64E7">
        <w:rPr>
          <w:rFonts w:ascii="Times New Roman" w:hAnsi="Times New Roman" w:cs="Times New Roman"/>
        </w:rPr>
        <w:tab/>
        <w:t>IT IS ORDERED:</w:t>
      </w:r>
    </w:p>
    <w:p w:rsidR="00E43B9C" w:rsidRPr="00FF64E7" w:rsidRDefault="00E43B9C" w:rsidP="007D041F">
      <w:pPr>
        <w:spacing w:line="360" w:lineRule="auto"/>
        <w:rPr>
          <w:rFonts w:ascii="Times New Roman" w:hAnsi="Times New Roman" w:cs="Times New Roman"/>
        </w:rPr>
      </w:pPr>
    </w:p>
    <w:p w:rsidR="00E43B9C" w:rsidRPr="00FF64E7" w:rsidRDefault="00E43B9C" w:rsidP="00ED2E1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FF64E7">
        <w:rPr>
          <w:szCs w:val="24"/>
        </w:rPr>
        <w:t>That the complaint of</w:t>
      </w:r>
      <w:r w:rsidR="00D64C08" w:rsidRPr="00FF64E7">
        <w:rPr>
          <w:szCs w:val="24"/>
        </w:rPr>
        <w:t xml:space="preserve"> </w:t>
      </w:r>
      <w:r w:rsidR="000E513D" w:rsidRPr="00FF64E7">
        <w:rPr>
          <w:szCs w:val="24"/>
        </w:rPr>
        <w:t xml:space="preserve">Chester Sullins </w:t>
      </w:r>
      <w:r w:rsidRPr="00FF64E7">
        <w:rPr>
          <w:szCs w:val="24"/>
        </w:rPr>
        <w:t xml:space="preserve">against </w:t>
      </w:r>
      <w:r w:rsidR="000E513D" w:rsidRPr="00FF64E7">
        <w:rPr>
          <w:szCs w:val="24"/>
        </w:rPr>
        <w:t xml:space="preserve">PPL Electric Utilities Corporation </w:t>
      </w:r>
      <w:r w:rsidRPr="00FF64E7">
        <w:rPr>
          <w:szCs w:val="24"/>
        </w:rPr>
        <w:t xml:space="preserve">at Docket No. </w:t>
      </w:r>
      <w:r w:rsidR="00D64C08" w:rsidRPr="00FF64E7">
        <w:rPr>
          <w:spacing w:val="-3"/>
          <w:szCs w:val="24"/>
        </w:rPr>
        <w:t>C-201</w:t>
      </w:r>
      <w:r w:rsidR="000E513D" w:rsidRPr="00FF64E7">
        <w:rPr>
          <w:spacing w:val="-3"/>
          <w:szCs w:val="24"/>
        </w:rPr>
        <w:t>4-2422681</w:t>
      </w:r>
      <w:r w:rsidRPr="00FF64E7">
        <w:rPr>
          <w:szCs w:val="24"/>
        </w:rPr>
        <w:t xml:space="preserve"> is hereby denied.</w:t>
      </w:r>
    </w:p>
    <w:p w:rsidR="00E43B9C" w:rsidRPr="00FF64E7" w:rsidRDefault="00E43B9C" w:rsidP="007D041F">
      <w:pPr>
        <w:pStyle w:val="BodyText"/>
        <w:tabs>
          <w:tab w:val="clear" w:pos="-1440"/>
          <w:tab w:val="clear" w:pos="-720"/>
          <w:tab w:val="clear" w:pos="0"/>
          <w:tab w:val="clear" w:pos="720"/>
          <w:tab w:val="clear" w:pos="1440"/>
        </w:tabs>
        <w:spacing w:line="360" w:lineRule="auto"/>
        <w:jc w:val="left"/>
        <w:rPr>
          <w:szCs w:val="24"/>
        </w:rPr>
      </w:pPr>
    </w:p>
    <w:p w:rsidR="00E43B9C" w:rsidRPr="00FF64E7" w:rsidRDefault="00E43B9C" w:rsidP="00ED2E14">
      <w:pPr>
        <w:pStyle w:val="BodyText"/>
        <w:tabs>
          <w:tab w:val="clear" w:pos="-1440"/>
          <w:tab w:val="clear" w:pos="-720"/>
          <w:tab w:val="clear" w:pos="0"/>
          <w:tab w:val="clear" w:pos="720"/>
          <w:tab w:val="clear" w:pos="1440"/>
        </w:tabs>
        <w:spacing w:line="360" w:lineRule="auto"/>
        <w:jc w:val="left"/>
        <w:rPr>
          <w:szCs w:val="24"/>
        </w:rPr>
      </w:pPr>
      <w:r w:rsidRPr="00FF64E7">
        <w:rPr>
          <w:szCs w:val="24"/>
        </w:rPr>
        <w:tab/>
      </w:r>
      <w:r w:rsidRPr="00FF64E7">
        <w:rPr>
          <w:szCs w:val="24"/>
        </w:rPr>
        <w:tab/>
        <w:t>2.</w:t>
      </w:r>
      <w:r w:rsidRPr="00FF64E7">
        <w:rPr>
          <w:szCs w:val="24"/>
        </w:rPr>
        <w:tab/>
        <w:t xml:space="preserve">That the </w:t>
      </w:r>
      <w:r w:rsidR="000E513D" w:rsidRPr="00FF64E7">
        <w:rPr>
          <w:szCs w:val="24"/>
        </w:rPr>
        <w:t>proceeding</w:t>
      </w:r>
      <w:r w:rsidRPr="00FF64E7">
        <w:rPr>
          <w:szCs w:val="24"/>
        </w:rPr>
        <w:t xml:space="preserve"> at Docket No.</w:t>
      </w:r>
      <w:r w:rsidR="00467EEF" w:rsidRPr="00FF64E7">
        <w:rPr>
          <w:spacing w:val="-3"/>
          <w:szCs w:val="24"/>
        </w:rPr>
        <w:t xml:space="preserve"> </w:t>
      </w:r>
      <w:r w:rsidR="000E513D" w:rsidRPr="00FF64E7">
        <w:rPr>
          <w:spacing w:val="-3"/>
          <w:szCs w:val="24"/>
        </w:rPr>
        <w:t>C-2014-2422681</w:t>
      </w:r>
      <w:r w:rsidR="000E513D" w:rsidRPr="00FF64E7">
        <w:rPr>
          <w:szCs w:val="24"/>
        </w:rPr>
        <w:t xml:space="preserve"> </w:t>
      </w:r>
      <w:r w:rsidRPr="00FF64E7">
        <w:rPr>
          <w:szCs w:val="24"/>
        </w:rPr>
        <w:t>is marked closed.</w:t>
      </w:r>
    </w:p>
    <w:p w:rsidR="00E43B9C" w:rsidRPr="00FF64E7" w:rsidRDefault="00E43B9C" w:rsidP="007D041F">
      <w:pPr>
        <w:pStyle w:val="ParaTab1"/>
        <w:spacing w:line="360" w:lineRule="auto"/>
        <w:rPr>
          <w:rFonts w:ascii="Times New Roman" w:hAnsi="Times New Roman" w:cs="Times New Roman"/>
          <w:spacing w:val="-3"/>
        </w:rPr>
      </w:pPr>
    </w:p>
    <w:p w:rsidR="00E43B9C" w:rsidRPr="00FF64E7" w:rsidRDefault="00E43B9C" w:rsidP="007D041F">
      <w:pPr>
        <w:pStyle w:val="ParaTab1"/>
        <w:spacing w:line="360" w:lineRule="auto"/>
        <w:rPr>
          <w:rFonts w:ascii="Times New Roman" w:hAnsi="Times New Roman" w:cs="Times New Roman"/>
          <w:spacing w:val="-3"/>
        </w:rPr>
      </w:pPr>
    </w:p>
    <w:p w:rsidR="00E43B9C" w:rsidRPr="00FF64E7" w:rsidRDefault="00E43B9C" w:rsidP="00ED2E14">
      <w:pPr>
        <w:pStyle w:val="ParaTab1"/>
        <w:tabs>
          <w:tab w:val="clear" w:pos="-720"/>
        </w:tabs>
        <w:ind w:firstLine="0"/>
        <w:rPr>
          <w:rFonts w:ascii="Times New Roman" w:hAnsi="Times New Roman" w:cs="Times New Roman"/>
          <w:spacing w:val="-3"/>
          <w:u w:val="single"/>
        </w:rPr>
      </w:pPr>
      <w:r w:rsidRPr="00FF64E7">
        <w:rPr>
          <w:rFonts w:ascii="Times New Roman" w:hAnsi="Times New Roman" w:cs="Times New Roman"/>
          <w:spacing w:val="-3"/>
        </w:rPr>
        <w:t>Date:</w:t>
      </w:r>
      <w:r w:rsidRPr="00FF64E7">
        <w:rPr>
          <w:rFonts w:ascii="Times New Roman" w:hAnsi="Times New Roman" w:cs="Times New Roman"/>
          <w:spacing w:val="-3"/>
        </w:rPr>
        <w:tab/>
      </w:r>
      <w:r w:rsidR="000E513D" w:rsidRPr="00FF64E7">
        <w:rPr>
          <w:rFonts w:ascii="Times New Roman" w:hAnsi="Times New Roman" w:cs="Times New Roman"/>
          <w:spacing w:val="-3"/>
          <w:u w:val="single"/>
        </w:rPr>
        <w:t>August 2</w:t>
      </w:r>
      <w:r w:rsidR="007A5E49" w:rsidRPr="00FF64E7">
        <w:rPr>
          <w:rFonts w:ascii="Times New Roman" w:hAnsi="Times New Roman" w:cs="Times New Roman"/>
          <w:spacing w:val="-3"/>
          <w:u w:val="single"/>
        </w:rPr>
        <w:t>8</w:t>
      </w:r>
      <w:r w:rsidR="000E513D" w:rsidRPr="00FF64E7">
        <w:rPr>
          <w:rFonts w:ascii="Times New Roman" w:hAnsi="Times New Roman" w:cs="Times New Roman"/>
          <w:spacing w:val="-3"/>
          <w:u w:val="single"/>
        </w:rPr>
        <w:t>, 2014</w:t>
      </w:r>
      <w:r w:rsidRPr="00FF64E7">
        <w:rPr>
          <w:rFonts w:ascii="Times New Roman" w:hAnsi="Times New Roman" w:cs="Times New Roman"/>
          <w:spacing w:val="-3"/>
        </w:rPr>
        <w:tab/>
      </w:r>
      <w:r w:rsidR="00D64C08" w:rsidRPr="00FF64E7">
        <w:rPr>
          <w:rFonts w:ascii="Times New Roman" w:hAnsi="Times New Roman" w:cs="Times New Roman"/>
          <w:spacing w:val="-3"/>
        </w:rPr>
        <w:tab/>
      </w:r>
      <w:r w:rsidR="00467EEF" w:rsidRPr="00FF64E7">
        <w:rPr>
          <w:rFonts w:ascii="Times New Roman" w:hAnsi="Times New Roman" w:cs="Times New Roman"/>
          <w:spacing w:val="-3"/>
        </w:rPr>
        <w:tab/>
      </w:r>
      <w:r w:rsidR="007A5E49" w:rsidRPr="00FF64E7">
        <w:rPr>
          <w:rFonts w:ascii="Times New Roman" w:hAnsi="Times New Roman" w:cs="Times New Roman"/>
          <w:spacing w:val="-3"/>
        </w:rPr>
        <w:tab/>
      </w:r>
      <w:r w:rsidR="007A5E49" w:rsidRPr="00FF64E7">
        <w:rPr>
          <w:rFonts w:ascii="Times New Roman" w:hAnsi="Times New Roman" w:cs="Times New Roman"/>
          <w:spacing w:val="-3"/>
          <w:u w:val="single"/>
        </w:rPr>
        <w:tab/>
      </w:r>
      <w:r w:rsidR="007A5E49" w:rsidRPr="00FF64E7">
        <w:rPr>
          <w:rFonts w:ascii="Times New Roman" w:hAnsi="Times New Roman" w:cs="Times New Roman"/>
          <w:spacing w:val="-3"/>
          <w:u w:val="single"/>
        </w:rPr>
        <w:tab/>
        <w:t>/s/</w:t>
      </w:r>
      <w:r w:rsidR="007A5E49" w:rsidRPr="00FF64E7">
        <w:rPr>
          <w:rFonts w:ascii="Times New Roman" w:hAnsi="Times New Roman" w:cs="Times New Roman"/>
          <w:spacing w:val="-3"/>
          <w:u w:val="single"/>
        </w:rPr>
        <w:tab/>
      </w:r>
      <w:r w:rsidR="007A5E49" w:rsidRPr="00FF64E7">
        <w:rPr>
          <w:rFonts w:ascii="Times New Roman" w:hAnsi="Times New Roman" w:cs="Times New Roman"/>
          <w:spacing w:val="-3"/>
          <w:u w:val="single"/>
        </w:rPr>
        <w:tab/>
      </w:r>
      <w:r w:rsidR="007A5E49" w:rsidRPr="00FF64E7">
        <w:rPr>
          <w:rFonts w:ascii="Times New Roman" w:hAnsi="Times New Roman" w:cs="Times New Roman"/>
          <w:spacing w:val="-3"/>
          <w:u w:val="single"/>
        </w:rPr>
        <w:tab/>
      </w:r>
    </w:p>
    <w:p w:rsidR="00E43B9C" w:rsidRPr="00FF64E7" w:rsidRDefault="00E43B9C" w:rsidP="00ED2E14">
      <w:pPr>
        <w:pStyle w:val="ParaTab1"/>
        <w:tabs>
          <w:tab w:val="clear" w:pos="-720"/>
          <w:tab w:val="left" w:pos="720"/>
          <w:tab w:val="left" w:pos="5040"/>
        </w:tabs>
        <w:ind w:firstLine="0"/>
        <w:rPr>
          <w:rFonts w:ascii="Times New Roman" w:hAnsi="Times New Roman" w:cs="Times New Roman"/>
          <w:spacing w:val="-3"/>
        </w:rPr>
      </w:pPr>
      <w:r w:rsidRPr="00FF64E7">
        <w:rPr>
          <w:rFonts w:ascii="Times New Roman" w:hAnsi="Times New Roman" w:cs="Times New Roman"/>
          <w:spacing w:val="-3"/>
        </w:rPr>
        <w:tab/>
      </w:r>
      <w:r w:rsidRPr="00FF64E7">
        <w:rPr>
          <w:rFonts w:ascii="Times New Roman" w:hAnsi="Times New Roman" w:cs="Times New Roman"/>
          <w:spacing w:val="-3"/>
        </w:rPr>
        <w:tab/>
        <w:t>David A. Salapa</w:t>
      </w:r>
    </w:p>
    <w:p w:rsidR="00E43B9C" w:rsidRPr="00FF64E7" w:rsidRDefault="00E43B9C" w:rsidP="00ED2E14">
      <w:pPr>
        <w:pStyle w:val="ParaTab1"/>
        <w:tabs>
          <w:tab w:val="clear" w:pos="-720"/>
          <w:tab w:val="left" w:pos="720"/>
          <w:tab w:val="left" w:pos="5040"/>
        </w:tabs>
        <w:ind w:firstLine="0"/>
        <w:rPr>
          <w:rFonts w:ascii="Times New Roman" w:hAnsi="Times New Roman" w:cs="Times New Roman"/>
          <w:spacing w:val="-3"/>
        </w:rPr>
      </w:pPr>
      <w:r w:rsidRPr="00FF64E7">
        <w:rPr>
          <w:rFonts w:ascii="Times New Roman" w:hAnsi="Times New Roman" w:cs="Times New Roman"/>
          <w:spacing w:val="-3"/>
        </w:rPr>
        <w:tab/>
      </w:r>
      <w:r w:rsidRPr="00FF64E7">
        <w:rPr>
          <w:rFonts w:ascii="Times New Roman" w:hAnsi="Times New Roman" w:cs="Times New Roman"/>
          <w:spacing w:val="-3"/>
        </w:rPr>
        <w:tab/>
        <w:t>Administrative Law Judge</w:t>
      </w:r>
    </w:p>
    <w:sectPr w:rsidR="00E43B9C" w:rsidRPr="00FF64E7" w:rsidSect="00AC77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09F" w:rsidRDefault="0044509F">
      <w:pPr>
        <w:spacing w:line="20" w:lineRule="exact"/>
        <w:rPr>
          <w:sz w:val="20"/>
          <w:szCs w:val="20"/>
        </w:rPr>
      </w:pPr>
    </w:p>
  </w:endnote>
  <w:endnote w:type="continuationSeparator" w:id="0">
    <w:p w:rsidR="0044509F" w:rsidRDefault="0044509F">
      <w:pPr>
        <w:pStyle w:val="ParaTab1"/>
        <w:rPr>
          <w:sz w:val="20"/>
          <w:szCs w:val="20"/>
        </w:rPr>
      </w:pPr>
      <w:r>
        <w:rPr>
          <w:sz w:val="20"/>
          <w:szCs w:val="20"/>
        </w:rPr>
        <w:t xml:space="preserve"> </w:t>
      </w:r>
    </w:p>
  </w:endnote>
  <w:endnote w:type="continuationNotice" w:id="1">
    <w:p w:rsidR="0044509F" w:rsidRDefault="0044509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F03869">
      <w:rPr>
        <w:rStyle w:val="PageNumber"/>
        <w:rFonts w:ascii="Times New Roman" w:hAnsi="Times New Roman" w:cs="Times New Roman"/>
        <w:noProof/>
        <w:sz w:val="20"/>
        <w:szCs w:val="20"/>
      </w:rPr>
      <w:t>14</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09F" w:rsidRDefault="0044509F">
      <w:pPr>
        <w:pStyle w:val="ParaTab1"/>
        <w:rPr>
          <w:sz w:val="20"/>
          <w:szCs w:val="20"/>
        </w:rPr>
      </w:pPr>
      <w:r>
        <w:rPr>
          <w:sz w:val="20"/>
          <w:szCs w:val="20"/>
        </w:rPr>
        <w:separator/>
      </w:r>
    </w:p>
  </w:footnote>
  <w:footnote w:type="continuationSeparator" w:id="0">
    <w:p w:rsidR="0044509F" w:rsidRDefault="0044509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7BD3"/>
    <w:rsid w:val="0001437F"/>
    <w:rsid w:val="0001672D"/>
    <w:rsid w:val="0002273A"/>
    <w:rsid w:val="0002580A"/>
    <w:rsid w:val="00033775"/>
    <w:rsid w:val="0003733C"/>
    <w:rsid w:val="00044EB2"/>
    <w:rsid w:val="0004672F"/>
    <w:rsid w:val="00046ABE"/>
    <w:rsid w:val="0005019C"/>
    <w:rsid w:val="00057ACC"/>
    <w:rsid w:val="0006648B"/>
    <w:rsid w:val="00066AF1"/>
    <w:rsid w:val="00071C51"/>
    <w:rsid w:val="00072486"/>
    <w:rsid w:val="0007411C"/>
    <w:rsid w:val="00074FDA"/>
    <w:rsid w:val="0007593D"/>
    <w:rsid w:val="00080E30"/>
    <w:rsid w:val="00082455"/>
    <w:rsid w:val="00082B0F"/>
    <w:rsid w:val="00085579"/>
    <w:rsid w:val="000872E1"/>
    <w:rsid w:val="000878AF"/>
    <w:rsid w:val="00092F70"/>
    <w:rsid w:val="00093D2E"/>
    <w:rsid w:val="00096A8B"/>
    <w:rsid w:val="000A421D"/>
    <w:rsid w:val="000A6966"/>
    <w:rsid w:val="000A7D36"/>
    <w:rsid w:val="000B1A3A"/>
    <w:rsid w:val="000B3C86"/>
    <w:rsid w:val="000C1849"/>
    <w:rsid w:val="000C2645"/>
    <w:rsid w:val="000C696A"/>
    <w:rsid w:val="000C6A1D"/>
    <w:rsid w:val="000C76DF"/>
    <w:rsid w:val="000C779C"/>
    <w:rsid w:val="000D088E"/>
    <w:rsid w:val="000D0F66"/>
    <w:rsid w:val="000D2A74"/>
    <w:rsid w:val="000D7334"/>
    <w:rsid w:val="000E1C79"/>
    <w:rsid w:val="000E4193"/>
    <w:rsid w:val="000E4757"/>
    <w:rsid w:val="000E513D"/>
    <w:rsid w:val="000E687A"/>
    <w:rsid w:val="000E7B8F"/>
    <w:rsid w:val="000F0150"/>
    <w:rsid w:val="000F2AD8"/>
    <w:rsid w:val="000F5153"/>
    <w:rsid w:val="000F697B"/>
    <w:rsid w:val="0010345D"/>
    <w:rsid w:val="00110829"/>
    <w:rsid w:val="00115113"/>
    <w:rsid w:val="00117FE0"/>
    <w:rsid w:val="0012372B"/>
    <w:rsid w:val="001239A7"/>
    <w:rsid w:val="00137C44"/>
    <w:rsid w:val="00145617"/>
    <w:rsid w:val="001545A6"/>
    <w:rsid w:val="001721DB"/>
    <w:rsid w:val="00174B04"/>
    <w:rsid w:val="00174F21"/>
    <w:rsid w:val="001856E3"/>
    <w:rsid w:val="001868E3"/>
    <w:rsid w:val="001905F1"/>
    <w:rsid w:val="00190CE1"/>
    <w:rsid w:val="001913E2"/>
    <w:rsid w:val="00193F05"/>
    <w:rsid w:val="00196175"/>
    <w:rsid w:val="001972A4"/>
    <w:rsid w:val="001A230B"/>
    <w:rsid w:val="001A248C"/>
    <w:rsid w:val="001A526C"/>
    <w:rsid w:val="001A57B6"/>
    <w:rsid w:val="001A7518"/>
    <w:rsid w:val="001B21E6"/>
    <w:rsid w:val="001B2325"/>
    <w:rsid w:val="001B3F95"/>
    <w:rsid w:val="001B496C"/>
    <w:rsid w:val="001C01AF"/>
    <w:rsid w:val="001D1AD1"/>
    <w:rsid w:val="001D2AD1"/>
    <w:rsid w:val="001D3C95"/>
    <w:rsid w:val="001D7B3E"/>
    <w:rsid w:val="001E0D40"/>
    <w:rsid w:val="001E14BE"/>
    <w:rsid w:val="001E56A5"/>
    <w:rsid w:val="001E778B"/>
    <w:rsid w:val="001F170C"/>
    <w:rsid w:val="00201F22"/>
    <w:rsid w:val="00213880"/>
    <w:rsid w:val="0021419F"/>
    <w:rsid w:val="00215836"/>
    <w:rsid w:val="0022061E"/>
    <w:rsid w:val="00220BB0"/>
    <w:rsid w:val="00232D3F"/>
    <w:rsid w:val="00232DAC"/>
    <w:rsid w:val="00234024"/>
    <w:rsid w:val="0023722B"/>
    <w:rsid w:val="00240F02"/>
    <w:rsid w:val="00244D8B"/>
    <w:rsid w:val="00246757"/>
    <w:rsid w:val="00254513"/>
    <w:rsid w:val="00255E38"/>
    <w:rsid w:val="0026178D"/>
    <w:rsid w:val="00261ABD"/>
    <w:rsid w:val="002624B6"/>
    <w:rsid w:val="00272AA7"/>
    <w:rsid w:val="00272C05"/>
    <w:rsid w:val="0027423F"/>
    <w:rsid w:val="00274791"/>
    <w:rsid w:val="00276C94"/>
    <w:rsid w:val="00276EA1"/>
    <w:rsid w:val="00281054"/>
    <w:rsid w:val="00281D25"/>
    <w:rsid w:val="0028258E"/>
    <w:rsid w:val="0028384D"/>
    <w:rsid w:val="002838AA"/>
    <w:rsid w:val="002842AC"/>
    <w:rsid w:val="00285650"/>
    <w:rsid w:val="0028579C"/>
    <w:rsid w:val="00292C8C"/>
    <w:rsid w:val="002931C8"/>
    <w:rsid w:val="00293EF8"/>
    <w:rsid w:val="002958C4"/>
    <w:rsid w:val="00296137"/>
    <w:rsid w:val="00297751"/>
    <w:rsid w:val="002A07C8"/>
    <w:rsid w:val="002A35B0"/>
    <w:rsid w:val="002A4333"/>
    <w:rsid w:val="002B0AC5"/>
    <w:rsid w:val="002B142F"/>
    <w:rsid w:val="002B2008"/>
    <w:rsid w:val="002B5546"/>
    <w:rsid w:val="002B5E52"/>
    <w:rsid w:val="002B757C"/>
    <w:rsid w:val="002B7861"/>
    <w:rsid w:val="002B78D7"/>
    <w:rsid w:val="002C0C04"/>
    <w:rsid w:val="002D0730"/>
    <w:rsid w:val="002D436B"/>
    <w:rsid w:val="002D4B8D"/>
    <w:rsid w:val="002D6203"/>
    <w:rsid w:val="002D787C"/>
    <w:rsid w:val="002E149C"/>
    <w:rsid w:val="002E35A1"/>
    <w:rsid w:val="002E3909"/>
    <w:rsid w:val="002E40C6"/>
    <w:rsid w:val="002E5C7F"/>
    <w:rsid w:val="002E7FA3"/>
    <w:rsid w:val="002F056C"/>
    <w:rsid w:val="002F48D3"/>
    <w:rsid w:val="002F5CD5"/>
    <w:rsid w:val="002F71FB"/>
    <w:rsid w:val="002F77C7"/>
    <w:rsid w:val="0030495C"/>
    <w:rsid w:val="00304B12"/>
    <w:rsid w:val="00304C50"/>
    <w:rsid w:val="00305550"/>
    <w:rsid w:val="00313480"/>
    <w:rsid w:val="0031518E"/>
    <w:rsid w:val="003163BB"/>
    <w:rsid w:val="00317FA2"/>
    <w:rsid w:val="00320001"/>
    <w:rsid w:val="00322D34"/>
    <w:rsid w:val="003246E4"/>
    <w:rsid w:val="003255A1"/>
    <w:rsid w:val="00337CDB"/>
    <w:rsid w:val="00337CF1"/>
    <w:rsid w:val="003412FF"/>
    <w:rsid w:val="00344BB9"/>
    <w:rsid w:val="00345BE1"/>
    <w:rsid w:val="0034744D"/>
    <w:rsid w:val="00352570"/>
    <w:rsid w:val="00353BD3"/>
    <w:rsid w:val="00356F4D"/>
    <w:rsid w:val="00360D14"/>
    <w:rsid w:val="003613D7"/>
    <w:rsid w:val="00362634"/>
    <w:rsid w:val="00362B96"/>
    <w:rsid w:val="00362FFE"/>
    <w:rsid w:val="00363273"/>
    <w:rsid w:val="00363C27"/>
    <w:rsid w:val="0036516C"/>
    <w:rsid w:val="003678BC"/>
    <w:rsid w:val="00371787"/>
    <w:rsid w:val="00372D01"/>
    <w:rsid w:val="00373D26"/>
    <w:rsid w:val="00376195"/>
    <w:rsid w:val="00376D13"/>
    <w:rsid w:val="0037750F"/>
    <w:rsid w:val="00377F32"/>
    <w:rsid w:val="0038029E"/>
    <w:rsid w:val="003921FB"/>
    <w:rsid w:val="00394623"/>
    <w:rsid w:val="00396AE4"/>
    <w:rsid w:val="00397008"/>
    <w:rsid w:val="003A28F8"/>
    <w:rsid w:val="003A3BD7"/>
    <w:rsid w:val="003A4AEA"/>
    <w:rsid w:val="003A4F24"/>
    <w:rsid w:val="003A65C4"/>
    <w:rsid w:val="003B1CFE"/>
    <w:rsid w:val="003B429E"/>
    <w:rsid w:val="003B4D2C"/>
    <w:rsid w:val="003C18AE"/>
    <w:rsid w:val="003C5005"/>
    <w:rsid w:val="003C5897"/>
    <w:rsid w:val="003C5AC9"/>
    <w:rsid w:val="003C6EF3"/>
    <w:rsid w:val="003D0EB4"/>
    <w:rsid w:val="003D4029"/>
    <w:rsid w:val="003D408B"/>
    <w:rsid w:val="003D6062"/>
    <w:rsid w:val="003E01A1"/>
    <w:rsid w:val="003F35CF"/>
    <w:rsid w:val="003F5E4D"/>
    <w:rsid w:val="0040168B"/>
    <w:rsid w:val="00403EE1"/>
    <w:rsid w:val="00405CE9"/>
    <w:rsid w:val="0041397D"/>
    <w:rsid w:val="00420ED9"/>
    <w:rsid w:val="00421B2E"/>
    <w:rsid w:val="00424437"/>
    <w:rsid w:val="004245ED"/>
    <w:rsid w:val="00424B5C"/>
    <w:rsid w:val="00432E78"/>
    <w:rsid w:val="00436AD3"/>
    <w:rsid w:val="00437EFB"/>
    <w:rsid w:val="00440B31"/>
    <w:rsid w:val="00440B5A"/>
    <w:rsid w:val="0044509F"/>
    <w:rsid w:val="0045506F"/>
    <w:rsid w:val="00461B36"/>
    <w:rsid w:val="00466A8F"/>
    <w:rsid w:val="00467807"/>
    <w:rsid w:val="00467EEF"/>
    <w:rsid w:val="00471358"/>
    <w:rsid w:val="00471371"/>
    <w:rsid w:val="0047159E"/>
    <w:rsid w:val="00474069"/>
    <w:rsid w:val="00477CC5"/>
    <w:rsid w:val="00483815"/>
    <w:rsid w:val="00486F8B"/>
    <w:rsid w:val="00491243"/>
    <w:rsid w:val="00493A84"/>
    <w:rsid w:val="004946F6"/>
    <w:rsid w:val="004955E6"/>
    <w:rsid w:val="00497884"/>
    <w:rsid w:val="00497F8C"/>
    <w:rsid w:val="004A1185"/>
    <w:rsid w:val="004A6EC8"/>
    <w:rsid w:val="004A77F9"/>
    <w:rsid w:val="004B0990"/>
    <w:rsid w:val="004B3362"/>
    <w:rsid w:val="004B6940"/>
    <w:rsid w:val="004C0C95"/>
    <w:rsid w:val="004C111A"/>
    <w:rsid w:val="004C26DF"/>
    <w:rsid w:val="004C4DE8"/>
    <w:rsid w:val="004D38BE"/>
    <w:rsid w:val="004E2DD6"/>
    <w:rsid w:val="004E7587"/>
    <w:rsid w:val="004E7962"/>
    <w:rsid w:val="004F4257"/>
    <w:rsid w:val="00503931"/>
    <w:rsid w:val="00511F84"/>
    <w:rsid w:val="00513E70"/>
    <w:rsid w:val="005142E6"/>
    <w:rsid w:val="00515BEF"/>
    <w:rsid w:val="005176B2"/>
    <w:rsid w:val="005211C3"/>
    <w:rsid w:val="00522445"/>
    <w:rsid w:val="005251DE"/>
    <w:rsid w:val="00525333"/>
    <w:rsid w:val="005307A3"/>
    <w:rsid w:val="00531329"/>
    <w:rsid w:val="00532BF8"/>
    <w:rsid w:val="00534201"/>
    <w:rsid w:val="0053453C"/>
    <w:rsid w:val="005351D7"/>
    <w:rsid w:val="00544C76"/>
    <w:rsid w:val="00546D04"/>
    <w:rsid w:val="0054748C"/>
    <w:rsid w:val="0055022D"/>
    <w:rsid w:val="00550255"/>
    <w:rsid w:val="00551376"/>
    <w:rsid w:val="00552343"/>
    <w:rsid w:val="00553E5E"/>
    <w:rsid w:val="00554503"/>
    <w:rsid w:val="0055488C"/>
    <w:rsid w:val="005554F3"/>
    <w:rsid w:val="00564912"/>
    <w:rsid w:val="00565F69"/>
    <w:rsid w:val="005670AC"/>
    <w:rsid w:val="00567106"/>
    <w:rsid w:val="005716E6"/>
    <w:rsid w:val="00573692"/>
    <w:rsid w:val="00573B26"/>
    <w:rsid w:val="00574AC8"/>
    <w:rsid w:val="0058419B"/>
    <w:rsid w:val="005861B4"/>
    <w:rsid w:val="00586C74"/>
    <w:rsid w:val="00592334"/>
    <w:rsid w:val="0059318A"/>
    <w:rsid w:val="005A1990"/>
    <w:rsid w:val="005A2302"/>
    <w:rsid w:val="005A27D0"/>
    <w:rsid w:val="005A6248"/>
    <w:rsid w:val="005A6C09"/>
    <w:rsid w:val="005B29B8"/>
    <w:rsid w:val="005B4F80"/>
    <w:rsid w:val="005B50FB"/>
    <w:rsid w:val="005C172A"/>
    <w:rsid w:val="005C25A4"/>
    <w:rsid w:val="005C4537"/>
    <w:rsid w:val="005C4709"/>
    <w:rsid w:val="005D6811"/>
    <w:rsid w:val="005E19BB"/>
    <w:rsid w:val="005E25E3"/>
    <w:rsid w:val="005E2ED7"/>
    <w:rsid w:val="005E4B0B"/>
    <w:rsid w:val="005E5B8A"/>
    <w:rsid w:val="005F1192"/>
    <w:rsid w:val="005F706C"/>
    <w:rsid w:val="00600BCC"/>
    <w:rsid w:val="00600EA0"/>
    <w:rsid w:val="00604212"/>
    <w:rsid w:val="006078DF"/>
    <w:rsid w:val="00611DAB"/>
    <w:rsid w:val="00615461"/>
    <w:rsid w:val="00615586"/>
    <w:rsid w:val="00615756"/>
    <w:rsid w:val="006171F9"/>
    <w:rsid w:val="00617F4A"/>
    <w:rsid w:val="0062042D"/>
    <w:rsid w:val="00622209"/>
    <w:rsid w:val="006256AA"/>
    <w:rsid w:val="00625D5A"/>
    <w:rsid w:val="00630848"/>
    <w:rsid w:val="00630BDF"/>
    <w:rsid w:val="0063148D"/>
    <w:rsid w:val="00631B6E"/>
    <w:rsid w:val="006349C0"/>
    <w:rsid w:val="006418C3"/>
    <w:rsid w:val="00643048"/>
    <w:rsid w:val="00643F6A"/>
    <w:rsid w:val="00646FCC"/>
    <w:rsid w:val="006479D7"/>
    <w:rsid w:val="006542F0"/>
    <w:rsid w:val="006557AC"/>
    <w:rsid w:val="006573C5"/>
    <w:rsid w:val="006608FD"/>
    <w:rsid w:val="006623E4"/>
    <w:rsid w:val="0066241C"/>
    <w:rsid w:val="00662491"/>
    <w:rsid w:val="00664278"/>
    <w:rsid w:val="006731F6"/>
    <w:rsid w:val="0067658B"/>
    <w:rsid w:val="006807F4"/>
    <w:rsid w:val="006817DF"/>
    <w:rsid w:val="0068420E"/>
    <w:rsid w:val="006842ED"/>
    <w:rsid w:val="00686575"/>
    <w:rsid w:val="00693D05"/>
    <w:rsid w:val="00696C96"/>
    <w:rsid w:val="006A4FFB"/>
    <w:rsid w:val="006A6645"/>
    <w:rsid w:val="006B097B"/>
    <w:rsid w:val="006B161B"/>
    <w:rsid w:val="006B258B"/>
    <w:rsid w:val="006B2D3D"/>
    <w:rsid w:val="006B4E52"/>
    <w:rsid w:val="006C0FF0"/>
    <w:rsid w:val="006C3A45"/>
    <w:rsid w:val="006C5054"/>
    <w:rsid w:val="006C7D00"/>
    <w:rsid w:val="006D05A2"/>
    <w:rsid w:val="006D2C47"/>
    <w:rsid w:val="006D4216"/>
    <w:rsid w:val="006D52C1"/>
    <w:rsid w:val="006D6C0B"/>
    <w:rsid w:val="006E0A31"/>
    <w:rsid w:val="006E0E53"/>
    <w:rsid w:val="006E721C"/>
    <w:rsid w:val="006F1C9F"/>
    <w:rsid w:val="006F244B"/>
    <w:rsid w:val="006F2E0F"/>
    <w:rsid w:val="00702769"/>
    <w:rsid w:val="00702E1B"/>
    <w:rsid w:val="0070391C"/>
    <w:rsid w:val="00704BA8"/>
    <w:rsid w:val="00711F3E"/>
    <w:rsid w:val="0071211F"/>
    <w:rsid w:val="0071467B"/>
    <w:rsid w:val="00717DD4"/>
    <w:rsid w:val="00720E8E"/>
    <w:rsid w:val="00721C66"/>
    <w:rsid w:val="00722965"/>
    <w:rsid w:val="00723808"/>
    <w:rsid w:val="007253FC"/>
    <w:rsid w:val="00725BA8"/>
    <w:rsid w:val="007264CB"/>
    <w:rsid w:val="00726983"/>
    <w:rsid w:val="00730595"/>
    <w:rsid w:val="00732B4C"/>
    <w:rsid w:val="007346D1"/>
    <w:rsid w:val="00737111"/>
    <w:rsid w:val="007379EF"/>
    <w:rsid w:val="00742E76"/>
    <w:rsid w:val="00746E0D"/>
    <w:rsid w:val="00746F17"/>
    <w:rsid w:val="0074710E"/>
    <w:rsid w:val="00747276"/>
    <w:rsid w:val="007515E8"/>
    <w:rsid w:val="00751EB2"/>
    <w:rsid w:val="007546FC"/>
    <w:rsid w:val="007549F5"/>
    <w:rsid w:val="0075658E"/>
    <w:rsid w:val="0075670E"/>
    <w:rsid w:val="00756BB4"/>
    <w:rsid w:val="00756D04"/>
    <w:rsid w:val="0076271C"/>
    <w:rsid w:val="0076746D"/>
    <w:rsid w:val="007722DA"/>
    <w:rsid w:val="00775591"/>
    <w:rsid w:val="007810D0"/>
    <w:rsid w:val="00783B43"/>
    <w:rsid w:val="0078482F"/>
    <w:rsid w:val="00784CBE"/>
    <w:rsid w:val="0079257C"/>
    <w:rsid w:val="00792F0E"/>
    <w:rsid w:val="007966B2"/>
    <w:rsid w:val="00797D46"/>
    <w:rsid w:val="007A2B0A"/>
    <w:rsid w:val="007A4EB2"/>
    <w:rsid w:val="007A5E49"/>
    <w:rsid w:val="007B0AE3"/>
    <w:rsid w:val="007B0C70"/>
    <w:rsid w:val="007B13A2"/>
    <w:rsid w:val="007B2ACE"/>
    <w:rsid w:val="007B49D6"/>
    <w:rsid w:val="007B5973"/>
    <w:rsid w:val="007C166F"/>
    <w:rsid w:val="007C2A8F"/>
    <w:rsid w:val="007C6B7B"/>
    <w:rsid w:val="007C7A8E"/>
    <w:rsid w:val="007D041F"/>
    <w:rsid w:val="007D0C0D"/>
    <w:rsid w:val="007D47BE"/>
    <w:rsid w:val="007E06A2"/>
    <w:rsid w:val="007E5599"/>
    <w:rsid w:val="007E7052"/>
    <w:rsid w:val="007F4DEE"/>
    <w:rsid w:val="007F576B"/>
    <w:rsid w:val="007F5B4F"/>
    <w:rsid w:val="007F6B89"/>
    <w:rsid w:val="0080198C"/>
    <w:rsid w:val="008052C4"/>
    <w:rsid w:val="00812A29"/>
    <w:rsid w:val="00815E6C"/>
    <w:rsid w:val="00816732"/>
    <w:rsid w:val="00821A6B"/>
    <w:rsid w:val="0082300F"/>
    <w:rsid w:val="008246CA"/>
    <w:rsid w:val="008249D3"/>
    <w:rsid w:val="00826284"/>
    <w:rsid w:val="00830B06"/>
    <w:rsid w:val="00832CEF"/>
    <w:rsid w:val="00833FB8"/>
    <w:rsid w:val="008421C9"/>
    <w:rsid w:val="0084333D"/>
    <w:rsid w:val="00843C2B"/>
    <w:rsid w:val="00844412"/>
    <w:rsid w:val="00850B96"/>
    <w:rsid w:val="0085111B"/>
    <w:rsid w:val="00853C51"/>
    <w:rsid w:val="008551A6"/>
    <w:rsid w:val="00855BE7"/>
    <w:rsid w:val="00862B5F"/>
    <w:rsid w:val="00862B6A"/>
    <w:rsid w:val="00864FDA"/>
    <w:rsid w:val="008650B0"/>
    <w:rsid w:val="00865163"/>
    <w:rsid w:val="00866578"/>
    <w:rsid w:val="008706BE"/>
    <w:rsid w:val="0087150B"/>
    <w:rsid w:val="0087369B"/>
    <w:rsid w:val="00880912"/>
    <w:rsid w:val="0088426D"/>
    <w:rsid w:val="00885185"/>
    <w:rsid w:val="008878B6"/>
    <w:rsid w:val="008905E7"/>
    <w:rsid w:val="00895853"/>
    <w:rsid w:val="00897808"/>
    <w:rsid w:val="00897B60"/>
    <w:rsid w:val="00897C02"/>
    <w:rsid w:val="00897D6A"/>
    <w:rsid w:val="008A02A1"/>
    <w:rsid w:val="008A0E9A"/>
    <w:rsid w:val="008A141C"/>
    <w:rsid w:val="008A2E24"/>
    <w:rsid w:val="008A4221"/>
    <w:rsid w:val="008B244B"/>
    <w:rsid w:val="008B2D08"/>
    <w:rsid w:val="008C1048"/>
    <w:rsid w:val="008C48C2"/>
    <w:rsid w:val="008C5902"/>
    <w:rsid w:val="008C5FC9"/>
    <w:rsid w:val="008D1001"/>
    <w:rsid w:val="008D157E"/>
    <w:rsid w:val="008D3243"/>
    <w:rsid w:val="008D341E"/>
    <w:rsid w:val="008D34C3"/>
    <w:rsid w:val="008D3827"/>
    <w:rsid w:val="008D645C"/>
    <w:rsid w:val="008E20A6"/>
    <w:rsid w:val="008E2FB6"/>
    <w:rsid w:val="008E6EDB"/>
    <w:rsid w:val="008F1052"/>
    <w:rsid w:val="008F18D2"/>
    <w:rsid w:val="008F1DE7"/>
    <w:rsid w:val="008F3A18"/>
    <w:rsid w:val="00900A5A"/>
    <w:rsid w:val="00901979"/>
    <w:rsid w:val="0091317C"/>
    <w:rsid w:val="00922E51"/>
    <w:rsid w:val="009243A7"/>
    <w:rsid w:val="00926D97"/>
    <w:rsid w:val="0093032B"/>
    <w:rsid w:val="009336CE"/>
    <w:rsid w:val="00935843"/>
    <w:rsid w:val="00935864"/>
    <w:rsid w:val="00940725"/>
    <w:rsid w:val="009414F5"/>
    <w:rsid w:val="0094423A"/>
    <w:rsid w:val="009473BF"/>
    <w:rsid w:val="00954445"/>
    <w:rsid w:val="009568BE"/>
    <w:rsid w:val="00957417"/>
    <w:rsid w:val="00960F3C"/>
    <w:rsid w:val="00963354"/>
    <w:rsid w:val="0096422B"/>
    <w:rsid w:val="00966E87"/>
    <w:rsid w:val="009728A5"/>
    <w:rsid w:val="009749D9"/>
    <w:rsid w:val="00974D94"/>
    <w:rsid w:val="009763F4"/>
    <w:rsid w:val="0098095E"/>
    <w:rsid w:val="0098215A"/>
    <w:rsid w:val="00984405"/>
    <w:rsid w:val="0098505F"/>
    <w:rsid w:val="009860B5"/>
    <w:rsid w:val="0098732E"/>
    <w:rsid w:val="00990854"/>
    <w:rsid w:val="009959E2"/>
    <w:rsid w:val="00995F06"/>
    <w:rsid w:val="009968A8"/>
    <w:rsid w:val="009A22E8"/>
    <w:rsid w:val="009A271D"/>
    <w:rsid w:val="009A4689"/>
    <w:rsid w:val="009B1EDC"/>
    <w:rsid w:val="009B1EE7"/>
    <w:rsid w:val="009B4366"/>
    <w:rsid w:val="009B5789"/>
    <w:rsid w:val="009B7615"/>
    <w:rsid w:val="009C1E4E"/>
    <w:rsid w:val="009C2BEA"/>
    <w:rsid w:val="009C4045"/>
    <w:rsid w:val="009C768D"/>
    <w:rsid w:val="009D33D1"/>
    <w:rsid w:val="009D655D"/>
    <w:rsid w:val="009D7B04"/>
    <w:rsid w:val="009E01CA"/>
    <w:rsid w:val="009E337B"/>
    <w:rsid w:val="009F05D7"/>
    <w:rsid w:val="009F15F5"/>
    <w:rsid w:val="00A078F1"/>
    <w:rsid w:val="00A118DA"/>
    <w:rsid w:val="00A13064"/>
    <w:rsid w:val="00A20FA0"/>
    <w:rsid w:val="00A247B9"/>
    <w:rsid w:val="00A249E8"/>
    <w:rsid w:val="00A25402"/>
    <w:rsid w:val="00A259E4"/>
    <w:rsid w:val="00A2796F"/>
    <w:rsid w:val="00A32897"/>
    <w:rsid w:val="00A33A66"/>
    <w:rsid w:val="00A3571A"/>
    <w:rsid w:val="00A431D5"/>
    <w:rsid w:val="00A4713F"/>
    <w:rsid w:val="00A47EC8"/>
    <w:rsid w:val="00A50ED3"/>
    <w:rsid w:val="00A512BE"/>
    <w:rsid w:val="00A54324"/>
    <w:rsid w:val="00A56F0E"/>
    <w:rsid w:val="00A61BB4"/>
    <w:rsid w:val="00A64966"/>
    <w:rsid w:val="00A6621F"/>
    <w:rsid w:val="00A701B7"/>
    <w:rsid w:val="00A70891"/>
    <w:rsid w:val="00A70893"/>
    <w:rsid w:val="00A839FD"/>
    <w:rsid w:val="00A85DA8"/>
    <w:rsid w:val="00A862CE"/>
    <w:rsid w:val="00A9452C"/>
    <w:rsid w:val="00AA0404"/>
    <w:rsid w:val="00AA1C7A"/>
    <w:rsid w:val="00AB17F8"/>
    <w:rsid w:val="00AB2673"/>
    <w:rsid w:val="00AC0CAA"/>
    <w:rsid w:val="00AC36E7"/>
    <w:rsid w:val="00AC7429"/>
    <w:rsid w:val="00AC775A"/>
    <w:rsid w:val="00AD64AA"/>
    <w:rsid w:val="00AE0497"/>
    <w:rsid w:val="00AE3021"/>
    <w:rsid w:val="00AE4308"/>
    <w:rsid w:val="00AF3C62"/>
    <w:rsid w:val="00AF3E72"/>
    <w:rsid w:val="00AF77D8"/>
    <w:rsid w:val="00B00B57"/>
    <w:rsid w:val="00B033A3"/>
    <w:rsid w:val="00B067EB"/>
    <w:rsid w:val="00B07ECF"/>
    <w:rsid w:val="00B101D2"/>
    <w:rsid w:val="00B10725"/>
    <w:rsid w:val="00B10A04"/>
    <w:rsid w:val="00B20E42"/>
    <w:rsid w:val="00B270F1"/>
    <w:rsid w:val="00B33991"/>
    <w:rsid w:val="00B33BA2"/>
    <w:rsid w:val="00B3758D"/>
    <w:rsid w:val="00B37763"/>
    <w:rsid w:val="00B4250A"/>
    <w:rsid w:val="00B42737"/>
    <w:rsid w:val="00B4433D"/>
    <w:rsid w:val="00B547D5"/>
    <w:rsid w:val="00B5790A"/>
    <w:rsid w:val="00B57BC7"/>
    <w:rsid w:val="00B61D9E"/>
    <w:rsid w:val="00B62415"/>
    <w:rsid w:val="00B708D5"/>
    <w:rsid w:val="00B70DED"/>
    <w:rsid w:val="00B71516"/>
    <w:rsid w:val="00B715CE"/>
    <w:rsid w:val="00B72D65"/>
    <w:rsid w:val="00B73B79"/>
    <w:rsid w:val="00B838A8"/>
    <w:rsid w:val="00B84457"/>
    <w:rsid w:val="00B860D6"/>
    <w:rsid w:val="00B96405"/>
    <w:rsid w:val="00B97556"/>
    <w:rsid w:val="00BA1D41"/>
    <w:rsid w:val="00BA2E94"/>
    <w:rsid w:val="00BA4173"/>
    <w:rsid w:val="00BA596D"/>
    <w:rsid w:val="00BA5DBD"/>
    <w:rsid w:val="00BB587E"/>
    <w:rsid w:val="00BB6A38"/>
    <w:rsid w:val="00BC3FE5"/>
    <w:rsid w:val="00BC51C0"/>
    <w:rsid w:val="00BC7344"/>
    <w:rsid w:val="00BD2536"/>
    <w:rsid w:val="00BD44D3"/>
    <w:rsid w:val="00BD4BDF"/>
    <w:rsid w:val="00BD510A"/>
    <w:rsid w:val="00BD56B5"/>
    <w:rsid w:val="00BE1323"/>
    <w:rsid w:val="00BE2ACA"/>
    <w:rsid w:val="00BE2E79"/>
    <w:rsid w:val="00BE5E17"/>
    <w:rsid w:val="00BE7141"/>
    <w:rsid w:val="00BF075A"/>
    <w:rsid w:val="00BF1A27"/>
    <w:rsid w:val="00BF1CFB"/>
    <w:rsid w:val="00BF26DE"/>
    <w:rsid w:val="00C0443F"/>
    <w:rsid w:val="00C045AA"/>
    <w:rsid w:val="00C06FB5"/>
    <w:rsid w:val="00C07E84"/>
    <w:rsid w:val="00C14F93"/>
    <w:rsid w:val="00C17974"/>
    <w:rsid w:val="00C204D4"/>
    <w:rsid w:val="00C26E94"/>
    <w:rsid w:val="00C3078F"/>
    <w:rsid w:val="00C324B4"/>
    <w:rsid w:val="00C3264D"/>
    <w:rsid w:val="00C42508"/>
    <w:rsid w:val="00C43B6A"/>
    <w:rsid w:val="00C46713"/>
    <w:rsid w:val="00C516FB"/>
    <w:rsid w:val="00C52F1D"/>
    <w:rsid w:val="00C52F27"/>
    <w:rsid w:val="00C562AF"/>
    <w:rsid w:val="00C6484A"/>
    <w:rsid w:val="00C6794F"/>
    <w:rsid w:val="00C710A5"/>
    <w:rsid w:val="00C74B7E"/>
    <w:rsid w:val="00C81BD0"/>
    <w:rsid w:val="00C8247E"/>
    <w:rsid w:val="00C83D2F"/>
    <w:rsid w:val="00C85749"/>
    <w:rsid w:val="00C868F8"/>
    <w:rsid w:val="00C86A11"/>
    <w:rsid w:val="00C86B5C"/>
    <w:rsid w:val="00C870AF"/>
    <w:rsid w:val="00C879E5"/>
    <w:rsid w:val="00C87F4F"/>
    <w:rsid w:val="00C90186"/>
    <w:rsid w:val="00C97578"/>
    <w:rsid w:val="00CA2AE7"/>
    <w:rsid w:val="00CA2FE0"/>
    <w:rsid w:val="00CA53D9"/>
    <w:rsid w:val="00CB2BF4"/>
    <w:rsid w:val="00CB34A2"/>
    <w:rsid w:val="00CB5FDE"/>
    <w:rsid w:val="00CB7ACD"/>
    <w:rsid w:val="00CB7F09"/>
    <w:rsid w:val="00CC2DDD"/>
    <w:rsid w:val="00CD285B"/>
    <w:rsid w:val="00CD5347"/>
    <w:rsid w:val="00CE26B4"/>
    <w:rsid w:val="00CF496B"/>
    <w:rsid w:val="00CF5F0E"/>
    <w:rsid w:val="00D02DA3"/>
    <w:rsid w:val="00D05A38"/>
    <w:rsid w:val="00D11602"/>
    <w:rsid w:val="00D126CD"/>
    <w:rsid w:val="00D158B6"/>
    <w:rsid w:val="00D17FBA"/>
    <w:rsid w:val="00D269D2"/>
    <w:rsid w:val="00D26FF3"/>
    <w:rsid w:val="00D31DD0"/>
    <w:rsid w:val="00D31FD1"/>
    <w:rsid w:val="00D3322D"/>
    <w:rsid w:val="00D37A50"/>
    <w:rsid w:val="00D4052A"/>
    <w:rsid w:val="00D408F3"/>
    <w:rsid w:val="00D4375D"/>
    <w:rsid w:val="00D470F5"/>
    <w:rsid w:val="00D51D27"/>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7604"/>
    <w:rsid w:val="00D97C37"/>
    <w:rsid w:val="00DA397B"/>
    <w:rsid w:val="00DA50DF"/>
    <w:rsid w:val="00DA5A29"/>
    <w:rsid w:val="00DA798E"/>
    <w:rsid w:val="00DB37C1"/>
    <w:rsid w:val="00DB5107"/>
    <w:rsid w:val="00DB5586"/>
    <w:rsid w:val="00DB58C2"/>
    <w:rsid w:val="00DC3283"/>
    <w:rsid w:val="00DC4752"/>
    <w:rsid w:val="00DC7645"/>
    <w:rsid w:val="00DD6416"/>
    <w:rsid w:val="00DD685A"/>
    <w:rsid w:val="00DE0129"/>
    <w:rsid w:val="00DE3E7D"/>
    <w:rsid w:val="00DE5ACE"/>
    <w:rsid w:val="00DF03E9"/>
    <w:rsid w:val="00DF22BC"/>
    <w:rsid w:val="00DF577F"/>
    <w:rsid w:val="00E0190C"/>
    <w:rsid w:val="00E01DD8"/>
    <w:rsid w:val="00E1039D"/>
    <w:rsid w:val="00E12835"/>
    <w:rsid w:val="00E13FCA"/>
    <w:rsid w:val="00E14C30"/>
    <w:rsid w:val="00E1535E"/>
    <w:rsid w:val="00E16D45"/>
    <w:rsid w:val="00E16DAD"/>
    <w:rsid w:val="00E17CAD"/>
    <w:rsid w:val="00E214D9"/>
    <w:rsid w:val="00E21CC3"/>
    <w:rsid w:val="00E26BBB"/>
    <w:rsid w:val="00E31151"/>
    <w:rsid w:val="00E35A5C"/>
    <w:rsid w:val="00E369DB"/>
    <w:rsid w:val="00E400BE"/>
    <w:rsid w:val="00E4098F"/>
    <w:rsid w:val="00E43B23"/>
    <w:rsid w:val="00E43B9C"/>
    <w:rsid w:val="00E44E8B"/>
    <w:rsid w:val="00E47B6B"/>
    <w:rsid w:val="00E507BA"/>
    <w:rsid w:val="00E507BC"/>
    <w:rsid w:val="00E50E67"/>
    <w:rsid w:val="00E56518"/>
    <w:rsid w:val="00E61522"/>
    <w:rsid w:val="00E6379C"/>
    <w:rsid w:val="00E671DB"/>
    <w:rsid w:val="00E7161D"/>
    <w:rsid w:val="00E739A7"/>
    <w:rsid w:val="00E7480E"/>
    <w:rsid w:val="00E76979"/>
    <w:rsid w:val="00E77B39"/>
    <w:rsid w:val="00E8202C"/>
    <w:rsid w:val="00E83947"/>
    <w:rsid w:val="00E849D5"/>
    <w:rsid w:val="00E92F24"/>
    <w:rsid w:val="00E93505"/>
    <w:rsid w:val="00E94046"/>
    <w:rsid w:val="00E9586D"/>
    <w:rsid w:val="00E95B19"/>
    <w:rsid w:val="00E96EB4"/>
    <w:rsid w:val="00EA3C79"/>
    <w:rsid w:val="00EC42F0"/>
    <w:rsid w:val="00EC4681"/>
    <w:rsid w:val="00EC7184"/>
    <w:rsid w:val="00ED2E14"/>
    <w:rsid w:val="00ED4F75"/>
    <w:rsid w:val="00EE42D0"/>
    <w:rsid w:val="00EE49DB"/>
    <w:rsid w:val="00EE4F9F"/>
    <w:rsid w:val="00EE5A0F"/>
    <w:rsid w:val="00EE7AC6"/>
    <w:rsid w:val="00EF6DC3"/>
    <w:rsid w:val="00EF7E26"/>
    <w:rsid w:val="00F02075"/>
    <w:rsid w:val="00F03869"/>
    <w:rsid w:val="00F0391C"/>
    <w:rsid w:val="00F06708"/>
    <w:rsid w:val="00F109A9"/>
    <w:rsid w:val="00F11698"/>
    <w:rsid w:val="00F1278A"/>
    <w:rsid w:val="00F12AE6"/>
    <w:rsid w:val="00F134E6"/>
    <w:rsid w:val="00F14268"/>
    <w:rsid w:val="00F1656B"/>
    <w:rsid w:val="00F1760D"/>
    <w:rsid w:val="00F20F26"/>
    <w:rsid w:val="00F21A01"/>
    <w:rsid w:val="00F2498B"/>
    <w:rsid w:val="00F30A4A"/>
    <w:rsid w:val="00F316B5"/>
    <w:rsid w:val="00F344FA"/>
    <w:rsid w:val="00F35BA9"/>
    <w:rsid w:val="00F4516C"/>
    <w:rsid w:val="00F46BFA"/>
    <w:rsid w:val="00F46CF4"/>
    <w:rsid w:val="00F51F67"/>
    <w:rsid w:val="00F55E97"/>
    <w:rsid w:val="00F607B4"/>
    <w:rsid w:val="00F625B5"/>
    <w:rsid w:val="00F651AE"/>
    <w:rsid w:val="00F66D5C"/>
    <w:rsid w:val="00F71724"/>
    <w:rsid w:val="00F7325B"/>
    <w:rsid w:val="00F76E37"/>
    <w:rsid w:val="00F77131"/>
    <w:rsid w:val="00F777D0"/>
    <w:rsid w:val="00F80488"/>
    <w:rsid w:val="00F81B4C"/>
    <w:rsid w:val="00F820C3"/>
    <w:rsid w:val="00F82CFD"/>
    <w:rsid w:val="00F85A6E"/>
    <w:rsid w:val="00F90381"/>
    <w:rsid w:val="00F90C0F"/>
    <w:rsid w:val="00F91D7D"/>
    <w:rsid w:val="00F95E4F"/>
    <w:rsid w:val="00F960F5"/>
    <w:rsid w:val="00FB095A"/>
    <w:rsid w:val="00FB13C0"/>
    <w:rsid w:val="00FB170C"/>
    <w:rsid w:val="00FB49CE"/>
    <w:rsid w:val="00FB7A4F"/>
    <w:rsid w:val="00FC0540"/>
    <w:rsid w:val="00FC0BE8"/>
    <w:rsid w:val="00FC1F33"/>
    <w:rsid w:val="00FC23DE"/>
    <w:rsid w:val="00FC3954"/>
    <w:rsid w:val="00FC6624"/>
    <w:rsid w:val="00FD04E2"/>
    <w:rsid w:val="00FD1E6A"/>
    <w:rsid w:val="00FD2CA7"/>
    <w:rsid w:val="00FD2F17"/>
    <w:rsid w:val="00FD52EB"/>
    <w:rsid w:val="00FD5797"/>
    <w:rsid w:val="00FE2471"/>
    <w:rsid w:val="00FE2711"/>
    <w:rsid w:val="00FE63B9"/>
    <w:rsid w:val="00FE6A4D"/>
    <w:rsid w:val="00FE6CCA"/>
    <w:rsid w:val="00FF079E"/>
    <w:rsid w:val="00FF1631"/>
    <w:rsid w:val="00FF3C84"/>
    <w:rsid w:val="00FF64E7"/>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nhideWhenUsed/>
    <w:rsid w:val="0094423A"/>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759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nhideWhenUsed/>
    <w:rsid w:val="0094423A"/>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75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61C7-14FD-48A7-9DD2-995F8C81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14</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74</cp:revision>
  <cp:lastPrinted>2014-08-28T19:51:00Z</cp:lastPrinted>
  <dcterms:created xsi:type="dcterms:W3CDTF">2014-08-05T17:28:00Z</dcterms:created>
  <dcterms:modified xsi:type="dcterms:W3CDTF">2014-09-09T17:44:00Z</dcterms:modified>
</cp:coreProperties>
</file>