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60C8F" w:rsidTr="009D66C8">
        <w:trPr>
          <w:trHeight w:val="990"/>
        </w:trPr>
        <w:tc>
          <w:tcPr>
            <w:tcW w:w="1363" w:type="dxa"/>
          </w:tcPr>
          <w:p w:rsidR="00060C8F" w:rsidRDefault="00060C8F" w:rsidP="009D66C8">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060C8F" w:rsidRDefault="00060C8F" w:rsidP="009D66C8">
            <w:pPr>
              <w:suppressAutoHyphens/>
              <w:spacing w:line="204" w:lineRule="auto"/>
              <w:jc w:val="center"/>
              <w:rPr>
                <w:rFonts w:ascii="Arial" w:hAnsi="Arial"/>
                <w:color w:val="000080"/>
                <w:spacing w:val="-3"/>
                <w:sz w:val="26"/>
              </w:rPr>
            </w:pPr>
          </w:p>
          <w:p w:rsidR="00060C8F" w:rsidRDefault="00060C8F" w:rsidP="009D66C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60C8F" w:rsidRDefault="00060C8F" w:rsidP="009D66C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60C8F" w:rsidRDefault="00060C8F" w:rsidP="009D66C8">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060C8F" w:rsidRDefault="00060C8F" w:rsidP="009D66C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smartTag w:uri="urn:schemas-microsoft-com:office:smarttags" w:element="time">
                  <w:r>
                    <w:rPr>
                      <w:rFonts w:ascii="Arial" w:hAnsi="Arial"/>
                      <w:color w:val="000080"/>
                      <w:spacing w:val="-3"/>
                      <w:sz w:val="26"/>
                    </w:rPr>
                    <w:t>17105-3265</w:t>
                  </w:r>
                </w:smartTag>
              </w:smartTag>
            </w:smartTag>
          </w:p>
        </w:tc>
        <w:tc>
          <w:tcPr>
            <w:tcW w:w="1452" w:type="dxa"/>
          </w:tcPr>
          <w:p w:rsidR="00060C8F" w:rsidRDefault="00060C8F" w:rsidP="009D66C8">
            <w:pPr>
              <w:rPr>
                <w:rFonts w:ascii="Arial" w:hAnsi="Arial"/>
                <w:sz w:val="12"/>
              </w:rPr>
            </w:pPr>
          </w:p>
          <w:p w:rsidR="00060C8F" w:rsidRDefault="00060C8F" w:rsidP="009D66C8">
            <w:pPr>
              <w:rPr>
                <w:rFonts w:ascii="Arial" w:hAnsi="Arial"/>
                <w:sz w:val="12"/>
              </w:rPr>
            </w:pPr>
          </w:p>
          <w:p w:rsidR="00060C8F" w:rsidRDefault="00060C8F" w:rsidP="009D66C8">
            <w:pPr>
              <w:rPr>
                <w:rFonts w:ascii="Arial" w:hAnsi="Arial"/>
                <w:sz w:val="12"/>
              </w:rPr>
            </w:pPr>
          </w:p>
          <w:p w:rsidR="00060C8F" w:rsidRDefault="00060C8F" w:rsidP="009D66C8">
            <w:pPr>
              <w:rPr>
                <w:rFonts w:ascii="Arial" w:hAnsi="Arial"/>
                <w:sz w:val="12"/>
              </w:rPr>
            </w:pPr>
          </w:p>
          <w:p w:rsidR="00060C8F" w:rsidRDefault="00060C8F" w:rsidP="009D66C8">
            <w:pPr>
              <w:rPr>
                <w:rFonts w:ascii="Arial" w:hAnsi="Arial"/>
                <w:sz w:val="12"/>
              </w:rPr>
            </w:pPr>
          </w:p>
          <w:p w:rsidR="00060C8F" w:rsidRDefault="00060C8F" w:rsidP="009D66C8">
            <w:pPr>
              <w:rPr>
                <w:rFonts w:ascii="Arial" w:hAnsi="Arial"/>
                <w:sz w:val="12"/>
              </w:rPr>
            </w:pPr>
          </w:p>
          <w:p w:rsidR="00060C8F" w:rsidRDefault="00060C8F" w:rsidP="009D66C8">
            <w:pPr>
              <w:jc w:val="right"/>
              <w:rPr>
                <w:rFonts w:ascii="Arial" w:hAnsi="Arial"/>
                <w:sz w:val="12"/>
              </w:rPr>
            </w:pPr>
            <w:r>
              <w:rPr>
                <w:rFonts w:ascii="Arial" w:hAnsi="Arial"/>
                <w:b/>
                <w:spacing w:val="-1"/>
                <w:sz w:val="12"/>
              </w:rPr>
              <w:t>IN REPLY PLEASE REFER TO OUR FILE</w:t>
            </w:r>
          </w:p>
        </w:tc>
      </w:tr>
    </w:tbl>
    <w:p w:rsidR="00060C8F" w:rsidRDefault="00060C8F" w:rsidP="00060C8F">
      <w:pPr>
        <w:sectPr w:rsidR="00060C8F" w:rsidSect="00060C8F">
          <w:pgSz w:w="12240" w:h="15840"/>
          <w:pgMar w:top="504" w:right="1800" w:bottom="1440" w:left="1800" w:header="720" w:footer="720" w:gutter="0"/>
          <w:cols w:space="720"/>
        </w:sectPr>
      </w:pPr>
    </w:p>
    <w:p w:rsidR="00060C8F" w:rsidRDefault="00060C8F" w:rsidP="00060C8F">
      <w:pPr>
        <w:ind w:left="1440" w:hanging="1440"/>
        <w:jc w:val="center"/>
        <w:rPr>
          <w:rFonts w:ascii="Times New Roman" w:hAnsi="Times New Roman"/>
          <w:sz w:val="26"/>
          <w:szCs w:val="26"/>
        </w:rPr>
      </w:pPr>
    </w:p>
    <w:p w:rsidR="00C04960" w:rsidRDefault="00C04960" w:rsidP="00060C8F"/>
    <w:p w:rsidR="00060C8F" w:rsidRDefault="00060C8F" w:rsidP="00060C8F">
      <w:pPr>
        <w:jc w:val="center"/>
        <w:rPr>
          <w:rFonts w:ascii="Times New Roman" w:hAnsi="Times New Roman"/>
        </w:rPr>
      </w:pPr>
      <w:r>
        <w:rPr>
          <w:rFonts w:ascii="Times New Roman" w:hAnsi="Times New Roman"/>
        </w:rPr>
        <w:t>September 19, 2014</w:t>
      </w:r>
    </w:p>
    <w:p w:rsidR="00060C8F" w:rsidRDefault="00060C8F" w:rsidP="00060C8F">
      <w:pPr>
        <w:jc w:val="center"/>
        <w:rPr>
          <w:rFonts w:ascii="Times New Roman" w:hAnsi="Times New Roman"/>
        </w:rPr>
      </w:pPr>
    </w:p>
    <w:p w:rsidR="00060C8F" w:rsidRDefault="00060C8F" w:rsidP="00060C8F">
      <w:pPr>
        <w:rPr>
          <w:rFonts w:ascii="Times New Roman" w:hAnsi="Times New Roman"/>
        </w:rPr>
      </w:pPr>
      <w:r>
        <w:rPr>
          <w:rFonts w:ascii="Times New Roman" w:hAnsi="Times New Roman"/>
        </w:rPr>
        <w:t>Caernarvon Township Supervisors</w:t>
      </w:r>
    </w:p>
    <w:p w:rsidR="00060C8F" w:rsidRDefault="00060C8F" w:rsidP="00060C8F">
      <w:pPr>
        <w:rPr>
          <w:rFonts w:ascii="Times New Roman" w:hAnsi="Times New Roman"/>
        </w:rPr>
      </w:pPr>
      <w:r>
        <w:rPr>
          <w:rFonts w:ascii="Times New Roman" w:hAnsi="Times New Roman"/>
        </w:rPr>
        <w:t>2147 Main Street</w:t>
      </w:r>
    </w:p>
    <w:p w:rsidR="00060C8F" w:rsidRDefault="00060C8F" w:rsidP="00060C8F">
      <w:pPr>
        <w:rPr>
          <w:rFonts w:ascii="Times New Roman" w:hAnsi="Times New Roman"/>
        </w:rPr>
      </w:pPr>
      <w:r>
        <w:rPr>
          <w:rFonts w:ascii="Times New Roman" w:hAnsi="Times New Roman"/>
        </w:rPr>
        <w:t>Narvon PA 17555</w:t>
      </w:r>
    </w:p>
    <w:p w:rsidR="00060C8F" w:rsidRDefault="00060C8F" w:rsidP="00060C8F">
      <w:pPr>
        <w:rPr>
          <w:rFonts w:ascii="Times New Roman" w:hAnsi="Times New Roman"/>
        </w:rPr>
      </w:pPr>
    </w:p>
    <w:p w:rsidR="00060C8F" w:rsidRDefault="00060C8F" w:rsidP="00060C8F">
      <w:pPr>
        <w:pStyle w:val="BodyText"/>
        <w:contextualSpacing/>
      </w:pPr>
      <w:r>
        <w:t xml:space="preserve">RE:  </w:t>
      </w:r>
      <w:r w:rsidRPr="00EE7A7B">
        <w:t>Application of PPL Electric Utilities Corporation filed Pursuant to 52 Pa. Code Chapter 57, Subchapter G, for Approval of the Siting and Construction of the North Lancaster-Honey Brook #1 &amp; #2 138/69 kV Transmission Lines</w:t>
      </w:r>
      <w:r>
        <w:t xml:space="preserve"> </w:t>
      </w:r>
    </w:p>
    <w:p w:rsidR="00060C8F" w:rsidRDefault="00060C8F" w:rsidP="00060C8F">
      <w:pPr>
        <w:pStyle w:val="BodyText"/>
        <w:contextualSpacing/>
      </w:pPr>
      <w:proofErr w:type="gramStart"/>
      <w:r w:rsidRPr="00EE7A7B">
        <w:t>in</w:t>
      </w:r>
      <w:proofErr w:type="gramEnd"/>
      <w:r w:rsidRPr="00EE7A7B">
        <w:t xml:space="preserve"> Lancaster County, Pennsylvania</w:t>
      </w:r>
      <w:r>
        <w:t>, Docket No. A-2014-2430565</w:t>
      </w:r>
    </w:p>
    <w:p w:rsidR="00060C8F" w:rsidRDefault="00060C8F" w:rsidP="00060C8F">
      <w:pPr>
        <w:pStyle w:val="BodyText"/>
        <w:contextualSpacing/>
      </w:pPr>
      <w:r>
        <w:tab/>
      </w:r>
      <w:r>
        <w:tab/>
      </w:r>
      <w:r>
        <w:tab/>
      </w:r>
    </w:p>
    <w:p w:rsidR="00060C8F" w:rsidRDefault="00060C8F" w:rsidP="00060C8F">
      <w:pPr>
        <w:pStyle w:val="BodyText"/>
        <w:contextualSpacing/>
      </w:pPr>
    </w:p>
    <w:p w:rsidR="00060C8F" w:rsidRDefault="00060C8F" w:rsidP="00060C8F">
      <w:pPr>
        <w:pStyle w:val="BodyText"/>
        <w:contextualSpacing/>
      </w:pPr>
      <w:r>
        <w:t xml:space="preserve">Dear Supervisors Van Dyke, </w:t>
      </w:r>
      <w:proofErr w:type="spellStart"/>
      <w:r>
        <w:t>Hartranft</w:t>
      </w:r>
      <w:proofErr w:type="spellEnd"/>
      <w:r>
        <w:t xml:space="preserve"> and Martin:</w:t>
      </w:r>
    </w:p>
    <w:p w:rsidR="00060C8F" w:rsidRDefault="00060C8F" w:rsidP="00060C8F">
      <w:pPr>
        <w:pStyle w:val="BodyText"/>
        <w:contextualSpacing/>
      </w:pPr>
    </w:p>
    <w:p w:rsidR="00060C8F" w:rsidRDefault="00060C8F" w:rsidP="00060C8F">
      <w:pPr>
        <w:pStyle w:val="BodyText"/>
        <w:contextualSpacing/>
      </w:pPr>
      <w:r>
        <w:tab/>
      </w:r>
      <w:r w:rsidR="00113E63">
        <w:t>This letter is in response to a</w:t>
      </w:r>
      <w:r>
        <w:t xml:space="preserve"> letter dated September 11, 2014, signed by you and directed to the attention of Mr. William J. </w:t>
      </w:r>
      <w:proofErr w:type="spellStart"/>
      <w:r>
        <w:t>Rountree</w:t>
      </w:r>
      <w:proofErr w:type="spellEnd"/>
      <w:r>
        <w:t>, P.E., and copied to the Secretary of the Public Utility Commission regarding your concerns about the siting of the transmission line</w:t>
      </w:r>
      <w:r w:rsidR="00113E63">
        <w:t xml:space="preserve"> listed above</w:t>
      </w:r>
      <w:r>
        <w:t>.</w:t>
      </w:r>
      <w:r w:rsidR="00113E63">
        <w:t xml:space="preserve">  I am the administrative law judge assigned to preside in the case.</w:t>
      </w:r>
    </w:p>
    <w:p w:rsidR="00060C8F" w:rsidRDefault="00060C8F" w:rsidP="00060C8F">
      <w:pPr>
        <w:pStyle w:val="BodyText"/>
        <w:contextualSpacing/>
      </w:pPr>
    </w:p>
    <w:p w:rsidR="00060C8F" w:rsidRDefault="00060C8F" w:rsidP="00060C8F">
      <w:pPr>
        <w:pStyle w:val="BodyText"/>
        <w:contextualSpacing/>
      </w:pPr>
      <w:r>
        <w:tab/>
        <w:t xml:space="preserve">Please be advised that the case listed above will determine whether to approve or disapprove the proposed siting of the line in question.  I am enclosing a copy of my prehearing order as well as the scheduling order which came out of a prehearing conference held </w:t>
      </w:r>
      <w:r w:rsidR="00807319">
        <w:t xml:space="preserve">in this matter just </w:t>
      </w:r>
      <w:r>
        <w:t xml:space="preserve">yesterday.  </w:t>
      </w:r>
    </w:p>
    <w:p w:rsidR="00060C8F" w:rsidRDefault="00060C8F" w:rsidP="00060C8F">
      <w:pPr>
        <w:pStyle w:val="BodyText"/>
        <w:contextualSpacing/>
      </w:pPr>
    </w:p>
    <w:p w:rsidR="00060C8F" w:rsidRDefault="00060C8F" w:rsidP="00060C8F">
      <w:pPr>
        <w:pStyle w:val="BodyText"/>
        <w:contextualSpacing/>
      </w:pPr>
      <w:r>
        <w:tab/>
      </w:r>
      <w:r w:rsidR="00807319">
        <w:t>It appears from your letter that you wish to express your concern to the Commiss</w:t>
      </w:r>
      <w:r w:rsidR="00113E63">
        <w:t xml:space="preserve">ion on this matter.  Please be advised that </w:t>
      </w:r>
      <w:r w:rsidR="00807319">
        <w:t>o</w:t>
      </w:r>
      <w:r>
        <w:t xml:space="preserve">nly evidence properly presented as part of this proceeding will be considered in making a determination regarding the Company's application.  </w:t>
      </w:r>
      <w:r w:rsidR="00807319">
        <w:t xml:space="preserve">Commission records reflect that you have not intervened in the case, and, therefore, you are not a party.  </w:t>
      </w:r>
      <w:r>
        <w:t xml:space="preserve">Your letter does not meet the minimal requirements of admissible evidence and is not part of the official record.  </w:t>
      </w:r>
    </w:p>
    <w:p w:rsidR="00807319" w:rsidRDefault="00807319" w:rsidP="00060C8F">
      <w:pPr>
        <w:pStyle w:val="BodyText"/>
        <w:contextualSpacing/>
      </w:pPr>
    </w:p>
    <w:p w:rsidR="00807319" w:rsidRDefault="00807319" w:rsidP="00060C8F">
      <w:pPr>
        <w:pStyle w:val="BodyText"/>
        <w:contextualSpacing/>
      </w:pPr>
      <w:r>
        <w:tab/>
        <w:t>A communication such as your letter regarding an ongoing formal proceeding must be sent to all parties to the case in order to cure what is essentially an ex parte communication.  Therefore, this letter is being sent to all parties along with a copy of yours and both will be included in the Commission's official file in this matter.</w:t>
      </w:r>
      <w:r>
        <w:tab/>
      </w:r>
    </w:p>
    <w:p w:rsidR="00060C8F" w:rsidRDefault="00060C8F" w:rsidP="00060C8F">
      <w:pPr>
        <w:pStyle w:val="BodyText"/>
        <w:contextualSpacing/>
      </w:pPr>
    </w:p>
    <w:p w:rsidR="00113E63" w:rsidRDefault="00113E63">
      <w:pPr>
        <w:spacing w:line="360" w:lineRule="auto"/>
        <w:jc w:val="center"/>
        <w:rPr>
          <w:rFonts w:ascii="Times New Roman" w:hAnsi="Times New Roman"/>
          <w:szCs w:val="24"/>
        </w:rPr>
      </w:pPr>
      <w:r>
        <w:br w:type="page"/>
      </w:r>
    </w:p>
    <w:p w:rsidR="00113E63" w:rsidRDefault="00113E63" w:rsidP="00060C8F">
      <w:pPr>
        <w:pStyle w:val="BodyText"/>
        <w:contextualSpacing/>
      </w:pPr>
    </w:p>
    <w:p w:rsidR="00113E63" w:rsidRDefault="00113E63" w:rsidP="00060C8F">
      <w:pPr>
        <w:pStyle w:val="BodyText"/>
        <w:contextualSpacing/>
      </w:pPr>
    </w:p>
    <w:p w:rsidR="00807319" w:rsidRDefault="00060C8F" w:rsidP="00060C8F">
      <w:pPr>
        <w:pStyle w:val="BodyText"/>
        <w:contextualSpacing/>
      </w:pPr>
      <w:r>
        <w:tab/>
        <w:t>Should you determine that your interests justify participation in the formal proceeding, you are advised that a municipality requires the representation of an attorney licensed to practice in the Commonwealth of Pennsylvania, and you are advised to seek counsel.  In addition, you have missed the deadline for intervention and must be prepared to meet the legal requirements for late intervention in a Commission proceeding</w:t>
      </w:r>
      <w:r w:rsidR="00113E63">
        <w:t xml:space="preserve">.  In the alternative, you can obtain the agreement of each other party to your intervention and indicate on your petition </w:t>
      </w:r>
      <w:r w:rsidR="00807319">
        <w:t>that no existing party has an objection to your late intervention</w:t>
      </w:r>
      <w:r>
        <w:t>.</w:t>
      </w:r>
      <w:r w:rsidR="00113E63">
        <w:t xml:space="preserve">  If your intervention is granted, you will be held to the same litigation schedule as the other parties, which appears in the Scheduling Order enclosed.</w:t>
      </w:r>
    </w:p>
    <w:p w:rsidR="00807319" w:rsidRDefault="00807319" w:rsidP="00060C8F">
      <w:pPr>
        <w:pStyle w:val="BodyText"/>
        <w:contextualSpacing/>
      </w:pPr>
    </w:p>
    <w:p w:rsidR="00113E63" w:rsidRDefault="00113E63" w:rsidP="00060C8F">
      <w:pPr>
        <w:pStyle w:val="BodyText"/>
        <w:contextualSpacing/>
      </w:pPr>
      <w:r>
        <w:tab/>
      </w:r>
      <w:r w:rsidR="00807319">
        <w:t>Any further contact from you directly to me must be copied to all parties of record to this case.  Your procedural inquiries may be directed to the legal supervisor of the Office of Administrative Law Judge, (717) 703-3822.</w:t>
      </w:r>
      <w:r>
        <w:t xml:space="preserve">  </w:t>
      </w:r>
    </w:p>
    <w:p w:rsidR="00113E63" w:rsidRDefault="00113E63" w:rsidP="00060C8F">
      <w:pPr>
        <w:pStyle w:val="BodyText"/>
        <w:contextualSpacing/>
      </w:pPr>
    </w:p>
    <w:p w:rsidR="00807319" w:rsidRDefault="00113E63" w:rsidP="00060C8F">
      <w:pPr>
        <w:pStyle w:val="BodyText"/>
        <w:contextualSpacing/>
      </w:pPr>
      <w:r>
        <w:tab/>
        <w:t>I hope that this information is helpful.</w:t>
      </w:r>
    </w:p>
    <w:p w:rsidR="00807319" w:rsidRDefault="00807319" w:rsidP="00060C8F">
      <w:pPr>
        <w:pStyle w:val="BodyText"/>
        <w:contextualSpacing/>
      </w:pPr>
    </w:p>
    <w:p w:rsidR="00807319" w:rsidRDefault="00807319" w:rsidP="00060C8F">
      <w:pPr>
        <w:pStyle w:val="BodyText"/>
        <w:contextualSpacing/>
      </w:pPr>
    </w:p>
    <w:p w:rsidR="00807319" w:rsidRDefault="00807319" w:rsidP="00060C8F">
      <w:pPr>
        <w:pStyle w:val="BodyText"/>
        <w:contextualSpacing/>
      </w:pPr>
      <w:r>
        <w:tab/>
      </w:r>
      <w:r>
        <w:tab/>
      </w:r>
      <w:r>
        <w:tab/>
      </w:r>
      <w:r>
        <w:tab/>
      </w:r>
      <w:r>
        <w:tab/>
      </w:r>
      <w:r>
        <w:tab/>
      </w:r>
      <w:r>
        <w:tab/>
        <w:t>Sincerely,</w:t>
      </w:r>
    </w:p>
    <w:p w:rsidR="00807319" w:rsidRDefault="00807319" w:rsidP="00060C8F">
      <w:pPr>
        <w:pStyle w:val="BodyText"/>
        <w:contextualSpacing/>
      </w:pPr>
    </w:p>
    <w:p w:rsidR="00807319" w:rsidRDefault="00807319" w:rsidP="00060C8F">
      <w:pPr>
        <w:pStyle w:val="BodyText"/>
        <w:contextualSpacing/>
      </w:pPr>
    </w:p>
    <w:p w:rsidR="00807319" w:rsidRDefault="00807319" w:rsidP="00060C8F">
      <w:pPr>
        <w:pStyle w:val="BodyText"/>
        <w:contextualSpacing/>
      </w:pPr>
    </w:p>
    <w:p w:rsidR="00807319" w:rsidRDefault="00807319" w:rsidP="00060C8F">
      <w:pPr>
        <w:pStyle w:val="BodyText"/>
        <w:contextualSpacing/>
      </w:pPr>
    </w:p>
    <w:p w:rsidR="00807319" w:rsidRDefault="00807319" w:rsidP="00060C8F">
      <w:pPr>
        <w:pStyle w:val="BodyText"/>
        <w:contextualSpacing/>
      </w:pPr>
      <w:r>
        <w:tab/>
      </w:r>
      <w:r>
        <w:tab/>
      </w:r>
      <w:r>
        <w:tab/>
      </w:r>
      <w:r>
        <w:tab/>
      </w:r>
      <w:r>
        <w:tab/>
      </w:r>
      <w:r>
        <w:tab/>
      </w:r>
      <w:r>
        <w:tab/>
        <w:t>Susan D. Colwell</w:t>
      </w:r>
    </w:p>
    <w:p w:rsidR="00807319" w:rsidRDefault="00807319" w:rsidP="00060C8F">
      <w:pPr>
        <w:pStyle w:val="BodyText"/>
        <w:contextualSpacing/>
      </w:pPr>
      <w:r>
        <w:tab/>
      </w:r>
      <w:r>
        <w:tab/>
      </w:r>
      <w:r>
        <w:tab/>
      </w:r>
      <w:r>
        <w:tab/>
      </w:r>
      <w:r>
        <w:tab/>
      </w:r>
      <w:r>
        <w:tab/>
      </w:r>
      <w:r>
        <w:tab/>
        <w:t>Administrative Law Judge</w:t>
      </w:r>
    </w:p>
    <w:p w:rsidR="00807319" w:rsidRDefault="00807319" w:rsidP="00060C8F">
      <w:pPr>
        <w:pStyle w:val="BodyText"/>
        <w:contextualSpacing/>
      </w:pPr>
      <w:proofErr w:type="gramStart"/>
      <w:r>
        <w:t>Enc.</w:t>
      </w:r>
      <w:proofErr w:type="gramEnd"/>
    </w:p>
    <w:p w:rsidR="00807319" w:rsidRDefault="00807319" w:rsidP="00060C8F">
      <w:pPr>
        <w:pStyle w:val="BodyText"/>
        <w:contextualSpacing/>
      </w:pPr>
      <w:r>
        <w:t>CC:</w:t>
      </w:r>
    </w:p>
    <w:p w:rsidR="00807319" w:rsidRDefault="00113E63" w:rsidP="00060C8F">
      <w:pPr>
        <w:pStyle w:val="BodyText"/>
        <w:contextualSpacing/>
      </w:pPr>
      <w:r>
        <w:t>Christopher T. Wright, Esq. (for PPL Electric)</w:t>
      </w:r>
    </w:p>
    <w:p w:rsidR="00113E63" w:rsidRDefault="00113E63" w:rsidP="00060C8F">
      <w:pPr>
        <w:pStyle w:val="BodyText"/>
        <w:contextualSpacing/>
      </w:pPr>
      <w:proofErr w:type="gramStart"/>
      <w:r>
        <w:t xml:space="preserve">Christopher Arfaa (for J. </w:t>
      </w:r>
      <w:proofErr w:type="spellStart"/>
      <w:r>
        <w:t>Roys</w:t>
      </w:r>
      <w:proofErr w:type="spellEnd"/>
      <w:r>
        <w:t xml:space="preserve"> Inc.)</w:t>
      </w:r>
      <w:proofErr w:type="gramEnd"/>
    </w:p>
    <w:p w:rsidR="00113E63" w:rsidRDefault="00113E63" w:rsidP="00060C8F">
      <w:pPr>
        <w:pStyle w:val="BodyText"/>
        <w:contextualSpacing/>
      </w:pPr>
      <w:r>
        <w:t xml:space="preserve">Merle and Sharon </w:t>
      </w:r>
      <w:proofErr w:type="spellStart"/>
      <w:r>
        <w:t>Eberly</w:t>
      </w:r>
      <w:proofErr w:type="spellEnd"/>
    </w:p>
    <w:p w:rsidR="00113E63" w:rsidRDefault="00113E63" w:rsidP="00060C8F">
      <w:pPr>
        <w:pStyle w:val="BodyText"/>
        <w:contextualSpacing/>
      </w:pPr>
      <w:r>
        <w:t>Paul and Michelle Bias</w:t>
      </w:r>
    </w:p>
    <w:p w:rsidR="00113E63" w:rsidRDefault="00113E63" w:rsidP="00060C8F">
      <w:pPr>
        <w:pStyle w:val="BodyText"/>
        <w:contextualSpacing/>
      </w:pPr>
      <w:r>
        <w:t xml:space="preserve">Randolph and Terri </w:t>
      </w:r>
      <w:proofErr w:type="spellStart"/>
      <w:r>
        <w:t>Kring</w:t>
      </w:r>
      <w:proofErr w:type="spellEnd"/>
    </w:p>
    <w:p w:rsidR="00113E63" w:rsidRDefault="00113E63" w:rsidP="00060C8F">
      <w:pPr>
        <w:pStyle w:val="BodyText"/>
        <w:contextualSpacing/>
      </w:pPr>
      <w:r>
        <w:t xml:space="preserve">Audrey </w:t>
      </w:r>
      <w:proofErr w:type="spellStart"/>
      <w:r>
        <w:t>Imhoff</w:t>
      </w:r>
      <w:proofErr w:type="spellEnd"/>
    </w:p>
    <w:p w:rsidR="00113E63" w:rsidRDefault="00113E63" w:rsidP="00060C8F">
      <w:pPr>
        <w:pStyle w:val="BodyText"/>
        <w:contextualSpacing/>
      </w:pPr>
      <w:proofErr w:type="spellStart"/>
      <w:r>
        <w:t>Phares</w:t>
      </w:r>
      <w:proofErr w:type="spellEnd"/>
      <w:r>
        <w:t xml:space="preserve"> M. Hurst</w:t>
      </w:r>
    </w:p>
    <w:p w:rsidR="00113E63" w:rsidRDefault="00113E63" w:rsidP="00060C8F">
      <w:pPr>
        <w:pStyle w:val="BodyText"/>
        <w:contextualSpacing/>
      </w:pPr>
      <w:r>
        <w:t xml:space="preserve">Secretary's Bureau </w:t>
      </w:r>
    </w:p>
    <w:p w:rsidR="00807319" w:rsidRDefault="00807319" w:rsidP="00060C8F">
      <w:pPr>
        <w:pStyle w:val="BodyText"/>
        <w:contextualSpacing/>
      </w:pPr>
    </w:p>
    <w:p w:rsidR="00060C8F" w:rsidRDefault="00060C8F" w:rsidP="00060C8F">
      <w:pPr>
        <w:pStyle w:val="BodyText"/>
        <w:contextualSpacing/>
      </w:pPr>
      <w:r>
        <w:t xml:space="preserve">  </w:t>
      </w:r>
    </w:p>
    <w:p w:rsidR="00807319" w:rsidRDefault="00807319" w:rsidP="00060C8F">
      <w:pPr>
        <w:pStyle w:val="BodyText"/>
        <w:contextualSpacing/>
      </w:pPr>
    </w:p>
    <w:p w:rsidR="00807319" w:rsidRDefault="00807319" w:rsidP="00060C8F">
      <w:pPr>
        <w:pStyle w:val="BodyText"/>
        <w:contextualSpacing/>
      </w:pPr>
      <w:r>
        <w:tab/>
      </w:r>
      <w:r>
        <w:tab/>
      </w:r>
    </w:p>
    <w:p w:rsidR="009B5481" w:rsidRDefault="009B5481" w:rsidP="00060C8F">
      <w:pPr>
        <w:rPr>
          <w:rFonts w:ascii="Times New Roman" w:hAnsi="Times New Roman"/>
        </w:rPr>
        <w:sectPr w:rsidR="009B5481" w:rsidSect="00AD1D67">
          <w:endnotePr>
            <w:numFmt w:val="decimal"/>
          </w:endnotePr>
          <w:type w:val="continuous"/>
          <w:pgSz w:w="12240" w:h="15840"/>
          <w:pgMar w:top="576" w:right="1800" w:bottom="1440" w:left="1800" w:header="720" w:footer="1440" w:gutter="0"/>
          <w:pgNumType w:start="1"/>
          <w:cols w:space="720"/>
          <w:noEndnote/>
        </w:sectPr>
      </w:pPr>
    </w:p>
    <w:p w:rsidR="00DF2624" w:rsidRDefault="00DF2624" w:rsidP="00DF2624">
      <w:pPr>
        <w:rPr>
          <w:rFonts w:ascii="Microsoft Sans Serif" w:hAnsi="Microsoft Sans Serif" w:cs="Microsoft Sans Serif"/>
          <w:b/>
          <w:u w:val="single"/>
        </w:rPr>
      </w:pPr>
      <w:r>
        <w:rPr>
          <w:rFonts w:ascii="Microsoft Sans Serif" w:hAnsi="Microsoft Sans Serif" w:cs="Microsoft Sans Serif"/>
          <w:b/>
          <w:u w:val="single"/>
        </w:rPr>
        <w:lastRenderedPageBreak/>
        <w:t>APPLICATION OF PPL ELECTRIC UTILITIES CORPORATION</w:t>
      </w:r>
    </w:p>
    <w:p w:rsidR="00DF2624" w:rsidRDefault="00DF2624" w:rsidP="00DF2624">
      <w:pPr>
        <w:rPr>
          <w:rFonts w:ascii="Microsoft Sans Serif" w:hAnsi="Microsoft Sans Serif" w:cs="Microsoft Sans Serif"/>
          <w:b/>
          <w:u w:val="single"/>
        </w:rPr>
      </w:pPr>
    </w:p>
    <w:p w:rsidR="00DF2624" w:rsidRDefault="00DF2624" w:rsidP="00DF2624">
      <w:pPr>
        <w:rPr>
          <w:rFonts w:ascii="Microsoft Sans Serif" w:hAnsi="Microsoft Sans Serif" w:cs="Microsoft Sans Serif"/>
          <w:b/>
          <w:u w:val="single"/>
        </w:rPr>
      </w:pPr>
      <w:r>
        <w:rPr>
          <w:rFonts w:ascii="Microsoft Sans Serif" w:hAnsi="Microsoft Sans Serif" w:cs="Microsoft Sans Serif"/>
          <w:b/>
          <w:u w:val="single"/>
        </w:rPr>
        <w:t>A-2014-2430565 –F</w:t>
      </w:r>
      <w:r w:rsidRPr="00481EB1">
        <w:rPr>
          <w:rFonts w:ascii="Microsoft Sans Serif" w:hAnsi="Microsoft Sans Serif" w:cs="Microsoft Sans Serif"/>
          <w:b/>
          <w:u w:val="single"/>
        </w:rPr>
        <w:t>OR APPROVAL OF THE SITING AND CONSTRUCTION OF THE NORTH LANCASTER-HONEY BROOK #1 &amp; #2 138/69 KV TRANSMISSION LINES IN LANCASTER COUNTY PENNSYLVANIA.</w:t>
      </w:r>
    </w:p>
    <w:p w:rsidR="00DF2624" w:rsidRDefault="00DF2624" w:rsidP="00DF2624">
      <w:pPr>
        <w:rPr>
          <w:rFonts w:ascii="Microsoft Sans Serif" w:hAnsi="Microsoft Sans Serif" w:cs="Microsoft Sans Serif"/>
          <w:b/>
          <w:u w:val="single"/>
        </w:rPr>
      </w:pPr>
    </w:p>
    <w:p w:rsidR="00DF2624" w:rsidRPr="000736D4" w:rsidRDefault="00DF2624" w:rsidP="00DF2624">
      <w:pPr>
        <w:rPr>
          <w:rFonts w:ascii="Microsoft Sans Serif" w:hAnsi="Microsoft Sans Serif" w:cs="Microsoft Sans Serif"/>
          <w:b/>
          <w:u w:val="single"/>
        </w:rPr>
      </w:pPr>
      <w:r w:rsidRPr="000736D4">
        <w:rPr>
          <w:rFonts w:ascii="Microsoft Sans Serif" w:hAnsi="Microsoft Sans Serif" w:cs="Microsoft Sans Serif"/>
          <w:b/>
          <w:u w:val="single"/>
        </w:rPr>
        <w:t>A-2014-2430579</w:t>
      </w:r>
      <w:r>
        <w:rPr>
          <w:rFonts w:ascii="Microsoft Sans Serif" w:hAnsi="Microsoft Sans Serif" w:cs="Microsoft Sans Serif"/>
          <w:b/>
          <w:u w:val="single"/>
        </w:rPr>
        <w:t xml:space="preserve"> - </w:t>
      </w:r>
      <w:r w:rsidRPr="000736D4">
        <w:rPr>
          <w:rFonts w:ascii="Microsoft Sans Serif" w:hAnsi="Microsoft Sans Serif" w:cs="Microsoft Sans Serif"/>
          <w:b/>
          <w:u w:val="single"/>
        </w:rPr>
        <w:t>FOR A FINDING AND DETERMINATION THAT THE SERVICE TO BE FURNISHED BY THE APPLICANT THROUGH ITS PROPOSED EXERCISE OF THE POWER OF EMINENT DOMAIN TO ACQUIRE RIGHT-OF-WAY AND EASEMENT OVER A CERTAIN PORTIION OF THE LANDS OF J. ROYS INC., C/O MR. GRANT WISE IN BRECKNOCK TOWNSHIP, LANCASTER COUNTY, PENNSYLVANIA FOR SITING AND CONSTRUCTION OF THE TRANSMISSION LINES ASSOCIATED WITH THE PROPOSED NORTH LANCASTER-HONEY BROOK PROJECT IS NECESSARY OR PROPER FOR THE SERVICE, ACCOMODATION, CONVENIENCE OR SAFETY OF THE PUBLIC.</w:t>
      </w:r>
    </w:p>
    <w:p w:rsidR="00DF2624" w:rsidRPr="000736D4" w:rsidRDefault="00DF2624" w:rsidP="00DF2624">
      <w:pPr>
        <w:rPr>
          <w:rFonts w:ascii="Microsoft Sans Serif" w:hAnsi="Microsoft Sans Serif" w:cs="Microsoft Sans Serif"/>
          <w:b/>
          <w:u w:val="single"/>
        </w:rPr>
      </w:pPr>
    </w:p>
    <w:p w:rsidR="00DF2624" w:rsidRPr="000736D4" w:rsidRDefault="00DF2624" w:rsidP="00DF2624">
      <w:pPr>
        <w:rPr>
          <w:rFonts w:ascii="Microsoft Sans Serif" w:hAnsi="Microsoft Sans Serif" w:cs="Microsoft Sans Serif"/>
          <w:b/>
          <w:u w:val="single"/>
        </w:rPr>
      </w:pPr>
      <w:r w:rsidRPr="000736D4">
        <w:rPr>
          <w:rFonts w:ascii="Microsoft Sans Serif" w:hAnsi="Microsoft Sans Serif" w:cs="Microsoft Sans Serif"/>
          <w:b/>
          <w:u w:val="single"/>
        </w:rPr>
        <w:t>A-2014-2430582</w:t>
      </w:r>
      <w:r>
        <w:rPr>
          <w:rFonts w:ascii="Microsoft Sans Serif" w:hAnsi="Microsoft Sans Serif" w:cs="Microsoft Sans Serif"/>
          <w:b/>
          <w:u w:val="single"/>
        </w:rPr>
        <w:t xml:space="preserve"> - </w:t>
      </w:r>
      <w:r w:rsidRPr="000736D4">
        <w:rPr>
          <w:rFonts w:ascii="Microsoft Sans Serif" w:hAnsi="Microsoft Sans Serif" w:cs="Microsoft Sans Serif"/>
          <w:b/>
          <w:u w:val="single"/>
        </w:rPr>
        <w:t>FOR A FINDING AND DETERMINATION THAT THE SERVICE TO BE FURNISHED BY THE APPLICANT THROUGH ITS PROPOSED EXERCISE OF THE POWER OF EMINENT DOMAIN TO ACQUIRE RIGHT-OF-WAY AND EASEMENT OVER A CERTAIN PORTIION OF THE LANDS OF MERLE Z. EBERLY AND SHARON EBERLY IN BRECKNOCK TOWNSHIP, LANCASTER COUNTY, PENNSYLVANIA FOR SITING AND CONSTRUCTION OF THE TRANSMISSION LINES ASSOCIATED WITH THE PROPOSED NORTH LANCASTER-HONEY BROOK PROJECT IS NECESSARY OR PROPER FOR THE SERVICE, ACCOMODATION, CONVENIENCE OR SAFETY OF THE PUBLIC.</w:t>
      </w:r>
    </w:p>
    <w:p w:rsidR="00DF2624" w:rsidRPr="000736D4" w:rsidRDefault="00DF2624" w:rsidP="00DF2624">
      <w:pPr>
        <w:rPr>
          <w:rFonts w:ascii="Microsoft Sans Serif" w:hAnsi="Microsoft Sans Serif" w:cs="Microsoft Sans Serif"/>
          <w:b/>
          <w:u w:val="single"/>
        </w:rPr>
      </w:pPr>
    </w:p>
    <w:p w:rsidR="00DF2624" w:rsidRPr="000736D4" w:rsidRDefault="00DF2624" w:rsidP="00DF2624">
      <w:pPr>
        <w:rPr>
          <w:rFonts w:ascii="Microsoft Sans Serif" w:hAnsi="Microsoft Sans Serif" w:cs="Microsoft Sans Serif"/>
          <w:b/>
          <w:u w:val="single"/>
        </w:rPr>
      </w:pPr>
      <w:r w:rsidRPr="000736D4">
        <w:rPr>
          <w:rFonts w:ascii="Microsoft Sans Serif" w:hAnsi="Microsoft Sans Serif" w:cs="Microsoft Sans Serif"/>
          <w:b/>
          <w:u w:val="single"/>
        </w:rPr>
        <w:t>A-2014-2430635</w:t>
      </w:r>
      <w:r>
        <w:rPr>
          <w:rFonts w:ascii="Microsoft Sans Serif" w:hAnsi="Microsoft Sans Serif" w:cs="Microsoft Sans Serif"/>
          <w:b/>
          <w:u w:val="single"/>
        </w:rPr>
        <w:t xml:space="preserve"> - </w:t>
      </w:r>
      <w:r w:rsidRPr="000736D4">
        <w:rPr>
          <w:rFonts w:ascii="Microsoft Sans Serif" w:hAnsi="Microsoft Sans Serif" w:cs="Microsoft Sans Serif"/>
          <w:b/>
          <w:u w:val="single"/>
        </w:rPr>
        <w:t>FOR A FINDING AND DETERMINATION THAT THE SERVICE TO BE FURNISHED BY THE APPLICANT THROUGH ITS PROPOSED EXERCISE OF THE POWER OF EMINENT DOMAIN TO ACQUIRE RIGHT-OF-WAY AND EASEMENT OVER A CERTAIN PORTIION OF THE LANDS OF PAUL D. BIAS AND MICHELLE BIAS IN BRECKNOCK TOWNSHIP, LANCASTER COUNTY, PENNSYLVANIA FOR SITING AND CONSTRUCTION OF THE TRANSMISSION LINES ASSOCIATED WITH THE PROPOSED NORTH LANCASTER-HONEY BROOK PROJECT IS NECESSARY OR PROPER FOR THE SERVICE, ACCOMODATION, CONVENIENCE OR SAFETY OF THE PUBLIC.</w:t>
      </w:r>
    </w:p>
    <w:p w:rsidR="00DF2624" w:rsidRDefault="00DF2624" w:rsidP="00DF2624">
      <w:pPr>
        <w:rPr>
          <w:rFonts w:ascii="Microsoft Sans Serif" w:hAnsi="Microsoft Sans Serif" w:cs="Microsoft Sans Serif"/>
          <w:b/>
          <w:u w:val="single"/>
        </w:rPr>
      </w:pPr>
    </w:p>
    <w:p w:rsidR="00DF2624" w:rsidRPr="009C052A" w:rsidRDefault="00DF2624" w:rsidP="00DF2624">
      <w:pPr>
        <w:rPr>
          <w:rFonts w:ascii="Microsoft Sans Serif" w:hAnsi="Microsoft Sans Serif" w:cs="Microsoft Sans Serif"/>
          <w:b/>
          <w:i/>
          <w:u w:val="single"/>
        </w:rPr>
      </w:pPr>
      <w:r>
        <w:rPr>
          <w:rFonts w:ascii="Microsoft Sans Serif" w:hAnsi="Microsoft Sans Serif" w:cs="Microsoft Sans Serif"/>
          <w:b/>
          <w:i/>
          <w:u w:val="single"/>
        </w:rPr>
        <w:t>REVISED 9/19/14</w:t>
      </w:r>
    </w:p>
    <w:p w:rsidR="00DF2624" w:rsidRDefault="00DF2624" w:rsidP="00DF2624">
      <w:pPr>
        <w:rPr>
          <w:rFonts w:ascii="Microsoft Sans Serif" w:hAnsi="Microsoft Sans Serif" w:cs="Microsoft Sans Serif"/>
          <w:b/>
          <w:u w:val="single"/>
        </w:rPr>
      </w:pPr>
    </w:p>
    <w:p w:rsidR="00DF2624" w:rsidRDefault="00DF2624" w:rsidP="00DF2624">
      <w:pPr>
        <w:rPr>
          <w:rFonts w:ascii="Microsoft Sans Serif" w:hAnsi="Microsoft Sans Serif" w:cs="Microsoft Sans Serif"/>
        </w:rPr>
        <w:sectPr w:rsidR="00DF2624" w:rsidSect="00DF2624">
          <w:footerReference w:type="default" r:id="rId8"/>
          <w:pgSz w:w="12240" w:h="15840" w:code="1"/>
          <w:pgMar w:top="432" w:right="720" w:bottom="720" w:left="720" w:header="720" w:footer="720" w:gutter="0"/>
          <w:paperSrc w:first="15" w:other="15"/>
          <w:cols w:space="720"/>
          <w:titlePg/>
          <w:docGrid w:linePitch="360"/>
        </w:sectPr>
      </w:pPr>
    </w:p>
    <w:p w:rsidR="00DF2624" w:rsidRDefault="00DF2624" w:rsidP="00DF2624">
      <w:pPr>
        <w:rPr>
          <w:rFonts w:ascii="Microsoft Sans Serif" w:hAnsi="Microsoft Sans Serif" w:cs="Microsoft Sans Serif"/>
        </w:rPr>
      </w:pPr>
      <w:r w:rsidRPr="00883348">
        <w:rPr>
          <w:rFonts w:ascii="Microsoft Sans Serif" w:hAnsi="Microsoft Sans Serif" w:cs="Microsoft Sans Serif"/>
        </w:rPr>
        <w:lastRenderedPageBreak/>
        <w:t>CHRISTOPHER T WRIGHT ESQUIRE</w:t>
      </w:r>
      <w:r w:rsidRPr="00883348">
        <w:rPr>
          <w:rFonts w:ascii="Microsoft Sans Serif" w:hAnsi="Microsoft Sans Serif" w:cs="Microsoft Sans Serif"/>
        </w:rPr>
        <w:cr/>
      </w:r>
      <w:r>
        <w:rPr>
          <w:rFonts w:ascii="Microsoft Sans Serif" w:hAnsi="Microsoft Sans Serif" w:cs="Microsoft Sans Serif"/>
        </w:rPr>
        <w:t>DEVIN T RYAN ESQUIRE</w:t>
      </w:r>
    </w:p>
    <w:p w:rsidR="00DF2624" w:rsidRDefault="00DF2624" w:rsidP="00DF2624">
      <w:pPr>
        <w:rPr>
          <w:rFonts w:ascii="Microsoft Sans Serif" w:hAnsi="Microsoft Sans Serif" w:cs="Microsoft Sans Serif"/>
        </w:rPr>
      </w:pPr>
      <w:r w:rsidRPr="00883348">
        <w:rPr>
          <w:rFonts w:ascii="Microsoft Sans Serif" w:hAnsi="Microsoft Sans Serif" w:cs="Microsoft Sans Serif"/>
        </w:rPr>
        <w:t>POST &amp; SCHELL PC</w:t>
      </w:r>
      <w:r w:rsidRPr="00883348">
        <w:rPr>
          <w:rFonts w:ascii="Microsoft Sans Serif" w:hAnsi="Microsoft Sans Serif" w:cs="Microsoft Sans Serif"/>
        </w:rPr>
        <w:cr/>
        <w:t>17 NORTH SECOND STREET 12</w:t>
      </w:r>
      <w:r w:rsidRPr="00883348">
        <w:rPr>
          <w:rFonts w:ascii="Microsoft Sans Serif" w:hAnsi="Microsoft Sans Serif" w:cs="Microsoft Sans Serif"/>
          <w:vertAlign w:val="superscript"/>
        </w:rPr>
        <w:t>TH</w:t>
      </w:r>
      <w:r w:rsidRPr="00883348">
        <w:rPr>
          <w:rFonts w:ascii="Microsoft Sans Serif" w:hAnsi="Microsoft Sans Serif" w:cs="Microsoft Sans Serif"/>
        </w:rPr>
        <w:t xml:space="preserve"> </w:t>
      </w:r>
      <w:proofErr w:type="gramStart"/>
      <w:r w:rsidRPr="00883348">
        <w:rPr>
          <w:rFonts w:ascii="Microsoft Sans Serif" w:hAnsi="Microsoft Sans Serif" w:cs="Microsoft Sans Serif"/>
        </w:rPr>
        <w:t>FLOOR</w:t>
      </w:r>
      <w:proofErr w:type="gramEnd"/>
      <w:r w:rsidRPr="00883348">
        <w:rPr>
          <w:rFonts w:ascii="Microsoft Sans Serif" w:hAnsi="Microsoft Sans Serif" w:cs="Microsoft Sans Serif"/>
        </w:rPr>
        <w:cr/>
        <w:t>HARRISBURG PA  17101-1601</w:t>
      </w:r>
      <w:r w:rsidRPr="00883348">
        <w:rPr>
          <w:rFonts w:ascii="Microsoft Sans Serif" w:hAnsi="Microsoft Sans Serif" w:cs="Microsoft Sans Serif"/>
        </w:rPr>
        <w:cr/>
      </w:r>
      <w:r>
        <w:rPr>
          <w:rFonts w:ascii="Microsoft Sans Serif" w:hAnsi="Microsoft Sans Serif" w:cs="Microsoft Sans Serif"/>
          <w:b/>
          <w:i/>
          <w:u w:val="single"/>
        </w:rPr>
        <w:t>Accepts e-Service</w:t>
      </w:r>
      <w:r w:rsidRPr="00883348">
        <w:rPr>
          <w:rFonts w:ascii="Microsoft Sans Serif" w:hAnsi="Microsoft Sans Serif" w:cs="Microsoft Sans Serif"/>
        </w:rPr>
        <w:cr/>
      </w:r>
    </w:p>
    <w:p w:rsidR="00DF2624" w:rsidRPr="00883348" w:rsidRDefault="00DF2624" w:rsidP="00DF2624">
      <w:pPr>
        <w:rPr>
          <w:rFonts w:ascii="Microsoft Sans Serif" w:hAnsi="Microsoft Sans Serif" w:cs="Microsoft Sans Serif"/>
        </w:rPr>
      </w:pPr>
      <w:r w:rsidRPr="00883348">
        <w:rPr>
          <w:rFonts w:ascii="Microsoft Sans Serif" w:hAnsi="Microsoft Sans Serif" w:cs="Microsoft Sans Serif"/>
        </w:rPr>
        <w:t>DAVID B MACGREGOR ESQUIRE</w:t>
      </w:r>
      <w:r w:rsidRPr="00883348">
        <w:rPr>
          <w:rFonts w:ascii="Microsoft Sans Serif" w:hAnsi="Microsoft Sans Serif" w:cs="Microsoft Sans Serif"/>
        </w:rPr>
        <w:cr/>
        <w:t>POST &amp; SCHELL PC</w:t>
      </w:r>
      <w:r w:rsidRPr="00883348">
        <w:rPr>
          <w:rFonts w:ascii="Microsoft Sans Serif" w:hAnsi="Microsoft Sans Serif" w:cs="Microsoft Sans Serif"/>
        </w:rPr>
        <w:cr/>
        <w:t>FOUR PENN CENTER</w:t>
      </w:r>
      <w:r w:rsidRPr="00883348">
        <w:rPr>
          <w:rFonts w:ascii="Microsoft Sans Serif" w:hAnsi="Microsoft Sans Serif" w:cs="Microsoft Sans Serif"/>
        </w:rPr>
        <w:cr/>
        <w:t>1600 JOHN F KENNEDY BOULEVARD</w:t>
      </w:r>
      <w:r w:rsidRPr="00883348">
        <w:rPr>
          <w:rFonts w:ascii="Microsoft Sans Serif" w:hAnsi="Microsoft Sans Serif" w:cs="Microsoft Sans Serif"/>
        </w:rPr>
        <w:cr/>
        <w:t>PHILADELPHIA PA  19103-2808</w:t>
      </w:r>
      <w:r w:rsidRPr="00883348">
        <w:rPr>
          <w:rFonts w:ascii="Microsoft Sans Serif" w:hAnsi="Microsoft Sans Serif" w:cs="Microsoft Sans Serif"/>
        </w:rPr>
        <w:cr/>
      </w:r>
      <w:r w:rsidRPr="00883348">
        <w:rPr>
          <w:rFonts w:ascii="Microsoft Sans Serif" w:hAnsi="Microsoft Sans Serif" w:cs="Microsoft Sans Serif"/>
        </w:rPr>
        <w:cr/>
        <w:t>PAUL E RUSSELL ESQUIRE</w:t>
      </w:r>
      <w:r w:rsidRPr="00883348">
        <w:rPr>
          <w:rFonts w:ascii="Microsoft Sans Serif" w:hAnsi="Microsoft Sans Serif" w:cs="Microsoft Sans Serif"/>
        </w:rPr>
        <w:cr/>
        <w:t>PPL ELECTRIC UTILITIES CORPORATION</w:t>
      </w:r>
      <w:r w:rsidRPr="00883348">
        <w:rPr>
          <w:rFonts w:ascii="Microsoft Sans Serif" w:hAnsi="Microsoft Sans Serif" w:cs="Microsoft Sans Serif"/>
        </w:rPr>
        <w:cr/>
        <w:t>2 NORTH NINTH STREET</w:t>
      </w:r>
      <w:r w:rsidRPr="00883348">
        <w:rPr>
          <w:rFonts w:ascii="Microsoft Sans Serif" w:hAnsi="Microsoft Sans Serif" w:cs="Microsoft Sans Serif"/>
        </w:rPr>
        <w:cr/>
        <w:t>ALLENTOWN PA  18101</w:t>
      </w:r>
      <w:r w:rsidRPr="00883348">
        <w:rPr>
          <w:rFonts w:ascii="Microsoft Sans Serif" w:hAnsi="Microsoft Sans Serif" w:cs="Microsoft Sans Serif"/>
        </w:rPr>
        <w:cr/>
      </w:r>
      <w:r>
        <w:rPr>
          <w:rFonts w:ascii="Microsoft Sans Serif" w:hAnsi="Microsoft Sans Serif" w:cs="Microsoft Sans Serif"/>
          <w:b/>
          <w:i/>
          <w:u w:val="single"/>
        </w:rPr>
        <w:t>Accepts e-Service</w:t>
      </w:r>
      <w:r w:rsidRPr="00883348">
        <w:rPr>
          <w:rFonts w:ascii="Microsoft Sans Serif" w:hAnsi="Microsoft Sans Serif" w:cs="Microsoft Sans Serif"/>
        </w:rPr>
        <w:cr/>
      </w:r>
    </w:p>
    <w:p w:rsidR="00DF2624" w:rsidRPr="009C27E8" w:rsidRDefault="00DF2624" w:rsidP="00DF2624">
      <w:pPr>
        <w:autoSpaceDE w:val="0"/>
        <w:autoSpaceDN w:val="0"/>
        <w:adjustRightInd w:val="0"/>
        <w:rPr>
          <w:rFonts w:ascii="Microsoft Sans Serif" w:hAnsi="Microsoft Sans Serif" w:cs="Microsoft Sans Serif"/>
        </w:rPr>
      </w:pPr>
      <w:r w:rsidRPr="009C27E8">
        <w:rPr>
          <w:rFonts w:ascii="Microsoft Sans Serif" w:hAnsi="Microsoft Sans Serif" w:cs="Microsoft Sans Serif"/>
        </w:rPr>
        <w:lastRenderedPageBreak/>
        <w:t xml:space="preserve">CHRISTOPHER M. ARFAA </w:t>
      </w:r>
    </w:p>
    <w:p w:rsidR="00DF2624" w:rsidRPr="009C27E8" w:rsidRDefault="00DF2624" w:rsidP="00DF2624">
      <w:pPr>
        <w:autoSpaceDE w:val="0"/>
        <w:autoSpaceDN w:val="0"/>
        <w:adjustRightInd w:val="0"/>
        <w:rPr>
          <w:rFonts w:ascii="Microsoft Sans Serif" w:hAnsi="Microsoft Sans Serif" w:cs="Microsoft Sans Serif"/>
        </w:rPr>
      </w:pPr>
      <w:r w:rsidRPr="009C27E8">
        <w:rPr>
          <w:rFonts w:ascii="Microsoft Sans Serif" w:hAnsi="Microsoft Sans Serif" w:cs="Microsoft Sans Serif"/>
        </w:rPr>
        <w:t xml:space="preserve">CHRISTOPHER J. KNIGHT </w:t>
      </w:r>
    </w:p>
    <w:p w:rsidR="00DF2624" w:rsidRPr="009C27E8" w:rsidRDefault="00DF2624" w:rsidP="00DF2624">
      <w:pPr>
        <w:autoSpaceDE w:val="0"/>
        <w:autoSpaceDN w:val="0"/>
        <w:adjustRightInd w:val="0"/>
        <w:rPr>
          <w:rFonts w:ascii="Microsoft Sans Serif" w:hAnsi="Microsoft Sans Serif" w:cs="Microsoft Sans Serif"/>
        </w:rPr>
      </w:pPr>
      <w:r w:rsidRPr="009C27E8">
        <w:rPr>
          <w:rFonts w:ascii="Microsoft Sans Serif" w:hAnsi="Microsoft Sans Serif" w:cs="Microsoft Sans Serif"/>
        </w:rPr>
        <w:t>HAWKE MCKEON &amp; SNISCAK LLP</w:t>
      </w:r>
    </w:p>
    <w:p w:rsidR="00DF2624" w:rsidRPr="009C27E8" w:rsidRDefault="00DF2624" w:rsidP="00DF2624">
      <w:pPr>
        <w:autoSpaceDE w:val="0"/>
        <w:autoSpaceDN w:val="0"/>
        <w:adjustRightInd w:val="0"/>
        <w:rPr>
          <w:rFonts w:ascii="Microsoft Sans Serif" w:hAnsi="Microsoft Sans Serif" w:cs="Microsoft Sans Serif"/>
        </w:rPr>
      </w:pPr>
      <w:r w:rsidRPr="009C27E8">
        <w:rPr>
          <w:rFonts w:ascii="Microsoft Sans Serif" w:hAnsi="Microsoft Sans Serif" w:cs="Microsoft Sans Serif"/>
        </w:rPr>
        <w:t>100 NORTH TENTH STREET</w:t>
      </w:r>
    </w:p>
    <w:p w:rsidR="00DF2624" w:rsidRPr="009C27E8" w:rsidRDefault="00DF2624" w:rsidP="00DF2624">
      <w:pPr>
        <w:autoSpaceDE w:val="0"/>
        <w:autoSpaceDN w:val="0"/>
        <w:adjustRightInd w:val="0"/>
        <w:rPr>
          <w:rFonts w:ascii="Microsoft Sans Serif" w:hAnsi="Microsoft Sans Serif" w:cs="Microsoft Sans Serif"/>
        </w:rPr>
      </w:pPr>
      <w:r w:rsidRPr="009C27E8">
        <w:rPr>
          <w:rFonts w:ascii="Microsoft Sans Serif" w:hAnsi="Microsoft Sans Serif" w:cs="Microsoft Sans Serif"/>
        </w:rPr>
        <w:t>PO BOX 1778</w:t>
      </w:r>
    </w:p>
    <w:p w:rsidR="00DF2624" w:rsidRPr="009C27E8" w:rsidRDefault="00DF2624" w:rsidP="00DF2624">
      <w:pPr>
        <w:rPr>
          <w:rStyle w:val="Strong"/>
          <w:rFonts w:ascii="Microsoft Sans Serif" w:hAnsi="Microsoft Sans Serif" w:cs="Microsoft Sans Serif"/>
          <w:b w:val="0"/>
          <w:color w:val="000000"/>
        </w:rPr>
      </w:pPr>
      <w:r w:rsidRPr="009C27E8">
        <w:rPr>
          <w:rFonts w:ascii="Microsoft Sans Serif" w:hAnsi="Microsoft Sans Serif" w:cs="Microsoft Sans Serif"/>
        </w:rPr>
        <w:t>HARRISBURG PA 17105</w:t>
      </w:r>
    </w:p>
    <w:p w:rsidR="00DF2624" w:rsidRDefault="00DF2624" w:rsidP="00DF2624">
      <w:pPr>
        <w:rPr>
          <w:rStyle w:val="Strong"/>
          <w:rFonts w:ascii="Microsoft Sans Serif" w:hAnsi="Microsoft Sans Serif" w:cs="Microsoft Sans Serif"/>
          <w:b w:val="0"/>
          <w:i/>
          <w:color w:val="000000"/>
        </w:rPr>
      </w:pPr>
      <w:r>
        <w:rPr>
          <w:rStyle w:val="Strong"/>
          <w:rFonts w:ascii="Microsoft Sans Serif" w:hAnsi="Microsoft Sans Serif" w:cs="Microsoft Sans Serif"/>
          <w:i/>
          <w:color w:val="000000"/>
        </w:rPr>
        <w:t xml:space="preserve">(For J </w:t>
      </w:r>
      <w:proofErr w:type="spellStart"/>
      <w:r>
        <w:rPr>
          <w:rStyle w:val="Strong"/>
          <w:rFonts w:ascii="Microsoft Sans Serif" w:hAnsi="Microsoft Sans Serif" w:cs="Microsoft Sans Serif"/>
          <w:i/>
          <w:color w:val="000000"/>
        </w:rPr>
        <w:t>Roys</w:t>
      </w:r>
      <w:proofErr w:type="spellEnd"/>
      <w:r>
        <w:rPr>
          <w:rStyle w:val="Strong"/>
          <w:rFonts w:ascii="Microsoft Sans Serif" w:hAnsi="Microsoft Sans Serif" w:cs="Microsoft Sans Serif"/>
          <w:i/>
          <w:color w:val="000000"/>
        </w:rPr>
        <w:t xml:space="preserve"> </w:t>
      </w:r>
      <w:proofErr w:type="spellStart"/>
      <w:r>
        <w:rPr>
          <w:rStyle w:val="Strong"/>
          <w:rFonts w:ascii="Microsoft Sans Serif" w:hAnsi="Microsoft Sans Serif" w:cs="Microsoft Sans Serif"/>
          <w:i/>
          <w:color w:val="000000"/>
        </w:rPr>
        <w:t>Inc</w:t>
      </w:r>
      <w:proofErr w:type="spellEnd"/>
      <w:r>
        <w:rPr>
          <w:rStyle w:val="Strong"/>
          <w:rFonts w:ascii="Microsoft Sans Serif" w:hAnsi="Microsoft Sans Serif" w:cs="Microsoft Sans Serif"/>
          <w:i/>
          <w:color w:val="000000"/>
        </w:rPr>
        <w:t>)</w:t>
      </w:r>
    </w:p>
    <w:p w:rsidR="00DF2624" w:rsidRPr="00E92049" w:rsidRDefault="00DF2624" w:rsidP="00DF2624">
      <w:pPr>
        <w:rPr>
          <w:rStyle w:val="Strong"/>
          <w:rFonts w:ascii="Microsoft Sans Serif" w:hAnsi="Microsoft Sans Serif" w:cs="Microsoft Sans Serif"/>
          <w:b w:val="0"/>
          <w:i/>
          <w:color w:val="000000"/>
        </w:rPr>
      </w:pPr>
      <w:r>
        <w:rPr>
          <w:rFonts w:ascii="Microsoft Sans Serif" w:hAnsi="Microsoft Sans Serif" w:cs="Microsoft Sans Serif"/>
          <w:b/>
          <w:i/>
          <w:u w:val="single"/>
        </w:rPr>
        <w:t>Accepts e-Service</w:t>
      </w:r>
      <w:r w:rsidRPr="00883348">
        <w:rPr>
          <w:rFonts w:ascii="Microsoft Sans Serif" w:hAnsi="Microsoft Sans Serif" w:cs="Microsoft Sans Serif"/>
        </w:rPr>
        <w:cr/>
      </w:r>
    </w:p>
    <w:p w:rsidR="00DF2624" w:rsidRPr="00F07696" w:rsidRDefault="00DF2624" w:rsidP="00DF2624">
      <w:pPr>
        <w:rPr>
          <w:rStyle w:val="Strong"/>
          <w:rFonts w:ascii="Microsoft Sans Serif" w:hAnsi="Microsoft Sans Serif" w:cs="Microsoft Sans Serif"/>
          <w:b w:val="0"/>
          <w:color w:val="000000"/>
        </w:rPr>
      </w:pPr>
      <w:r>
        <w:rPr>
          <w:rStyle w:val="Strong"/>
          <w:rFonts w:ascii="Microsoft Sans Serif" w:hAnsi="Microsoft Sans Serif" w:cs="Microsoft Sans Serif"/>
          <w:color w:val="000000"/>
        </w:rPr>
        <w:t xml:space="preserve">RANDOLPH </w:t>
      </w:r>
      <w:r w:rsidRPr="00F07696">
        <w:rPr>
          <w:rStyle w:val="Strong"/>
          <w:rFonts w:ascii="Microsoft Sans Serif" w:hAnsi="Microsoft Sans Serif" w:cs="Microsoft Sans Serif"/>
          <w:color w:val="000000"/>
        </w:rPr>
        <w:t>KRING</w:t>
      </w:r>
      <w:r>
        <w:rPr>
          <w:rStyle w:val="Strong"/>
          <w:rFonts w:ascii="Microsoft Sans Serif" w:hAnsi="Microsoft Sans Serif" w:cs="Microsoft Sans Serif"/>
          <w:color w:val="000000"/>
        </w:rPr>
        <w:t xml:space="preserve"> &amp; TERRI KRING</w:t>
      </w:r>
    </w:p>
    <w:p w:rsidR="00DF2624" w:rsidRDefault="00DF2624" w:rsidP="00DF2624">
      <w:pPr>
        <w:rPr>
          <w:rStyle w:val="Strong"/>
          <w:rFonts w:ascii="Microsoft Sans Serif" w:hAnsi="Microsoft Sans Serif" w:cs="Microsoft Sans Serif"/>
          <w:b w:val="0"/>
          <w:color w:val="000000"/>
        </w:rPr>
      </w:pPr>
      <w:r>
        <w:rPr>
          <w:rStyle w:val="Strong"/>
          <w:rFonts w:ascii="Microsoft Sans Serif" w:hAnsi="Microsoft Sans Serif" w:cs="Microsoft Sans Serif"/>
          <w:color w:val="000000"/>
        </w:rPr>
        <w:t>1427 OAKLYN DRIVE</w:t>
      </w:r>
    </w:p>
    <w:p w:rsidR="00DF2624" w:rsidRPr="00F07696" w:rsidRDefault="00DF2624" w:rsidP="00DF2624">
      <w:pPr>
        <w:rPr>
          <w:rStyle w:val="Strong"/>
          <w:rFonts w:ascii="Microsoft Sans Serif" w:hAnsi="Microsoft Sans Serif" w:cs="Microsoft Sans Serif"/>
          <w:b w:val="0"/>
          <w:color w:val="000000"/>
        </w:rPr>
      </w:pPr>
      <w:r>
        <w:rPr>
          <w:rStyle w:val="Strong"/>
          <w:rFonts w:ascii="Microsoft Sans Serif" w:hAnsi="Microsoft Sans Serif" w:cs="Microsoft Sans Serif"/>
          <w:color w:val="000000"/>
        </w:rPr>
        <w:t>MOHNTON PA  19540</w:t>
      </w:r>
    </w:p>
    <w:p w:rsidR="00DF2624" w:rsidRPr="00F07696" w:rsidRDefault="00DF2624" w:rsidP="00DF2624">
      <w:pPr>
        <w:rPr>
          <w:rStyle w:val="Strong"/>
          <w:rFonts w:ascii="Microsoft Sans Serif" w:hAnsi="Microsoft Sans Serif" w:cs="Microsoft Sans Serif"/>
          <w:color w:val="000000"/>
        </w:rPr>
      </w:pPr>
      <w:r w:rsidRPr="00F07696">
        <w:rPr>
          <w:rStyle w:val="Strong"/>
          <w:rFonts w:ascii="Microsoft Sans Serif" w:hAnsi="Microsoft Sans Serif" w:cs="Microsoft Sans Serif"/>
          <w:color w:val="000000"/>
        </w:rPr>
        <w:t>C-2013-2343256</w:t>
      </w:r>
    </w:p>
    <w:p w:rsidR="00DF2624" w:rsidRPr="00F07696" w:rsidRDefault="00DF2624" w:rsidP="00DF2624">
      <w:pPr>
        <w:rPr>
          <w:rStyle w:val="Strong"/>
          <w:rFonts w:ascii="Microsoft Sans Serif" w:hAnsi="Microsoft Sans Serif" w:cs="Microsoft Sans Serif"/>
          <w:b w:val="0"/>
          <w:color w:val="000000"/>
        </w:rPr>
      </w:pPr>
    </w:p>
    <w:p w:rsidR="00DF2624" w:rsidRDefault="00DF2624" w:rsidP="00DF2624">
      <w:pPr>
        <w:rPr>
          <w:rStyle w:val="Strong"/>
          <w:rFonts w:ascii="Microsoft Sans Serif" w:hAnsi="Microsoft Sans Serif" w:cs="Microsoft Sans Serif"/>
          <w:b w:val="0"/>
          <w:color w:val="000000"/>
        </w:rPr>
      </w:pPr>
      <w:r>
        <w:rPr>
          <w:rStyle w:val="Strong"/>
          <w:rFonts w:ascii="Microsoft Sans Serif" w:hAnsi="Microsoft Sans Serif" w:cs="Microsoft Sans Serif"/>
          <w:color w:val="000000"/>
        </w:rPr>
        <w:t>AUDREY IMHOFF</w:t>
      </w:r>
    </w:p>
    <w:p w:rsidR="00DF2624" w:rsidRDefault="00DF2624" w:rsidP="00DF2624">
      <w:pPr>
        <w:rPr>
          <w:rStyle w:val="Strong"/>
          <w:rFonts w:ascii="Microsoft Sans Serif" w:hAnsi="Microsoft Sans Serif" w:cs="Microsoft Sans Serif"/>
          <w:b w:val="0"/>
          <w:color w:val="000000"/>
        </w:rPr>
      </w:pPr>
      <w:r>
        <w:rPr>
          <w:rStyle w:val="Strong"/>
          <w:rFonts w:ascii="Microsoft Sans Serif" w:hAnsi="Microsoft Sans Serif" w:cs="Microsoft Sans Serif"/>
          <w:color w:val="000000"/>
        </w:rPr>
        <w:t>184 BOULDER HILL ROAD</w:t>
      </w:r>
    </w:p>
    <w:p w:rsidR="00DF2624" w:rsidRDefault="00DF2624" w:rsidP="00DF2624">
      <w:pPr>
        <w:rPr>
          <w:rStyle w:val="Strong"/>
          <w:rFonts w:ascii="Microsoft Sans Serif" w:hAnsi="Microsoft Sans Serif" w:cs="Microsoft Sans Serif"/>
          <w:b w:val="0"/>
          <w:color w:val="000000"/>
        </w:rPr>
      </w:pPr>
      <w:r>
        <w:rPr>
          <w:rStyle w:val="Strong"/>
          <w:rFonts w:ascii="Microsoft Sans Serif" w:hAnsi="Microsoft Sans Serif" w:cs="Microsoft Sans Serif"/>
          <w:color w:val="000000"/>
        </w:rPr>
        <w:t>MOHNTON PA  19540</w:t>
      </w:r>
    </w:p>
    <w:p w:rsidR="00DF2624" w:rsidRPr="00F07696" w:rsidRDefault="00DF2624" w:rsidP="00DF2624">
      <w:pPr>
        <w:rPr>
          <w:rStyle w:val="Strong"/>
          <w:rFonts w:ascii="Microsoft Sans Serif" w:hAnsi="Microsoft Sans Serif" w:cs="Microsoft Sans Serif"/>
          <w:color w:val="000000"/>
        </w:rPr>
      </w:pPr>
      <w:r w:rsidRPr="00F07696">
        <w:rPr>
          <w:rStyle w:val="Strong"/>
          <w:rFonts w:ascii="Microsoft Sans Serif" w:hAnsi="Microsoft Sans Serif" w:cs="Microsoft Sans Serif"/>
          <w:color w:val="000000"/>
        </w:rPr>
        <w:t>C-2013-2343022</w:t>
      </w:r>
    </w:p>
    <w:p w:rsidR="00DF2624" w:rsidRDefault="00DF2624" w:rsidP="00DF2624">
      <w:pPr>
        <w:rPr>
          <w:rStyle w:val="Strong"/>
          <w:rFonts w:ascii="Microsoft Sans Serif" w:hAnsi="Microsoft Sans Serif" w:cs="Microsoft Sans Serif"/>
          <w:b w:val="0"/>
          <w:color w:val="000000"/>
        </w:rPr>
      </w:pPr>
    </w:p>
    <w:p w:rsidR="00DF2624" w:rsidRDefault="00DF2624" w:rsidP="00DF2624">
      <w:pPr>
        <w:rPr>
          <w:rStyle w:val="Strong"/>
          <w:rFonts w:ascii="Microsoft Sans Serif" w:hAnsi="Microsoft Sans Serif" w:cs="Microsoft Sans Serif"/>
          <w:b w:val="0"/>
          <w:color w:val="000000"/>
        </w:rPr>
      </w:pPr>
    </w:p>
    <w:p w:rsidR="00DF2624" w:rsidRDefault="00DF2624" w:rsidP="00DF2624">
      <w:pPr>
        <w:rPr>
          <w:rStyle w:val="Strong"/>
          <w:rFonts w:ascii="Microsoft Sans Serif" w:hAnsi="Microsoft Sans Serif" w:cs="Microsoft Sans Serif"/>
          <w:b w:val="0"/>
          <w:color w:val="000000"/>
        </w:rPr>
      </w:pPr>
      <w:r>
        <w:rPr>
          <w:rStyle w:val="Strong"/>
          <w:rFonts w:ascii="Microsoft Sans Serif" w:hAnsi="Microsoft Sans Serif" w:cs="Microsoft Sans Serif"/>
          <w:color w:val="000000"/>
        </w:rPr>
        <w:t>PHARES HURST</w:t>
      </w:r>
    </w:p>
    <w:p w:rsidR="00DF2624" w:rsidRDefault="00DF2624" w:rsidP="00DF2624">
      <w:pPr>
        <w:rPr>
          <w:rStyle w:val="Strong"/>
          <w:rFonts w:ascii="Microsoft Sans Serif" w:hAnsi="Microsoft Sans Serif" w:cs="Microsoft Sans Serif"/>
          <w:b w:val="0"/>
          <w:color w:val="000000"/>
        </w:rPr>
      </w:pPr>
      <w:r>
        <w:rPr>
          <w:rStyle w:val="Strong"/>
          <w:rFonts w:ascii="Microsoft Sans Serif" w:hAnsi="Microsoft Sans Serif" w:cs="Microsoft Sans Serif"/>
          <w:color w:val="000000"/>
        </w:rPr>
        <w:t>290 EAST MAPLE GROVE ROAD</w:t>
      </w:r>
    </w:p>
    <w:p w:rsidR="00DF2624" w:rsidRDefault="00DF2624" w:rsidP="00DF2624">
      <w:pPr>
        <w:rPr>
          <w:rStyle w:val="Strong"/>
          <w:rFonts w:ascii="Microsoft Sans Serif" w:hAnsi="Microsoft Sans Serif" w:cs="Microsoft Sans Serif"/>
          <w:b w:val="0"/>
          <w:color w:val="000000"/>
        </w:rPr>
      </w:pPr>
      <w:r>
        <w:rPr>
          <w:rStyle w:val="Strong"/>
          <w:rFonts w:ascii="Microsoft Sans Serif" w:hAnsi="Microsoft Sans Serif" w:cs="Microsoft Sans Serif"/>
          <w:color w:val="000000"/>
        </w:rPr>
        <w:t>NARVON PA  17555</w:t>
      </w:r>
    </w:p>
    <w:p w:rsidR="00DF2624" w:rsidRPr="00F07696" w:rsidRDefault="00DF2624" w:rsidP="00DF2624">
      <w:pPr>
        <w:rPr>
          <w:rStyle w:val="Strong"/>
          <w:rFonts w:ascii="Microsoft Sans Serif" w:hAnsi="Microsoft Sans Serif" w:cs="Microsoft Sans Serif"/>
          <w:color w:val="000000"/>
        </w:rPr>
      </w:pPr>
      <w:r w:rsidRPr="00F07696">
        <w:rPr>
          <w:rStyle w:val="Strong"/>
          <w:rFonts w:ascii="Microsoft Sans Serif" w:hAnsi="Microsoft Sans Serif" w:cs="Microsoft Sans Serif"/>
          <w:color w:val="000000"/>
        </w:rPr>
        <w:t>C-2012-2301873</w:t>
      </w:r>
    </w:p>
    <w:p w:rsidR="00DF2624" w:rsidRDefault="00DF2624" w:rsidP="00DF2624">
      <w:pPr>
        <w:rPr>
          <w:rStyle w:val="Strong"/>
          <w:rFonts w:ascii="Microsoft Sans Serif" w:hAnsi="Microsoft Sans Serif" w:cs="Microsoft Sans Serif"/>
          <w:b w:val="0"/>
          <w:color w:val="000000"/>
        </w:rPr>
      </w:pPr>
    </w:p>
    <w:p w:rsidR="00DF2624" w:rsidRDefault="00DF2624" w:rsidP="00DF2624">
      <w:pPr>
        <w:rPr>
          <w:rStyle w:val="Strong"/>
          <w:rFonts w:ascii="Microsoft Sans Serif" w:hAnsi="Microsoft Sans Serif" w:cs="Microsoft Sans Serif"/>
          <w:b w:val="0"/>
          <w:color w:val="000000"/>
        </w:rPr>
      </w:pPr>
      <w:r>
        <w:rPr>
          <w:rStyle w:val="Strong"/>
          <w:rFonts w:ascii="Microsoft Sans Serif" w:hAnsi="Microsoft Sans Serif" w:cs="Microsoft Sans Serif"/>
          <w:color w:val="000000"/>
        </w:rPr>
        <w:t>MERLE &amp; SHARON EBERLY</w:t>
      </w:r>
    </w:p>
    <w:p w:rsidR="00DF2624" w:rsidRDefault="00DF2624" w:rsidP="00DF2624">
      <w:pPr>
        <w:rPr>
          <w:rStyle w:val="Strong"/>
          <w:rFonts w:ascii="Microsoft Sans Serif" w:hAnsi="Microsoft Sans Serif" w:cs="Microsoft Sans Serif"/>
          <w:b w:val="0"/>
          <w:color w:val="000000"/>
        </w:rPr>
      </w:pPr>
      <w:r>
        <w:rPr>
          <w:rStyle w:val="Strong"/>
          <w:rFonts w:ascii="Microsoft Sans Serif" w:hAnsi="Microsoft Sans Serif" w:cs="Microsoft Sans Serif"/>
          <w:color w:val="000000"/>
        </w:rPr>
        <w:t>1328 OAKLYN DRIVE</w:t>
      </w:r>
    </w:p>
    <w:p w:rsidR="00DF2624" w:rsidRDefault="00DF2624" w:rsidP="00DF2624">
      <w:pPr>
        <w:rPr>
          <w:rStyle w:val="Strong"/>
          <w:rFonts w:ascii="Microsoft Sans Serif" w:hAnsi="Microsoft Sans Serif" w:cs="Microsoft Sans Serif"/>
          <w:b w:val="0"/>
          <w:color w:val="000000"/>
        </w:rPr>
      </w:pPr>
      <w:r>
        <w:rPr>
          <w:rStyle w:val="Strong"/>
          <w:rFonts w:ascii="Microsoft Sans Serif" w:hAnsi="Microsoft Sans Serif" w:cs="Microsoft Sans Serif"/>
          <w:color w:val="000000"/>
        </w:rPr>
        <w:t>NARVON PA  17555</w:t>
      </w:r>
    </w:p>
    <w:p w:rsidR="00DF2624" w:rsidRDefault="00DF2624" w:rsidP="00DF2624">
      <w:pPr>
        <w:rPr>
          <w:rFonts w:ascii="Microsoft Sans Serif" w:hAnsi="Microsoft Sans Serif" w:cs="Microsoft Sans Serif"/>
          <w:b/>
        </w:rPr>
      </w:pPr>
      <w:r w:rsidRPr="00481EB1">
        <w:rPr>
          <w:rFonts w:ascii="Microsoft Sans Serif" w:hAnsi="Microsoft Sans Serif" w:cs="Microsoft Sans Serif"/>
          <w:b/>
        </w:rPr>
        <w:t>A-2014-2430582</w:t>
      </w:r>
    </w:p>
    <w:p w:rsidR="00DF2624" w:rsidRPr="00481EB1" w:rsidRDefault="00DF2624" w:rsidP="00DF2624">
      <w:pPr>
        <w:rPr>
          <w:rStyle w:val="Strong"/>
          <w:rFonts w:ascii="Microsoft Sans Serif" w:hAnsi="Microsoft Sans Serif" w:cs="Microsoft Sans Serif"/>
          <w:b w:val="0"/>
        </w:rPr>
      </w:pPr>
    </w:p>
    <w:p w:rsidR="00DF2624" w:rsidRPr="00F07696" w:rsidRDefault="00DF2624" w:rsidP="00DF2624">
      <w:pPr>
        <w:rPr>
          <w:rFonts w:ascii="Microsoft Sans Serif" w:hAnsi="Microsoft Sans Serif" w:cs="Microsoft Sans Serif"/>
          <w:color w:val="000000"/>
        </w:rPr>
      </w:pPr>
      <w:r w:rsidRPr="00F07696">
        <w:rPr>
          <w:rFonts w:ascii="Microsoft Sans Serif" w:hAnsi="Microsoft Sans Serif" w:cs="Microsoft Sans Serif"/>
          <w:color w:val="000000"/>
        </w:rPr>
        <w:t>J ROYS INC</w:t>
      </w:r>
    </w:p>
    <w:p w:rsidR="00DF2624" w:rsidRPr="00883348" w:rsidRDefault="00DF2624" w:rsidP="00DF2624">
      <w:pPr>
        <w:rPr>
          <w:rFonts w:ascii="Microsoft Sans Serif" w:hAnsi="Microsoft Sans Serif" w:cs="Microsoft Sans Serif"/>
          <w:color w:val="000000"/>
        </w:rPr>
      </w:pPr>
      <w:r w:rsidRPr="00F07696">
        <w:rPr>
          <w:rFonts w:ascii="Microsoft Sans Serif" w:hAnsi="Microsoft Sans Serif" w:cs="Microsoft Sans Serif"/>
          <w:color w:val="000000"/>
        </w:rPr>
        <w:t>935 STONE HILL ROAD</w:t>
      </w:r>
    </w:p>
    <w:p w:rsidR="00DF2624" w:rsidRPr="00883348" w:rsidRDefault="00DF2624" w:rsidP="00DF2624">
      <w:pPr>
        <w:rPr>
          <w:rFonts w:ascii="Microsoft Sans Serif" w:hAnsi="Microsoft Sans Serif" w:cs="Microsoft Sans Serif"/>
          <w:color w:val="000000"/>
        </w:rPr>
      </w:pPr>
      <w:r w:rsidRPr="00883348">
        <w:rPr>
          <w:rFonts w:ascii="Microsoft Sans Serif" w:hAnsi="Microsoft Sans Serif" w:cs="Microsoft Sans Serif"/>
          <w:color w:val="000000"/>
        </w:rPr>
        <w:t>DENVER PA  19517</w:t>
      </w:r>
    </w:p>
    <w:p w:rsidR="00DF2624" w:rsidRPr="00481EB1" w:rsidRDefault="00DF2624" w:rsidP="00DF2624">
      <w:pPr>
        <w:pStyle w:val="BodyText"/>
        <w:spacing w:after="0"/>
        <w:rPr>
          <w:rFonts w:ascii="Microsoft Sans Serif" w:hAnsi="Microsoft Sans Serif" w:cs="Microsoft Sans Serif"/>
          <w:b/>
        </w:rPr>
      </w:pPr>
      <w:r w:rsidRPr="00481EB1">
        <w:rPr>
          <w:rFonts w:ascii="Microsoft Sans Serif" w:hAnsi="Microsoft Sans Serif" w:cs="Microsoft Sans Serif"/>
          <w:b/>
        </w:rPr>
        <w:t>A-2014-2430579</w:t>
      </w:r>
    </w:p>
    <w:p w:rsidR="00DF2624" w:rsidRPr="00F07696" w:rsidRDefault="00DF2624" w:rsidP="00DF2624">
      <w:pPr>
        <w:rPr>
          <w:rStyle w:val="Strong"/>
          <w:rFonts w:ascii="Microsoft Sans Serif" w:hAnsi="Microsoft Sans Serif" w:cs="Microsoft Sans Serif"/>
          <w:b w:val="0"/>
          <w:color w:val="000000"/>
        </w:rPr>
      </w:pPr>
    </w:p>
    <w:p w:rsidR="00DF2624" w:rsidRPr="00F07696" w:rsidRDefault="00DF2624" w:rsidP="00DF2624">
      <w:pPr>
        <w:rPr>
          <w:rFonts w:ascii="Microsoft Sans Serif" w:hAnsi="Microsoft Sans Serif" w:cs="Microsoft Sans Serif"/>
        </w:rPr>
      </w:pPr>
      <w:r w:rsidRPr="00F07696">
        <w:rPr>
          <w:rFonts w:ascii="Microsoft Sans Serif" w:hAnsi="Microsoft Sans Serif" w:cs="Microsoft Sans Serif"/>
        </w:rPr>
        <w:t>PAUL D &amp; MICHELLE BIAS</w:t>
      </w:r>
    </w:p>
    <w:p w:rsidR="00DF2624" w:rsidRPr="00F07696" w:rsidRDefault="00DF2624" w:rsidP="00DF2624">
      <w:pPr>
        <w:rPr>
          <w:rFonts w:ascii="Microsoft Sans Serif" w:hAnsi="Microsoft Sans Serif" w:cs="Microsoft Sans Serif"/>
        </w:rPr>
      </w:pPr>
      <w:r w:rsidRPr="00F07696">
        <w:rPr>
          <w:rFonts w:ascii="Microsoft Sans Serif" w:hAnsi="Microsoft Sans Serif" w:cs="Microsoft Sans Serif"/>
        </w:rPr>
        <w:t>215 BOULDER HILL ROAD</w:t>
      </w:r>
    </w:p>
    <w:p w:rsidR="00DF2624" w:rsidRPr="00F07696" w:rsidRDefault="00DF2624" w:rsidP="00DF2624">
      <w:pPr>
        <w:rPr>
          <w:rFonts w:ascii="Microsoft Sans Serif" w:hAnsi="Microsoft Sans Serif" w:cs="Microsoft Sans Serif"/>
        </w:rPr>
      </w:pPr>
      <w:r w:rsidRPr="00F07696">
        <w:rPr>
          <w:rFonts w:ascii="Microsoft Sans Serif" w:hAnsi="Microsoft Sans Serif" w:cs="Microsoft Sans Serif"/>
        </w:rPr>
        <w:t>MOHNTON PA  19540</w:t>
      </w:r>
    </w:p>
    <w:p w:rsidR="00DF2624" w:rsidRPr="00BA2D7D" w:rsidRDefault="00DF2624" w:rsidP="00DF2624">
      <w:pPr>
        <w:rPr>
          <w:rFonts w:ascii="Microsoft Sans Serif" w:hAnsi="Microsoft Sans Serif" w:cs="Microsoft Sans Serif"/>
          <w:b/>
        </w:rPr>
      </w:pPr>
      <w:r w:rsidRPr="00481EB1">
        <w:rPr>
          <w:rFonts w:ascii="Microsoft Sans Serif" w:hAnsi="Microsoft Sans Serif" w:cs="Microsoft Sans Serif"/>
          <w:b/>
        </w:rPr>
        <w:t>A-2014-2430635</w:t>
      </w:r>
    </w:p>
    <w:p w:rsidR="00DF2624" w:rsidRDefault="00DF2624" w:rsidP="00DF2624">
      <w:pPr>
        <w:rPr>
          <w:rFonts w:ascii="Microsoft Sans Serif" w:hAnsi="Microsoft Sans Serif" w:cs="Microsoft Sans Serif"/>
        </w:rPr>
      </w:pPr>
    </w:p>
    <w:p w:rsidR="00060C8F" w:rsidRPr="00060C8F" w:rsidRDefault="00DF2624" w:rsidP="00DF2624">
      <w:pPr>
        <w:rPr>
          <w:rFonts w:ascii="Times New Roman" w:hAnsi="Times New Roman"/>
        </w:rPr>
      </w:pPr>
      <w:r>
        <w:rPr>
          <w:rFonts w:ascii="Times New Roman" w:hAnsi="Times New Roman"/>
        </w:rPr>
        <w:t xml:space="preserve"> </w:t>
      </w:r>
      <w:bookmarkStart w:id="0" w:name="_GoBack"/>
      <w:bookmarkEnd w:id="0"/>
    </w:p>
    <w:sectPr w:rsidR="00060C8F" w:rsidRPr="00060C8F" w:rsidSect="00D50FFB">
      <w:type w:val="continuous"/>
      <w:pgSz w:w="12240" w:h="15840" w:code="1"/>
      <w:pgMar w:top="432" w:right="720" w:bottom="432" w:left="720" w:header="720" w:footer="720" w:gutter="0"/>
      <w:paperSrc w:first="15" w:other="15"/>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07F" w:rsidRDefault="00BF207F">
      <w:r>
        <w:separator/>
      </w:r>
    </w:p>
  </w:endnote>
  <w:endnote w:type="continuationSeparator" w:id="0">
    <w:p w:rsidR="00BF207F" w:rsidRDefault="00BF2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624" w:rsidRPr="00364092" w:rsidRDefault="00DF2624" w:rsidP="00856A80">
    <w:pPr>
      <w:pStyle w:val="Footer"/>
      <w:jc w:val="center"/>
      <w:rPr>
        <w:rFonts w:ascii="Microsoft Sans Serif" w:hAnsi="Microsoft Sans Serif" w:cs="Microsoft Sans Serif"/>
        <w:noProof/>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07F" w:rsidRDefault="00BF207F">
      <w:r>
        <w:separator/>
      </w:r>
    </w:p>
  </w:footnote>
  <w:footnote w:type="continuationSeparator" w:id="0">
    <w:p w:rsidR="00BF207F" w:rsidRDefault="00BF20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C8F"/>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0C8F"/>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51F"/>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3E63"/>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07319"/>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5481"/>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07F"/>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2624"/>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tim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C8F"/>
    <w:pPr>
      <w:spacing w:line="240" w:lineRule="auto"/>
      <w:jc w:val="left"/>
    </w:pPr>
    <w:rPr>
      <w:rFonts w:ascii="Courier" w:eastAsia="Times New Roman" w:hAnsi="Courie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0C8F"/>
    <w:rPr>
      <w:rFonts w:ascii="Tahoma" w:hAnsi="Tahoma" w:cs="Tahoma"/>
      <w:sz w:val="16"/>
      <w:szCs w:val="16"/>
    </w:rPr>
  </w:style>
  <w:style w:type="character" w:customStyle="1" w:styleId="BalloonTextChar">
    <w:name w:val="Balloon Text Char"/>
    <w:basedOn w:val="DefaultParagraphFont"/>
    <w:link w:val="BalloonText"/>
    <w:uiPriority w:val="99"/>
    <w:semiHidden/>
    <w:rsid w:val="00060C8F"/>
    <w:rPr>
      <w:rFonts w:ascii="Tahoma" w:eastAsia="Times New Roman" w:hAnsi="Tahoma" w:cs="Tahoma"/>
      <w:sz w:val="16"/>
      <w:szCs w:val="16"/>
    </w:rPr>
  </w:style>
  <w:style w:type="paragraph" w:styleId="BodyText">
    <w:name w:val="Body Text"/>
    <w:basedOn w:val="Normal"/>
    <w:link w:val="BodyTextChar"/>
    <w:rsid w:val="00060C8F"/>
    <w:pPr>
      <w:spacing w:after="120"/>
    </w:pPr>
    <w:rPr>
      <w:rFonts w:ascii="Times New Roman" w:hAnsi="Times New Roman"/>
      <w:szCs w:val="24"/>
    </w:rPr>
  </w:style>
  <w:style w:type="character" w:customStyle="1" w:styleId="BodyTextChar">
    <w:name w:val="Body Text Char"/>
    <w:basedOn w:val="DefaultParagraphFont"/>
    <w:link w:val="BodyText"/>
    <w:rsid w:val="00060C8F"/>
    <w:rPr>
      <w:rFonts w:eastAsia="Times New Roman"/>
    </w:rPr>
  </w:style>
  <w:style w:type="paragraph" w:styleId="Footer">
    <w:name w:val="footer"/>
    <w:basedOn w:val="Normal"/>
    <w:link w:val="FooterChar"/>
    <w:uiPriority w:val="99"/>
    <w:unhideWhenUsed/>
    <w:rsid w:val="009B5481"/>
    <w:pPr>
      <w:tabs>
        <w:tab w:val="center" w:pos="4680"/>
        <w:tab w:val="right" w:pos="9360"/>
      </w:tabs>
    </w:pPr>
    <w:rPr>
      <w:rFonts w:ascii="Times New Roman" w:eastAsiaTheme="minorHAnsi" w:hAnsi="Times New Roman" w:cstheme="minorBidi"/>
      <w:szCs w:val="24"/>
    </w:rPr>
  </w:style>
  <w:style w:type="character" w:customStyle="1" w:styleId="FooterChar">
    <w:name w:val="Footer Char"/>
    <w:basedOn w:val="DefaultParagraphFont"/>
    <w:link w:val="Footer"/>
    <w:uiPriority w:val="99"/>
    <w:rsid w:val="009B5481"/>
    <w:rPr>
      <w:rFonts w:cstheme="minorBidi"/>
    </w:rPr>
  </w:style>
  <w:style w:type="character" w:styleId="Strong">
    <w:name w:val="Strong"/>
    <w:qFormat/>
    <w:rsid w:val="009B5481"/>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C8F"/>
    <w:pPr>
      <w:spacing w:line="240" w:lineRule="auto"/>
      <w:jc w:val="left"/>
    </w:pPr>
    <w:rPr>
      <w:rFonts w:ascii="Courier" w:eastAsia="Times New Roman" w:hAnsi="Courie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0C8F"/>
    <w:rPr>
      <w:rFonts w:ascii="Tahoma" w:hAnsi="Tahoma" w:cs="Tahoma"/>
      <w:sz w:val="16"/>
      <w:szCs w:val="16"/>
    </w:rPr>
  </w:style>
  <w:style w:type="character" w:customStyle="1" w:styleId="BalloonTextChar">
    <w:name w:val="Balloon Text Char"/>
    <w:basedOn w:val="DefaultParagraphFont"/>
    <w:link w:val="BalloonText"/>
    <w:uiPriority w:val="99"/>
    <w:semiHidden/>
    <w:rsid w:val="00060C8F"/>
    <w:rPr>
      <w:rFonts w:ascii="Tahoma" w:eastAsia="Times New Roman" w:hAnsi="Tahoma" w:cs="Tahoma"/>
      <w:sz w:val="16"/>
      <w:szCs w:val="16"/>
    </w:rPr>
  </w:style>
  <w:style w:type="paragraph" w:styleId="BodyText">
    <w:name w:val="Body Text"/>
    <w:basedOn w:val="Normal"/>
    <w:link w:val="BodyTextChar"/>
    <w:rsid w:val="00060C8F"/>
    <w:pPr>
      <w:spacing w:after="120"/>
    </w:pPr>
    <w:rPr>
      <w:rFonts w:ascii="Times New Roman" w:hAnsi="Times New Roman"/>
      <w:szCs w:val="24"/>
    </w:rPr>
  </w:style>
  <w:style w:type="character" w:customStyle="1" w:styleId="BodyTextChar">
    <w:name w:val="Body Text Char"/>
    <w:basedOn w:val="DefaultParagraphFont"/>
    <w:link w:val="BodyText"/>
    <w:rsid w:val="00060C8F"/>
    <w:rPr>
      <w:rFonts w:eastAsia="Times New Roman"/>
    </w:rPr>
  </w:style>
  <w:style w:type="paragraph" w:styleId="Footer">
    <w:name w:val="footer"/>
    <w:basedOn w:val="Normal"/>
    <w:link w:val="FooterChar"/>
    <w:uiPriority w:val="99"/>
    <w:unhideWhenUsed/>
    <w:rsid w:val="009B5481"/>
    <w:pPr>
      <w:tabs>
        <w:tab w:val="center" w:pos="4680"/>
        <w:tab w:val="right" w:pos="9360"/>
      </w:tabs>
    </w:pPr>
    <w:rPr>
      <w:rFonts w:ascii="Times New Roman" w:eastAsiaTheme="minorHAnsi" w:hAnsi="Times New Roman" w:cstheme="minorBidi"/>
      <w:szCs w:val="24"/>
    </w:rPr>
  </w:style>
  <w:style w:type="character" w:customStyle="1" w:styleId="FooterChar">
    <w:name w:val="Footer Char"/>
    <w:basedOn w:val="DefaultParagraphFont"/>
    <w:link w:val="Footer"/>
    <w:uiPriority w:val="99"/>
    <w:rsid w:val="009B5481"/>
    <w:rPr>
      <w:rFonts w:cstheme="minorBidi"/>
    </w:rPr>
  </w:style>
  <w:style w:type="character" w:styleId="Strong">
    <w:name w:val="Strong"/>
    <w:qFormat/>
    <w:rsid w:val="009B5481"/>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936</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5</cp:revision>
  <cp:lastPrinted>2014-09-22T15:16:00Z</cp:lastPrinted>
  <dcterms:created xsi:type="dcterms:W3CDTF">2014-09-19T18:20:00Z</dcterms:created>
  <dcterms:modified xsi:type="dcterms:W3CDTF">2014-09-22T15:36:00Z</dcterms:modified>
</cp:coreProperties>
</file>