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A186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186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A1868">
        <w:rPr>
          <w:rFonts w:ascii="Times New Roman" w:hAnsi="Times New Roman"/>
          <w:b/>
          <w:spacing w:val="-3"/>
          <w:szCs w:val="24"/>
        </w:rPr>
        <w:fldChar w:fldCharType="begin"/>
      </w:r>
      <w:r w:rsidRPr="007A186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A186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A186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186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A1868" w:rsidRPr="007A1868" w:rsidRDefault="00141506" w:rsidP="007A18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186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A1868" w:rsidRDefault="007A1868" w:rsidP="007A1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1868" w:rsidRDefault="007A1868" w:rsidP="007A1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1868" w:rsidRDefault="007A1868" w:rsidP="007A1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1868" w:rsidRPr="007A1868" w:rsidRDefault="007A1868" w:rsidP="007A1868">
      <w:pPr>
        <w:rPr>
          <w:rFonts w:ascii="Times New Roman" w:eastAsia="Calibri" w:hAnsi="Times New Roman"/>
          <w:szCs w:val="24"/>
        </w:rPr>
      </w:pPr>
      <w:r w:rsidRPr="007A1868">
        <w:rPr>
          <w:rFonts w:ascii="Times New Roman" w:eastAsia="Calibri" w:hAnsi="Times New Roman"/>
          <w:szCs w:val="24"/>
        </w:rPr>
        <w:t>Marketa Robinson</w:t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:</w:t>
      </w:r>
    </w:p>
    <w:p w:rsidR="007A1868" w:rsidRPr="007A1868" w:rsidRDefault="007A1868" w:rsidP="007A1868">
      <w:pPr>
        <w:rPr>
          <w:rFonts w:ascii="Times New Roman" w:eastAsia="Calibri" w:hAnsi="Times New Roman"/>
          <w:szCs w:val="24"/>
        </w:rPr>
      </w:pP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:</w:t>
      </w:r>
    </w:p>
    <w:p w:rsidR="007A1868" w:rsidRPr="007A1868" w:rsidRDefault="007A1868" w:rsidP="007A1868">
      <w:pPr>
        <w:rPr>
          <w:rFonts w:ascii="Times New Roman" w:eastAsia="Calibri" w:hAnsi="Times New Roman"/>
          <w:szCs w:val="24"/>
        </w:rPr>
      </w:pPr>
      <w:r w:rsidRPr="007A1868">
        <w:rPr>
          <w:rFonts w:ascii="Times New Roman" w:eastAsia="Calibri" w:hAnsi="Times New Roman"/>
          <w:szCs w:val="24"/>
        </w:rPr>
        <w:tab/>
        <w:t>v.</w:t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:</w:t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C-2014-2423521</w:t>
      </w:r>
    </w:p>
    <w:p w:rsidR="007A1868" w:rsidRPr="007A1868" w:rsidRDefault="007A1868" w:rsidP="007A1868">
      <w:pPr>
        <w:rPr>
          <w:rFonts w:ascii="Times New Roman" w:eastAsia="Calibri" w:hAnsi="Times New Roman"/>
          <w:szCs w:val="24"/>
        </w:rPr>
      </w:pP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:</w:t>
      </w:r>
    </w:p>
    <w:p w:rsidR="007A1868" w:rsidRPr="007A1868" w:rsidRDefault="007A1868" w:rsidP="007A1868">
      <w:pPr>
        <w:rPr>
          <w:rFonts w:ascii="Times New Roman" w:eastAsia="Calibri" w:hAnsi="Times New Roman"/>
          <w:szCs w:val="24"/>
        </w:rPr>
      </w:pPr>
      <w:r w:rsidRPr="007A1868">
        <w:rPr>
          <w:rFonts w:ascii="Times New Roman" w:eastAsia="Calibri" w:hAnsi="Times New Roman"/>
          <w:szCs w:val="24"/>
        </w:rPr>
        <w:t>PECO Energy Company</w:t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</w:r>
      <w:r w:rsidRPr="007A1868">
        <w:rPr>
          <w:rFonts w:ascii="Times New Roman" w:eastAsia="Calibri" w:hAnsi="Times New Roman"/>
          <w:szCs w:val="24"/>
        </w:rPr>
        <w:tab/>
        <w:t>:</w:t>
      </w:r>
    </w:p>
    <w:p w:rsidR="007A1868" w:rsidRDefault="007A1868" w:rsidP="007A18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1868" w:rsidRDefault="007A1868" w:rsidP="007A18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1868" w:rsidRPr="007A1868" w:rsidRDefault="007A1868" w:rsidP="007A18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A18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1868">
        <w:rPr>
          <w:rFonts w:ascii="Times New Roman" w:hAnsi="Times New Roman"/>
          <w:spacing w:val="-3"/>
          <w:szCs w:val="24"/>
        </w:rPr>
        <w:t>July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1868">
        <w:rPr>
          <w:rFonts w:ascii="Times New Roman" w:hAnsi="Times New Roman"/>
        </w:rPr>
        <w:t>1.</w:t>
      </w:r>
      <w:r w:rsidRPr="007A1868">
        <w:rPr>
          <w:rFonts w:ascii="Times New Roman" w:hAnsi="Times New Roman"/>
        </w:rPr>
        <w:tab/>
        <w:t>That the Motion for Judgment on the Pleadings filed by PECO Energy Company at Docket No. C-2014-2423521, is granted.</w:t>
      </w: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1868">
        <w:rPr>
          <w:rFonts w:ascii="Times New Roman" w:hAnsi="Times New Roman"/>
        </w:rPr>
        <w:t>2.</w:t>
      </w:r>
      <w:r w:rsidRPr="007A1868">
        <w:rPr>
          <w:rFonts w:ascii="Times New Roman" w:hAnsi="Times New Roman"/>
        </w:rPr>
        <w:tab/>
        <w:t>That the Complaint filed with the Pennsylvania Public Utility Commission on May 23, 2014, by Marketa Robinson, Docket No. C-2014-2423521, is dismissed.</w:t>
      </w: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1868">
        <w:rPr>
          <w:rFonts w:ascii="Times New Roman" w:hAnsi="Times New Roman"/>
        </w:rPr>
        <w:t>3.</w:t>
      </w:r>
      <w:r w:rsidRPr="007A1868">
        <w:rPr>
          <w:rFonts w:ascii="Times New Roman" w:hAnsi="Times New Roman"/>
        </w:rPr>
        <w:tab/>
        <w:t>That the record at Docket No. C-2014-2423521 be closed.</w:t>
      </w:r>
    </w:p>
    <w:p w:rsidR="007A1868" w:rsidRPr="007A1868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A1868" w:rsidP="007A18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1868">
        <w:rPr>
          <w:rFonts w:ascii="Times New Roman" w:hAnsi="Times New Roman"/>
        </w:rPr>
        <w:t>4.</w:t>
      </w:r>
      <w:r w:rsidRPr="007A1868">
        <w:rPr>
          <w:rFonts w:ascii="Times New Roman" w:hAnsi="Times New Roman"/>
        </w:rPr>
        <w:tab/>
        <w:t xml:space="preserve">That the hearing scheduled in this matter on August 7, 2014 is hereby cancelled.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A382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B77D12" wp14:editId="5B45F17B">
            <wp:simplePos x="0" y="0"/>
            <wp:positionH relativeFrom="column">
              <wp:posOffset>2736215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A1868" w:rsidRDefault="007A18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1868" w:rsidRDefault="007A18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3821">
        <w:rPr>
          <w:rFonts w:ascii="Times New Roman" w:hAnsi="Times New Roman"/>
          <w:spacing w:val="-3"/>
          <w:szCs w:val="24"/>
        </w:rPr>
        <w:t>September 25, 2014</w:t>
      </w:r>
      <w:bookmarkStart w:id="1" w:name="_GoBack"/>
      <w:bookmarkEnd w:id="1"/>
    </w:p>
    <w:sectPr w:rsidR="00141506" w:rsidRPr="00FB6879" w:rsidSect="007A186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E2" w:rsidRDefault="001A50E2">
      <w:pPr>
        <w:spacing w:line="20" w:lineRule="exact"/>
      </w:pPr>
    </w:p>
  </w:endnote>
  <w:endnote w:type="continuationSeparator" w:id="0">
    <w:p w:rsidR="001A50E2" w:rsidRDefault="001A50E2">
      <w:r>
        <w:t xml:space="preserve"> </w:t>
      </w:r>
    </w:p>
  </w:endnote>
  <w:endnote w:type="continuationNotice" w:id="1">
    <w:p w:rsidR="001A50E2" w:rsidRDefault="001A50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E2" w:rsidRDefault="001A50E2">
      <w:r>
        <w:separator/>
      </w:r>
    </w:p>
  </w:footnote>
  <w:footnote w:type="continuationSeparator" w:id="0">
    <w:p w:rsidR="001A50E2" w:rsidRDefault="001A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50E2"/>
    <w:rsid w:val="001D058B"/>
    <w:rsid w:val="001D209B"/>
    <w:rsid w:val="00201E96"/>
    <w:rsid w:val="0022470B"/>
    <w:rsid w:val="0028314C"/>
    <w:rsid w:val="002E5B3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1868"/>
    <w:rsid w:val="007C0D22"/>
    <w:rsid w:val="007E1B83"/>
    <w:rsid w:val="007E6654"/>
    <w:rsid w:val="00807611"/>
    <w:rsid w:val="00817AAD"/>
    <w:rsid w:val="00846484"/>
    <w:rsid w:val="00847BD1"/>
    <w:rsid w:val="0088369B"/>
    <w:rsid w:val="008A795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382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A3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2014-09-25T13:46:00Z</cp:lastPrinted>
  <dcterms:created xsi:type="dcterms:W3CDTF">2010-09-08T19:30:00Z</dcterms:created>
  <dcterms:modified xsi:type="dcterms:W3CDTF">2014-09-25T13:46:00Z</dcterms:modified>
</cp:coreProperties>
</file>