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072A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 2014</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5CAD">
        <w:rPr>
          <w:rFonts w:ascii="Microsoft Sans Serif" w:hAnsi="Microsoft Sans Serif" w:cs="Microsoft Sans Serif"/>
          <w:b/>
          <w:sz w:val="24"/>
          <w:szCs w:val="24"/>
        </w:rPr>
        <w:t>C-2014-2435842</w:t>
      </w:r>
    </w:p>
    <w:p w:rsidR="00E65CAD" w:rsidRPr="004E5EA1" w:rsidRDefault="00E65CAD" w:rsidP="005D0E8D">
      <w:pPr>
        <w:tabs>
          <w:tab w:val="left" w:pos="6480"/>
        </w:tab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F-2014-2436364</w:t>
      </w:r>
    </w:p>
    <w:p w:rsidR="00590EBA" w:rsidRDefault="00590EBA" w:rsidP="00590EBA">
      <w:pPr>
        <w:rPr>
          <w:rFonts w:ascii="Microsoft Sans Serif" w:hAnsi="Microsoft Sans Serif" w:cs="Microsoft Sans Serif"/>
          <w:sz w:val="24"/>
          <w:szCs w:val="24"/>
        </w:rPr>
      </w:pPr>
    </w:p>
    <w:p w:rsidR="00B072A7" w:rsidRDefault="00B072A7" w:rsidP="00B072A7">
      <w:pPr>
        <w:contextualSpacing/>
        <w:rPr>
          <w:rFonts w:ascii="Microsoft Sans Serif"/>
          <w:sz w:val="24"/>
        </w:rPr>
      </w:pPr>
      <w:r>
        <w:rPr>
          <w:rFonts w:ascii="Microsoft Sans Serif"/>
          <w:sz w:val="24"/>
        </w:rPr>
        <w:t>(SEE ATTACHED LIST)</w:t>
      </w:r>
    </w:p>
    <w:p w:rsidR="00B072A7" w:rsidRDefault="00B072A7" w:rsidP="00B072A7">
      <w:pPr>
        <w:contextualSpacing/>
        <w:rPr>
          <w:rFonts w:ascii="Microsoft Sans Serif"/>
          <w:sz w:val="24"/>
        </w:rPr>
      </w:pPr>
    </w:p>
    <w:p w:rsidR="00B072A7" w:rsidRDefault="00B072A7" w:rsidP="00B072A7">
      <w:pPr>
        <w:contextualSpacing/>
        <w:rPr>
          <w:rFonts w:ascii="Microsoft Sans Serif"/>
          <w:sz w:val="24"/>
        </w:rPr>
      </w:pPr>
    </w:p>
    <w:p w:rsidR="00590EBA" w:rsidRDefault="00590EBA" w:rsidP="00590EBA">
      <w:pPr>
        <w:rPr>
          <w:rFonts w:ascii="Microsoft Sans Serif"/>
          <w:sz w:val="24"/>
        </w:rPr>
      </w:pPr>
    </w:p>
    <w:p w:rsidR="00B072A7" w:rsidRPr="004E5EA1" w:rsidRDefault="00B072A7"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E65CAD" w:rsidRPr="00E65CAD" w:rsidRDefault="00E65CAD" w:rsidP="00E65CAD">
      <w:pPr>
        <w:contextualSpacing/>
        <w:jc w:val="center"/>
        <w:rPr>
          <w:rFonts w:ascii="Microsoft Sans Serif"/>
          <w:b/>
          <w:sz w:val="24"/>
        </w:rPr>
      </w:pPr>
      <w:r w:rsidRPr="00E65CAD">
        <w:rPr>
          <w:rFonts w:ascii="Microsoft Sans Serif"/>
          <w:b/>
          <w:sz w:val="24"/>
        </w:rPr>
        <w:t>Wayne Williams</w:t>
      </w:r>
    </w:p>
    <w:p w:rsidR="00E65CAD" w:rsidRPr="00E65CAD" w:rsidRDefault="00E65CAD" w:rsidP="00E65CAD">
      <w:pPr>
        <w:contextualSpacing/>
        <w:jc w:val="center"/>
        <w:rPr>
          <w:rFonts w:ascii="Microsoft Sans Serif"/>
          <w:b/>
          <w:sz w:val="24"/>
        </w:rPr>
      </w:pPr>
    </w:p>
    <w:p w:rsidR="00E65CAD" w:rsidRPr="00E65CAD" w:rsidRDefault="00E65CAD" w:rsidP="00E65CAD">
      <w:pPr>
        <w:contextualSpacing/>
        <w:jc w:val="center"/>
        <w:rPr>
          <w:rFonts w:ascii="Microsoft Sans Serif"/>
          <w:b/>
          <w:sz w:val="24"/>
        </w:rPr>
      </w:pPr>
      <w:proofErr w:type="gramStart"/>
      <w:r w:rsidRPr="00E65CAD">
        <w:rPr>
          <w:rFonts w:ascii="Microsoft Sans Serif"/>
          <w:b/>
          <w:sz w:val="24"/>
        </w:rPr>
        <w:t>v</w:t>
      </w:r>
      <w:proofErr w:type="gramEnd"/>
      <w:r w:rsidRPr="00E65CAD">
        <w:rPr>
          <w:rFonts w:ascii="Microsoft Sans Serif"/>
          <w:b/>
          <w:sz w:val="24"/>
        </w:rPr>
        <w:t>.</w:t>
      </w:r>
    </w:p>
    <w:p w:rsidR="00E65CAD" w:rsidRPr="00E65CAD" w:rsidRDefault="00E65CAD" w:rsidP="00E65CAD">
      <w:pPr>
        <w:contextualSpacing/>
        <w:jc w:val="center"/>
        <w:rPr>
          <w:rFonts w:ascii="Microsoft Sans Serif"/>
          <w:b/>
          <w:sz w:val="24"/>
        </w:rPr>
      </w:pPr>
    </w:p>
    <w:p w:rsidR="00E65CAD" w:rsidRPr="00E65CAD" w:rsidRDefault="00E65CAD" w:rsidP="00E65CAD">
      <w:pPr>
        <w:contextualSpacing/>
        <w:jc w:val="center"/>
        <w:rPr>
          <w:rFonts w:ascii="Microsoft Sans Serif"/>
          <w:b/>
          <w:sz w:val="24"/>
        </w:rPr>
      </w:pPr>
      <w:r w:rsidRPr="00E65CAD">
        <w:rPr>
          <w:rFonts w:ascii="Microsoft Sans Serif"/>
          <w:b/>
          <w:sz w:val="24"/>
        </w:rPr>
        <w:t>C-2014-2435842 - Duquesne Light Company</w:t>
      </w:r>
    </w:p>
    <w:p w:rsidR="00E65CAD" w:rsidRPr="00E65CAD" w:rsidRDefault="00E65CAD" w:rsidP="00E65CAD">
      <w:pPr>
        <w:contextualSpacing/>
        <w:jc w:val="center"/>
        <w:rPr>
          <w:rFonts w:ascii="Microsoft Sans Serif"/>
          <w:b/>
          <w:sz w:val="24"/>
        </w:rPr>
      </w:pPr>
      <w:r w:rsidRPr="00E65CAD">
        <w:rPr>
          <w:rFonts w:ascii="Microsoft Sans Serif"/>
          <w:b/>
          <w:sz w:val="24"/>
        </w:rPr>
        <w:t>F-2014-2436364 - Peoples Natural Gas Company-Equitable Division</w:t>
      </w:r>
    </w:p>
    <w:p w:rsidR="00590EBA" w:rsidRPr="004E5EA1" w:rsidRDefault="00590EBA" w:rsidP="00590EBA">
      <w:pPr>
        <w:jc w:val="center"/>
        <w:rPr>
          <w:rFonts w:ascii="Microsoft Sans Serif" w:hAnsi="Microsoft Sans Serif" w:cs="Microsoft Sans Serif"/>
          <w:b/>
          <w:sz w:val="24"/>
          <w:szCs w:val="24"/>
        </w:rPr>
      </w:pP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65CA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5CA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5CAD">
        <w:rPr>
          <w:rFonts w:ascii="Microsoft Sans Serif" w:hAnsi="Microsoft Sans Serif" w:cs="Microsoft Sans Serif"/>
          <w:b/>
          <w:sz w:val="24"/>
          <w:szCs w:val="24"/>
        </w:rPr>
        <w:t>Wednesday, November 19,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5CA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E65CAD" w:rsidRPr="00E65CAD" w:rsidRDefault="00E65CAD" w:rsidP="00E65CAD">
      <w:pPr>
        <w:tabs>
          <w:tab w:val="left" w:pos="-720"/>
        </w:tabs>
        <w:suppressAutoHyphens/>
        <w:rPr>
          <w:rFonts w:ascii="Microsoft Sans Serif" w:hAnsi="Microsoft Sans Serif" w:cs="Microsoft Sans Serif"/>
          <w:b/>
          <w:sz w:val="24"/>
          <w:szCs w:val="24"/>
        </w:rPr>
      </w:pPr>
      <w:r w:rsidRPr="00E65CAD">
        <w:rPr>
          <w:rFonts w:ascii="Microsoft Sans Serif" w:hAnsi="Microsoft Sans Serif" w:cs="Microsoft Sans Serif"/>
          <w:sz w:val="24"/>
          <w:szCs w:val="24"/>
          <w:u w:val="single"/>
        </w:rPr>
        <w:t>Location</w:t>
      </w:r>
      <w:r w:rsidRPr="00E65CAD">
        <w:rPr>
          <w:rFonts w:ascii="Microsoft Sans Serif" w:hAnsi="Microsoft Sans Serif" w:cs="Microsoft Sans Serif"/>
          <w:sz w:val="24"/>
          <w:szCs w:val="24"/>
        </w:rPr>
        <w:t>:</w:t>
      </w:r>
      <w:r w:rsidRPr="00E65CAD">
        <w:rPr>
          <w:rFonts w:ascii="Microsoft Sans Serif" w:hAnsi="Microsoft Sans Serif" w:cs="Microsoft Sans Serif"/>
          <w:sz w:val="24"/>
          <w:szCs w:val="24"/>
        </w:rPr>
        <w:tab/>
      </w:r>
      <w:r>
        <w:rPr>
          <w:rFonts w:ascii="Microsoft Sans Serif" w:hAnsi="Microsoft Sans Serif" w:cs="Microsoft Sans Serif"/>
          <w:b/>
          <w:sz w:val="24"/>
          <w:szCs w:val="24"/>
        </w:rPr>
        <w:t>Hearing Room 2</w:t>
      </w:r>
    </w:p>
    <w:p w:rsidR="00E65CAD" w:rsidRPr="00E65CAD" w:rsidRDefault="00E65CAD" w:rsidP="00E65CAD">
      <w:pPr>
        <w:ind w:left="1440"/>
        <w:rPr>
          <w:rFonts w:ascii="Microsoft Sans Serif" w:hAnsi="Microsoft Sans Serif" w:cs="Microsoft Sans Serif"/>
          <w:b/>
          <w:sz w:val="24"/>
          <w:szCs w:val="24"/>
        </w:rPr>
      </w:pPr>
      <w:r w:rsidRPr="00E65CAD">
        <w:rPr>
          <w:rFonts w:ascii="Microsoft Sans Serif" w:hAnsi="Microsoft Sans Serif" w:cs="Microsoft Sans Serif"/>
          <w:b/>
          <w:sz w:val="24"/>
          <w:szCs w:val="24"/>
        </w:rPr>
        <w:t>Plaza Level</w:t>
      </w:r>
    </w:p>
    <w:p w:rsidR="00E65CAD" w:rsidRPr="00E65CAD" w:rsidRDefault="00E65CAD" w:rsidP="00E65CAD">
      <w:pPr>
        <w:ind w:left="1440"/>
        <w:rPr>
          <w:rFonts w:ascii="Microsoft Sans Serif" w:hAnsi="Microsoft Sans Serif" w:cs="Microsoft Sans Serif"/>
          <w:b/>
          <w:sz w:val="24"/>
          <w:szCs w:val="24"/>
        </w:rPr>
      </w:pPr>
      <w:r w:rsidRPr="00E65CAD">
        <w:rPr>
          <w:rFonts w:ascii="Microsoft Sans Serif" w:hAnsi="Microsoft Sans Serif" w:cs="Microsoft Sans Serif"/>
          <w:b/>
          <w:sz w:val="24"/>
          <w:szCs w:val="24"/>
        </w:rPr>
        <w:t>Commonwealth Keystone Building</w:t>
      </w:r>
    </w:p>
    <w:p w:rsidR="00E65CAD" w:rsidRPr="00E65CAD" w:rsidRDefault="00E65CAD" w:rsidP="00E65CAD">
      <w:pPr>
        <w:ind w:left="1440"/>
        <w:rPr>
          <w:rFonts w:ascii="Microsoft Sans Serif" w:hAnsi="Microsoft Sans Serif" w:cs="Microsoft Sans Serif"/>
          <w:b/>
          <w:sz w:val="24"/>
          <w:szCs w:val="24"/>
        </w:rPr>
      </w:pPr>
      <w:r w:rsidRPr="00E65CAD">
        <w:rPr>
          <w:rFonts w:ascii="Microsoft Sans Serif" w:hAnsi="Microsoft Sans Serif" w:cs="Microsoft Sans Serif"/>
          <w:b/>
          <w:sz w:val="24"/>
          <w:szCs w:val="24"/>
        </w:rPr>
        <w:t>400 North Street</w:t>
      </w:r>
    </w:p>
    <w:p w:rsidR="00E65CAD" w:rsidRPr="00E65CAD" w:rsidRDefault="00E65CAD" w:rsidP="00E65CAD">
      <w:pPr>
        <w:ind w:left="1440"/>
        <w:rPr>
          <w:rFonts w:ascii="Microsoft Sans Serif" w:hAnsi="Microsoft Sans Serif" w:cs="Microsoft Sans Serif"/>
          <w:b/>
          <w:sz w:val="24"/>
          <w:szCs w:val="24"/>
        </w:rPr>
      </w:pPr>
      <w:r w:rsidRPr="00E65CAD">
        <w:rPr>
          <w:rFonts w:ascii="Microsoft Sans Serif" w:hAnsi="Microsoft Sans Serif" w:cs="Microsoft Sans Serif"/>
          <w:b/>
          <w:sz w:val="24"/>
          <w:szCs w:val="24"/>
        </w:rPr>
        <w:t>Harrisburg, PA  17120</w:t>
      </w:r>
    </w:p>
    <w:p w:rsidR="00E65CAD" w:rsidRPr="00E65CAD" w:rsidRDefault="00E65CAD" w:rsidP="00E65CAD">
      <w:pPr>
        <w:tabs>
          <w:tab w:val="left" w:pos="-720"/>
        </w:tabs>
        <w:suppressAutoHyphens/>
        <w:rPr>
          <w:rFonts w:ascii="Microsoft Sans Serif" w:hAnsi="Microsoft Sans Serif" w:cs="Microsoft Sans Serif"/>
          <w:sz w:val="24"/>
          <w:szCs w:val="24"/>
        </w:rPr>
      </w:pPr>
    </w:p>
    <w:p w:rsidR="00E65CAD" w:rsidRPr="00E65CAD" w:rsidRDefault="00E65CAD" w:rsidP="00E65CAD">
      <w:pPr>
        <w:keepNext/>
        <w:tabs>
          <w:tab w:val="left" w:pos="-720"/>
        </w:tabs>
        <w:suppressAutoHyphens/>
        <w:outlineLvl w:val="0"/>
        <w:rPr>
          <w:rFonts w:ascii="Microsoft Sans Serif" w:hAnsi="Microsoft Sans Serif" w:cs="Microsoft Sans Serif"/>
          <w:sz w:val="24"/>
          <w:szCs w:val="24"/>
        </w:rPr>
      </w:pPr>
      <w:r w:rsidRPr="00E65CAD">
        <w:rPr>
          <w:rFonts w:ascii="Microsoft Sans Serif" w:hAnsi="Microsoft Sans Serif" w:cs="Microsoft Sans Serif"/>
          <w:sz w:val="24"/>
          <w:szCs w:val="24"/>
          <w:u w:val="single"/>
        </w:rPr>
        <w:t>Presiding</w:t>
      </w:r>
      <w:r w:rsidRPr="00E65CAD">
        <w:rPr>
          <w:rFonts w:ascii="Microsoft Sans Serif" w:hAnsi="Microsoft Sans Serif" w:cs="Microsoft Sans Serif"/>
          <w:sz w:val="24"/>
          <w:szCs w:val="24"/>
        </w:rPr>
        <w:t>:</w:t>
      </w:r>
      <w:r w:rsidRPr="00E65CAD">
        <w:rPr>
          <w:rFonts w:ascii="Microsoft Sans Serif" w:hAnsi="Microsoft Sans Serif" w:cs="Microsoft Sans Serif"/>
          <w:sz w:val="24"/>
          <w:szCs w:val="24"/>
        </w:rPr>
        <w:tab/>
      </w:r>
      <w:r w:rsidRPr="00E65CAD">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Joel Cheskis</w:t>
      </w:r>
    </w:p>
    <w:p w:rsidR="00E65CAD" w:rsidRPr="00E65CAD" w:rsidRDefault="00E65CAD" w:rsidP="00E65CAD">
      <w:pPr>
        <w:tabs>
          <w:tab w:val="left" w:pos="-720"/>
        </w:tabs>
        <w:suppressAutoHyphens/>
        <w:ind w:left="1440"/>
        <w:rPr>
          <w:rFonts w:ascii="Microsoft Sans Serif" w:hAnsi="Microsoft Sans Serif" w:cs="Microsoft Sans Serif"/>
          <w:sz w:val="24"/>
          <w:szCs w:val="24"/>
        </w:rPr>
      </w:pPr>
      <w:r w:rsidRPr="00E65CAD">
        <w:rPr>
          <w:rFonts w:ascii="Microsoft Sans Serif" w:hAnsi="Microsoft Sans Serif" w:cs="Microsoft Sans Serif"/>
          <w:sz w:val="24"/>
          <w:szCs w:val="24"/>
        </w:rPr>
        <w:t>PO Box 3265</w:t>
      </w:r>
    </w:p>
    <w:p w:rsidR="00E65CAD" w:rsidRPr="00E65CAD" w:rsidRDefault="00E65CAD" w:rsidP="00E65CAD">
      <w:pPr>
        <w:tabs>
          <w:tab w:val="left" w:pos="-720"/>
        </w:tabs>
        <w:suppressAutoHyphens/>
        <w:ind w:left="1440"/>
        <w:rPr>
          <w:rFonts w:ascii="Microsoft Sans Serif" w:hAnsi="Microsoft Sans Serif" w:cs="Microsoft Sans Serif"/>
          <w:sz w:val="24"/>
          <w:szCs w:val="24"/>
        </w:rPr>
      </w:pPr>
      <w:r w:rsidRPr="00E65CAD">
        <w:rPr>
          <w:rFonts w:ascii="Microsoft Sans Serif" w:hAnsi="Microsoft Sans Serif" w:cs="Microsoft Sans Serif"/>
          <w:sz w:val="24"/>
          <w:szCs w:val="24"/>
        </w:rPr>
        <w:t>Harrisburg, PA  17105-3265</w:t>
      </w:r>
    </w:p>
    <w:p w:rsidR="00E65CAD" w:rsidRPr="00E65CAD" w:rsidRDefault="00E65CAD" w:rsidP="00E65CAD">
      <w:pPr>
        <w:tabs>
          <w:tab w:val="left" w:pos="2520"/>
        </w:tabs>
        <w:suppressAutoHyphens/>
        <w:ind w:left="1440"/>
        <w:rPr>
          <w:rFonts w:ascii="Microsoft Sans Serif" w:hAnsi="Microsoft Sans Serif" w:cs="Microsoft Sans Serif"/>
          <w:sz w:val="24"/>
          <w:szCs w:val="24"/>
        </w:rPr>
      </w:pPr>
      <w:r w:rsidRPr="00E65CAD">
        <w:rPr>
          <w:rFonts w:ascii="Microsoft Sans Serif" w:hAnsi="Microsoft Sans Serif" w:cs="Microsoft Sans Serif"/>
          <w:sz w:val="24"/>
          <w:szCs w:val="24"/>
        </w:rPr>
        <w:t>Phone:</w:t>
      </w:r>
      <w:r w:rsidRPr="00E65CAD">
        <w:rPr>
          <w:rFonts w:ascii="Microsoft Sans Serif" w:hAnsi="Microsoft Sans Serif" w:cs="Microsoft Sans Serif"/>
          <w:sz w:val="24"/>
          <w:szCs w:val="24"/>
        </w:rPr>
        <w:tab/>
        <w:t>717.787.1399</w:t>
      </w:r>
    </w:p>
    <w:p w:rsidR="0002278A" w:rsidRDefault="00E65CAD" w:rsidP="00B072A7">
      <w:pPr>
        <w:tabs>
          <w:tab w:val="left" w:pos="2520"/>
        </w:tabs>
        <w:suppressAutoHyphens/>
        <w:ind w:left="1440"/>
        <w:rPr>
          <w:rFonts w:ascii="Microsoft Sans Serif" w:hAnsi="Microsoft Sans Serif" w:cs="Microsoft Sans Serif"/>
          <w:sz w:val="24"/>
          <w:szCs w:val="24"/>
        </w:rPr>
      </w:pPr>
      <w:r w:rsidRPr="00E65CAD">
        <w:rPr>
          <w:rFonts w:ascii="Microsoft Sans Serif" w:hAnsi="Microsoft Sans Serif" w:cs="Microsoft Sans Serif"/>
          <w:sz w:val="24"/>
          <w:szCs w:val="24"/>
        </w:rPr>
        <w:t>Fax:</w:t>
      </w:r>
      <w:r w:rsidRPr="00E65CAD">
        <w:rPr>
          <w:rFonts w:ascii="Microsoft Sans Serif" w:hAnsi="Microsoft Sans Serif" w:cs="Microsoft Sans Serif"/>
          <w:sz w:val="24"/>
          <w:szCs w:val="24"/>
        </w:rPr>
        <w:tab/>
        <w:t>717.787.0481</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B072A7" w:rsidRPr="0048738E" w:rsidRDefault="00B072A7" w:rsidP="00B072A7">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B072A7" w:rsidRPr="004E5EA1" w:rsidRDefault="00B072A7" w:rsidP="00B072A7">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E65CAD">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E65CAD">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E65CAD">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E65CAD" w:rsidRPr="00E65CAD">
        <w:rPr>
          <w:rFonts w:ascii="Microsoft Sans Serif" w:hAnsi="Microsoft Sans Serif" w:cs="Microsoft Sans Serif"/>
          <w:sz w:val="24"/>
          <w:szCs w:val="24"/>
        </w:rPr>
        <w:t>574839</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B072A7" w:rsidRDefault="00C76AA7" w:rsidP="00B072A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B072A7">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072A7" w:rsidRDefault="00B072A7" w:rsidP="00B072A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B072A7" w:rsidRDefault="00B072A7"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E65CAD" w:rsidRDefault="00E65CAD"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E65CA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Cheskis</w:t>
      </w:r>
    </w:p>
    <w:p w:rsidR="00E65CAD" w:rsidRDefault="00E65CAD"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65CAD" w:rsidRDefault="00E65CA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65CAD" w:rsidRDefault="00E65CA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65CAD" w:rsidRDefault="00E65CAD" w:rsidP="00590EBA">
      <w:pPr>
        <w:rPr>
          <w:rFonts w:ascii="Microsoft Sans Serif" w:hAnsi="Microsoft Sans Serif" w:cs="Microsoft Sans Serif"/>
          <w:sz w:val="24"/>
          <w:szCs w:val="24"/>
        </w:rPr>
        <w:sectPr w:rsidR="00E65CAD" w:rsidSect="0002278A">
          <w:pgSz w:w="12240" w:h="15840"/>
          <w:pgMar w:top="1440" w:right="1440" w:bottom="1440" w:left="1440" w:header="720" w:footer="720" w:gutter="0"/>
          <w:cols w:space="720"/>
        </w:sectPr>
      </w:pPr>
    </w:p>
    <w:p w:rsidR="00E65CAD" w:rsidRDefault="00E65CAD" w:rsidP="00E65CAD">
      <w:pPr>
        <w:contextualSpacing/>
        <w:rPr>
          <w:rFonts w:ascii="Microsoft Sans Serif"/>
          <w:b/>
          <w:sz w:val="24"/>
          <w:u w:val="single"/>
        </w:rPr>
      </w:pPr>
      <w:r>
        <w:rPr>
          <w:rFonts w:ascii="Microsoft Sans Serif"/>
          <w:b/>
          <w:sz w:val="24"/>
          <w:u w:val="single"/>
        </w:rPr>
        <w:lastRenderedPageBreak/>
        <w:t>C-2014-2435842 - WAYNE WILLIAMS v. DUQUESNE LIGHT COMPANY</w:t>
      </w:r>
    </w:p>
    <w:p w:rsidR="00E65CAD" w:rsidRDefault="00E65CAD" w:rsidP="00E65CAD">
      <w:pPr>
        <w:contextualSpacing/>
        <w:rPr>
          <w:rFonts w:ascii="Microsoft Sans Serif"/>
          <w:b/>
          <w:sz w:val="24"/>
          <w:u w:val="single"/>
        </w:rPr>
      </w:pPr>
    </w:p>
    <w:p w:rsidR="00E65CAD" w:rsidRDefault="00E65CAD" w:rsidP="00E65CAD">
      <w:pPr>
        <w:contextualSpacing/>
        <w:rPr>
          <w:rFonts w:ascii="Microsoft Sans Serif"/>
          <w:b/>
          <w:sz w:val="24"/>
          <w:u w:val="single"/>
        </w:rPr>
      </w:pPr>
      <w:r>
        <w:rPr>
          <w:rFonts w:ascii="Microsoft Sans Serif"/>
          <w:b/>
          <w:sz w:val="24"/>
          <w:u w:val="single"/>
        </w:rPr>
        <w:t>F-2014-2436364 - WAYNE WILLIAMS v. PEOPLES NATURAL GAS COMPANY-EQUITABLE DIVISION</w:t>
      </w:r>
    </w:p>
    <w:p w:rsidR="00E65CAD" w:rsidRDefault="00E65CAD" w:rsidP="00E65CAD">
      <w:pPr>
        <w:contextualSpacing/>
        <w:rPr>
          <w:rFonts w:ascii="Microsoft Sans Serif"/>
          <w:b/>
          <w:sz w:val="24"/>
          <w:u w:val="single"/>
        </w:rPr>
      </w:pPr>
    </w:p>
    <w:p w:rsidR="00E65CAD" w:rsidRDefault="00E65CAD" w:rsidP="00E65CAD">
      <w:pPr>
        <w:contextualSpacing/>
        <w:rPr>
          <w:rFonts w:ascii="Microsoft Sans Serif"/>
          <w:sz w:val="24"/>
        </w:rPr>
      </w:pPr>
      <w:r>
        <w:rPr>
          <w:rFonts w:ascii="Microsoft Sans Serif"/>
          <w:sz w:val="24"/>
        </w:rPr>
        <w:t>WAYNE WILLIAMS</w:t>
      </w:r>
    </w:p>
    <w:p w:rsidR="00E65CAD" w:rsidRDefault="00E65CAD" w:rsidP="00E65CAD">
      <w:pPr>
        <w:contextualSpacing/>
        <w:rPr>
          <w:rFonts w:ascii="Microsoft Sans Serif"/>
          <w:sz w:val="24"/>
        </w:rPr>
      </w:pPr>
      <w:r>
        <w:rPr>
          <w:rFonts w:ascii="Microsoft Sans Serif"/>
          <w:sz w:val="24"/>
        </w:rPr>
        <w:t>678 LENORA STEET</w:t>
      </w:r>
    </w:p>
    <w:p w:rsidR="00E65CAD" w:rsidRDefault="00E65CAD" w:rsidP="00E65CAD">
      <w:pPr>
        <w:contextualSpacing/>
        <w:rPr>
          <w:rFonts w:ascii="Microsoft Sans Serif"/>
          <w:sz w:val="24"/>
        </w:rPr>
      </w:pPr>
      <w:r>
        <w:rPr>
          <w:rFonts w:ascii="Microsoft Sans Serif"/>
          <w:sz w:val="24"/>
        </w:rPr>
        <w:t>P O BOX 5482</w:t>
      </w:r>
    </w:p>
    <w:p w:rsidR="00E65CAD" w:rsidRDefault="00E65CAD" w:rsidP="00E65CAD">
      <w:pPr>
        <w:contextualSpacing/>
        <w:rPr>
          <w:rFonts w:ascii="Microsoft Sans Serif"/>
          <w:sz w:val="24"/>
        </w:rPr>
      </w:pPr>
      <w:r>
        <w:rPr>
          <w:rFonts w:ascii="Microsoft Sans Serif"/>
          <w:sz w:val="24"/>
        </w:rPr>
        <w:t>PITTSBURGH PA  15206</w:t>
      </w:r>
    </w:p>
    <w:p w:rsidR="00E65CAD" w:rsidRDefault="00E65CAD" w:rsidP="00E65CAD">
      <w:pPr>
        <w:contextualSpacing/>
        <w:rPr>
          <w:rFonts w:ascii="Microsoft Sans Serif"/>
          <w:b/>
          <w:sz w:val="24"/>
        </w:rPr>
      </w:pPr>
      <w:r>
        <w:rPr>
          <w:rFonts w:ascii="Microsoft Sans Serif"/>
          <w:b/>
          <w:sz w:val="24"/>
        </w:rPr>
        <w:t>412.361.6832</w:t>
      </w:r>
    </w:p>
    <w:p w:rsidR="00E65CAD" w:rsidRDefault="00E65CAD" w:rsidP="00E65CAD">
      <w:pPr>
        <w:contextualSpacing/>
        <w:rPr>
          <w:rFonts w:ascii="Microsoft Sans Serif"/>
          <w:sz w:val="24"/>
        </w:rPr>
      </w:pPr>
    </w:p>
    <w:p w:rsidR="00E65CAD" w:rsidRDefault="00E65CAD" w:rsidP="00E65CAD">
      <w:pPr>
        <w:contextualSpacing/>
        <w:rPr>
          <w:rFonts w:ascii="Microsoft Sans Serif"/>
          <w:sz w:val="24"/>
        </w:rPr>
      </w:pPr>
      <w:r>
        <w:rPr>
          <w:rFonts w:ascii="Microsoft Sans Serif"/>
          <w:sz w:val="24"/>
        </w:rPr>
        <w:t>JEREMY V FARRELL ESQUIRE</w:t>
      </w:r>
    </w:p>
    <w:p w:rsidR="00E65CAD" w:rsidRDefault="00E65CAD" w:rsidP="00E65CAD">
      <w:pPr>
        <w:contextualSpacing/>
        <w:rPr>
          <w:rFonts w:ascii="Microsoft Sans Serif"/>
          <w:sz w:val="24"/>
        </w:rPr>
      </w:pPr>
      <w:r>
        <w:rPr>
          <w:rFonts w:ascii="Microsoft Sans Serif"/>
          <w:sz w:val="24"/>
        </w:rPr>
        <w:t>TUCKER ARENSBERG PC</w:t>
      </w:r>
    </w:p>
    <w:p w:rsidR="00E65CAD" w:rsidRDefault="00E65CAD" w:rsidP="00E65CAD">
      <w:pPr>
        <w:contextualSpacing/>
        <w:rPr>
          <w:rFonts w:ascii="Microsoft Sans Serif"/>
          <w:sz w:val="24"/>
        </w:rPr>
      </w:pPr>
      <w:r>
        <w:rPr>
          <w:rFonts w:ascii="Microsoft Sans Serif"/>
          <w:sz w:val="24"/>
        </w:rPr>
        <w:t>1500 ONE PPG PLACE</w:t>
      </w:r>
    </w:p>
    <w:p w:rsidR="00E65CAD" w:rsidRDefault="00E65CAD" w:rsidP="00E65CAD">
      <w:pPr>
        <w:contextualSpacing/>
        <w:rPr>
          <w:rFonts w:ascii="Microsoft Sans Serif"/>
          <w:sz w:val="24"/>
        </w:rPr>
      </w:pPr>
      <w:r>
        <w:rPr>
          <w:rFonts w:ascii="Microsoft Sans Serif"/>
          <w:sz w:val="24"/>
        </w:rPr>
        <w:t>PITTSBURGH PA  15222</w:t>
      </w:r>
    </w:p>
    <w:p w:rsidR="00E65CAD" w:rsidRDefault="00E65CAD" w:rsidP="00E65CAD">
      <w:pPr>
        <w:contextualSpacing/>
        <w:rPr>
          <w:rFonts w:ascii="Microsoft Sans Serif"/>
          <w:b/>
          <w:sz w:val="24"/>
        </w:rPr>
      </w:pPr>
      <w:r>
        <w:rPr>
          <w:rFonts w:ascii="Microsoft Sans Serif"/>
          <w:b/>
          <w:sz w:val="24"/>
        </w:rPr>
        <w:t>412.594.3938</w:t>
      </w:r>
    </w:p>
    <w:p w:rsidR="00E65CAD" w:rsidRDefault="00E65CAD" w:rsidP="00E65CAD">
      <w:pPr>
        <w:contextualSpacing/>
        <w:rPr>
          <w:rFonts w:ascii="Microsoft Sans Serif"/>
          <w:i/>
          <w:sz w:val="24"/>
        </w:rPr>
      </w:pPr>
      <w:r>
        <w:rPr>
          <w:rFonts w:ascii="Microsoft Sans Serif"/>
          <w:i/>
          <w:sz w:val="24"/>
        </w:rPr>
        <w:t>Representing Duquesne Light Company</w:t>
      </w:r>
    </w:p>
    <w:p w:rsidR="00E65CAD" w:rsidRDefault="00E65CAD" w:rsidP="00E65CAD">
      <w:pPr>
        <w:contextualSpacing/>
        <w:rPr>
          <w:rFonts w:ascii="Microsoft Sans Serif"/>
          <w:sz w:val="24"/>
        </w:rPr>
      </w:pPr>
    </w:p>
    <w:p w:rsidR="00E65CAD" w:rsidRDefault="00E65CAD" w:rsidP="00E65CAD">
      <w:pPr>
        <w:contextualSpacing/>
        <w:rPr>
          <w:rFonts w:ascii="Microsoft Sans Serif"/>
          <w:sz w:val="24"/>
        </w:rPr>
      </w:pPr>
      <w:r>
        <w:rPr>
          <w:rFonts w:ascii="Microsoft Sans Serif"/>
          <w:sz w:val="24"/>
        </w:rPr>
        <w:t>JENNIFER PETRISEK ESQUIRE</w:t>
      </w:r>
    </w:p>
    <w:p w:rsidR="00E65CAD" w:rsidRDefault="00E65CAD" w:rsidP="00E65CAD">
      <w:pPr>
        <w:contextualSpacing/>
        <w:rPr>
          <w:rFonts w:ascii="Microsoft Sans Serif"/>
          <w:sz w:val="24"/>
        </w:rPr>
      </w:pPr>
      <w:r>
        <w:rPr>
          <w:rFonts w:ascii="Microsoft Sans Serif"/>
          <w:sz w:val="24"/>
        </w:rPr>
        <w:t>PEOPLES NATURAL GAS COMPANY</w:t>
      </w:r>
    </w:p>
    <w:p w:rsidR="00E65CAD" w:rsidRDefault="00E65CAD" w:rsidP="00E65CAD">
      <w:pPr>
        <w:contextualSpacing/>
        <w:rPr>
          <w:rFonts w:ascii="Microsoft Sans Serif"/>
          <w:sz w:val="24"/>
        </w:rPr>
      </w:pPr>
      <w:r>
        <w:rPr>
          <w:rFonts w:ascii="Microsoft Sans Serif"/>
          <w:sz w:val="24"/>
        </w:rPr>
        <w:t>375 NORTH SHORE DRIVE SUITE 600</w:t>
      </w:r>
    </w:p>
    <w:p w:rsidR="00E65CAD" w:rsidRDefault="00E65CAD" w:rsidP="00E65CAD">
      <w:pPr>
        <w:contextualSpacing/>
        <w:rPr>
          <w:rFonts w:ascii="Microsoft Sans Serif"/>
          <w:sz w:val="24"/>
        </w:rPr>
      </w:pPr>
      <w:r>
        <w:rPr>
          <w:rFonts w:ascii="Microsoft Sans Serif"/>
          <w:sz w:val="24"/>
        </w:rPr>
        <w:t>PITTSBURGH PA  15212</w:t>
      </w:r>
    </w:p>
    <w:p w:rsidR="00E65CAD" w:rsidRDefault="00E65CAD" w:rsidP="00E65CAD">
      <w:pPr>
        <w:contextualSpacing/>
        <w:rPr>
          <w:rFonts w:ascii="Microsoft Sans Serif"/>
          <w:b/>
          <w:sz w:val="24"/>
        </w:rPr>
      </w:pPr>
      <w:r>
        <w:rPr>
          <w:rFonts w:ascii="Microsoft Sans Serif"/>
          <w:b/>
          <w:sz w:val="24"/>
        </w:rPr>
        <w:t>412.208.6834</w:t>
      </w:r>
    </w:p>
    <w:p w:rsidR="00E65CAD" w:rsidRDefault="00E65CAD" w:rsidP="00E65CAD">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AD" w:rsidRDefault="00E65CAD">
      <w:r>
        <w:separator/>
      </w:r>
    </w:p>
  </w:endnote>
  <w:endnote w:type="continuationSeparator" w:id="0">
    <w:p w:rsidR="00E65CAD" w:rsidRDefault="00E6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AD" w:rsidRDefault="00E65CAD">
      <w:r>
        <w:separator/>
      </w:r>
    </w:p>
  </w:footnote>
  <w:footnote w:type="continuationSeparator" w:id="0">
    <w:p w:rsidR="00E65CAD" w:rsidRDefault="00E65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072A7"/>
    <w:rsid w:val="00B7725D"/>
    <w:rsid w:val="00B95D18"/>
    <w:rsid w:val="00BA2BE1"/>
    <w:rsid w:val="00C76AA7"/>
    <w:rsid w:val="00D01B43"/>
    <w:rsid w:val="00D16ABB"/>
    <w:rsid w:val="00D770D2"/>
    <w:rsid w:val="00DE249E"/>
    <w:rsid w:val="00E3419B"/>
    <w:rsid w:val="00E65CAD"/>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044544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F42-7FDC-4856-9FCA-6E801AA2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4301</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2014-10-02T14:56:00Z</cp:lastPrinted>
  <dcterms:created xsi:type="dcterms:W3CDTF">2014-10-02T14:57:00Z</dcterms:created>
  <dcterms:modified xsi:type="dcterms:W3CDTF">2014-10-02T14:57:00Z</dcterms:modified>
</cp:coreProperties>
</file>