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p w:rsidR="000711F6" w:rsidRDefault="000711F6" w:rsidP="00C132C7">
            <w:pPr>
              <w:jc w:val="center"/>
              <w:rPr>
                <w:rFonts w:ascii="Arial" w:hAnsi="Arial"/>
                <w:sz w:val="12"/>
              </w:rPr>
            </w:pPr>
          </w:p>
          <w:p w:rsidR="000711F6" w:rsidRPr="000711F6" w:rsidRDefault="000711F6" w:rsidP="00523537">
            <w:pPr>
              <w:jc w:val="center"/>
              <w:rPr>
                <w:sz w:val="24"/>
                <w:szCs w:val="24"/>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690D7F" w:rsidRDefault="00690D7F" w:rsidP="00690D7F">
      <w:pPr>
        <w:pStyle w:val="Heading1"/>
        <w:jc w:val="center"/>
        <w:rPr>
          <w:color w:val="000000"/>
          <w:szCs w:val="24"/>
        </w:rPr>
      </w:pPr>
      <w:r>
        <w:rPr>
          <w:color w:val="000000"/>
          <w:szCs w:val="24"/>
        </w:rPr>
        <w:t>October 7, 2014</w:t>
      </w:r>
    </w:p>
    <w:p w:rsidR="00690D7F" w:rsidRDefault="00690D7F" w:rsidP="00152109">
      <w:pPr>
        <w:pStyle w:val="Heading1"/>
        <w:rPr>
          <w:color w:val="000000"/>
          <w:szCs w:val="24"/>
        </w:rPr>
      </w:pPr>
    </w:p>
    <w:p w:rsidR="00152109" w:rsidRDefault="00C205A2" w:rsidP="00152109">
      <w:pPr>
        <w:pStyle w:val="Heading1"/>
        <w:rPr>
          <w:color w:val="000000"/>
          <w:szCs w:val="24"/>
        </w:rPr>
      </w:pPr>
      <w:r w:rsidRPr="003B0713">
        <w:rPr>
          <w:color w:val="000000"/>
          <w:szCs w:val="24"/>
        </w:rPr>
        <w:t xml:space="preserve">Docket No. </w:t>
      </w:r>
      <w:r w:rsidR="002D2F1F" w:rsidRPr="002D2F1F">
        <w:rPr>
          <w:color w:val="000000"/>
          <w:szCs w:val="24"/>
        </w:rPr>
        <w:t>A-201</w:t>
      </w:r>
      <w:r w:rsidR="009D5177">
        <w:rPr>
          <w:color w:val="000000"/>
          <w:szCs w:val="24"/>
        </w:rPr>
        <w:t>0-2201675</w:t>
      </w:r>
    </w:p>
    <w:p w:rsidR="00C205A2" w:rsidRPr="00152109" w:rsidRDefault="009D5177" w:rsidP="00152109">
      <w:pPr>
        <w:pStyle w:val="Heading1"/>
        <w:rPr>
          <w:color w:val="000000"/>
          <w:szCs w:val="24"/>
        </w:rPr>
      </w:pPr>
      <w:r w:rsidRPr="00152109">
        <w:rPr>
          <w:color w:val="auto"/>
          <w:szCs w:val="24"/>
        </w:rPr>
        <w:t>Utility Code:</w:t>
      </w:r>
      <w:r w:rsidR="00152251" w:rsidRPr="00152109">
        <w:rPr>
          <w:color w:val="auto"/>
          <w:szCs w:val="24"/>
        </w:rPr>
        <w:t xml:space="preserve"> 1212781</w:t>
      </w:r>
    </w:p>
    <w:p w:rsidR="003E6533" w:rsidRPr="003E6533" w:rsidRDefault="003E6533" w:rsidP="003E6533">
      <w:pPr>
        <w:rPr>
          <w:sz w:val="24"/>
          <w:szCs w:val="24"/>
        </w:rPr>
      </w:pPr>
    </w:p>
    <w:p w:rsidR="00CE6622" w:rsidRDefault="00CE6622" w:rsidP="003E6533">
      <w:pPr>
        <w:rPr>
          <w:color w:val="000000"/>
          <w:sz w:val="24"/>
          <w:szCs w:val="24"/>
        </w:rPr>
      </w:pPr>
      <w:r>
        <w:rPr>
          <w:color w:val="000000"/>
          <w:sz w:val="24"/>
          <w:szCs w:val="24"/>
        </w:rPr>
        <w:t>TODD S STWEART   ESQ</w:t>
      </w:r>
    </w:p>
    <w:p w:rsidR="003E6533" w:rsidRPr="003E6533" w:rsidRDefault="00CE6622" w:rsidP="003E6533">
      <w:pPr>
        <w:rPr>
          <w:color w:val="000000"/>
          <w:sz w:val="24"/>
          <w:szCs w:val="24"/>
        </w:rPr>
      </w:pPr>
      <w:r>
        <w:rPr>
          <w:color w:val="000000"/>
          <w:sz w:val="24"/>
          <w:szCs w:val="24"/>
        </w:rPr>
        <w:t>STEVEN K HAAS</w:t>
      </w:r>
      <w:r w:rsidR="003E6533" w:rsidRPr="003E6533">
        <w:rPr>
          <w:color w:val="000000"/>
          <w:sz w:val="24"/>
          <w:szCs w:val="24"/>
        </w:rPr>
        <w:t xml:space="preserve"> </w:t>
      </w:r>
      <w:r w:rsidR="009D5177">
        <w:rPr>
          <w:color w:val="000000"/>
          <w:sz w:val="24"/>
          <w:szCs w:val="24"/>
        </w:rPr>
        <w:t xml:space="preserve"> </w:t>
      </w:r>
      <w:r w:rsidR="003E6533" w:rsidRPr="003E6533">
        <w:rPr>
          <w:color w:val="000000"/>
          <w:sz w:val="24"/>
          <w:szCs w:val="24"/>
        </w:rPr>
        <w:t xml:space="preserve"> </w:t>
      </w:r>
      <w:r>
        <w:rPr>
          <w:color w:val="000000"/>
          <w:sz w:val="24"/>
          <w:szCs w:val="24"/>
        </w:rPr>
        <w:t>ESQ</w:t>
      </w:r>
    </w:p>
    <w:p w:rsidR="003E6533" w:rsidRPr="003E6533" w:rsidRDefault="00CE6622" w:rsidP="003E6533">
      <w:pPr>
        <w:rPr>
          <w:color w:val="000000"/>
          <w:sz w:val="24"/>
          <w:szCs w:val="24"/>
        </w:rPr>
      </w:pPr>
      <w:r>
        <w:rPr>
          <w:color w:val="000000"/>
          <w:sz w:val="24"/>
          <w:szCs w:val="24"/>
        </w:rPr>
        <w:t>HAWKE MCKEON &amp; SNISCAK LLP</w:t>
      </w:r>
    </w:p>
    <w:p w:rsidR="003E6533" w:rsidRDefault="00CE6622" w:rsidP="003E6533">
      <w:pPr>
        <w:rPr>
          <w:color w:val="000000"/>
          <w:sz w:val="24"/>
          <w:szCs w:val="24"/>
        </w:rPr>
      </w:pPr>
      <w:r>
        <w:rPr>
          <w:color w:val="000000"/>
          <w:sz w:val="24"/>
          <w:szCs w:val="24"/>
        </w:rPr>
        <w:t>100 N 10</w:t>
      </w:r>
      <w:r w:rsidRPr="00CE6622">
        <w:rPr>
          <w:color w:val="000000"/>
          <w:sz w:val="24"/>
          <w:szCs w:val="24"/>
          <w:vertAlign w:val="superscript"/>
        </w:rPr>
        <w:t>TH</w:t>
      </w:r>
      <w:r>
        <w:rPr>
          <w:color w:val="000000"/>
          <w:sz w:val="24"/>
          <w:szCs w:val="24"/>
        </w:rPr>
        <w:t xml:space="preserve"> ST</w:t>
      </w:r>
    </w:p>
    <w:p w:rsidR="00CE6622" w:rsidRPr="003E6533" w:rsidRDefault="00CE6622" w:rsidP="003E6533">
      <w:pPr>
        <w:rPr>
          <w:color w:val="000000"/>
          <w:sz w:val="24"/>
          <w:szCs w:val="24"/>
        </w:rPr>
      </w:pPr>
      <w:r>
        <w:rPr>
          <w:color w:val="000000"/>
          <w:sz w:val="24"/>
          <w:szCs w:val="24"/>
        </w:rPr>
        <w:t xml:space="preserve">HARRISBURG </w:t>
      </w:r>
      <w:r w:rsidR="009D5177">
        <w:rPr>
          <w:color w:val="000000"/>
          <w:sz w:val="24"/>
          <w:szCs w:val="24"/>
        </w:rPr>
        <w:t xml:space="preserve"> </w:t>
      </w:r>
      <w:r>
        <w:rPr>
          <w:color w:val="000000"/>
          <w:sz w:val="24"/>
          <w:szCs w:val="24"/>
        </w:rPr>
        <w:t xml:space="preserve"> PA  17101</w:t>
      </w:r>
    </w:p>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0E076B" w:rsidRPr="003E6533" w:rsidRDefault="00C205A2" w:rsidP="00152109">
      <w:pPr>
        <w:ind w:left="1440" w:hanging="540"/>
        <w:rPr>
          <w:sz w:val="24"/>
          <w:szCs w:val="24"/>
        </w:rPr>
      </w:pPr>
      <w:r w:rsidRPr="003B0713">
        <w:rPr>
          <w:color w:val="000000"/>
          <w:sz w:val="24"/>
          <w:szCs w:val="24"/>
        </w:rPr>
        <w:t>Re:</w:t>
      </w:r>
      <w:r w:rsidRPr="00523537">
        <w:rPr>
          <w:color w:val="000000"/>
          <w:sz w:val="24"/>
          <w:szCs w:val="24"/>
        </w:rPr>
        <w:tab/>
      </w:r>
      <w:r w:rsidR="00CE6622">
        <w:rPr>
          <w:color w:val="000000"/>
          <w:sz w:val="24"/>
          <w:szCs w:val="24"/>
        </w:rPr>
        <w:t xml:space="preserve">Request for Amendment of </w:t>
      </w:r>
      <w:r w:rsidR="000E076B" w:rsidRPr="00523537">
        <w:rPr>
          <w:color w:val="000000"/>
          <w:sz w:val="24"/>
          <w:szCs w:val="24"/>
        </w:rPr>
        <w:t xml:space="preserve">Natural Gas Supplier License </w:t>
      </w:r>
      <w:r w:rsidRPr="00523537">
        <w:rPr>
          <w:color w:val="000000"/>
          <w:sz w:val="24"/>
          <w:szCs w:val="24"/>
        </w:rPr>
        <w:t>of</w:t>
      </w:r>
      <w:r w:rsidR="00152109">
        <w:rPr>
          <w:color w:val="000000"/>
          <w:sz w:val="24"/>
          <w:szCs w:val="24"/>
        </w:rPr>
        <w:t xml:space="preserve"> </w:t>
      </w:r>
      <w:r w:rsidR="00CE6622">
        <w:rPr>
          <w:sz w:val="24"/>
          <w:szCs w:val="24"/>
        </w:rPr>
        <w:t>Shipley Choice, LLC</w:t>
      </w:r>
      <w:r w:rsidR="003E6533" w:rsidRPr="003E6533">
        <w:rPr>
          <w:sz w:val="24"/>
          <w:szCs w:val="24"/>
        </w:rPr>
        <w:t>.</w:t>
      </w:r>
    </w:p>
    <w:p w:rsidR="003E6533" w:rsidRPr="003B0713" w:rsidRDefault="003E6533" w:rsidP="000E076B">
      <w:pPr>
        <w:spacing w:after="240"/>
        <w:ind w:firstLine="1440"/>
        <w:contextualSpacing/>
        <w:rPr>
          <w:color w:val="000000"/>
          <w:sz w:val="24"/>
          <w:szCs w:val="24"/>
        </w:rPr>
      </w:pPr>
    </w:p>
    <w:p w:rsidR="00C205A2" w:rsidRPr="003B0713" w:rsidRDefault="00C205A2" w:rsidP="000E076B">
      <w:pPr>
        <w:contextualSpacing/>
        <w:rPr>
          <w:color w:val="000000"/>
          <w:sz w:val="24"/>
          <w:szCs w:val="24"/>
        </w:rPr>
      </w:pPr>
      <w:r w:rsidRPr="003B0713">
        <w:rPr>
          <w:color w:val="000000"/>
          <w:sz w:val="24"/>
          <w:szCs w:val="24"/>
        </w:rPr>
        <w:t xml:space="preserve">Dear </w:t>
      </w:r>
      <w:r w:rsidR="00CE6622">
        <w:rPr>
          <w:color w:val="000000"/>
          <w:sz w:val="24"/>
          <w:szCs w:val="24"/>
        </w:rPr>
        <w:t>Counsels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456AC9">
        <w:rPr>
          <w:sz w:val="24"/>
          <w:szCs w:val="24"/>
        </w:rPr>
        <w:t>natural gas</w:t>
      </w:r>
      <w:r w:rsidR="007E34CD">
        <w:rPr>
          <w:sz w:val="24"/>
          <w:szCs w:val="24"/>
        </w:rPr>
        <w:t xml:space="preserve"> for one hundred twenty</w:t>
      </w:r>
      <w:r w:rsidR="000711F6">
        <w:rPr>
          <w:sz w:val="24"/>
          <w:szCs w:val="24"/>
        </w:rPr>
        <w:t xml:space="preserve"> (</w:t>
      </w:r>
      <w:r w:rsidR="007E34CD">
        <w:rPr>
          <w:sz w:val="24"/>
          <w:szCs w:val="24"/>
        </w:rPr>
        <w:t>120</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r w:rsidRPr="00967134">
        <w:rPr>
          <w:sz w:val="24"/>
          <w:szCs w:val="24"/>
          <w:u w:val="single"/>
        </w:rPr>
        <w:t>lyalcin@pa.gov</w:t>
      </w:r>
      <w:r w:rsidRPr="003B0713">
        <w:rPr>
          <w:sz w:val="24"/>
          <w:szCs w:val="24"/>
        </w:rPr>
        <w:t>.</w:t>
      </w:r>
    </w:p>
    <w:p w:rsidR="00C205A2" w:rsidRPr="003B0713" w:rsidRDefault="00690D7F"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75DBEBCD" wp14:editId="10F20865">
            <wp:simplePos x="0" y="0"/>
            <wp:positionH relativeFrom="column">
              <wp:posOffset>2006600</wp:posOffset>
            </wp:positionH>
            <wp:positionV relativeFrom="paragraph">
              <wp:posOffset>210185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0E076B">
        <w:rPr>
          <w:sz w:val="24"/>
          <w:szCs w:val="24"/>
        </w:rPr>
        <w:tab/>
      </w:r>
      <w:r w:rsidR="000E076B">
        <w:rPr>
          <w:sz w:val="24"/>
          <w:szCs w:val="24"/>
        </w:rPr>
        <w:br/>
      </w:r>
      <w:r w:rsidR="000E076B">
        <w:rPr>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Pr="003B0713" w:rsidRDefault="00C205A2" w:rsidP="007C0A15">
      <w:pPr>
        <w:tabs>
          <w:tab w:val="left" w:pos="4320"/>
          <w:tab w:val="left" w:pos="5040"/>
        </w:tabs>
        <w:rPr>
          <w:color w:val="000000"/>
          <w:sz w:val="24"/>
          <w:szCs w:val="24"/>
        </w:rPr>
      </w:pPr>
      <w:r w:rsidRPr="003B0713">
        <w:rPr>
          <w:color w:val="000000"/>
          <w:sz w:val="24"/>
          <w:szCs w:val="24"/>
        </w:rPr>
        <w:tab/>
        <w:t>Secretary</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D10" w:rsidRDefault="00C73D10">
      <w:r>
        <w:separator/>
      </w:r>
    </w:p>
  </w:endnote>
  <w:endnote w:type="continuationSeparator" w:id="0">
    <w:p w:rsidR="00C73D10" w:rsidRDefault="00C7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D10" w:rsidRDefault="00C73D10">
      <w:r>
        <w:separator/>
      </w:r>
    </w:p>
  </w:footnote>
  <w:footnote w:type="continuationSeparator" w:id="0">
    <w:p w:rsidR="00C73D10" w:rsidRDefault="00C73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11F6"/>
    <w:rsid w:val="0007496D"/>
    <w:rsid w:val="000B106E"/>
    <w:rsid w:val="000C0264"/>
    <w:rsid w:val="000E076B"/>
    <w:rsid w:val="00115167"/>
    <w:rsid w:val="00152109"/>
    <w:rsid w:val="00152251"/>
    <w:rsid w:val="00156726"/>
    <w:rsid w:val="00195585"/>
    <w:rsid w:val="001B1168"/>
    <w:rsid w:val="001D0716"/>
    <w:rsid w:val="0022324E"/>
    <w:rsid w:val="002474BB"/>
    <w:rsid w:val="002D2F1F"/>
    <w:rsid w:val="0030452A"/>
    <w:rsid w:val="00350081"/>
    <w:rsid w:val="00381EFD"/>
    <w:rsid w:val="00392D67"/>
    <w:rsid w:val="0039670C"/>
    <w:rsid w:val="003B0713"/>
    <w:rsid w:val="003E6533"/>
    <w:rsid w:val="00401465"/>
    <w:rsid w:val="004144DB"/>
    <w:rsid w:val="0042433C"/>
    <w:rsid w:val="00443279"/>
    <w:rsid w:val="004514A4"/>
    <w:rsid w:val="00456AC9"/>
    <w:rsid w:val="00473C2A"/>
    <w:rsid w:val="004D7239"/>
    <w:rsid w:val="00523537"/>
    <w:rsid w:val="005B57E6"/>
    <w:rsid w:val="005C4D2D"/>
    <w:rsid w:val="005F7301"/>
    <w:rsid w:val="00607F26"/>
    <w:rsid w:val="0064199C"/>
    <w:rsid w:val="0066761B"/>
    <w:rsid w:val="00690D7F"/>
    <w:rsid w:val="006C7B93"/>
    <w:rsid w:val="007137BE"/>
    <w:rsid w:val="0078010C"/>
    <w:rsid w:val="007A449A"/>
    <w:rsid w:val="007C0A15"/>
    <w:rsid w:val="007C7E90"/>
    <w:rsid w:val="007E34CD"/>
    <w:rsid w:val="007F0EE7"/>
    <w:rsid w:val="00837759"/>
    <w:rsid w:val="00871C89"/>
    <w:rsid w:val="00880BA6"/>
    <w:rsid w:val="008C44B7"/>
    <w:rsid w:val="008F54BB"/>
    <w:rsid w:val="00913311"/>
    <w:rsid w:val="0095554E"/>
    <w:rsid w:val="009600AF"/>
    <w:rsid w:val="009D5177"/>
    <w:rsid w:val="00A01C71"/>
    <w:rsid w:val="00A2533F"/>
    <w:rsid w:val="00A25C98"/>
    <w:rsid w:val="00A313BE"/>
    <w:rsid w:val="00A32754"/>
    <w:rsid w:val="00A45AE5"/>
    <w:rsid w:val="00A8084B"/>
    <w:rsid w:val="00AC5F2A"/>
    <w:rsid w:val="00AD613E"/>
    <w:rsid w:val="00AD6CB3"/>
    <w:rsid w:val="00AE2BC5"/>
    <w:rsid w:val="00AF3469"/>
    <w:rsid w:val="00B10C93"/>
    <w:rsid w:val="00B2111F"/>
    <w:rsid w:val="00B75C5F"/>
    <w:rsid w:val="00C132C7"/>
    <w:rsid w:val="00C205A2"/>
    <w:rsid w:val="00C3502F"/>
    <w:rsid w:val="00C515FC"/>
    <w:rsid w:val="00C61987"/>
    <w:rsid w:val="00C6216C"/>
    <w:rsid w:val="00C73D10"/>
    <w:rsid w:val="00C829F0"/>
    <w:rsid w:val="00CE2CA1"/>
    <w:rsid w:val="00CE6622"/>
    <w:rsid w:val="00D22CAA"/>
    <w:rsid w:val="00D318E1"/>
    <w:rsid w:val="00DB66E9"/>
    <w:rsid w:val="00DC39AC"/>
    <w:rsid w:val="00DC6733"/>
    <w:rsid w:val="00DF551D"/>
    <w:rsid w:val="00E04F26"/>
    <w:rsid w:val="00E07883"/>
    <w:rsid w:val="00E2499B"/>
    <w:rsid w:val="00E9156E"/>
    <w:rsid w:val="00E97FF4"/>
    <w:rsid w:val="00EA34A8"/>
    <w:rsid w:val="00ED555D"/>
    <w:rsid w:val="00ED6456"/>
    <w:rsid w:val="00ED6A73"/>
    <w:rsid w:val="00EE1E0A"/>
    <w:rsid w:val="00EE2305"/>
    <w:rsid w:val="00EE5C19"/>
    <w:rsid w:val="00F11120"/>
    <w:rsid w:val="00F267D6"/>
    <w:rsid w:val="00F32AD7"/>
    <w:rsid w:val="00F57E3E"/>
    <w:rsid w:val="00F85EAB"/>
    <w:rsid w:val="00F90922"/>
    <w:rsid w:val="00F92831"/>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5EF1-50F0-49D8-A446-CABD0419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2014-10-07T15:10:00Z</cp:lastPrinted>
  <dcterms:created xsi:type="dcterms:W3CDTF">2014-10-06T15:33:00Z</dcterms:created>
  <dcterms:modified xsi:type="dcterms:W3CDTF">2014-10-07T15:10:00Z</dcterms:modified>
</cp:coreProperties>
</file>