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5702FB"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702FB">
        <w:rPr>
          <w:rFonts w:ascii="Times New Roman" w:eastAsia="Times New Roman" w:hAnsi="Times New Roman" w:cs="Times New Roman"/>
          <w:b/>
          <w:sz w:val="24"/>
          <w:szCs w:val="24"/>
        </w:rPr>
        <w:t>BEFORE THE</w:t>
      </w:r>
    </w:p>
    <w:p w:rsidR="00BD5884" w:rsidRPr="005702FB"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702FB">
        <w:rPr>
          <w:rFonts w:ascii="Times New Roman" w:eastAsia="Times New Roman" w:hAnsi="Times New Roman" w:cs="Times New Roman"/>
          <w:b/>
          <w:bCs/>
          <w:spacing w:val="-3"/>
          <w:sz w:val="24"/>
          <w:szCs w:val="24"/>
        </w:rPr>
        <w:t>PENNSYLVANIA PUBLIC UTILITY COMMISSION</w:t>
      </w:r>
    </w:p>
    <w:p w:rsidR="00BD5884" w:rsidRPr="005702FB"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702FB"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702FB"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5702FB" w:rsidRDefault="00F43AD0" w:rsidP="001565B1">
      <w:pPr>
        <w:pStyle w:val="Style"/>
        <w:rPr>
          <w:bCs/>
          <w:color w:val="000000"/>
        </w:rPr>
      </w:pPr>
      <w:r w:rsidRPr="005702FB">
        <w:rPr>
          <w:bCs/>
          <w:color w:val="000000"/>
        </w:rPr>
        <w:t>Mary Rupert</w:t>
      </w:r>
      <w:r w:rsidRPr="005702FB">
        <w:rPr>
          <w:bCs/>
          <w:color w:val="000000"/>
        </w:rPr>
        <w:tab/>
      </w:r>
      <w:r w:rsidRPr="005702FB">
        <w:rPr>
          <w:bCs/>
          <w:color w:val="000000"/>
        </w:rPr>
        <w:tab/>
      </w:r>
      <w:r w:rsidR="001565B1" w:rsidRPr="005702FB">
        <w:rPr>
          <w:bCs/>
          <w:color w:val="000000"/>
        </w:rPr>
        <w:tab/>
      </w:r>
      <w:r w:rsidR="001565B1" w:rsidRPr="005702FB">
        <w:rPr>
          <w:bCs/>
          <w:color w:val="000000"/>
        </w:rPr>
        <w:tab/>
      </w:r>
      <w:r w:rsidR="001565B1" w:rsidRPr="005702FB">
        <w:rPr>
          <w:bCs/>
          <w:color w:val="000000"/>
        </w:rPr>
        <w:tab/>
      </w:r>
      <w:r w:rsidR="001565B1" w:rsidRPr="005702FB">
        <w:rPr>
          <w:bCs/>
          <w:color w:val="000000"/>
        </w:rPr>
        <w:tab/>
        <w:t>:</w:t>
      </w:r>
    </w:p>
    <w:p w:rsidR="001565B1" w:rsidRPr="005702FB" w:rsidRDefault="001565B1" w:rsidP="001565B1">
      <w:pPr>
        <w:pStyle w:val="Style"/>
        <w:rPr>
          <w:bCs/>
          <w:color w:val="000000"/>
        </w:rPr>
      </w:pP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t>:</w:t>
      </w:r>
    </w:p>
    <w:p w:rsidR="001565B1" w:rsidRPr="005702FB" w:rsidRDefault="001565B1" w:rsidP="001565B1">
      <w:pPr>
        <w:pStyle w:val="Style"/>
        <w:rPr>
          <w:bCs/>
          <w:color w:val="000000"/>
        </w:rPr>
      </w:pPr>
      <w:r w:rsidRPr="005702FB">
        <w:rPr>
          <w:bCs/>
          <w:color w:val="000000"/>
        </w:rPr>
        <w:tab/>
        <w:t>v.</w:t>
      </w: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t>:</w:t>
      </w:r>
      <w:r w:rsidRPr="005702FB">
        <w:rPr>
          <w:bCs/>
          <w:color w:val="000000"/>
        </w:rPr>
        <w:tab/>
      </w:r>
      <w:r w:rsidRPr="005702FB">
        <w:rPr>
          <w:bCs/>
          <w:color w:val="000000"/>
        </w:rPr>
        <w:tab/>
      </w:r>
      <w:r w:rsidR="00F43AD0" w:rsidRPr="005702FB">
        <w:rPr>
          <w:bCs/>
          <w:color w:val="000000"/>
        </w:rPr>
        <w:t>F-2014-2418511</w:t>
      </w:r>
    </w:p>
    <w:p w:rsidR="001565B1" w:rsidRPr="005702FB" w:rsidRDefault="001565B1" w:rsidP="001565B1">
      <w:pPr>
        <w:pStyle w:val="Style"/>
        <w:rPr>
          <w:bCs/>
          <w:color w:val="000000"/>
        </w:rPr>
      </w:pP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r>
      <w:r w:rsidRPr="005702FB">
        <w:rPr>
          <w:bCs/>
          <w:color w:val="000000"/>
        </w:rPr>
        <w:tab/>
        <w:t>:</w:t>
      </w:r>
    </w:p>
    <w:p w:rsidR="001565B1" w:rsidRPr="005702FB" w:rsidRDefault="00F43AD0" w:rsidP="001565B1">
      <w:pPr>
        <w:pStyle w:val="Style"/>
        <w:rPr>
          <w:bCs/>
          <w:color w:val="000000"/>
        </w:rPr>
      </w:pPr>
      <w:r w:rsidRPr="005702FB">
        <w:rPr>
          <w:bCs/>
          <w:color w:val="000000"/>
        </w:rPr>
        <w:t xml:space="preserve">PECO Energy </w:t>
      </w:r>
      <w:r w:rsidR="001565B1" w:rsidRPr="005702FB">
        <w:rPr>
          <w:bCs/>
          <w:color w:val="000000"/>
        </w:rPr>
        <w:t>Company</w:t>
      </w:r>
      <w:r w:rsidR="001565B1" w:rsidRPr="005702FB">
        <w:rPr>
          <w:bCs/>
          <w:color w:val="000000"/>
        </w:rPr>
        <w:tab/>
      </w:r>
      <w:r w:rsidRPr="005702FB">
        <w:rPr>
          <w:bCs/>
          <w:color w:val="000000"/>
        </w:rPr>
        <w:tab/>
      </w:r>
      <w:r w:rsidR="001565B1" w:rsidRPr="005702FB">
        <w:rPr>
          <w:bCs/>
          <w:color w:val="000000"/>
        </w:rPr>
        <w:tab/>
      </w:r>
      <w:r w:rsidR="001565B1" w:rsidRPr="005702FB">
        <w:rPr>
          <w:bCs/>
          <w:color w:val="000000"/>
        </w:rPr>
        <w:tab/>
        <w:t>:</w:t>
      </w:r>
    </w:p>
    <w:p w:rsidR="00BD5884" w:rsidRPr="005702FB"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702FB"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702FB"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702FB"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702FB">
        <w:rPr>
          <w:rFonts w:ascii="Times New Roman" w:eastAsia="Times New Roman" w:hAnsi="Times New Roman" w:cs="Times New Roman"/>
          <w:b/>
          <w:bCs/>
          <w:spacing w:val="-3"/>
          <w:sz w:val="24"/>
          <w:szCs w:val="24"/>
          <w:u w:val="single"/>
        </w:rPr>
        <w:t>INITIAL DECISION</w:t>
      </w:r>
    </w:p>
    <w:p w:rsidR="00BD5884" w:rsidRPr="005702FB"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702FB"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702FB"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Before</w:t>
      </w:r>
    </w:p>
    <w:p w:rsidR="00BD5884" w:rsidRPr="005702FB"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Joel H. Cheskis</w:t>
      </w:r>
    </w:p>
    <w:p w:rsidR="006753FE" w:rsidRPr="005702FB"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Administrative Law Judge</w:t>
      </w:r>
    </w:p>
    <w:p w:rsidR="006753FE" w:rsidRPr="005702FB"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5702FB"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5702FB"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5702FB">
        <w:rPr>
          <w:rFonts w:ascii="Times New Roman" w:eastAsia="Times New Roman" w:hAnsi="Times New Roman" w:cs="Times New Roman"/>
          <w:sz w:val="24"/>
          <w:szCs w:val="24"/>
          <w:u w:val="single"/>
        </w:rPr>
        <w:t>INTRODUCTION</w:t>
      </w:r>
    </w:p>
    <w:p w:rsidR="006753FE" w:rsidRPr="005702FB"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6753FE" w:rsidRPr="005702FB" w:rsidRDefault="006753FE" w:rsidP="006753FE">
      <w:pPr>
        <w:autoSpaceDE w:val="0"/>
        <w:autoSpaceDN w:val="0"/>
        <w:spacing w:after="0" w:line="360" w:lineRule="auto"/>
        <w:rPr>
          <w:rFonts w:ascii="Times New Roman" w:eastAsia="Times New Roman" w:hAnsi="Times New Roman" w:cs="Times New Roman"/>
          <w:sz w:val="24"/>
          <w:szCs w:val="24"/>
        </w:rPr>
      </w:pPr>
    </w:p>
    <w:p w:rsidR="006753FE" w:rsidRPr="005702FB" w:rsidRDefault="006753FE" w:rsidP="006753FE">
      <w:pPr>
        <w:autoSpaceDE w:val="0"/>
        <w:autoSpaceDN w:val="0"/>
        <w:spacing w:after="0" w:line="360" w:lineRule="auto"/>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ab/>
      </w:r>
      <w:r w:rsidRPr="005702FB">
        <w:rPr>
          <w:rFonts w:ascii="Times New Roman" w:eastAsia="Times New Roman" w:hAnsi="Times New Roman" w:cs="Times New Roman"/>
          <w:sz w:val="24"/>
          <w:szCs w:val="24"/>
        </w:rPr>
        <w:tab/>
        <w:t xml:space="preserve">This Decision </w:t>
      </w:r>
      <w:r w:rsidR="00AB7222" w:rsidRPr="005702FB">
        <w:rPr>
          <w:rFonts w:ascii="Times New Roman" w:eastAsia="Times New Roman" w:hAnsi="Times New Roman" w:cs="Times New Roman"/>
          <w:sz w:val="24"/>
          <w:szCs w:val="24"/>
        </w:rPr>
        <w:t>dismisses</w:t>
      </w:r>
      <w:r w:rsidRPr="005702FB">
        <w:rPr>
          <w:rFonts w:ascii="Times New Roman" w:eastAsia="Times New Roman" w:hAnsi="Times New Roman" w:cs="Times New Roman"/>
          <w:sz w:val="24"/>
          <w:szCs w:val="24"/>
        </w:rPr>
        <w:t xml:space="preserve"> a formal Complaint filed by a customer of a utility who </w:t>
      </w:r>
      <w:r w:rsidR="00FC189E" w:rsidRPr="005702FB">
        <w:rPr>
          <w:rFonts w:ascii="Times New Roman" w:eastAsia="Times New Roman" w:hAnsi="Times New Roman" w:cs="Times New Roman"/>
          <w:sz w:val="24"/>
          <w:szCs w:val="24"/>
        </w:rPr>
        <w:t xml:space="preserve">complained </w:t>
      </w:r>
      <w:r w:rsidR="003B6A4C" w:rsidRPr="005702FB">
        <w:rPr>
          <w:rFonts w:ascii="Times New Roman" w:eastAsia="Times New Roman" w:hAnsi="Times New Roman" w:cs="Times New Roman"/>
          <w:sz w:val="24"/>
          <w:szCs w:val="24"/>
        </w:rPr>
        <w:t xml:space="preserve">that there are incorrect charges on her bill.  The Complainant seeks, among other things, a review of her bills for accuracy and to be reimbursed if the bills are found to be inaccurate.  </w:t>
      </w:r>
      <w:r w:rsidR="000F6414" w:rsidRPr="005702FB">
        <w:rPr>
          <w:rFonts w:ascii="Times New Roman" w:eastAsia="Times New Roman" w:hAnsi="Times New Roman" w:cs="Times New Roman"/>
          <w:sz w:val="24"/>
          <w:szCs w:val="24"/>
        </w:rPr>
        <w:t xml:space="preserve">This Decision finds that the </w:t>
      </w:r>
      <w:r w:rsidR="001674DD" w:rsidRPr="005702FB">
        <w:rPr>
          <w:rFonts w:ascii="Times New Roman" w:eastAsia="Times New Roman" w:hAnsi="Times New Roman" w:cs="Times New Roman"/>
          <w:sz w:val="24"/>
          <w:szCs w:val="24"/>
        </w:rPr>
        <w:t xml:space="preserve">Complainant’s bills are accurate and that the Complainant has otherwise </w:t>
      </w:r>
      <w:r w:rsidR="000F6414" w:rsidRPr="005702FB">
        <w:rPr>
          <w:rFonts w:ascii="Times New Roman" w:eastAsia="Times New Roman" w:hAnsi="Times New Roman" w:cs="Times New Roman"/>
          <w:sz w:val="24"/>
          <w:szCs w:val="24"/>
        </w:rPr>
        <w:t>failed to satisfy her</w:t>
      </w:r>
      <w:r w:rsidRPr="005702FB">
        <w:rPr>
          <w:rFonts w:ascii="Times New Roman" w:eastAsia="Times New Roman" w:hAnsi="Times New Roman" w:cs="Times New Roman"/>
          <w:sz w:val="24"/>
          <w:szCs w:val="24"/>
        </w:rPr>
        <w:t xml:space="preserve"> burden of demonstrating that the Company’s actions violate the Public Utility Code, a Commission Order or regulation or any Commission-approved Company tariff.</w:t>
      </w:r>
    </w:p>
    <w:p w:rsidR="00D04CF9" w:rsidRPr="005702FB" w:rsidRDefault="00D04CF9"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6753FE" w:rsidRPr="005702FB" w:rsidRDefault="006753FE"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F1682" w:rsidRPr="005702FB" w:rsidRDefault="001F1682" w:rsidP="001F1682">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5702FB">
        <w:rPr>
          <w:rFonts w:ascii="Times New Roman" w:eastAsia="Times New Roman" w:hAnsi="Times New Roman" w:cs="Times New Roman"/>
          <w:sz w:val="24"/>
          <w:szCs w:val="24"/>
          <w:u w:val="single"/>
        </w:rPr>
        <w:t>HISTORY OF THE PROCEEDING</w:t>
      </w:r>
    </w:p>
    <w:p w:rsidR="00A44E7C" w:rsidRPr="005702FB"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D04CF9" w:rsidRPr="005702FB" w:rsidRDefault="00D04CF9"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CA01D0" w:rsidRPr="005702FB" w:rsidRDefault="0050183A" w:rsidP="001565B1">
      <w:pPr>
        <w:pStyle w:val="Style"/>
        <w:spacing w:line="360" w:lineRule="auto"/>
        <w:ind w:firstLine="1440"/>
        <w:rPr>
          <w:bCs/>
          <w:color w:val="000000"/>
        </w:rPr>
      </w:pPr>
      <w:r w:rsidRPr="005702FB">
        <w:rPr>
          <w:bCs/>
          <w:color w:val="000000"/>
        </w:rPr>
        <w:t xml:space="preserve">On </w:t>
      </w:r>
      <w:r w:rsidR="00ED27EC" w:rsidRPr="005702FB">
        <w:rPr>
          <w:bCs/>
          <w:color w:val="000000"/>
        </w:rPr>
        <w:t xml:space="preserve">April 7, 2014, Mary Rupert filed a formal Complaint with the Pennsylvania Public Utility Commission (Commission) against PECO Energy Company (PECO or “the Company”), Docket Number F-2014-2418511.  The Complaint was a timely appeal of a decision of the Commission’s Bureau of Consumer Services at case number 3180496.  </w:t>
      </w:r>
      <w:r w:rsidR="00666ED9" w:rsidRPr="005702FB">
        <w:rPr>
          <w:bCs/>
          <w:color w:val="000000"/>
        </w:rPr>
        <w:t xml:space="preserve">In her Complaint, </w:t>
      </w:r>
      <w:r w:rsidR="00666ED9" w:rsidRPr="005702FB">
        <w:rPr>
          <w:bCs/>
          <w:color w:val="000000"/>
        </w:rPr>
        <w:lastRenderedPageBreak/>
        <w:t xml:space="preserve">Ms. Rupert indicated that there are incorrect charges on her bill.  Ms. Rupert also </w:t>
      </w:r>
      <w:r w:rsidR="00C31C1D" w:rsidRPr="005702FB">
        <w:rPr>
          <w:bCs/>
          <w:color w:val="000000"/>
        </w:rPr>
        <w:t>averred</w:t>
      </w:r>
      <w:r w:rsidR="00666ED9" w:rsidRPr="005702FB">
        <w:rPr>
          <w:bCs/>
          <w:color w:val="000000"/>
        </w:rPr>
        <w:t xml:space="preserve"> issues regarding receiving </w:t>
      </w:r>
      <w:r w:rsidR="001674DD" w:rsidRPr="005702FB">
        <w:rPr>
          <w:bCs/>
          <w:color w:val="000000"/>
        </w:rPr>
        <w:t xml:space="preserve">multiple bills </w:t>
      </w:r>
      <w:r w:rsidR="00666ED9" w:rsidRPr="005702FB">
        <w:rPr>
          <w:bCs/>
          <w:color w:val="000000"/>
        </w:rPr>
        <w:t xml:space="preserve">each month, having the correct amount on the bill each month and testing meter readers for drug and alcohol use.  Ms. Rupert attached </w:t>
      </w:r>
      <w:r w:rsidR="00C31C1D" w:rsidRPr="005702FB">
        <w:rPr>
          <w:bCs/>
          <w:color w:val="000000"/>
        </w:rPr>
        <w:t xml:space="preserve">to her Complaint </w:t>
      </w:r>
      <w:r w:rsidR="00666ED9" w:rsidRPr="005702FB">
        <w:rPr>
          <w:bCs/>
          <w:color w:val="000000"/>
        </w:rPr>
        <w:t xml:space="preserve">multiple monthly bills she received from PECO and requested they be reviewed </w:t>
      </w:r>
      <w:r w:rsidR="00CA01D0" w:rsidRPr="005702FB">
        <w:rPr>
          <w:bCs/>
          <w:color w:val="000000"/>
        </w:rPr>
        <w:t>for accuracy.  Ms. Rupert asked to be reimbursed if any of the bills are found to be incorrect.</w:t>
      </w:r>
    </w:p>
    <w:p w:rsidR="00CA01D0" w:rsidRPr="005702FB" w:rsidRDefault="00CA01D0" w:rsidP="001565B1">
      <w:pPr>
        <w:pStyle w:val="Style"/>
        <w:spacing w:line="360" w:lineRule="auto"/>
        <w:ind w:firstLine="1440"/>
        <w:rPr>
          <w:bCs/>
          <w:color w:val="000000"/>
        </w:rPr>
      </w:pPr>
    </w:p>
    <w:p w:rsidR="00C017F3" w:rsidRPr="005702FB" w:rsidRDefault="00CA01D0" w:rsidP="001565B1">
      <w:pPr>
        <w:pStyle w:val="Style"/>
        <w:spacing w:line="360" w:lineRule="auto"/>
        <w:ind w:firstLine="1440"/>
        <w:rPr>
          <w:bCs/>
          <w:color w:val="000000"/>
        </w:rPr>
      </w:pPr>
      <w:r w:rsidRPr="005702FB">
        <w:rPr>
          <w:bCs/>
          <w:color w:val="000000"/>
        </w:rPr>
        <w:t>On May 16, 2014, PECO filed an Answer to Ms. Rupert’s Complaint.  In its Answer, PECO denied all material allegations of fact and conclusions of law contained in the Complaint.  PECO averred that Ms. Rupert was properly billed and that there are no incorrect charges.  PECO attached to its Answer</w:t>
      </w:r>
      <w:r w:rsidR="00C31C1D" w:rsidRPr="005702FB">
        <w:rPr>
          <w:bCs/>
          <w:color w:val="000000"/>
        </w:rPr>
        <w:t xml:space="preserve"> a copy of</w:t>
      </w:r>
      <w:r w:rsidRPr="005702FB">
        <w:rPr>
          <w:bCs/>
          <w:color w:val="000000"/>
        </w:rPr>
        <w:t xml:space="preserve">, among other things, Ms. Rupert’s Account Activity Statement providing details regarding Ms. Rupert’s account.  </w:t>
      </w:r>
      <w:r w:rsidR="00C017F3" w:rsidRPr="005702FB">
        <w:rPr>
          <w:bCs/>
          <w:color w:val="000000"/>
        </w:rPr>
        <w:t>PECO further noted that Ms. Rupert’s account balance is currently paid up and no balance is owed.  PECO added that Ms. Rupert received multiple bills in one month due to estimated billing which was subsequently cancelled and rebilled based on actual meter readings.  PECO concluded that Ms. Rupert’s Complaint should be dismissed.</w:t>
      </w:r>
    </w:p>
    <w:p w:rsidR="00C017F3" w:rsidRPr="005702FB" w:rsidRDefault="00C017F3" w:rsidP="001565B1">
      <w:pPr>
        <w:pStyle w:val="Style"/>
        <w:spacing w:line="360" w:lineRule="auto"/>
        <w:ind w:firstLine="1440"/>
        <w:rPr>
          <w:bCs/>
          <w:color w:val="000000"/>
        </w:rPr>
      </w:pPr>
    </w:p>
    <w:p w:rsidR="009F1804" w:rsidRPr="005702FB" w:rsidRDefault="002D044B" w:rsidP="002D044B">
      <w:pPr>
        <w:pStyle w:val="Style"/>
        <w:spacing w:line="360" w:lineRule="auto"/>
        <w:ind w:firstLine="1440"/>
        <w:rPr>
          <w:bCs/>
          <w:color w:val="000000"/>
        </w:rPr>
      </w:pPr>
      <w:r w:rsidRPr="005702FB">
        <w:rPr>
          <w:bCs/>
          <w:color w:val="000000"/>
        </w:rPr>
        <w:t>On July 1, 2014, the Commission issued a Telephonic Hearing Notice scheduling an Initial Telephonic Hearing for this matter for Monday, July 28, 2014 and assigning me as the Presiding Officer.  A Prehearing Order was i</w:t>
      </w:r>
      <w:r w:rsidR="009F1804" w:rsidRPr="005702FB">
        <w:rPr>
          <w:bCs/>
          <w:color w:val="000000"/>
        </w:rPr>
        <w:t xml:space="preserve">ssued on </w:t>
      </w:r>
      <w:r w:rsidRPr="005702FB">
        <w:rPr>
          <w:bCs/>
          <w:color w:val="000000"/>
        </w:rPr>
        <w:t xml:space="preserve">July 2, 2014 </w:t>
      </w:r>
      <w:r w:rsidR="009F1804" w:rsidRPr="005702FB">
        <w:rPr>
          <w:bCs/>
          <w:color w:val="000000"/>
        </w:rPr>
        <w:t>setting forth various procedural rules that would govern the Hearing.</w:t>
      </w:r>
    </w:p>
    <w:p w:rsidR="009F1804" w:rsidRPr="005702FB" w:rsidRDefault="009F1804" w:rsidP="001565B1">
      <w:pPr>
        <w:pStyle w:val="Style"/>
        <w:spacing w:line="360" w:lineRule="auto"/>
        <w:ind w:firstLine="1440"/>
        <w:rPr>
          <w:bCs/>
          <w:color w:val="000000"/>
        </w:rPr>
      </w:pPr>
    </w:p>
    <w:p w:rsidR="009F1804" w:rsidRPr="005702FB" w:rsidRDefault="009F1804" w:rsidP="00EE37A8">
      <w:pPr>
        <w:pStyle w:val="Style"/>
        <w:spacing w:line="360" w:lineRule="auto"/>
        <w:ind w:firstLine="1440"/>
        <w:rPr>
          <w:bCs/>
          <w:strike/>
          <w:color w:val="000000"/>
        </w:rPr>
      </w:pPr>
      <w:r w:rsidRPr="005702FB">
        <w:rPr>
          <w:bCs/>
          <w:color w:val="000000"/>
        </w:rPr>
        <w:t xml:space="preserve">The Hearing was held on </w:t>
      </w:r>
      <w:r w:rsidR="002D044B" w:rsidRPr="005702FB">
        <w:rPr>
          <w:bCs/>
          <w:color w:val="000000"/>
        </w:rPr>
        <w:t>July 28</w:t>
      </w:r>
      <w:r w:rsidRPr="005702FB">
        <w:rPr>
          <w:bCs/>
          <w:color w:val="000000"/>
        </w:rPr>
        <w:t xml:space="preserve">, 2014, as scheduled.  </w:t>
      </w:r>
      <w:r w:rsidR="00EE37A8" w:rsidRPr="005702FB">
        <w:rPr>
          <w:bCs/>
          <w:color w:val="000000"/>
        </w:rPr>
        <w:t xml:space="preserve">Philip Angstadt </w:t>
      </w:r>
      <w:r w:rsidRPr="005702FB">
        <w:rPr>
          <w:bCs/>
          <w:color w:val="000000"/>
        </w:rPr>
        <w:t>appeared</w:t>
      </w:r>
      <w:r w:rsidR="002D044B" w:rsidRPr="005702FB">
        <w:rPr>
          <w:bCs/>
          <w:i/>
          <w:color w:val="000000"/>
        </w:rPr>
        <w:t xml:space="preserve"> </w:t>
      </w:r>
      <w:r w:rsidR="003B6A4C" w:rsidRPr="005702FB">
        <w:rPr>
          <w:bCs/>
          <w:color w:val="000000"/>
        </w:rPr>
        <w:t xml:space="preserve">instead </w:t>
      </w:r>
      <w:r w:rsidR="002D044B" w:rsidRPr="005702FB">
        <w:rPr>
          <w:bCs/>
          <w:color w:val="000000"/>
        </w:rPr>
        <w:t xml:space="preserve">of </w:t>
      </w:r>
      <w:r w:rsidR="00C31C1D" w:rsidRPr="005702FB">
        <w:rPr>
          <w:bCs/>
          <w:color w:val="000000"/>
        </w:rPr>
        <w:t>Mary Rupert</w:t>
      </w:r>
      <w:r w:rsidR="003B6A4C" w:rsidRPr="005702FB">
        <w:rPr>
          <w:bCs/>
          <w:color w:val="000000"/>
        </w:rPr>
        <w:t>, his mother-in-law w</w:t>
      </w:r>
      <w:r w:rsidR="000F6414" w:rsidRPr="005702FB">
        <w:rPr>
          <w:bCs/>
          <w:color w:val="000000"/>
        </w:rPr>
        <w:t>ho is 100 years old and does not use the telephone</w:t>
      </w:r>
      <w:r w:rsidR="00C31C1D" w:rsidRPr="005702FB">
        <w:rPr>
          <w:bCs/>
          <w:color w:val="000000"/>
        </w:rPr>
        <w:t xml:space="preserve">.  Although Mr. Angstadt is not a lawyer, PECO did not object to his participation in the proceeding </w:t>
      </w:r>
      <w:r w:rsidR="003B6A4C" w:rsidRPr="005702FB">
        <w:rPr>
          <w:bCs/>
          <w:color w:val="000000"/>
        </w:rPr>
        <w:t xml:space="preserve">as a complainant </w:t>
      </w:r>
      <w:r w:rsidR="00C31C1D" w:rsidRPr="005702FB">
        <w:rPr>
          <w:bCs/>
          <w:color w:val="000000"/>
        </w:rPr>
        <w:t xml:space="preserve">because </w:t>
      </w:r>
      <w:r w:rsidR="002D044B" w:rsidRPr="005702FB">
        <w:rPr>
          <w:bCs/>
          <w:color w:val="000000"/>
        </w:rPr>
        <w:t xml:space="preserve">Mr. </w:t>
      </w:r>
      <w:r w:rsidR="00EE37A8" w:rsidRPr="005702FB">
        <w:rPr>
          <w:bCs/>
          <w:color w:val="000000"/>
        </w:rPr>
        <w:t xml:space="preserve">Angstadt </w:t>
      </w:r>
      <w:r w:rsidR="002D044B" w:rsidRPr="005702FB">
        <w:rPr>
          <w:bCs/>
          <w:color w:val="000000"/>
        </w:rPr>
        <w:t>lived at the Service Address during the relevant time period</w:t>
      </w:r>
      <w:r w:rsidR="00EE37A8" w:rsidRPr="005702FB">
        <w:rPr>
          <w:bCs/>
          <w:color w:val="000000"/>
        </w:rPr>
        <w:t xml:space="preserve"> and Ms. Rupert was unable to participate in the Hearing</w:t>
      </w:r>
      <w:r w:rsidRPr="005702FB">
        <w:rPr>
          <w:bCs/>
          <w:color w:val="000000"/>
        </w:rPr>
        <w:t xml:space="preserve">.  </w:t>
      </w:r>
      <w:r w:rsidR="00EE37A8" w:rsidRPr="005702FB">
        <w:rPr>
          <w:bCs/>
          <w:color w:val="000000"/>
        </w:rPr>
        <w:t xml:space="preserve">Mr. Angstadt presented </w:t>
      </w:r>
      <w:r w:rsidR="003B6A4C" w:rsidRPr="005702FB">
        <w:rPr>
          <w:bCs/>
          <w:color w:val="000000"/>
        </w:rPr>
        <w:t xml:space="preserve">twelve </w:t>
      </w:r>
      <w:r w:rsidR="00EE37A8" w:rsidRPr="005702FB">
        <w:rPr>
          <w:bCs/>
          <w:color w:val="000000"/>
        </w:rPr>
        <w:t>exhibits that were admitted into the record.  Shawane Lee</w:t>
      </w:r>
      <w:r w:rsidRPr="005702FB">
        <w:rPr>
          <w:bCs/>
          <w:color w:val="000000"/>
        </w:rPr>
        <w:t xml:space="preserve">, Esquire, appeared on behalf of the Company and presented one witness who sponsored </w:t>
      </w:r>
      <w:r w:rsidR="00EE37A8" w:rsidRPr="005702FB">
        <w:rPr>
          <w:bCs/>
          <w:color w:val="000000"/>
        </w:rPr>
        <w:t xml:space="preserve">seven </w:t>
      </w:r>
      <w:r w:rsidR="007026AE" w:rsidRPr="005702FB">
        <w:rPr>
          <w:bCs/>
          <w:color w:val="000000"/>
        </w:rPr>
        <w:t>exhibits that were admitted into the record.</w:t>
      </w:r>
      <w:r w:rsidR="009E6B19" w:rsidRPr="005702FB">
        <w:rPr>
          <w:bCs/>
          <w:color w:val="000000"/>
        </w:rPr>
        <w:t xml:space="preserve"> </w:t>
      </w:r>
      <w:r w:rsidR="006753FE" w:rsidRPr="005702FB">
        <w:rPr>
          <w:bCs/>
          <w:color w:val="000000"/>
        </w:rPr>
        <w:t xml:space="preserve"> </w:t>
      </w:r>
      <w:r w:rsidR="009E6B19" w:rsidRPr="005702FB">
        <w:rPr>
          <w:bCs/>
          <w:color w:val="000000"/>
        </w:rPr>
        <w:t xml:space="preserve">A transcript of </w:t>
      </w:r>
      <w:r w:rsidR="00EE37A8" w:rsidRPr="005702FB">
        <w:rPr>
          <w:bCs/>
          <w:color w:val="000000"/>
        </w:rPr>
        <w:t xml:space="preserve">56 </w:t>
      </w:r>
      <w:r w:rsidR="009E6B19" w:rsidRPr="005702FB">
        <w:rPr>
          <w:bCs/>
          <w:color w:val="000000"/>
        </w:rPr>
        <w:t>pages was created.</w:t>
      </w:r>
    </w:p>
    <w:p w:rsidR="007026AE" w:rsidRPr="005702FB" w:rsidRDefault="007026AE" w:rsidP="001565B1">
      <w:pPr>
        <w:pStyle w:val="Style"/>
        <w:spacing w:line="360" w:lineRule="auto"/>
        <w:ind w:firstLine="1440"/>
        <w:rPr>
          <w:bCs/>
          <w:color w:val="000000"/>
        </w:rPr>
      </w:pPr>
    </w:p>
    <w:p w:rsidR="00977903" w:rsidRPr="005702FB" w:rsidRDefault="00977903" w:rsidP="0097790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lastRenderedPageBreak/>
        <w:tab/>
      </w:r>
      <w:r w:rsidRPr="005702FB">
        <w:rPr>
          <w:rFonts w:ascii="Times New Roman" w:eastAsia="Times New Roman" w:hAnsi="Times New Roman" w:cs="Times New Roman"/>
          <w:sz w:val="24"/>
          <w:szCs w:val="24"/>
        </w:rPr>
        <w:tab/>
        <w:t xml:space="preserve">The record in this case closed on </w:t>
      </w:r>
      <w:r w:rsidR="00EE37A8" w:rsidRPr="005702FB">
        <w:rPr>
          <w:rFonts w:ascii="Times New Roman" w:eastAsia="Times New Roman" w:hAnsi="Times New Roman" w:cs="Times New Roman"/>
          <w:sz w:val="24"/>
          <w:szCs w:val="24"/>
        </w:rPr>
        <w:t>July 31</w:t>
      </w:r>
      <w:r w:rsidRPr="005702FB">
        <w:rPr>
          <w:rFonts w:ascii="Times New Roman" w:eastAsia="Times New Roman" w:hAnsi="Times New Roman" w:cs="Times New Roman"/>
          <w:sz w:val="24"/>
          <w:szCs w:val="24"/>
        </w:rPr>
        <w:t xml:space="preserve">, 2014 when the transcript was submitted to the Commission.  Ms. </w:t>
      </w:r>
      <w:r w:rsidR="00EE37A8" w:rsidRPr="005702FB">
        <w:rPr>
          <w:rFonts w:ascii="Times New Roman" w:eastAsia="Times New Roman" w:hAnsi="Times New Roman" w:cs="Times New Roman"/>
          <w:sz w:val="24"/>
          <w:szCs w:val="24"/>
        </w:rPr>
        <w:t xml:space="preserve">Rupert’s </w:t>
      </w:r>
      <w:r w:rsidRPr="005702FB">
        <w:rPr>
          <w:rFonts w:ascii="Times New Roman" w:eastAsia="Times New Roman" w:hAnsi="Times New Roman" w:cs="Times New Roman"/>
          <w:sz w:val="24"/>
          <w:szCs w:val="24"/>
        </w:rPr>
        <w:t xml:space="preserve">Complaint is now ready for disposition.  For the reasons discussed further below, Ms. </w:t>
      </w:r>
      <w:r w:rsidR="00EE37A8" w:rsidRPr="005702FB">
        <w:rPr>
          <w:rFonts w:ascii="Times New Roman" w:eastAsia="Times New Roman" w:hAnsi="Times New Roman" w:cs="Times New Roman"/>
          <w:sz w:val="24"/>
          <w:szCs w:val="24"/>
        </w:rPr>
        <w:t xml:space="preserve">Rupert’s </w:t>
      </w:r>
      <w:r w:rsidRPr="005702FB">
        <w:rPr>
          <w:rFonts w:ascii="Times New Roman" w:eastAsia="Times New Roman" w:hAnsi="Times New Roman" w:cs="Times New Roman"/>
          <w:sz w:val="24"/>
          <w:szCs w:val="24"/>
        </w:rPr>
        <w:t>Complaint will be dismissed.</w:t>
      </w:r>
    </w:p>
    <w:p w:rsidR="007026AE" w:rsidRPr="005702FB" w:rsidRDefault="007026AE" w:rsidP="006136A7">
      <w:pPr>
        <w:pStyle w:val="Style"/>
        <w:ind w:firstLine="1440"/>
        <w:rPr>
          <w:bCs/>
          <w:color w:val="000000"/>
        </w:rPr>
      </w:pPr>
    </w:p>
    <w:p w:rsidR="006136A7" w:rsidRPr="005702FB" w:rsidRDefault="006136A7" w:rsidP="006136A7">
      <w:pPr>
        <w:pStyle w:val="Style"/>
        <w:ind w:firstLine="1440"/>
        <w:rPr>
          <w:bCs/>
          <w:color w:val="000000"/>
        </w:rPr>
      </w:pPr>
    </w:p>
    <w:p w:rsidR="00BD5884" w:rsidRPr="005702FB"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5702FB">
        <w:rPr>
          <w:rFonts w:ascii="Times New Roman" w:eastAsia="Times New Roman" w:hAnsi="Times New Roman" w:cs="Times New Roman"/>
          <w:sz w:val="24"/>
          <w:szCs w:val="24"/>
          <w:u w:val="single"/>
        </w:rPr>
        <w:t>FINDINGS OF FACT</w:t>
      </w:r>
    </w:p>
    <w:p w:rsidR="00BD5884" w:rsidRPr="005702FB"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5702FB"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The Complainant in this case </w:t>
      </w:r>
      <w:r w:rsidR="00EC3957" w:rsidRPr="005702FB">
        <w:rPr>
          <w:rFonts w:ascii="Times New Roman" w:eastAsia="Times New Roman" w:hAnsi="Times New Roman" w:cs="Times New Roman"/>
          <w:spacing w:val="-3"/>
          <w:sz w:val="24"/>
          <w:szCs w:val="24"/>
        </w:rPr>
        <w:t xml:space="preserve">is </w:t>
      </w:r>
      <w:r w:rsidR="00EE37A8" w:rsidRPr="005702FB">
        <w:rPr>
          <w:rFonts w:ascii="Times New Roman" w:eastAsia="Times New Roman" w:hAnsi="Times New Roman" w:cs="Times New Roman"/>
          <w:spacing w:val="-3"/>
          <w:sz w:val="24"/>
          <w:szCs w:val="24"/>
        </w:rPr>
        <w:t>Mary Rupert</w:t>
      </w:r>
      <w:r w:rsidR="00EC3957" w:rsidRPr="005702FB">
        <w:rPr>
          <w:rFonts w:ascii="Times New Roman" w:eastAsia="Times New Roman" w:hAnsi="Times New Roman" w:cs="Times New Roman"/>
          <w:spacing w:val="-3"/>
          <w:sz w:val="24"/>
          <w:szCs w:val="24"/>
        </w:rPr>
        <w:t>.</w:t>
      </w:r>
    </w:p>
    <w:p w:rsidR="007B48A5" w:rsidRPr="005702FB"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5702FB"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The Respondent in this case is </w:t>
      </w:r>
      <w:r w:rsidR="00EE37A8" w:rsidRPr="005702FB">
        <w:rPr>
          <w:rFonts w:ascii="Times New Roman" w:eastAsia="Times New Roman" w:hAnsi="Times New Roman" w:cs="Times New Roman"/>
          <w:spacing w:val="-3"/>
          <w:sz w:val="24"/>
          <w:szCs w:val="24"/>
        </w:rPr>
        <w:t xml:space="preserve">PECO Energy </w:t>
      </w:r>
      <w:r w:rsidR="00537C12" w:rsidRPr="005702FB">
        <w:rPr>
          <w:rFonts w:ascii="Times New Roman" w:eastAsia="Times New Roman" w:hAnsi="Times New Roman" w:cs="Times New Roman"/>
          <w:spacing w:val="-3"/>
          <w:sz w:val="24"/>
          <w:szCs w:val="24"/>
        </w:rPr>
        <w:t>Company</w:t>
      </w:r>
      <w:r w:rsidRPr="005702FB">
        <w:rPr>
          <w:rFonts w:ascii="Times New Roman" w:eastAsia="Times New Roman" w:hAnsi="Times New Roman" w:cs="Times New Roman"/>
          <w:spacing w:val="-3"/>
          <w:sz w:val="24"/>
          <w:szCs w:val="24"/>
        </w:rPr>
        <w:t>.</w:t>
      </w:r>
    </w:p>
    <w:p w:rsidR="00E779CB" w:rsidRPr="005702FB" w:rsidRDefault="00E779CB" w:rsidP="001F6B8C">
      <w:pPr>
        <w:pStyle w:val="ListParagraph"/>
        <w:spacing w:after="0" w:line="360" w:lineRule="auto"/>
        <w:rPr>
          <w:rFonts w:ascii="Times New Roman" w:eastAsia="Times New Roman" w:hAnsi="Times New Roman" w:cs="Times New Roman"/>
          <w:spacing w:val="-3"/>
          <w:sz w:val="24"/>
          <w:szCs w:val="24"/>
        </w:rPr>
      </w:pPr>
    </w:p>
    <w:p w:rsidR="00EE37A8" w:rsidRPr="005702FB"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The Service Address is </w:t>
      </w:r>
      <w:r w:rsidR="00C31C1D" w:rsidRPr="005702FB">
        <w:rPr>
          <w:rFonts w:ascii="Times New Roman" w:eastAsia="Times New Roman" w:hAnsi="Times New Roman" w:cs="Times New Roman"/>
          <w:spacing w:val="-3"/>
          <w:sz w:val="24"/>
          <w:szCs w:val="24"/>
        </w:rPr>
        <w:t>2855 East High Street, Pottstown, PA  19464.</w:t>
      </w:r>
    </w:p>
    <w:p w:rsidR="00C31C1D" w:rsidRPr="005702FB" w:rsidRDefault="00C31C1D" w:rsidP="00C31C1D">
      <w:pPr>
        <w:pStyle w:val="ListParagraph"/>
        <w:rPr>
          <w:rFonts w:ascii="Times New Roman" w:eastAsia="Times New Roman" w:hAnsi="Times New Roman" w:cs="Times New Roman"/>
          <w:spacing w:val="-3"/>
          <w:sz w:val="24"/>
          <w:szCs w:val="24"/>
        </w:rPr>
      </w:pPr>
    </w:p>
    <w:p w:rsidR="00301C78" w:rsidRPr="005702FB" w:rsidRDefault="0048071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Rupert Exhibit Number </w:t>
      </w:r>
      <w:r w:rsidR="00C63C08" w:rsidRPr="005702FB">
        <w:rPr>
          <w:rFonts w:ascii="Times New Roman" w:eastAsia="Times New Roman" w:hAnsi="Times New Roman" w:cs="Times New Roman"/>
          <w:spacing w:val="-3"/>
          <w:sz w:val="24"/>
          <w:szCs w:val="24"/>
        </w:rPr>
        <w:t xml:space="preserve">72414A </w:t>
      </w:r>
      <w:r w:rsidRPr="005702FB">
        <w:rPr>
          <w:rFonts w:ascii="Times New Roman" w:eastAsia="Times New Roman" w:hAnsi="Times New Roman" w:cs="Times New Roman"/>
          <w:spacing w:val="-3"/>
          <w:sz w:val="24"/>
          <w:szCs w:val="24"/>
        </w:rPr>
        <w:t>is</w:t>
      </w:r>
      <w:r w:rsidR="00EE38F3" w:rsidRPr="005702FB">
        <w:rPr>
          <w:rFonts w:ascii="Times New Roman" w:eastAsia="Times New Roman" w:hAnsi="Times New Roman" w:cs="Times New Roman"/>
          <w:spacing w:val="-3"/>
          <w:sz w:val="24"/>
          <w:szCs w:val="24"/>
        </w:rPr>
        <w:t xml:space="preserve"> </w:t>
      </w:r>
      <w:r w:rsidR="00301C78" w:rsidRPr="005702FB">
        <w:rPr>
          <w:rFonts w:ascii="Times New Roman" w:eastAsia="Times New Roman" w:hAnsi="Times New Roman" w:cs="Times New Roman"/>
          <w:spacing w:val="-3"/>
          <w:sz w:val="24"/>
          <w:szCs w:val="24"/>
        </w:rPr>
        <w:t>a letter from PECO to Ms. Rupert dated February 27, 2013 confirming Ms. Rupert’s new electric genera</w:t>
      </w:r>
      <w:r w:rsidR="001B2764">
        <w:rPr>
          <w:rFonts w:ascii="Times New Roman" w:eastAsia="Times New Roman" w:hAnsi="Times New Roman" w:cs="Times New Roman"/>
          <w:spacing w:val="-3"/>
          <w:sz w:val="24"/>
          <w:szCs w:val="24"/>
        </w:rPr>
        <w:t>tion supplier.  Rupert Exh. No. </w:t>
      </w:r>
      <w:r w:rsidR="00301C78" w:rsidRPr="005702FB">
        <w:rPr>
          <w:rFonts w:ascii="Times New Roman" w:eastAsia="Times New Roman" w:hAnsi="Times New Roman" w:cs="Times New Roman"/>
          <w:spacing w:val="-3"/>
          <w:sz w:val="24"/>
          <w:szCs w:val="24"/>
        </w:rPr>
        <w:t>72414A.</w:t>
      </w:r>
    </w:p>
    <w:p w:rsidR="00301C78" w:rsidRPr="005702FB" w:rsidRDefault="00301C78" w:rsidP="00301C78">
      <w:pPr>
        <w:pStyle w:val="ListParagraph"/>
        <w:rPr>
          <w:rFonts w:ascii="Times New Roman" w:eastAsia="Times New Roman" w:hAnsi="Times New Roman" w:cs="Times New Roman"/>
          <w:spacing w:val="-3"/>
          <w:sz w:val="24"/>
          <w:szCs w:val="24"/>
        </w:rPr>
      </w:pPr>
    </w:p>
    <w:p w:rsidR="00301C78" w:rsidRPr="005702FB" w:rsidRDefault="00301C7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Rupert Exhibit Number 72414B is a letter from PECO to Ms. Rupert dated December 12, 2013 </w:t>
      </w:r>
      <w:r w:rsidR="003B6A4C" w:rsidRPr="005702FB">
        <w:rPr>
          <w:rFonts w:ascii="Times New Roman" w:eastAsia="Times New Roman" w:hAnsi="Times New Roman" w:cs="Times New Roman"/>
          <w:spacing w:val="-3"/>
          <w:sz w:val="24"/>
          <w:szCs w:val="24"/>
        </w:rPr>
        <w:t xml:space="preserve">responding to an inquiry </w:t>
      </w:r>
      <w:r w:rsidRPr="005702FB">
        <w:rPr>
          <w:rFonts w:ascii="Times New Roman" w:eastAsia="Times New Roman" w:hAnsi="Times New Roman" w:cs="Times New Roman"/>
          <w:spacing w:val="-3"/>
          <w:sz w:val="24"/>
          <w:szCs w:val="24"/>
        </w:rPr>
        <w:t xml:space="preserve">Ms. Rupert had about her account </w:t>
      </w:r>
      <w:r w:rsidR="003B6A4C" w:rsidRPr="005702FB">
        <w:rPr>
          <w:rFonts w:ascii="Times New Roman" w:eastAsia="Times New Roman" w:hAnsi="Times New Roman" w:cs="Times New Roman"/>
          <w:spacing w:val="-3"/>
          <w:sz w:val="24"/>
          <w:szCs w:val="24"/>
        </w:rPr>
        <w:t xml:space="preserve">indicating </w:t>
      </w:r>
      <w:r w:rsidRPr="005702FB">
        <w:rPr>
          <w:rFonts w:ascii="Times New Roman" w:eastAsia="Times New Roman" w:hAnsi="Times New Roman" w:cs="Times New Roman"/>
          <w:spacing w:val="-3"/>
          <w:sz w:val="24"/>
          <w:szCs w:val="24"/>
        </w:rPr>
        <w:t xml:space="preserve">that PECO was trying to reach her by telephone </w:t>
      </w:r>
      <w:r w:rsidR="001674DD" w:rsidRPr="005702FB">
        <w:rPr>
          <w:rFonts w:ascii="Times New Roman" w:eastAsia="Times New Roman" w:hAnsi="Times New Roman" w:cs="Times New Roman"/>
          <w:spacing w:val="-3"/>
          <w:sz w:val="24"/>
          <w:szCs w:val="24"/>
        </w:rPr>
        <w:t>but had been unable to reach her</w:t>
      </w:r>
      <w:r w:rsidR="00801B65">
        <w:rPr>
          <w:rFonts w:ascii="Times New Roman" w:eastAsia="Times New Roman" w:hAnsi="Times New Roman" w:cs="Times New Roman"/>
          <w:spacing w:val="-3"/>
          <w:sz w:val="24"/>
          <w:szCs w:val="24"/>
        </w:rPr>
        <w:t>.  Rupert Exh. No. </w:t>
      </w:r>
      <w:r w:rsidRPr="005702FB">
        <w:rPr>
          <w:rFonts w:ascii="Times New Roman" w:eastAsia="Times New Roman" w:hAnsi="Times New Roman" w:cs="Times New Roman"/>
          <w:spacing w:val="-3"/>
          <w:sz w:val="24"/>
          <w:szCs w:val="24"/>
        </w:rPr>
        <w:t>72414B.</w:t>
      </w:r>
    </w:p>
    <w:p w:rsidR="00301C78" w:rsidRPr="005702FB" w:rsidRDefault="00301C78" w:rsidP="00301C78">
      <w:pPr>
        <w:pStyle w:val="ListParagraph"/>
        <w:rPr>
          <w:rFonts w:ascii="Times New Roman" w:eastAsia="Times New Roman" w:hAnsi="Times New Roman" w:cs="Times New Roman"/>
          <w:spacing w:val="-3"/>
          <w:sz w:val="24"/>
          <w:szCs w:val="24"/>
        </w:rPr>
      </w:pPr>
    </w:p>
    <w:p w:rsidR="00911721" w:rsidRPr="005702FB" w:rsidRDefault="0091172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72414C is a letter from PECO to Ms. Rupert dated September 5, 2013 regarding Ms. Rupert’s concerns about a new meter installed in her home.  Rupert Exh. No. 72414C.</w:t>
      </w:r>
    </w:p>
    <w:p w:rsidR="00911721" w:rsidRPr="005702FB" w:rsidRDefault="00911721" w:rsidP="00911721">
      <w:pPr>
        <w:pStyle w:val="ListParagraph"/>
        <w:rPr>
          <w:rFonts w:ascii="Times New Roman" w:eastAsia="Times New Roman" w:hAnsi="Times New Roman" w:cs="Times New Roman"/>
          <w:spacing w:val="-3"/>
          <w:sz w:val="24"/>
          <w:szCs w:val="24"/>
        </w:rPr>
      </w:pPr>
    </w:p>
    <w:p w:rsidR="00911721" w:rsidRPr="005702FB" w:rsidRDefault="0091172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Rupert Exhibit Number 72414D </w:t>
      </w:r>
      <w:r w:rsidR="00476BDB" w:rsidRPr="005702FB">
        <w:rPr>
          <w:rFonts w:ascii="Times New Roman" w:eastAsia="Times New Roman" w:hAnsi="Times New Roman" w:cs="Times New Roman"/>
          <w:spacing w:val="-3"/>
          <w:sz w:val="24"/>
          <w:szCs w:val="24"/>
        </w:rPr>
        <w:t>is a letter from HIKO Energy Company to Ms. Rupert dated November 14, 2013 forwarding a welcome packet to Ms. Rupert.  Rupert Exh. No. 72414D.</w:t>
      </w:r>
    </w:p>
    <w:p w:rsidR="00476BDB" w:rsidRPr="005702FB" w:rsidRDefault="00476BDB" w:rsidP="00476BDB">
      <w:pPr>
        <w:pStyle w:val="ListParagraph"/>
        <w:rPr>
          <w:rFonts w:ascii="Times New Roman" w:eastAsia="Times New Roman" w:hAnsi="Times New Roman" w:cs="Times New Roman"/>
          <w:spacing w:val="-3"/>
          <w:sz w:val="24"/>
          <w:szCs w:val="24"/>
        </w:rPr>
      </w:pPr>
    </w:p>
    <w:p w:rsidR="00476BDB" w:rsidRPr="005702FB" w:rsidRDefault="001D506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lastRenderedPageBreak/>
        <w:t xml:space="preserve">Rupert Exhibit Number 72414E is a welcome letter </w:t>
      </w:r>
      <w:r w:rsidR="003B6A4C" w:rsidRPr="005702FB">
        <w:rPr>
          <w:rFonts w:ascii="Times New Roman" w:eastAsia="Times New Roman" w:hAnsi="Times New Roman" w:cs="Times New Roman"/>
          <w:spacing w:val="-3"/>
          <w:sz w:val="24"/>
          <w:szCs w:val="24"/>
        </w:rPr>
        <w:t xml:space="preserve">from </w:t>
      </w:r>
      <w:r w:rsidRPr="005702FB">
        <w:rPr>
          <w:rFonts w:ascii="Times New Roman" w:eastAsia="Times New Roman" w:hAnsi="Times New Roman" w:cs="Times New Roman"/>
          <w:spacing w:val="-3"/>
          <w:sz w:val="24"/>
          <w:szCs w:val="24"/>
        </w:rPr>
        <w:t>HIKO Energy</w:t>
      </w:r>
      <w:r w:rsidR="003B6A4C" w:rsidRPr="005702FB">
        <w:rPr>
          <w:rFonts w:ascii="Times New Roman" w:eastAsia="Times New Roman" w:hAnsi="Times New Roman" w:cs="Times New Roman"/>
          <w:spacing w:val="-3"/>
          <w:sz w:val="24"/>
          <w:szCs w:val="24"/>
        </w:rPr>
        <w:t xml:space="preserve"> regarding HIKO</w:t>
      </w:r>
      <w:r w:rsidRPr="005702FB">
        <w:rPr>
          <w:rFonts w:ascii="Times New Roman" w:eastAsia="Times New Roman" w:hAnsi="Times New Roman" w:cs="Times New Roman"/>
          <w:spacing w:val="-3"/>
          <w:sz w:val="24"/>
          <w:szCs w:val="24"/>
        </w:rPr>
        <w:t>’s one month free program.  Rupert Exh. No. 72414E.</w:t>
      </w:r>
    </w:p>
    <w:p w:rsidR="001D5066" w:rsidRPr="005702FB" w:rsidRDefault="001D5066" w:rsidP="001D5066">
      <w:pPr>
        <w:pStyle w:val="ListParagraph"/>
        <w:rPr>
          <w:rFonts w:ascii="Times New Roman" w:eastAsia="Times New Roman" w:hAnsi="Times New Roman" w:cs="Times New Roman"/>
          <w:spacing w:val="-3"/>
          <w:sz w:val="24"/>
          <w:szCs w:val="24"/>
        </w:rPr>
      </w:pPr>
    </w:p>
    <w:p w:rsidR="001D5066" w:rsidRPr="005702FB" w:rsidRDefault="006B77E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72414F is a copy of the PECO Account Activity Statement for Ms. Rupert’s account.  Rupert Exh. No. 72414F.</w:t>
      </w:r>
    </w:p>
    <w:p w:rsidR="006B77E6" w:rsidRPr="005702FB" w:rsidRDefault="006B77E6" w:rsidP="006B77E6">
      <w:pPr>
        <w:pStyle w:val="ListParagraph"/>
        <w:rPr>
          <w:rFonts w:ascii="Times New Roman" w:eastAsia="Times New Roman" w:hAnsi="Times New Roman" w:cs="Times New Roman"/>
          <w:spacing w:val="-3"/>
          <w:sz w:val="24"/>
          <w:szCs w:val="24"/>
        </w:rPr>
      </w:pPr>
    </w:p>
    <w:p w:rsidR="006B77E6" w:rsidRPr="005702FB" w:rsidRDefault="0016186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72414G is a letter from ConEdison Solutions to Ms. Rupert dated December 30, 2013 regarding Ms. Rupert choosing ConEdison as her electricity supplier.  Rupert Exh. No. 72414G.</w:t>
      </w:r>
    </w:p>
    <w:p w:rsidR="00161868" w:rsidRPr="005702FB" w:rsidRDefault="00161868" w:rsidP="00161868">
      <w:pPr>
        <w:pStyle w:val="ListParagraph"/>
        <w:rPr>
          <w:rFonts w:ascii="Times New Roman" w:eastAsia="Times New Roman" w:hAnsi="Times New Roman" w:cs="Times New Roman"/>
          <w:spacing w:val="-3"/>
          <w:sz w:val="24"/>
          <w:szCs w:val="24"/>
        </w:rPr>
      </w:pPr>
    </w:p>
    <w:p w:rsidR="00161868" w:rsidRPr="005702FB" w:rsidRDefault="00161868" w:rsidP="0016186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72414H is a letter from PECO to Ms. Rupert dated January 3, 2014 confirming Ms. Rupert’s new electric genera</w:t>
      </w:r>
      <w:r w:rsidR="00B96F51">
        <w:rPr>
          <w:rFonts w:ascii="Times New Roman" w:eastAsia="Times New Roman" w:hAnsi="Times New Roman" w:cs="Times New Roman"/>
          <w:spacing w:val="-3"/>
          <w:sz w:val="24"/>
          <w:szCs w:val="24"/>
        </w:rPr>
        <w:t>tion supplier.  Rupert Exh. No. </w:t>
      </w:r>
      <w:r w:rsidRPr="005702FB">
        <w:rPr>
          <w:rFonts w:ascii="Times New Roman" w:eastAsia="Times New Roman" w:hAnsi="Times New Roman" w:cs="Times New Roman"/>
          <w:spacing w:val="-3"/>
          <w:sz w:val="24"/>
          <w:szCs w:val="24"/>
        </w:rPr>
        <w:t>72414H.</w:t>
      </w:r>
    </w:p>
    <w:p w:rsidR="00161868" w:rsidRPr="005702FB" w:rsidRDefault="00161868" w:rsidP="00161868">
      <w:pPr>
        <w:pStyle w:val="ListParagraph"/>
        <w:rPr>
          <w:rFonts w:ascii="Times New Roman" w:eastAsia="Times New Roman" w:hAnsi="Times New Roman" w:cs="Times New Roman"/>
          <w:spacing w:val="-3"/>
          <w:sz w:val="24"/>
          <w:szCs w:val="24"/>
        </w:rPr>
      </w:pPr>
    </w:p>
    <w:p w:rsidR="00161868" w:rsidRPr="005702FB" w:rsidRDefault="00161868" w:rsidP="0016186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72414I is a copy of the first page of the formal Complaint Ms. Rupert filed in this matter.  Rupert Exh. No. 72414I.</w:t>
      </w:r>
    </w:p>
    <w:p w:rsidR="00161868" w:rsidRPr="005702FB" w:rsidRDefault="00161868" w:rsidP="00161868">
      <w:pPr>
        <w:pStyle w:val="ListParagraph"/>
        <w:rPr>
          <w:rFonts w:ascii="Times New Roman" w:eastAsia="Times New Roman" w:hAnsi="Times New Roman" w:cs="Times New Roman"/>
          <w:spacing w:val="-3"/>
          <w:sz w:val="24"/>
          <w:szCs w:val="24"/>
        </w:rPr>
      </w:pPr>
    </w:p>
    <w:p w:rsidR="00161868" w:rsidRPr="005702FB" w:rsidRDefault="00161868" w:rsidP="0016186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4914A is a copy of the decision of the Commission’s Bureau of Consumer Services regarding an informal complaint filed by Ms. Rupert against PECO on December 23, 2013.  Rupert Exh. No. 4914A.</w:t>
      </w:r>
    </w:p>
    <w:p w:rsidR="00161868" w:rsidRPr="005702FB" w:rsidRDefault="00161868" w:rsidP="00161868">
      <w:pPr>
        <w:pStyle w:val="ListParagraph"/>
        <w:rPr>
          <w:rFonts w:ascii="Times New Roman" w:eastAsia="Times New Roman" w:hAnsi="Times New Roman" w:cs="Times New Roman"/>
          <w:spacing w:val="-3"/>
          <w:sz w:val="24"/>
          <w:szCs w:val="24"/>
        </w:rPr>
      </w:pPr>
    </w:p>
    <w:p w:rsidR="00161868" w:rsidRPr="005702FB" w:rsidRDefault="00161868" w:rsidP="0016186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Rupert Exhibit </w:t>
      </w:r>
      <w:r w:rsidR="003B6A4C" w:rsidRPr="005702FB">
        <w:rPr>
          <w:rFonts w:ascii="Times New Roman" w:eastAsia="Times New Roman" w:hAnsi="Times New Roman" w:cs="Times New Roman"/>
          <w:spacing w:val="-3"/>
          <w:sz w:val="24"/>
          <w:szCs w:val="24"/>
        </w:rPr>
        <w:t>N</w:t>
      </w:r>
      <w:r w:rsidRPr="005702FB">
        <w:rPr>
          <w:rFonts w:ascii="Times New Roman" w:eastAsia="Times New Roman" w:hAnsi="Times New Roman" w:cs="Times New Roman"/>
          <w:spacing w:val="-3"/>
          <w:sz w:val="24"/>
          <w:szCs w:val="24"/>
        </w:rPr>
        <w:t>umber 72414J is a letter from the Public Utility Commission to Ms. Rupert dated March 20, 2014 forwarding to Ms. Rupert the BCS decision regarding her informal complaint against PECO.  Rupert Exh. No. 72414J.</w:t>
      </w:r>
    </w:p>
    <w:p w:rsidR="00161868" w:rsidRPr="005702FB" w:rsidRDefault="00161868" w:rsidP="00161868">
      <w:pPr>
        <w:pStyle w:val="ListParagraph"/>
        <w:rPr>
          <w:rFonts w:ascii="Times New Roman" w:eastAsia="Times New Roman" w:hAnsi="Times New Roman" w:cs="Times New Roman"/>
          <w:spacing w:val="-3"/>
          <w:sz w:val="24"/>
          <w:szCs w:val="24"/>
        </w:rPr>
      </w:pPr>
    </w:p>
    <w:p w:rsidR="00161868" w:rsidRPr="005702FB" w:rsidRDefault="00161868" w:rsidP="0016186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Rupert Exhibit Number 72414K is the Request for Formal Complaint form filed by Ms. Rupert dated March 26, 2014.  Rupert Exh. No. 72414K.</w:t>
      </w:r>
    </w:p>
    <w:p w:rsidR="00161868" w:rsidRPr="005702FB" w:rsidRDefault="00161868" w:rsidP="00161868">
      <w:pPr>
        <w:pStyle w:val="ListParagraph"/>
        <w:rPr>
          <w:rFonts w:ascii="Times New Roman" w:eastAsia="Times New Roman" w:hAnsi="Times New Roman" w:cs="Times New Roman"/>
          <w:spacing w:val="-3"/>
          <w:sz w:val="24"/>
          <w:szCs w:val="24"/>
        </w:rPr>
      </w:pPr>
    </w:p>
    <w:p w:rsidR="00D75ECD" w:rsidRPr="005702FB" w:rsidRDefault="00D75EC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lastRenderedPageBreak/>
        <w:t xml:space="preserve">Elsa Leung is a Regulatory Assessor at PECO </w:t>
      </w:r>
      <w:r w:rsidR="00C41D17" w:rsidRPr="005702FB">
        <w:rPr>
          <w:rFonts w:ascii="Times New Roman" w:eastAsia="Times New Roman" w:hAnsi="Times New Roman" w:cs="Times New Roman"/>
          <w:spacing w:val="-3"/>
          <w:sz w:val="24"/>
          <w:szCs w:val="24"/>
        </w:rPr>
        <w:t>and reviews customer information for customer</w:t>
      </w:r>
      <w:r w:rsidR="003B6A4C" w:rsidRPr="005702FB">
        <w:rPr>
          <w:rFonts w:ascii="Times New Roman" w:eastAsia="Times New Roman" w:hAnsi="Times New Roman" w:cs="Times New Roman"/>
          <w:spacing w:val="-3"/>
          <w:sz w:val="24"/>
          <w:szCs w:val="24"/>
        </w:rPr>
        <w:t>s</w:t>
      </w:r>
      <w:r w:rsidR="00C41D17" w:rsidRPr="005702FB">
        <w:rPr>
          <w:rFonts w:ascii="Times New Roman" w:eastAsia="Times New Roman" w:hAnsi="Times New Roman" w:cs="Times New Roman"/>
          <w:spacing w:val="-3"/>
          <w:sz w:val="24"/>
          <w:szCs w:val="24"/>
        </w:rPr>
        <w:t xml:space="preserve"> who file informal and formal complaints and prepares exhibits and testif</w:t>
      </w:r>
      <w:r w:rsidR="001674DD" w:rsidRPr="005702FB">
        <w:rPr>
          <w:rFonts w:ascii="Times New Roman" w:eastAsia="Times New Roman" w:hAnsi="Times New Roman" w:cs="Times New Roman"/>
          <w:spacing w:val="-3"/>
          <w:sz w:val="24"/>
          <w:szCs w:val="24"/>
        </w:rPr>
        <w:t>ies</w:t>
      </w:r>
      <w:r w:rsidR="00C41D17" w:rsidRPr="005702FB">
        <w:rPr>
          <w:rFonts w:ascii="Times New Roman" w:eastAsia="Times New Roman" w:hAnsi="Times New Roman" w:cs="Times New Roman"/>
          <w:spacing w:val="-3"/>
          <w:sz w:val="24"/>
          <w:szCs w:val="24"/>
        </w:rPr>
        <w:t xml:space="preserve"> for </w:t>
      </w:r>
      <w:r w:rsidR="001674DD" w:rsidRPr="005702FB">
        <w:rPr>
          <w:rFonts w:ascii="Times New Roman" w:eastAsia="Times New Roman" w:hAnsi="Times New Roman" w:cs="Times New Roman"/>
          <w:spacing w:val="-3"/>
          <w:sz w:val="24"/>
          <w:szCs w:val="24"/>
        </w:rPr>
        <w:t xml:space="preserve">PECO in </w:t>
      </w:r>
      <w:r w:rsidR="00C41D17" w:rsidRPr="005702FB">
        <w:rPr>
          <w:rFonts w:ascii="Times New Roman" w:eastAsia="Times New Roman" w:hAnsi="Times New Roman" w:cs="Times New Roman"/>
          <w:spacing w:val="-3"/>
          <w:sz w:val="24"/>
          <w:szCs w:val="24"/>
        </w:rPr>
        <w:t>Commission hearings</w:t>
      </w:r>
      <w:r w:rsidRPr="005702FB">
        <w:rPr>
          <w:rFonts w:ascii="Times New Roman" w:eastAsia="Times New Roman" w:hAnsi="Times New Roman" w:cs="Times New Roman"/>
          <w:spacing w:val="-3"/>
          <w:sz w:val="24"/>
          <w:szCs w:val="24"/>
        </w:rPr>
        <w:t>.  Tr. 25.</w:t>
      </w:r>
    </w:p>
    <w:p w:rsidR="00C41D17" w:rsidRPr="005702FB" w:rsidRDefault="00C41D17" w:rsidP="00C41D17">
      <w:pPr>
        <w:pStyle w:val="ListParagraph"/>
        <w:rPr>
          <w:rFonts w:ascii="Times New Roman" w:eastAsia="Times New Roman" w:hAnsi="Times New Roman" w:cs="Times New Roman"/>
          <w:spacing w:val="-3"/>
          <w:sz w:val="24"/>
          <w:szCs w:val="24"/>
        </w:rPr>
      </w:pPr>
    </w:p>
    <w:p w:rsidR="00C41D17" w:rsidRPr="005702FB" w:rsidRDefault="00C41D1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Ms. Rupert enrolled with HIKO Energy effective March 29, 2013.  Tr. 27; PECO Exh. No. 3.</w:t>
      </w:r>
    </w:p>
    <w:p w:rsidR="00C41D17" w:rsidRPr="005702FB" w:rsidRDefault="00C41D17" w:rsidP="00C41D17">
      <w:pPr>
        <w:pStyle w:val="ListParagraph"/>
        <w:rPr>
          <w:rFonts w:ascii="Times New Roman" w:eastAsia="Times New Roman" w:hAnsi="Times New Roman" w:cs="Times New Roman"/>
          <w:spacing w:val="-3"/>
          <w:sz w:val="24"/>
          <w:szCs w:val="24"/>
        </w:rPr>
      </w:pPr>
    </w:p>
    <w:p w:rsidR="00C41D17" w:rsidRPr="005702FB" w:rsidRDefault="00D4778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Ms. Rupert switched from HIKO Energy to ConEdison Solutions effective January 30, 2014 with whom she remains enrolled.  Tr. 27-28.</w:t>
      </w:r>
    </w:p>
    <w:p w:rsidR="00D47783" w:rsidRPr="005702FB" w:rsidRDefault="00D47783" w:rsidP="00D47783">
      <w:pPr>
        <w:pStyle w:val="ListParagraph"/>
        <w:rPr>
          <w:rFonts w:ascii="Times New Roman" w:eastAsia="Times New Roman" w:hAnsi="Times New Roman" w:cs="Times New Roman"/>
          <w:spacing w:val="-3"/>
          <w:sz w:val="24"/>
          <w:szCs w:val="24"/>
        </w:rPr>
      </w:pPr>
    </w:p>
    <w:p w:rsidR="00D47783" w:rsidRPr="005702FB" w:rsidRDefault="00D4778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When a customer enrolls with a supplier, PECO </w:t>
      </w:r>
      <w:r w:rsidR="004C3508" w:rsidRPr="005702FB">
        <w:rPr>
          <w:rFonts w:ascii="Times New Roman" w:eastAsia="Times New Roman" w:hAnsi="Times New Roman" w:cs="Times New Roman"/>
          <w:spacing w:val="-3"/>
          <w:sz w:val="24"/>
          <w:szCs w:val="24"/>
        </w:rPr>
        <w:t>mails</w:t>
      </w:r>
      <w:r w:rsidRPr="005702FB">
        <w:rPr>
          <w:rFonts w:ascii="Times New Roman" w:eastAsia="Times New Roman" w:hAnsi="Times New Roman" w:cs="Times New Roman"/>
          <w:spacing w:val="-3"/>
          <w:sz w:val="24"/>
          <w:szCs w:val="24"/>
        </w:rPr>
        <w:t xml:space="preserve"> a letter to the customer to verify the enrollment.  Tr. 28; Rupert Exh. No. 72414A.</w:t>
      </w:r>
    </w:p>
    <w:p w:rsidR="00D47783" w:rsidRPr="005702FB" w:rsidRDefault="00D47783" w:rsidP="00D47783">
      <w:pPr>
        <w:pStyle w:val="ListParagraph"/>
        <w:rPr>
          <w:rFonts w:ascii="Times New Roman" w:eastAsia="Times New Roman" w:hAnsi="Times New Roman" w:cs="Times New Roman"/>
          <w:spacing w:val="-3"/>
          <w:sz w:val="24"/>
          <w:szCs w:val="24"/>
        </w:rPr>
      </w:pPr>
    </w:p>
    <w:p w:rsidR="00D47783" w:rsidRPr="005702FB" w:rsidRDefault="00D4778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PECO Exhibit Number 1 is the Account Activity Statement for Ms. Rupert’s account from May 27, 2010 to July 3, 2014.  </w:t>
      </w:r>
      <w:r w:rsidR="001674DD" w:rsidRPr="005702FB">
        <w:rPr>
          <w:rFonts w:ascii="Times New Roman" w:eastAsia="Times New Roman" w:hAnsi="Times New Roman" w:cs="Times New Roman"/>
          <w:spacing w:val="-3"/>
          <w:sz w:val="24"/>
          <w:szCs w:val="24"/>
        </w:rPr>
        <w:t xml:space="preserve">Tr. 26; </w:t>
      </w:r>
      <w:r w:rsidRPr="005702FB">
        <w:rPr>
          <w:rFonts w:ascii="Times New Roman" w:eastAsia="Times New Roman" w:hAnsi="Times New Roman" w:cs="Times New Roman"/>
          <w:spacing w:val="-3"/>
          <w:sz w:val="24"/>
          <w:szCs w:val="24"/>
        </w:rPr>
        <w:t>PECO Exh. No. 1.</w:t>
      </w:r>
    </w:p>
    <w:p w:rsidR="00D47783" w:rsidRPr="005702FB" w:rsidRDefault="00D47783" w:rsidP="00D47783">
      <w:pPr>
        <w:pStyle w:val="ListParagraph"/>
        <w:rPr>
          <w:rFonts w:ascii="Times New Roman" w:eastAsia="Times New Roman" w:hAnsi="Times New Roman" w:cs="Times New Roman"/>
          <w:spacing w:val="-3"/>
          <w:sz w:val="24"/>
          <w:szCs w:val="24"/>
        </w:rPr>
      </w:pPr>
    </w:p>
    <w:p w:rsidR="00D47783" w:rsidRPr="005702FB" w:rsidRDefault="00D4778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Ms. Rupert </w:t>
      </w:r>
      <w:r w:rsidR="003B6A4C" w:rsidRPr="005702FB">
        <w:rPr>
          <w:rFonts w:ascii="Times New Roman" w:eastAsia="Times New Roman" w:hAnsi="Times New Roman" w:cs="Times New Roman"/>
          <w:spacing w:val="-3"/>
          <w:sz w:val="24"/>
          <w:szCs w:val="24"/>
        </w:rPr>
        <w:t xml:space="preserve">pays </w:t>
      </w:r>
      <w:r w:rsidRPr="005702FB">
        <w:rPr>
          <w:rFonts w:ascii="Times New Roman" w:eastAsia="Times New Roman" w:hAnsi="Times New Roman" w:cs="Times New Roman"/>
          <w:spacing w:val="-3"/>
          <w:sz w:val="24"/>
          <w:szCs w:val="24"/>
        </w:rPr>
        <w:t>her bill in full each month.  Tr. 29; PECO Exh. No. 1.</w:t>
      </w:r>
    </w:p>
    <w:p w:rsidR="00D47783" w:rsidRPr="005702FB" w:rsidRDefault="00D47783" w:rsidP="00D47783">
      <w:pPr>
        <w:pStyle w:val="ListParagraph"/>
        <w:rPr>
          <w:rFonts w:ascii="Times New Roman" w:eastAsia="Times New Roman" w:hAnsi="Times New Roman" w:cs="Times New Roman"/>
          <w:spacing w:val="-3"/>
          <w:sz w:val="24"/>
          <w:szCs w:val="24"/>
        </w:rPr>
      </w:pPr>
    </w:p>
    <w:p w:rsidR="00D47783" w:rsidRPr="005702FB" w:rsidRDefault="00D4778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On October 25, 2013, </w:t>
      </w:r>
      <w:r w:rsidR="003B6A4C" w:rsidRPr="005702FB">
        <w:rPr>
          <w:rFonts w:ascii="Times New Roman" w:eastAsia="Times New Roman" w:hAnsi="Times New Roman" w:cs="Times New Roman"/>
          <w:spacing w:val="-3"/>
          <w:sz w:val="24"/>
          <w:szCs w:val="24"/>
        </w:rPr>
        <w:t xml:space="preserve">charges of </w:t>
      </w:r>
      <w:r w:rsidRPr="005702FB">
        <w:rPr>
          <w:rFonts w:ascii="Times New Roman" w:eastAsia="Times New Roman" w:hAnsi="Times New Roman" w:cs="Times New Roman"/>
          <w:spacing w:val="-3"/>
          <w:sz w:val="24"/>
          <w:szCs w:val="24"/>
        </w:rPr>
        <w:t>$6,244.72 from PECO and $9,482.63 from HIKO Energy</w:t>
      </w:r>
      <w:r w:rsidR="003B6A4C" w:rsidRPr="005702FB">
        <w:rPr>
          <w:rFonts w:ascii="Times New Roman" w:eastAsia="Times New Roman" w:hAnsi="Times New Roman" w:cs="Times New Roman"/>
          <w:spacing w:val="-3"/>
          <w:sz w:val="24"/>
          <w:szCs w:val="24"/>
        </w:rPr>
        <w:t xml:space="preserve"> were posted to Ms. Rupert’s account</w:t>
      </w:r>
      <w:r w:rsidRPr="005702FB">
        <w:rPr>
          <w:rFonts w:ascii="Times New Roman" w:eastAsia="Times New Roman" w:hAnsi="Times New Roman" w:cs="Times New Roman"/>
          <w:spacing w:val="-3"/>
          <w:sz w:val="24"/>
          <w:szCs w:val="24"/>
        </w:rPr>
        <w:t>.  Tr. 30-31; PECO Exh. No. 1.</w:t>
      </w:r>
    </w:p>
    <w:p w:rsidR="00200F44" w:rsidRPr="005702FB" w:rsidRDefault="00200F44" w:rsidP="00200F44">
      <w:pPr>
        <w:pStyle w:val="ListParagraph"/>
        <w:rPr>
          <w:rFonts w:ascii="Times New Roman" w:eastAsia="Times New Roman" w:hAnsi="Times New Roman" w:cs="Times New Roman"/>
          <w:spacing w:val="-3"/>
          <w:sz w:val="24"/>
          <w:szCs w:val="24"/>
        </w:rPr>
      </w:pPr>
    </w:p>
    <w:p w:rsidR="00200F44" w:rsidRPr="005702FB" w:rsidRDefault="00200F4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On October 29, 2013, PECO placed a credit on Ms. Rupert’s account of $15,902.04 to cancel the charges of $6,244.72 and $9,482.63 that were posted to the account on October 25, 2013.  Tr. 31; PECO Exh. No. 1.</w:t>
      </w:r>
    </w:p>
    <w:p w:rsidR="00200F44" w:rsidRPr="005702FB" w:rsidRDefault="00200F44" w:rsidP="00200F44">
      <w:pPr>
        <w:pStyle w:val="ListParagraph"/>
        <w:rPr>
          <w:rFonts w:ascii="Times New Roman" w:eastAsia="Times New Roman" w:hAnsi="Times New Roman" w:cs="Times New Roman"/>
          <w:spacing w:val="-3"/>
          <w:sz w:val="24"/>
          <w:szCs w:val="24"/>
        </w:rPr>
      </w:pPr>
    </w:p>
    <w:p w:rsidR="00200F44" w:rsidRPr="005702FB" w:rsidRDefault="00200F4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On November 1, 2013, a charge of $6,225.73 was posted to Ms. Rupert’s account.  Tr. 31; PECO Exh. No. 1.</w:t>
      </w:r>
    </w:p>
    <w:p w:rsidR="00200F44" w:rsidRPr="005702FB" w:rsidRDefault="00200F44" w:rsidP="00200F44">
      <w:pPr>
        <w:pStyle w:val="ListParagraph"/>
        <w:rPr>
          <w:rFonts w:ascii="Times New Roman" w:eastAsia="Times New Roman" w:hAnsi="Times New Roman" w:cs="Times New Roman"/>
          <w:spacing w:val="-3"/>
          <w:sz w:val="24"/>
          <w:szCs w:val="24"/>
        </w:rPr>
      </w:pPr>
    </w:p>
    <w:p w:rsidR="00200F44" w:rsidRPr="005702FB" w:rsidRDefault="00200F44"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lastRenderedPageBreak/>
        <w:t xml:space="preserve">On November 4, 2013, PECO placed a credit on Ms. Rupert’s account of $6,426.39 to cancel the charge of $6,225.73 that was posted to the account on November 1, 2013.  </w:t>
      </w:r>
      <w:r w:rsidR="00A21A7C" w:rsidRPr="005702FB">
        <w:rPr>
          <w:rFonts w:ascii="Times New Roman" w:eastAsia="Times New Roman" w:hAnsi="Times New Roman" w:cs="Times New Roman"/>
          <w:spacing w:val="-3"/>
          <w:sz w:val="24"/>
          <w:szCs w:val="24"/>
        </w:rPr>
        <w:t xml:space="preserve">Tr. 33; </w:t>
      </w:r>
      <w:r w:rsidRPr="005702FB">
        <w:rPr>
          <w:rFonts w:ascii="Times New Roman" w:eastAsia="Times New Roman" w:hAnsi="Times New Roman" w:cs="Times New Roman"/>
          <w:spacing w:val="-3"/>
          <w:sz w:val="24"/>
          <w:szCs w:val="24"/>
        </w:rPr>
        <w:t>PECO Exh. No. 1.</w:t>
      </w:r>
    </w:p>
    <w:p w:rsidR="003B6A4C" w:rsidRPr="005702FB" w:rsidRDefault="003B6A4C" w:rsidP="003B6A4C">
      <w:pPr>
        <w:pStyle w:val="ListParagraph"/>
        <w:rPr>
          <w:rFonts w:ascii="Times New Roman" w:eastAsia="Times New Roman" w:hAnsi="Times New Roman" w:cs="Times New Roman"/>
          <w:spacing w:val="-3"/>
          <w:sz w:val="24"/>
          <w:szCs w:val="24"/>
        </w:rPr>
      </w:pPr>
    </w:p>
    <w:p w:rsidR="003B6A4C" w:rsidRPr="005702FB" w:rsidRDefault="003B6A4C"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Ms. Rupert never received bills noting the incorrect charges that were posted to her account on October 25, 2013 and November 1, 2013.  Tr. 36-37.</w:t>
      </w:r>
    </w:p>
    <w:p w:rsidR="00200F44" w:rsidRPr="005702FB" w:rsidRDefault="00200F44" w:rsidP="00200F44">
      <w:pPr>
        <w:pStyle w:val="ListParagraph"/>
        <w:rPr>
          <w:rFonts w:ascii="Times New Roman" w:eastAsia="Times New Roman" w:hAnsi="Times New Roman" w:cs="Times New Roman"/>
          <w:spacing w:val="-3"/>
          <w:sz w:val="24"/>
          <w:szCs w:val="24"/>
        </w:rPr>
      </w:pPr>
    </w:p>
    <w:p w:rsidR="00200F44" w:rsidRPr="005702FB" w:rsidRDefault="00C606CB"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Ms. Rupert received estimated bills for electric service in August, September and November, 2013.  Tr. 32-33; PECO Exh. No. 1.</w:t>
      </w:r>
    </w:p>
    <w:p w:rsidR="00C606CB" w:rsidRPr="005702FB" w:rsidRDefault="00C606CB" w:rsidP="00C606CB">
      <w:pPr>
        <w:pStyle w:val="ListParagraph"/>
        <w:rPr>
          <w:rFonts w:ascii="Times New Roman" w:eastAsia="Times New Roman" w:hAnsi="Times New Roman" w:cs="Times New Roman"/>
          <w:spacing w:val="-3"/>
          <w:sz w:val="24"/>
          <w:szCs w:val="24"/>
        </w:rPr>
      </w:pPr>
    </w:p>
    <w:p w:rsidR="00C606CB" w:rsidRPr="005702FB" w:rsidRDefault="00D354D2"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As a result of the credits of $15,902.04 and $6,426.39 that were placed on Ms. Rupert’s account, a credit balance was created </w:t>
      </w:r>
      <w:r w:rsidR="003B6A4C" w:rsidRPr="005702FB">
        <w:rPr>
          <w:rFonts w:ascii="Times New Roman" w:eastAsia="Times New Roman" w:hAnsi="Times New Roman" w:cs="Times New Roman"/>
          <w:spacing w:val="-3"/>
          <w:sz w:val="24"/>
          <w:szCs w:val="24"/>
        </w:rPr>
        <w:t xml:space="preserve">and </w:t>
      </w:r>
      <w:r w:rsidRPr="005702FB">
        <w:rPr>
          <w:rFonts w:ascii="Times New Roman" w:eastAsia="Times New Roman" w:hAnsi="Times New Roman" w:cs="Times New Roman"/>
          <w:spacing w:val="-3"/>
          <w:sz w:val="24"/>
          <w:szCs w:val="24"/>
        </w:rPr>
        <w:t xml:space="preserve">no payment </w:t>
      </w:r>
      <w:r w:rsidR="003B6A4C" w:rsidRPr="005702FB">
        <w:rPr>
          <w:rFonts w:ascii="Times New Roman" w:eastAsia="Times New Roman" w:hAnsi="Times New Roman" w:cs="Times New Roman"/>
          <w:spacing w:val="-3"/>
          <w:sz w:val="24"/>
          <w:szCs w:val="24"/>
        </w:rPr>
        <w:t xml:space="preserve">was </w:t>
      </w:r>
      <w:r w:rsidR="00CB71E7">
        <w:rPr>
          <w:rFonts w:ascii="Times New Roman" w:eastAsia="Times New Roman" w:hAnsi="Times New Roman" w:cs="Times New Roman"/>
          <w:spacing w:val="-3"/>
          <w:sz w:val="24"/>
          <w:szCs w:val="24"/>
        </w:rPr>
        <w:t>required on the November 7, </w:t>
      </w:r>
      <w:r w:rsidRPr="005702FB">
        <w:rPr>
          <w:rFonts w:ascii="Times New Roman" w:eastAsia="Times New Roman" w:hAnsi="Times New Roman" w:cs="Times New Roman"/>
          <w:spacing w:val="-3"/>
          <w:sz w:val="24"/>
          <w:szCs w:val="24"/>
        </w:rPr>
        <w:t>2013 bill.  Tr. 33; PECO Exh. No. 1.</w:t>
      </w:r>
    </w:p>
    <w:p w:rsidR="00D354D2" w:rsidRPr="005702FB" w:rsidRDefault="00D354D2" w:rsidP="00D354D2">
      <w:pPr>
        <w:pStyle w:val="ListParagraph"/>
        <w:rPr>
          <w:rFonts w:ascii="Times New Roman" w:eastAsia="Times New Roman" w:hAnsi="Times New Roman" w:cs="Times New Roman"/>
          <w:spacing w:val="-3"/>
          <w:sz w:val="24"/>
          <w:szCs w:val="24"/>
        </w:rPr>
      </w:pPr>
    </w:p>
    <w:p w:rsidR="00D354D2" w:rsidRPr="005702FB" w:rsidRDefault="00D354D2"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All of the overcharges on Ms. Rupert’s account have been corrected and there is currently no balanced owed.  Tr. 34; PECO Exh. No. 1</w:t>
      </w:r>
      <w:r w:rsidR="00CB71E7">
        <w:rPr>
          <w:rFonts w:ascii="Times New Roman" w:eastAsia="Times New Roman" w:hAnsi="Times New Roman" w:cs="Times New Roman"/>
          <w:spacing w:val="-3"/>
          <w:sz w:val="24"/>
          <w:szCs w:val="24"/>
        </w:rPr>
        <w:t>.</w:t>
      </w:r>
    </w:p>
    <w:p w:rsidR="00D354D2" w:rsidRPr="005702FB" w:rsidRDefault="00D354D2" w:rsidP="00D354D2">
      <w:pPr>
        <w:pStyle w:val="ListParagraph"/>
        <w:rPr>
          <w:rFonts w:ascii="Times New Roman" w:eastAsia="Times New Roman" w:hAnsi="Times New Roman" w:cs="Times New Roman"/>
          <w:spacing w:val="-3"/>
          <w:sz w:val="24"/>
          <w:szCs w:val="24"/>
        </w:rPr>
      </w:pPr>
    </w:p>
    <w:p w:rsidR="00D354D2" w:rsidRPr="005702FB" w:rsidRDefault="00D354D2"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PECO Exhibit Number 2 is copies of bills from PECO to Ms. Rupert for the months of August, 2013 to February, 2014.  PECO Exh. No. 2.</w:t>
      </w:r>
    </w:p>
    <w:p w:rsidR="00D354D2" w:rsidRPr="005702FB" w:rsidRDefault="00D354D2" w:rsidP="00D354D2">
      <w:pPr>
        <w:pStyle w:val="ListParagraph"/>
        <w:rPr>
          <w:rFonts w:ascii="Times New Roman" w:eastAsia="Times New Roman" w:hAnsi="Times New Roman" w:cs="Times New Roman"/>
          <w:spacing w:val="-3"/>
          <w:sz w:val="24"/>
          <w:szCs w:val="24"/>
        </w:rPr>
      </w:pPr>
    </w:p>
    <w:p w:rsidR="00D354D2" w:rsidRPr="005702FB" w:rsidRDefault="00D74C30"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PECO’s bills note when a customer has enrolled with an electric generation supplier.  Tr. 37-38; PECO Exh. No. 2.</w:t>
      </w:r>
    </w:p>
    <w:p w:rsidR="00D74C30" w:rsidRPr="005702FB" w:rsidRDefault="00D74C30" w:rsidP="00D74C30">
      <w:pPr>
        <w:pStyle w:val="ListParagraph"/>
        <w:rPr>
          <w:rFonts w:ascii="Times New Roman" w:eastAsia="Times New Roman" w:hAnsi="Times New Roman" w:cs="Times New Roman"/>
          <w:spacing w:val="-3"/>
          <w:sz w:val="24"/>
          <w:szCs w:val="24"/>
        </w:rPr>
      </w:pPr>
    </w:p>
    <w:p w:rsidR="00D74C30" w:rsidRPr="005702FB" w:rsidRDefault="00FA2F0C"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PECO Exhibit Number 4 is a Case Details Report regarding an informal complaint filed by Ms. Rupert with the Commission on December 23, 2013</w:t>
      </w:r>
      <w:r w:rsidR="007D4A38" w:rsidRPr="005702FB">
        <w:rPr>
          <w:rFonts w:ascii="Times New Roman" w:eastAsia="Times New Roman" w:hAnsi="Times New Roman" w:cs="Times New Roman"/>
          <w:spacing w:val="-3"/>
          <w:sz w:val="24"/>
          <w:szCs w:val="24"/>
        </w:rPr>
        <w:t xml:space="preserve"> wherein Ms. Rupert complained about her supplier charges</w:t>
      </w:r>
      <w:r w:rsidRPr="005702FB">
        <w:rPr>
          <w:rFonts w:ascii="Times New Roman" w:eastAsia="Times New Roman" w:hAnsi="Times New Roman" w:cs="Times New Roman"/>
          <w:spacing w:val="-3"/>
          <w:sz w:val="24"/>
          <w:szCs w:val="24"/>
        </w:rPr>
        <w:t>.  PECO Exh. No. 4.</w:t>
      </w:r>
    </w:p>
    <w:p w:rsidR="00FA2F0C" w:rsidRPr="005702FB" w:rsidRDefault="00FA2F0C" w:rsidP="00FA2F0C">
      <w:pPr>
        <w:pStyle w:val="ListParagraph"/>
        <w:rPr>
          <w:rFonts w:ascii="Times New Roman" w:eastAsia="Times New Roman" w:hAnsi="Times New Roman" w:cs="Times New Roman"/>
          <w:spacing w:val="-3"/>
          <w:sz w:val="24"/>
          <w:szCs w:val="24"/>
        </w:rPr>
      </w:pPr>
    </w:p>
    <w:p w:rsidR="00FA2F0C" w:rsidRPr="005702FB" w:rsidRDefault="007D4A38"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PECO Exhibit Number 5 is the BCS Decision Report regarding Ms. Rupert’s informal complaint wherein BCS dismissed Ms. Rupert’s complaint.  Tr. 40; PECO Exh. No. 5.</w:t>
      </w:r>
    </w:p>
    <w:p w:rsidR="007D4A38" w:rsidRPr="005702FB" w:rsidRDefault="007D4A38" w:rsidP="007D4A38">
      <w:pPr>
        <w:pStyle w:val="ListParagraph"/>
        <w:rPr>
          <w:rFonts w:ascii="Times New Roman" w:eastAsia="Times New Roman" w:hAnsi="Times New Roman" w:cs="Times New Roman"/>
          <w:spacing w:val="-3"/>
          <w:sz w:val="24"/>
          <w:szCs w:val="24"/>
        </w:rPr>
      </w:pPr>
    </w:p>
    <w:p w:rsidR="007D4A38" w:rsidRPr="005702FB" w:rsidRDefault="00794488"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PECO Exhibit Number 6 is a copy of a page from PECO’s energy tariff that indicates that customers are not required to contact PECO when switching to a generation supplier.  Tr. 42</w:t>
      </w:r>
      <w:r w:rsidR="00A2152F" w:rsidRPr="005702FB">
        <w:rPr>
          <w:rFonts w:ascii="Times New Roman" w:eastAsia="Times New Roman" w:hAnsi="Times New Roman" w:cs="Times New Roman"/>
          <w:spacing w:val="-3"/>
          <w:sz w:val="24"/>
          <w:szCs w:val="24"/>
        </w:rPr>
        <w:t>, 46</w:t>
      </w:r>
      <w:r w:rsidRPr="005702FB">
        <w:rPr>
          <w:rFonts w:ascii="Times New Roman" w:eastAsia="Times New Roman" w:hAnsi="Times New Roman" w:cs="Times New Roman"/>
          <w:spacing w:val="-3"/>
          <w:sz w:val="24"/>
          <w:szCs w:val="24"/>
        </w:rPr>
        <w:t>; PECO Exh. No. 6.</w:t>
      </w:r>
    </w:p>
    <w:p w:rsidR="00794488" w:rsidRPr="005702FB" w:rsidRDefault="00794488" w:rsidP="00794488">
      <w:pPr>
        <w:pStyle w:val="ListParagraph"/>
        <w:rPr>
          <w:rFonts w:ascii="Times New Roman" w:eastAsia="Times New Roman" w:hAnsi="Times New Roman" w:cs="Times New Roman"/>
          <w:spacing w:val="-3"/>
          <w:sz w:val="24"/>
          <w:szCs w:val="24"/>
        </w:rPr>
      </w:pPr>
    </w:p>
    <w:p w:rsidR="00794488" w:rsidRPr="005702FB" w:rsidRDefault="00794488" w:rsidP="00200F4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PECO Exhibit Number 7 is a copy of a page from PECO’s energy tariff that indicates that it is the generation supplier</w:t>
      </w:r>
      <w:r w:rsidR="001674DD" w:rsidRPr="005702FB">
        <w:rPr>
          <w:rFonts w:ascii="Times New Roman" w:eastAsia="Times New Roman" w:hAnsi="Times New Roman" w:cs="Times New Roman"/>
          <w:spacing w:val="-3"/>
          <w:sz w:val="24"/>
          <w:szCs w:val="24"/>
        </w:rPr>
        <w:t>’</w:t>
      </w:r>
      <w:r w:rsidRPr="005702FB">
        <w:rPr>
          <w:rFonts w:ascii="Times New Roman" w:eastAsia="Times New Roman" w:hAnsi="Times New Roman" w:cs="Times New Roman"/>
          <w:spacing w:val="-3"/>
          <w:sz w:val="24"/>
          <w:szCs w:val="24"/>
        </w:rPr>
        <w:t xml:space="preserve">s responsibility to maintain evidence of the customer’s written authorization </w:t>
      </w:r>
      <w:r w:rsidR="003B6A4C" w:rsidRPr="005702FB">
        <w:rPr>
          <w:rFonts w:ascii="Times New Roman" w:eastAsia="Times New Roman" w:hAnsi="Times New Roman" w:cs="Times New Roman"/>
          <w:spacing w:val="-3"/>
          <w:sz w:val="24"/>
          <w:szCs w:val="24"/>
        </w:rPr>
        <w:t xml:space="preserve">of enrollment </w:t>
      </w:r>
      <w:r w:rsidRPr="005702FB">
        <w:rPr>
          <w:rFonts w:ascii="Times New Roman" w:eastAsia="Times New Roman" w:hAnsi="Times New Roman" w:cs="Times New Roman"/>
          <w:spacing w:val="-3"/>
          <w:sz w:val="24"/>
          <w:szCs w:val="24"/>
        </w:rPr>
        <w:t>in the event of a dispute in order to provide documented evidence of authorization to the company or the Commission.  Tr. 43; PECO Exh. No. 7.</w:t>
      </w:r>
    </w:p>
    <w:p w:rsidR="004F2189" w:rsidRPr="005702FB" w:rsidRDefault="004F2189" w:rsidP="005E5EF2">
      <w:pPr>
        <w:rPr>
          <w:rFonts w:ascii="Times New Roman" w:eastAsia="Times New Roman" w:hAnsi="Times New Roman" w:cs="Times New Roman"/>
          <w:spacing w:val="-3"/>
          <w:sz w:val="24"/>
          <w:szCs w:val="24"/>
        </w:rPr>
      </w:pPr>
    </w:p>
    <w:p w:rsidR="00CF1474" w:rsidRPr="005702FB" w:rsidRDefault="00CF1474" w:rsidP="00CF147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u w:val="single"/>
        </w:rPr>
        <w:t>DISCUSSION</w:t>
      </w:r>
    </w:p>
    <w:p w:rsidR="009479FB" w:rsidRPr="005702FB" w:rsidRDefault="009479FB" w:rsidP="00CF147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Pr="005702FB"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702FB">
        <w:rPr>
          <w:rFonts w:ascii="Times New Roman" w:eastAsia="Times New Roman" w:hAnsi="Times New Roman" w:cs="Times New Roman"/>
          <w:spacing w:val="-3"/>
          <w:sz w:val="24"/>
          <w:szCs w:val="24"/>
        </w:rPr>
        <w:tab/>
      </w:r>
      <w:r w:rsidRPr="005702FB">
        <w:rPr>
          <w:rFonts w:ascii="Times New Roman" w:eastAsia="Times New Roman" w:hAnsi="Times New Roman" w:cs="Times New Roman"/>
          <w:spacing w:val="-3"/>
          <w:sz w:val="24"/>
          <w:szCs w:val="24"/>
        </w:rPr>
        <w:tab/>
      </w:r>
      <w:r w:rsidRPr="005702FB">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Pr="005702FB">
        <w:rPr>
          <w:rFonts w:ascii="Times New Roman" w:eastAsia="Times New Roman" w:hAnsi="Times New Roman" w:cs="Times New Roman"/>
          <w:sz w:val="24"/>
          <w:szCs w:val="24"/>
          <w:u w:val="single"/>
        </w:rPr>
        <w:t>Se-Ling Hosiery v. Margulies</w:t>
      </w:r>
      <w:r w:rsidRPr="005702FB">
        <w:rPr>
          <w:rFonts w:ascii="Times New Roman" w:eastAsia="Times New Roman" w:hAnsi="Times New Roman" w:cs="Times New Roman"/>
          <w:sz w:val="24"/>
          <w:szCs w:val="24"/>
        </w:rPr>
        <w:t xml:space="preserve">, 364 Pa. 54, 70 A.2d </w:t>
      </w:r>
      <w:r w:rsidR="0053470B" w:rsidRPr="005702FB">
        <w:rPr>
          <w:rFonts w:ascii="Times New Roman" w:eastAsia="Times New Roman" w:hAnsi="Times New Roman" w:cs="Times New Roman"/>
          <w:sz w:val="24"/>
          <w:szCs w:val="24"/>
        </w:rPr>
        <w:t>854 (1950</w:t>
      </w:r>
      <w:r w:rsidR="00A01D39" w:rsidRPr="005702FB">
        <w:rPr>
          <w:rFonts w:ascii="Times New Roman" w:eastAsia="Times New Roman" w:hAnsi="Times New Roman" w:cs="Times New Roman"/>
          <w:sz w:val="24"/>
          <w:szCs w:val="24"/>
        </w:rPr>
        <w:t>)</w:t>
      </w:r>
      <w:r w:rsidRPr="005702FB">
        <w:rPr>
          <w:rFonts w:ascii="Times New Roman" w:eastAsia="Times New Roman" w:hAnsi="Times New Roman" w:cs="Times New Roman"/>
          <w:sz w:val="24"/>
          <w:szCs w:val="24"/>
        </w:rPr>
        <w:t xml:space="preserve">.  In this proceeding, </w:t>
      </w:r>
      <w:r w:rsidR="00B311AC" w:rsidRPr="005702FB">
        <w:rPr>
          <w:rFonts w:ascii="Times New Roman" w:eastAsia="Times New Roman" w:hAnsi="Times New Roman" w:cs="Times New Roman"/>
          <w:sz w:val="24"/>
          <w:szCs w:val="24"/>
        </w:rPr>
        <w:t>Ms. Rupert</w:t>
      </w:r>
      <w:r w:rsidR="00E675C7" w:rsidRPr="005702FB">
        <w:rPr>
          <w:rFonts w:ascii="Times New Roman" w:eastAsia="Times New Roman" w:hAnsi="Times New Roman" w:cs="Times New Roman"/>
          <w:sz w:val="24"/>
          <w:szCs w:val="24"/>
        </w:rPr>
        <w:t xml:space="preserve"> has </w:t>
      </w:r>
      <w:r w:rsidR="0053470B" w:rsidRPr="005702FB">
        <w:rPr>
          <w:rFonts w:ascii="Times New Roman" w:eastAsia="Times New Roman" w:hAnsi="Times New Roman" w:cs="Times New Roman"/>
          <w:sz w:val="24"/>
          <w:szCs w:val="24"/>
        </w:rPr>
        <w:t xml:space="preserve">indicated that there are incorrect charges on her bill and has raised issues regarding the bills she received from PECO.  Ms. Rupert, through Mr. Angstadt, her son-in-law, seeks to ensure that she has been properly billed and be reimbursed if she </w:t>
      </w:r>
      <w:r w:rsidR="001674DD" w:rsidRPr="005702FB">
        <w:rPr>
          <w:rFonts w:ascii="Times New Roman" w:eastAsia="Times New Roman" w:hAnsi="Times New Roman" w:cs="Times New Roman"/>
          <w:sz w:val="24"/>
          <w:szCs w:val="24"/>
        </w:rPr>
        <w:t>h</w:t>
      </w:r>
      <w:r w:rsidR="0053470B" w:rsidRPr="005702FB">
        <w:rPr>
          <w:rFonts w:ascii="Times New Roman" w:eastAsia="Times New Roman" w:hAnsi="Times New Roman" w:cs="Times New Roman"/>
          <w:sz w:val="24"/>
          <w:szCs w:val="24"/>
        </w:rPr>
        <w:t>as not been</w:t>
      </w:r>
      <w:r w:rsidR="001674DD" w:rsidRPr="005702FB">
        <w:rPr>
          <w:rFonts w:ascii="Times New Roman" w:eastAsia="Times New Roman" w:hAnsi="Times New Roman" w:cs="Times New Roman"/>
          <w:sz w:val="24"/>
          <w:szCs w:val="24"/>
        </w:rPr>
        <w:t xml:space="preserve"> properly billed</w:t>
      </w:r>
      <w:r w:rsidR="0053470B" w:rsidRPr="005702FB">
        <w:rPr>
          <w:rFonts w:ascii="Times New Roman" w:eastAsia="Times New Roman" w:hAnsi="Times New Roman" w:cs="Times New Roman"/>
          <w:sz w:val="24"/>
          <w:szCs w:val="24"/>
        </w:rPr>
        <w:t xml:space="preserve">.  </w:t>
      </w:r>
      <w:r w:rsidR="00B311AC" w:rsidRPr="005702FB">
        <w:rPr>
          <w:rFonts w:ascii="Times New Roman" w:eastAsia="Times New Roman" w:hAnsi="Times New Roman" w:cs="Times New Roman"/>
          <w:sz w:val="24"/>
          <w:szCs w:val="24"/>
        </w:rPr>
        <w:t>Ms. Rupert</w:t>
      </w:r>
      <w:r w:rsidRPr="005702FB">
        <w:rPr>
          <w:rFonts w:ascii="Times New Roman" w:eastAsia="Times New Roman" w:hAnsi="Times New Roman" w:cs="Times New Roman"/>
          <w:sz w:val="24"/>
          <w:szCs w:val="24"/>
        </w:rPr>
        <w:t>, therefore, has the burden of proof in this proceeding.</w:t>
      </w:r>
    </w:p>
    <w:p w:rsidR="00CF1474" w:rsidRPr="005702FB"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F1474" w:rsidRPr="005702FB" w:rsidRDefault="00CF1474" w:rsidP="00CF1474">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 xml:space="preserve">If a complainant establishes a </w:t>
      </w:r>
      <w:r w:rsidRPr="005702FB">
        <w:rPr>
          <w:rFonts w:ascii="Times New Roman" w:eastAsiaTheme="minorEastAsia" w:hAnsi="Times New Roman" w:cs="Times New Roman"/>
          <w:i/>
          <w:sz w:val="24"/>
          <w:szCs w:val="24"/>
        </w:rPr>
        <w:t xml:space="preserve">prima facie </w:t>
      </w:r>
      <w:r w:rsidRPr="005702FB">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5702FB">
        <w:rPr>
          <w:rFonts w:ascii="Times New Roman" w:eastAsiaTheme="minorEastAsia" w:hAnsi="Times New Roman" w:cs="Times New Roman"/>
          <w:sz w:val="24"/>
          <w:szCs w:val="24"/>
          <w:u w:val="single"/>
        </w:rPr>
        <w:t>Replogle v. Pennsylvania Electric Company</w:t>
      </w:r>
      <w:r w:rsidRPr="005702FB">
        <w:rPr>
          <w:rFonts w:ascii="Times New Roman" w:eastAsiaTheme="minorEastAsia" w:hAnsi="Times New Roman" w:cs="Times New Roman"/>
          <w:sz w:val="24"/>
          <w:szCs w:val="24"/>
        </w:rPr>
        <w:t xml:space="preserve">, 54 Pa. PUC 528 (1980), and </w:t>
      </w:r>
      <w:r w:rsidRPr="005702FB">
        <w:rPr>
          <w:rFonts w:ascii="Times New Roman" w:eastAsiaTheme="minorEastAsia" w:hAnsi="Times New Roman" w:cs="Times New Roman"/>
          <w:sz w:val="24"/>
          <w:szCs w:val="24"/>
          <w:u w:val="single"/>
        </w:rPr>
        <w:t>Waldron v. Philadelphia Electric Company</w:t>
      </w:r>
      <w:r w:rsidR="0073393E" w:rsidRPr="005702FB">
        <w:rPr>
          <w:rFonts w:ascii="Times New Roman" w:eastAsiaTheme="minorEastAsia" w:hAnsi="Times New Roman" w:cs="Times New Roman"/>
          <w:sz w:val="24"/>
          <w:szCs w:val="24"/>
        </w:rPr>
        <w:t>, 54 Pa. PUC 98 (1980</w:t>
      </w:r>
      <w:r w:rsidRPr="005702FB">
        <w:rPr>
          <w:rFonts w:ascii="Times New Roman" w:hAnsi="Times New Roman" w:cs="Times New Roman"/>
          <w:sz w:val="24"/>
          <w:szCs w:val="24"/>
        </w:rPr>
        <w:t>).</w:t>
      </w:r>
    </w:p>
    <w:p w:rsidR="00CF1474" w:rsidRPr="005702FB" w:rsidRDefault="00CF1474" w:rsidP="00CF1474">
      <w:pPr>
        <w:spacing w:after="0" w:line="360" w:lineRule="auto"/>
        <w:ind w:firstLine="1440"/>
        <w:rPr>
          <w:rFonts w:ascii="Times New Roman" w:eastAsiaTheme="minorEastAsia" w:hAnsi="Times New Roman" w:cs="Times New Roman"/>
          <w:sz w:val="24"/>
          <w:szCs w:val="24"/>
        </w:rPr>
      </w:pPr>
    </w:p>
    <w:p w:rsidR="00CF1474" w:rsidRPr="005702FB" w:rsidRDefault="00CF1474" w:rsidP="00CF1474">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 xml:space="preserve">The decision of the Commission must 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Pr="005702FB">
        <w:rPr>
          <w:rFonts w:ascii="Times New Roman" w:eastAsiaTheme="minorEastAsia" w:hAnsi="Times New Roman" w:cs="Times New Roman"/>
          <w:sz w:val="24"/>
          <w:szCs w:val="24"/>
          <w:u w:val="single"/>
        </w:rPr>
        <w:t>Norfolk &amp; Western Ry. Co. v. Pa. Pub. Util. Comm’n</w:t>
      </w:r>
      <w:r w:rsidRPr="005702FB">
        <w:rPr>
          <w:rFonts w:ascii="Times New Roman" w:eastAsiaTheme="minorEastAsia" w:hAnsi="Times New Roman" w:cs="Times New Roman"/>
          <w:sz w:val="24"/>
          <w:szCs w:val="24"/>
        </w:rPr>
        <w:t xml:space="preserve">, 489 Pa. 109, 413 A.2d 1037 (1980); </w:t>
      </w:r>
      <w:r w:rsidRPr="005702FB">
        <w:rPr>
          <w:rFonts w:ascii="Times New Roman" w:eastAsiaTheme="minorEastAsia" w:hAnsi="Times New Roman" w:cs="Times New Roman"/>
          <w:sz w:val="24"/>
          <w:szCs w:val="24"/>
          <w:u w:val="single"/>
        </w:rPr>
        <w:t>Erie Resistor Corp. v. Unemployment Comp. Bd. of Review</w:t>
      </w:r>
      <w:r w:rsidRPr="005702FB">
        <w:rPr>
          <w:rFonts w:ascii="Times New Roman" w:eastAsiaTheme="minorEastAsia" w:hAnsi="Times New Roman" w:cs="Times New Roman"/>
          <w:sz w:val="24"/>
          <w:szCs w:val="24"/>
        </w:rPr>
        <w:t xml:space="preserve">, 194 Pa. Superior Ct. 278, 166 A.2d 96 (1961); and </w:t>
      </w:r>
      <w:r w:rsidRPr="005702FB">
        <w:rPr>
          <w:rFonts w:ascii="Times New Roman" w:eastAsiaTheme="minorEastAsia" w:hAnsi="Times New Roman" w:cs="Times New Roman"/>
          <w:sz w:val="24"/>
          <w:szCs w:val="24"/>
          <w:u w:val="single"/>
        </w:rPr>
        <w:t>Murphy v. Comm., Dept. of Public Welfare, White Haven Center</w:t>
      </w:r>
      <w:r w:rsidRPr="005702FB">
        <w:rPr>
          <w:rFonts w:ascii="Times New Roman" w:eastAsiaTheme="minorEastAsia" w:hAnsi="Times New Roman" w:cs="Times New Roman"/>
          <w:sz w:val="24"/>
          <w:szCs w:val="24"/>
        </w:rPr>
        <w:t>, 85 Pa. Cmwlth Ct. 23, 480 A.2d 382 (1984).</w:t>
      </w:r>
    </w:p>
    <w:p w:rsidR="00E675C7" w:rsidRPr="005702FB" w:rsidRDefault="00E675C7" w:rsidP="00CF1474">
      <w:pPr>
        <w:spacing w:after="0" w:line="360" w:lineRule="auto"/>
        <w:ind w:firstLine="1440"/>
        <w:rPr>
          <w:rFonts w:ascii="Times New Roman" w:eastAsiaTheme="minorEastAsia" w:hAnsi="Times New Roman" w:cs="Times New Roman"/>
          <w:sz w:val="24"/>
          <w:szCs w:val="24"/>
        </w:rPr>
      </w:pPr>
    </w:p>
    <w:p w:rsidR="00E675C7" w:rsidRPr="005702FB" w:rsidRDefault="00E675C7" w:rsidP="00E675C7">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In her Complaint, Ms. Rupert stated that there are incorrect charges on her bill.  During the hearing, Mr. Angstadt testified that Ms. Rupert was overbilled $24,903.18.  Mr. Angstadt concl</w:t>
      </w:r>
      <w:r w:rsidR="00CB71E7">
        <w:rPr>
          <w:rFonts w:ascii="Times New Roman" w:eastAsiaTheme="minorEastAsia" w:hAnsi="Times New Roman" w:cs="Times New Roman"/>
          <w:sz w:val="24"/>
          <w:szCs w:val="24"/>
        </w:rPr>
        <w:t xml:space="preserve">uded his testimony by stating: </w:t>
      </w:r>
      <w:r w:rsidR="004D18BA" w:rsidRPr="005702FB">
        <w:rPr>
          <w:rFonts w:ascii="Times New Roman" w:eastAsiaTheme="minorEastAsia" w:hAnsi="Times New Roman" w:cs="Times New Roman"/>
          <w:sz w:val="24"/>
          <w:szCs w:val="24"/>
        </w:rPr>
        <w:t>“</w:t>
      </w:r>
      <w:r w:rsidRPr="005702FB">
        <w:rPr>
          <w:rFonts w:ascii="Times New Roman" w:eastAsiaTheme="minorEastAsia" w:hAnsi="Times New Roman" w:cs="Times New Roman"/>
          <w:sz w:val="24"/>
          <w:szCs w:val="24"/>
        </w:rPr>
        <w:t>We just do not understand it, and I would like the Judge to make sure everything is handled right and [</w:t>
      </w:r>
      <w:r w:rsidR="004D18BA" w:rsidRPr="005702FB">
        <w:rPr>
          <w:rFonts w:ascii="Times New Roman" w:eastAsiaTheme="minorEastAsia" w:hAnsi="Times New Roman" w:cs="Times New Roman"/>
          <w:sz w:val="24"/>
          <w:szCs w:val="24"/>
        </w:rPr>
        <w:t xml:space="preserve">that </w:t>
      </w:r>
      <w:r w:rsidRPr="005702FB">
        <w:rPr>
          <w:rFonts w:ascii="Times New Roman" w:eastAsiaTheme="minorEastAsia" w:hAnsi="Times New Roman" w:cs="Times New Roman"/>
          <w:sz w:val="24"/>
          <w:szCs w:val="24"/>
        </w:rPr>
        <w:t>Ms. Rupert] is reimbursed for the money, because it was taken illegally.  Don’t mind paying it to PECO.  Somebody is wrong here, and I’ll let it up to the Judge now to do what is right.</w:t>
      </w:r>
      <w:r w:rsidR="004D18BA" w:rsidRPr="005702FB">
        <w:rPr>
          <w:rFonts w:ascii="Times New Roman" w:eastAsiaTheme="minorEastAsia" w:hAnsi="Times New Roman" w:cs="Times New Roman"/>
          <w:sz w:val="24"/>
          <w:szCs w:val="24"/>
        </w:rPr>
        <w:t>”</w:t>
      </w:r>
      <w:r w:rsidRPr="005702FB">
        <w:rPr>
          <w:rFonts w:ascii="Times New Roman" w:eastAsiaTheme="minorEastAsia" w:hAnsi="Times New Roman" w:cs="Times New Roman"/>
          <w:sz w:val="24"/>
          <w:szCs w:val="24"/>
        </w:rPr>
        <w:t xml:space="preserve">  Tr. 10-11.</w:t>
      </w:r>
      <w:r w:rsidR="0053470B" w:rsidRPr="005702FB">
        <w:rPr>
          <w:rFonts w:ascii="Times New Roman" w:eastAsiaTheme="minorEastAsia" w:hAnsi="Times New Roman" w:cs="Times New Roman"/>
          <w:sz w:val="24"/>
          <w:szCs w:val="24"/>
        </w:rPr>
        <w:t xml:space="preserve">  Mr. Angstadt also testified: “I feel we’re being taken advantage of, one way or the other, and it should be resolved by them paying us and straightening this out.”  Tr. 53.</w:t>
      </w:r>
    </w:p>
    <w:p w:rsidR="00E675C7" w:rsidRPr="005702FB" w:rsidRDefault="00E675C7" w:rsidP="00E675C7">
      <w:pPr>
        <w:spacing w:after="0" w:line="360" w:lineRule="auto"/>
        <w:ind w:firstLine="1440"/>
        <w:rPr>
          <w:rFonts w:ascii="Times New Roman" w:eastAsiaTheme="minorEastAsia" w:hAnsi="Times New Roman" w:cs="Times New Roman"/>
          <w:sz w:val="24"/>
          <w:szCs w:val="24"/>
        </w:rPr>
      </w:pPr>
    </w:p>
    <w:p w:rsidR="00E675C7" w:rsidRPr="005702FB" w:rsidRDefault="00E675C7" w:rsidP="00E675C7">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In response to the Complaint, PECO presented the testimony of Elsa Leung, a regulatory assessor whose job entails reviewing customer information for customers who file informal and formal complaints and prepar</w:t>
      </w:r>
      <w:r w:rsidR="004C3508" w:rsidRPr="005702FB">
        <w:rPr>
          <w:rFonts w:ascii="Times New Roman" w:eastAsiaTheme="minorEastAsia" w:hAnsi="Times New Roman" w:cs="Times New Roman"/>
          <w:sz w:val="24"/>
          <w:szCs w:val="24"/>
        </w:rPr>
        <w:t xml:space="preserve">ing exhibits and testifying </w:t>
      </w:r>
      <w:r w:rsidRPr="005702FB">
        <w:rPr>
          <w:rFonts w:ascii="Times New Roman" w:eastAsiaTheme="minorEastAsia" w:hAnsi="Times New Roman" w:cs="Times New Roman"/>
          <w:sz w:val="24"/>
          <w:szCs w:val="24"/>
        </w:rPr>
        <w:t xml:space="preserve">for </w:t>
      </w:r>
      <w:r w:rsidR="004C3508" w:rsidRPr="005702FB">
        <w:rPr>
          <w:rFonts w:ascii="Times New Roman" w:eastAsiaTheme="minorEastAsia" w:hAnsi="Times New Roman" w:cs="Times New Roman"/>
          <w:sz w:val="24"/>
          <w:szCs w:val="24"/>
        </w:rPr>
        <w:t xml:space="preserve">PECO in </w:t>
      </w:r>
      <w:r w:rsidRPr="005702FB">
        <w:rPr>
          <w:rFonts w:ascii="Times New Roman" w:eastAsiaTheme="minorEastAsia" w:hAnsi="Times New Roman" w:cs="Times New Roman"/>
          <w:sz w:val="24"/>
          <w:szCs w:val="24"/>
        </w:rPr>
        <w:t xml:space="preserve">hearings </w:t>
      </w:r>
      <w:r w:rsidR="004C3508" w:rsidRPr="005702FB">
        <w:rPr>
          <w:rFonts w:ascii="Times New Roman" w:eastAsiaTheme="minorEastAsia" w:hAnsi="Times New Roman" w:cs="Times New Roman"/>
          <w:sz w:val="24"/>
          <w:szCs w:val="24"/>
        </w:rPr>
        <w:t xml:space="preserve">before </w:t>
      </w:r>
      <w:r w:rsidRPr="005702FB">
        <w:rPr>
          <w:rFonts w:ascii="Times New Roman" w:eastAsiaTheme="minorEastAsia" w:hAnsi="Times New Roman" w:cs="Times New Roman"/>
          <w:sz w:val="24"/>
          <w:szCs w:val="24"/>
        </w:rPr>
        <w:t>the Commission.  Tr. 25.  Ms. Leung reviewed Ms. Rupert’s account</w:t>
      </w:r>
      <w:r w:rsidR="004A01DF" w:rsidRPr="005702FB">
        <w:rPr>
          <w:rFonts w:ascii="Times New Roman" w:eastAsiaTheme="minorEastAsia" w:hAnsi="Times New Roman" w:cs="Times New Roman"/>
          <w:sz w:val="24"/>
          <w:szCs w:val="24"/>
        </w:rPr>
        <w:t xml:space="preserve"> and testified in support of PECO’s position that, although there was a billing “hiccup” by PECO, PECO remedied the issue by crediting Ms. Rupert’s account and that </w:t>
      </w:r>
      <w:r w:rsidR="0053470B" w:rsidRPr="005702FB">
        <w:rPr>
          <w:rFonts w:ascii="Times New Roman" w:eastAsiaTheme="minorEastAsia" w:hAnsi="Times New Roman" w:cs="Times New Roman"/>
          <w:sz w:val="24"/>
          <w:szCs w:val="24"/>
        </w:rPr>
        <w:t>the balance is currently zero.</w:t>
      </w:r>
    </w:p>
    <w:p w:rsidR="004A01DF" w:rsidRPr="005702FB" w:rsidRDefault="004A01DF" w:rsidP="00E675C7">
      <w:pPr>
        <w:spacing w:after="0" w:line="360" w:lineRule="auto"/>
        <w:ind w:firstLine="1440"/>
        <w:rPr>
          <w:rFonts w:ascii="Times New Roman" w:eastAsiaTheme="minorEastAsia" w:hAnsi="Times New Roman" w:cs="Times New Roman"/>
          <w:sz w:val="24"/>
          <w:szCs w:val="24"/>
        </w:rPr>
      </w:pPr>
    </w:p>
    <w:p w:rsidR="003417A6" w:rsidRPr="005702FB" w:rsidRDefault="003417A6" w:rsidP="00E675C7">
      <w:pPr>
        <w:spacing w:after="0" w:line="360" w:lineRule="auto"/>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ab/>
      </w:r>
      <w:r w:rsidRPr="005702FB">
        <w:rPr>
          <w:rFonts w:ascii="Times New Roman" w:eastAsiaTheme="minorEastAsia" w:hAnsi="Times New Roman" w:cs="Times New Roman"/>
          <w:sz w:val="24"/>
          <w:szCs w:val="24"/>
        </w:rPr>
        <w:tab/>
        <w:t>As discussed further below, Ms. Rupert</w:t>
      </w:r>
      <w:r w:rsidR="004D18BA" w:rsidRPr="005702FB">
        <w:rPr>
          <w:rFonts w:ascii="Times New Roman" w:eastAsiaTheme="minorEastAsia" w:hAnsi="Times New Roman" w:cs="Times New Roman"/>
          <w:sz w:val="24"/>
          <w:szCs w:val="24"/>
        </w:rPr>
        <w:t>, through her</w:t>
      </w:r>
      <w:r w:rsidRPr="005702FB">
        <w:rPr>
          <w:rFonts w:ascii="Times New Roman" w:eastAsiaTheme="minorEastAsia" w:hAnsi="Times New Roman" w:cs="Times New Roman"/>
          <w:sz w:val="24"/>
          <w:szCs w:val="24"/>
        </w:rPr>
        <w:t xml:space="preserve"> </w:t>
      </w:r>
      <w:r w:rsidR="004D18BA" w:rsidRPr="005702FB">
        <w:rPr>
          <w:rFonts w:ascii="Times New Roman" w:eastAsiaTheme="minorEastAsia" w:hAnsi="Times New Roman" w:cs="Times New Roman"/>
          <w:sz w:val="24"/>
          <w:szCs w:val="24"/>
        </w:rPr>
        <w:t xml:space="preserve">son-in-law who lived in the house during the relevant period and pursued the complaint for Ms. Rupert because she is elderly, </w:t>
      </w:r>
      <w:r w:rsidRPr="005702FB">
        <w:rPr>
          <w:rFonts w:ascii="Times New Roman" w:eastAsiaTheme="minorEastAsia" w:hAnsi="Times New Roman" w:cs="Times New Roman"/>
          <w:sz w:val="24"/>
          <w:szCs w:val="24"/>
        </w:rPr>
        <w:t>has failed to satisfy her burden to demonstrate that PECO committed any violation of the Public Utility Code, a Commission order or regulation or any Commission-approved Company tariff.  As a result, Ms. Rupert’s Complaint will be dismissed.</w:t>
      </w:r>
    </w:p>
    <w:p w:rsidR="000F6414" w:rsidRPr="005702FB" w:rsidRDefault="000F6414" w:rsidP="00E675C7">
      <w:pPr>
        <w:spacing w:after="0" w:line="360" w:lineRule="auto"/>
        <w:rPr>
          <w:rFonts w:ascii="Times New Roman" w:eastAsiaTheme="minorEastAsia" w:hAnsi="Times New Roman" w:cs="Times New Roman"/>
          <w:sz w:val="24"/>
          <w:szCs w:val="24"/>
        </w:rPr>
      </w:pPr>
    </w:p>
    <w:p w:rsidR="00CD0EA1" w:rsidRPr="005702FB" w:rsidRDefault="000F6414" w:rsidP="00323525">
      <w:pPr>
        <w:spacing w:after="0" w:line="360" w:lineRule="auto"/>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lastRenderedPageBreak/>
        <w:tab/>
      </w:r>
      <w:r w:rsidRPr="005702FB">
        <w:rPr>
          <w:rFonts w:ascii="Times New Roman" w:eastAsiaTheme="minorEastAsia" w:hAnsi="Times New Roman" w:cs="Times New Roman"/>
          <w:sz w:val="24"/>
          <w:szCs w:val="24"/>
        </w:rPr>
        <w:tab/>
      </w:r>
      <w:r w:rsidR="004C3508" w:rsidRPr="005702FB">
        <w:rPr>
          <w:rFonts w:ascii="Times New Roman" w:eastAsiaTheme="minorEastAsia" w:hAnsi="Times New Roman" w:cs="Times New Roman"/>
          <w:sz w:val="24"/>
          <w:szCs w:val="24"/>
        </w:rPr>
        <w:t xml:space="preserve">On </w:t>
      </w:r>
      <w:r w:rsidR="00203F73" w:rsidRPr="005702FB">
        <w:rPr>
          <w:rFonts w:ascii="Times New Roman" w:eastAsiaTheme="minorEastAsia" w:hAnsi="Times New Roman" w:cs="Times New Roman"/>
          <w:sz w:val="24"/>
          <w:szCs w:val="24"/>
        </w:rPr>
        <w:t xml:space="preserve">December 23, 2013, </w:t>
      </w:r>
      <w:r w:rsidR="00CD0EA1" w:rsidRPr="005702FB">
        <w:rPr>
          <w:rFonts w:ascii="Times New Roman" w:eastAsiaTheme="minorEastAsia" w:hAnsi="Times New Roman" w:cs="Times New Roman"/>
          <w:sz w:val="24"/>
          <w:szCs w:val="24"/>
        </w:rPr>
        <w:t>Ms. Rupert</w:t>
      </w:r>
      <w:r w:rsidR="001674DD" w:rsidRPr="005702FB">
        <w:rPr>
          <w:rFonts w:ascii="Times New Roman" w:eastAsiaTheme="minorEastAsia" w:hAnsi="Times New Roman" w:cs="Times New Roman"/>
          <w:sz w:val="24"/>
          <w:szCs w:val="24"/>
        </w:rPr>
        <w:t xml:space="preserve"> filed </w:t>
      </w:r>
      <w:r w:rsidR="00CD0EA1" w:rsidRPr="005702FB">
        <w:rPr>
          <w:rFonts w:ascii="Times New Roman" w:eastAsiaTheme="minorEastAsia" w:hAnsi="Times New Roman" w:cs="Times New Roman"/>
          <w:sz w:val="24"/>
          <w:szCs w:val="24"/>
        </w:rPr>
        <w:t xml:space="preserve">an informal complaint with BCS </w:t>
      </w:r>
      <w:r w:rsidR="001674DD" w:rsidRPr="005702FB">
        <w:rPr>
          <w:rFonts w:ascii="Times New Roman" w:eastAsiaTheme="minorEastAsia" w:hAnsi="Times New Roman" w:cs="Times New Roman"/>
          <w:sz w:val="24"/>
          <w:szCs w:val="24"/>
        </w:rPr>
        <w:t xml:space="preserve">because </w:t>
      </w:r>
      <w:r w:rsidRPr="005702FB">
        <w:rPr>
          <w:rFonts w:ascii="Times New Roman" w:eastAsiaTheme="minorEastAsia" w:hAnsi="Times New Roman" w:cs="Times New Roman"/>
          <w:sz w:val="24"/>
          <w:szCs w:val="24"/>
        </w:rPr>
        <w:t xml:space="preserve">five bills were sent </w:t>
      </w:r>
      <w:r w:rsidR="00CD0EA1" w:rsidRPr="005702FB">
        <w:rPr>
          <w:rFonts w:ascii="Times New Roman" w:eastAsiaTheme="minorEastAsia" w:hAnsi="Times New Roman" w:cs="Times New Roman"/>
          <w:sz w:val="24"/>
          <w:szCs w:val="24"/>
        </w:rPr>
        <w:t xml:space="preserve">to her </w:t>
      </w:r>
      <w:r w:rsidRPr="005702FB">
        <w:rPr>
          <w:rFonts w:ascii="Times New Roman" w:eastAsiaTheme="minorEastAsia" w:hAnsi="Times New Roman" w:cs="Times New Roman"/>
          <w:sz w:val="24"/>
          <w:szCs w:val="24"/>
        </w:rPr>
        <w:t>by PECO in December, 2013.  PECO Exh. No. 4.  Those bills were: 1) due December 2</w:t>
      </w:r>
      <w:r w:rsidRPr="005702FB">
        <w:rPr>
          <w:rFonts w:ascii="Times New Roman" w:eastAsiaTheme="minorEastAsia" w:hAnsi="Times New Roman" w:cs="Times New Roman"/>
          <w:sz w:val="24"/>
          <w:szCs w:val="24"/>
          <w:vertAlign w:val="superscript"/>
        </w:rPr>
        <w:t>nd</w:t>
      </w:r>
      <w:r w:rsidRPr="005702FB">
        <w:rPr>
          <w:rFonts w:ascii="Times New Roman" w:eastAsiaTheme="minorEastAsia" w:hAnsi="Times New Roman" w:cs="Times New Roman"/>
          <w:sz w:val="24"/>
          <w:szCs w:val="24"/>
        </w:rPr>
        <w:t xml:space="preserve"> with a credit of $311.62; 2) due December 9</w:t>
      </w:r>
      <w:r w:rsidRPr="005702FB">
        <w:rPr>
          <w:rFonts w:ascii="Times New Roman" w:eastAsiaTheme="minorEastAsia" w:hAnsi="Times New Roman" w:cs="Times New Roman"/>
          <w:sz w:val="24"/>
          <w:szCs w:val="24"/>
          <w:vertAlign w:val="superscript"/>
        </w:rPr>
        <w:t>th</w:t>
      </w:r>
      <w:r w:rsidRPr="005702FB">
        <w:rPr>
          <w:rFonts w:ascii="Times New Roman" w:eastAsiaTheme="minorEastAsia" w:hAnsi="Times New Roman" w:cs="Times New Roman"/>
          <w:sz w:val="24"/>
          <w:szCs w:val="24"/>
        </w:rPr>
        <w:t xml:space="preserve"> with a credit of $148.06; 3) due December 13</w:t>
      </w:r>
      <w:r w:rsidRPr="005702FB">
        <w:rPr>
          <w:rFonts w:ascii="Times New Roman" w:eastAsiaTheme="minorEastAsia" w:hAnsi="Times New Roman" w:cs="Times New Roman"/>
          <w:sz w:val="24"/>
          <w:szCs w:val="24"/>
          <w:vertAlign w:val="superscript"/>
        </w:rPr>
        <w:t>th</w:t>
      </w:r>
      <w:r w:rsidRPr="005702FB">
        <w:rPr>
          <w:rFonts w:ascii="Times New Roman" w:eastAsiaTheme="minorEastAsia" w:hAnsi="Times New Roman" w:cs="Times New Roman"/>
          <w:sz w:val="24"/>
          <w:szCs w:val="24"/>
        </w:rPr>
        <w:t xml:space="preserve"> </w:t>
      </w:r>
      <w:r w:rsidR="006829F3" w:rsidRPr="005702FB">
        <w:rPr>
          <w:rFonts w:ascii="Times New Roman" w:eastAsiaTheme="minorEastAsia" w:hAnsi="Times New Roman" w:cs="Times New Roman"/>
          <w:sz w:val="24"/>
          <w:szCs w:val="24"/>
        </w:rPr>
        <w:t>for $309.80; 4) due December 18</w:t>
      </w:r>
      <w:r w:rsidR="006829F3" w:rsidRPr="005702FB">
        <w:rPr>
          <w:rFonts w:ascii="Times New Roman" w:eastAsiaTheme="minorEastAsia" w:hAnsi="Times New Roman" w:cs="Times New Roman"/>
          <w:sz w:val="24"/>
          <w:szCs w:val="24"/>
          <w:vertAlign w:val="superscript"/>
        </w:rPr>
        <w:t>th</w:t>
      </w:r>
      <w:r w:rsidR="006829F3" w:rsidRPr="005702FB">
        <w:rPr>
          <w:rFonts w:ascii="Times New Roman" w:eastAsiaTheme="minorEastAsia" w:hAnsi="Times New Roman" w:cs="Times New Roman"/>
          <w:sz w:val="24"/>
          <w:szCs w:val="24"/>
        </w:rPr>
        <w:t xml:space="preserve"> for $309.80; and 5) due December 26</w:t>
      </w:r>
      <w:r w:rsidR="006829F3" w:rsidRPr="005702FB">
        <w:rPr>
          <w:rFonts w:ascii="Times New Roman" w:eastAsiaTheme="minorEastAsia" w:hAnsi="Times New Roman" w:cs="Times New Roman"/>
          <w:sz w:val="24"/>
          <w:szCs w:val="24"/>
          <w:vertAlign w:val="superscript"/>
        </w:rPr>
        <w:t>th</w:t>
      </w:r>
      <w:r w:rsidR="006829F3" w:rsidRPr="005702FB">
        <w:rPr>
          <w:rFonts w:ascii="Times New Roman" w:eastAsiaTheme="minorEastAsia" w:hAnsi="Times New Roman" w:cs="Times New Roman"/>
          <w:sz w:val="24"/>
          <w:szCs w:val="24"/>
        </w:rPr>
        <w:t xml:space="preserve"> for $565.30.  </w:t>
      </w:r>
      <w:r w:rsidR="006829F3" w:rsidRPr="005702FB">
        <w:rPr>
          <w:rFonts w:ascii="Times New Roman" w:eastAsiaTheme="minorEastAsia" w:hAnsi="Times New Roman" w:cs="Times New Roman"/>
          <w:sz w:val="24"/>
          <w:szCs w:val="24"/>
          <w:u w:val="single"/>
        </w:rPr>
        <w:t>Id.</w:t>
      </w:r>
      <w:r w:rsidR="006829F3" w:rsidRPr="005702FB">
        <w:rPr>
          <w:rFonts w:ascii="Times New Roman" w:eastAsiaTheme="minorEastAsia" w:hAnsi="Times New Roman" w:cs="Times New Roman"/>
          <w:sz w:val="24"/>
          <w:szCs w:val="24"/>
        </w:rPr>
        <w:t xml:space="preserve">  </w:t>
      </w:r>
      <w:r w:rsidR="001674DD" w:rsidRPr="005702FB">
        <w:rPr>
          <w:rFonts w:ascii="Times New Roman" w:eastAsiaTheme="minorEastAsia" w:hAnsi="Times New Roman" w:cs="Times New Roman"/>
          <w:sz w:val="24"/>
          <w:szCs w:val="24"/>
        </w:rPr>
        <w:t xml:space="preserve">As discussed in the Case Details Report in PECO Exhibit Number 4, </w:t>
      </w:r>
      <w:r w:rsidR="006829F3" w:rsidRPr="005702FB">
        <w:rPr>
          <w:rFonts w:ascii="Times New Roman" w:eastAsiaTheme="minorEastAsia" w:hAnsi="Times New Roman" w:cs="Times New Roman"/>
          <w:sz w:val="24"/>
          <w:szCs w:val="24"/>
        </w:rPr>
        <w:t xml:space="preserve">PECO informed Mr. Angstadt </w:t>
      </w:r>
      <w:r w:rsidR="001674DD" w:rsidRPr="005702FB">
        <w:rPr>
          <w:rFonts w:ascii="Times New Roman" w:eastAsiaTheme="minorEastAsia" w:hAnsi="Times New Roman" w:cs="Times New Roman"/>
          <w:sz w:val="24"/>
          <w:szCs w:val="24"/>
        </w:rPr>
        <w:t xml:space="preserve">during the informal complaint process </w:t>
      </w:r>
      <w:r w:rsidR="006829F3" w:rsidRPr="005702FB">
        <w:rPr>
          <w:rFonts w:ascii="Times New Roman" w:eastAsiaTheme="minorEastAsia" w:hAnsi="Times New Roman" w:cs="Times New Roman"/>
          <w:sz w:val="24"/>
          <w:szCs w:val="24"/>
        </w:rPr>
        <w:t xml:space="preserve">that the account was enrolled in an EGS in March, 2013 but Mr. Angstadt had no memory that he did so.  </w:t>
      </w:r>
      <w:r w:rsidR="006829F3" w:rsidRPr="005702FB">
        <w:rPr>
          <w:rFonts w:ascii="Times New Roman" w:eastAsiaTheme="minorEastAsia" w:hAnsi="Times New Roman" w:cs="Times New Roman"/>
          <w:sz w:val="24"/>
          <w:szCs w:val="24"/>
          <w:u w:val="single"/>
        </w:rPr>
        <w:t>Id.</w:t>
      </w:r>
      <w:r w:rsidR="006829F3" w:rsidRPr="005702FB">
        <w:rPr>
          <w:rFonts w:ascii="Times New Roman" w:eastAsiaTheme="minorEastAsia" w:hAnsi="Times New Roman" w:cs="Times New Roman"/>
          <w:sz w:val="24"/>
          <w:szCs w:val="24"/>
        </w:rPr>
        <w:t xml:space="preserve">  The informal complaint was dismissed by BCS after the investigation revealed that incorrect bills were issued by PECO but were subsequently corrected resulting in multiple bills being issued.  PECO Exh. No. 5.  </w:t>
      </w:r>
      <w:r w:rsidR="004D18BA" w:rsidRPr="005702FB">
        <w:rPr>
          <w:rFonts w:ascii="Times New Roman" w:eastAsiaTheme="minorEastAsia" w:hAnsi="Times New Roman" w:cs="Times New Roman"/>
          <w:sz w:val="24"/>
          <w:szCs w:val="24"/>
        </w:rPr>
        <w:t>Additionally, t</w:t>
      </w:r>
      <w:r w:rsidR="00323525" w:rsidRPr="005702FB">
        <w:rPr>
          <w:rFonts w:ascii="Times New Roman" w:eastAsiaTheme="minorEastAsia" w:hAnsi="Times New Roman" w:cs="Times New Roman"/>
          <w:sz w:val="24"/>
          <w:szCs w:val="24"/>
        </w:rPr>
        <w:t xml:space="preserve">he BCS decision indicated that PECO issued a bill for $15,727.35 on October 25, 2013 and then issued a re-bill for $6,225.73 on November 1, 2013.  </w:t>
      </w:r>
      <w:r w:rsidR="00776D34" w:rsidRPr="005702FB">
        <w:rPr>
          <w:rFonts w:ascii="Times New Roman" w:eastAsiaTheme="minorEastAsia" w:hAnsi="Times New Roman" w:cs="Times New Roman"/>
          <w:sz w:val="24"/>
          <w:szCs w:val="24"/>
        </w:rPr>
        <w:t xml:space="preserve">Rupert Exh. No. 4914A; </w:t>
      </w:r>
      <w:r w:rsidR="005B0EA1">
        <w:rPr>
          <w:rFonts w:ascii="Times New Roman" w:eastAsiaTheme="minorEastAsia" w:hAnsi="Times New Roman" w:cs="Times New Roman"/>
          <w:sz w:val="24"/>
          <w:szCs w:val="24"/>
        </w:rPr>
        <w:t>PECO Exh. No. 5.</w:t>
      </w:r>
    </w:p>
    <w:p w:rsidR="00CD0EA1" w:rsidRPr="005702FB" w:rsidRDefault="00CD0EA1" w:rsidP="00323525">
      <w:pPr>
        <w:spacing w:after="0" w:line="360" w:lineRule="auto"/>
        <w:rPr>
          <w:rFonts w:ascii="Times New Roman" w:eastAsiaTheme="minorEastAsia" w:hAnsi="Times New Roman" w:cs="Times New Roman"/>
          <w:sz w:val="24"/>
          <w:szCs w:val="24"/>
        </w:rPr>
      </w:pPr>
    </w:p>
    <w:p w:rsidR="006829F3" w:rsidRPr="005702FB" w:rsidRDefault="00973792" w:rsidP="00CD0EA1">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Record evidence in this case</w:t>
      </w:r>
      <w:r w:rsidR="00203F73" w:rsidRPr="005702FB">
        <w:rPr>
          <w:rFonts w:ascii="Times New Roman" w:eastAsiaTheme="minorEastAsia" w:hAnsi="Times New Roman" w:cs="Times New Roman"/>
          <w:sz w:val="24"/>
          <w:szCs w:val="24"/>
        </w:rPr>
        <w:t>, however,</w:t>
      </w:r>
      <w:r w:rsidRPr="005702FB">
        <w:rPr>
          <w:rFonts w:ascii="Times New Roman" w:eastAsiaTheme="minorEastAsia" w:hAnsi="Times New Roman" w:cs="Times New Roman"/>
          <w:sz w:val="24"/>
          <w:szCs w:val="24"/>
        </w:rPr>
        <w:t xml:space="preserve"> demonstrates that n</w:t>
      </w:r>
      <w:r w:rsidR="008B1027" w:rsidRPr="005702FB">
        <w:rPr>
          <w:rFonts w:ascii="Times New Roman" w:eastAsiaTheme="minorEastAsia" w:hAnsi="Times New Roman" w:cs="Times New Roman"/>
          <w:sz w:val="24"/>
          <w:szCs w:val="24"/>
        </w:rPr>
        <w:t xml:space="preserve">one of the bills </w:t>
      </w:r>
      <w:r w:rsidR="00203F73" w:rsidRPr="005702FB">
        <w:rPr>
          <w:rFonts w:ascii="Times New Roman" w:eastAsiaTheme="minorEastAsia" w:hAnsi="Times New Roman" w:cs="Times New Roman"/>
          <w:sz w:val="24"/>
          <w:szCs w:val="24"/>
        </w:rPr>
        <w:t xml:space="preserve">sent to </w:t>
      </w:r>
      <w:r w:rsidR="008B1027" w:rsidRPr="005702FB">
        <w:rPr>
          <w:rFonts w:ascii="Times New Roman" w:eastAsiaTheme="minorEastAsia" w:hAnsi="Times New Roman" w:cs="Times New Roman"/>
          <w:sz w:val="24"/>
          <w:szCs w:val="24"/>
        </w:rPr>
        <w:t xml:space="preserve">Ms. Rupert </w:t>
      </w:r>
      <w:r w:rsidR="00203F73" w:rsidRPr="005702FB">
        <w:rPr>
          <w:rFonts w:ascii="Times New Roman" w:eastAsiaTheme="minorEastAsia" w:hAnsi="Times New Roman" w:cs="Times New Roman"/>
          <w:sz w:val="24"/>
          <w:szCs w:val="24"/>
        </w:rPr>
        <w:t xml:space="preserve">were issued </w:t>
      </w:r>
      <w:r w:rsidR="004D18BA" w:rsidRPr="005702FB">
        <w:rPr>
          <w:rFonts w:ascii="Times New Roman" w:eastAsiaTheme="minorEastAsia" w:hAnsi="Times New Roman" w:cs="Times New Roman"/>
          <w:sz w:val="24"/>
          <w:szCs w:val="24"/>
        </w:rPr>
        <w:t xml:space="preserve">in </w:t>
      </w:r>
      <w:r w:rsidR="008B1027" w:rsidRPr="005702FB">
        <w:rPr>
          <w:rFonts w:ascii="Times New Roman" w:eastAsiaTheme="minorEastAsia" w:hAnsi="Times New Roman" w:cs="Times New Roman"/>
          <w:sz w:val="24"/>
          <w:szCs w:val="24"/>
        </w:rPr>
        <w:t xml:space="preserve">those amounts.  </w:t>
      </w:r>
      <w:r w:rsidR="00203F73" w:rsidRPr="005702FB">
        <w:rPr>
          <w:rFonts w:ascii="Times New Roman" w:eastAsiaTheme="minorEastAsia" w:hAnsi="Times New Roman" w:cs="Times New Roman"/>
          <w:sz w:val="24"/>
          <w:szCs w:val="24"/>
        </w:rPr>
        <w:t xml:space="preserve">Tr. 36-37; </w:t>
      </w:r>
      <w:r w:rsidRPr="005702FB">
        <w:rPr>
          <w:rFonts w:ascii="Times New Roman" w:eastAsiaTheme="minorEastAsia" w:hAnsi="Times New Roman" w:cs="Times New Roman"/>
          <w:sz w:val="24"/>
          <w:szCs w:val="24"/>
        </w:rPr>
        <w:t xml:space="preserve">PECO Exh. No. 2.  </w:t>
      </w:r>
      <w:r w:rsidR="008B1027" w:rsidRPr="005702FB">
        <w:rPr>
          <w:rFonts w:ascii="Times New Roman" w:eastAsiaTheme="minorEastAsia" w:hAnsi="Times New Roman" w:cs="Times New Roman"/>
          <w:sz w:val="24"/>
          <w:szCs w:val="24"/>
        </w:rPr>
        <w:t xml:space="preserve">These amounts are identified, however, in the account activity statements </w:t>
      </w:r>
      <w:r w:rsidR="00CD0EA1" w:rsidRPr="005702FB">
        <w:rPr>
          <w:rFonts w:ascii="Times New Roman" w:eastAsiaTheme="minorEastAsia" w:hAnsi="Times New Roman" w:cs="Times New Roman"/>
          <w:sz w:val="24"/>
          <w:szCs w:val="24"/>
        </w:rPr>
        <w:t xml:space="preserve">as charges and credits posted to the account </w:t>
      </w:r>
      <w:r w:rsidR="008B1027" w:rsidRPr="005702FB">
        <w:rPr>
          <w:rFonts w:ascii="Times New Roman" w:eastAsiaTheme="minorEastAsia" w:hAnsi="Times New Roman" w:cs="Times New Roman"/>
          <w:sz w:val="24"/>
          <w:szCs w:val="24"/>
        </w:rPr>
        <w:t>but, a</w:t>
      </w:r>
      <w:r w:rsidR="00285861" w:rsidRPr="005702FB">
        <w:rPr>
          <w:rFonts w:ascii="Times New Roman" w:eastAsiaTheme="minorEastAsia" w:hAnsi="Times New Roman" w:cs="Times New Roman"/>
          <w:sz w:val="24"/>
          <w:szCs w:val="24"/>
        </w:rPr>
        <w:t>s PECO witness Leung explained, the account activity statements are created on a real time basis</w:t>
      </w:r>
      <w:r w:rsidR="008B1027" w:rsidRPr="005702FB">
        <w:rPr>
          <w:rFonts w:ascii="Times New Roman" w:eastAsiaTheme="minorEastAsia" w:hAnsi="Times New Roman" w:cs="Times New Roman"/>
          <w:sz w:val="24"/>
          <w:szCs w:val="24"/>
        </w:rPr>
        <w:t xml:space="preserve">.  </w:t>
      </w:r>
      <w:r w:rsidR="00285861" w:rsidRPr="005702FB">
        <w:rPr>
          <w:rFonts w:ascii="Times New Roman" w:eastAsiaTheme="minorEastAsia" w:hAnsi="Times New Roman" w:cs="Times New Roman"/>
          <w:sz w:val="24"/>
          <w:szCs w:val="24"/>
        </w:rPr>
        <w:t>Tr. 30</w:t>
      </w:r>
      <w:r w:rsidR="008B1027" w:rsidRPr="005702FB">
        <w:rPr>
          <w:rFonts w:ascii="Times New Roman" w:eastAsiaTheme="minorEastAsia" w:hAnsi="Times New Roman" w:cs="Times New Roman"/>
          <w:sz w:val="24"/>
          <w:szCs w:val="24"/>
        </w:rPr>
        <w:t>.  An</w:t>
      </w:r>
      <w:r w:rsidR="00285861" w:rsidRPr="005702FB">
        <w:rPr>
          <w:rFonts w:ascii="Times New Roman" w:eastAsiaTheme="minorEastAsia" w:hAnsi="Times New Roman" w:cs="Times New Roman"/>
          <w:sz w:val="24"/>
          <w:szCs w:val="24"/>
        </w:rPr>
        <w:t xml:space="preserve"> entry in the account activity statement does not necessarily mean that a bill was issued.  </w:t>
      </w:r>
      <w:r w:rsidR="004B5B9F" w:rsidRPr="005702FB">
        <w:rPr>
          <w:rFonts w:ascii="Times New Roman" w:eastAsiaTheme="minorEastAsia" w:hAnsi="Times New Roman" w:cs="Times New Roman"/>
          <w:sz w:val="24"/>
          <w:szCs w:val="24"/>
        </w:rPr>
        <w:t xml:space="preserve">As noted in PECO Exhibit Number 1, one bill was sent to Ms. Rupert each month except for November, 2013 where the five bills were sent with December due dates noted above.  </w:t>
      </w:r>
      <w:r w:rsidR="00285861" w:rsidRPr="005702FB">
        <w:rPr>
          <w:rFonts w:ascii="Times New Roman" w:eastAsiaTheme="minorEastAsia" w:hAnsi="Times New Roman" w:cs="Times New Roman"/>
          <w:sz w:val="24"/>
          <w:szCs w:val="24"/>
        </w:rPr>
        <w:t>Ms. Rupert was sent th</w:t>
      </w:r>
      <w:r w:rsidR="004D18BA" w:rsidRPr="005702FB">
        <w:rPr>
          <w:rFonts w:ascii="Times New Roman" w:eastAsiaTheme="minorEastAsia" w:hAnsi="Times New Roman" w:cs="Times New Roman"/>
          <w:sz w:val="24"/>
          <w:szCs w:val="24"/>
        </w:rPr>
        <w:t>e</w:t>
      </w:r>
      <w:r w:rsidR="00285861" w:rsidRPr="005702FB">
        <w:rPr>
          <w:rFonts w:ascii="Times New Roman" w:eastAsiaTheme="minorEastAsia" w:hAnsi="Times New Roman" w:cs="Times New Roman"/>
          <w:sz w:val="24"/>
          <w:szCs w:val="24"/>
        </w:rPr>
        <w:t xml:space="preserve"> information </w:t>
      </w:r>
      <w:r w:rsidR="004B5B9F" w:rsidRPr="005702FB">
        <w:rPr>
          <w:rFonts w:ascii="Times New Roman" w:eastAsiaTheme="minorEastAsia" w:hAnsi="Times New Roman" w:cs="Times New Roman"/>
          <w:sz w:val="24"/>
          <w:szCs w:val="24"/>
        </w:rPr>
        <w:t xml:space="preserve">contained in the account activity statement </w:t>
      </w:r>
      <w:r w:rsidR="00285861" w:rsidRPr="005702FB">
        <w:rPr>
          <w:rFonts w:ascii="Times New Roman" w:eastAsiaTheme="minorEastAsia" w:hAnsi="Times New Roman" w:cs="Times New Roman"/>
          <w:sz w:val="24"/>
          <w:szCs w:val="24"/>
        </w:rPr>
        <w:t>when BCS issued its decision on the informal complaint</w:t>
      </w:r>
      <w:r w:rsidR="004B5B9F" w:rsidRPr="005702FB">
        <w:rPr>
          <w:rFonts w:ascii="Times New Roman" w:eastAsiaTheme="minorEastAsia" w:hAnsi="Times New Roman" w:cs="Times New Roman"/>
          <w:sz w:val="24"/>
          <w:szCs w:val="24"/>
        </w:rPr>
        <w:t xml:space="preserve"> </w:t>
      </w:r>
      <w:r w:rsidR="006829F3" w:rsidRPr="005702FB">
        <w:rPr>
          <w:rFonts w:ascii="Times New Roman" w:eastAsiaTheme="minorEastAsia" w:hAnsi="Times New Roman" w:cs="Times New Roman"/>
          <w:sz w:val="24"/>
          <w:szCs w:val="24"/>
        </w:rPr>
        <w:t>thus leading Mr. Angstadt to believe</w:t>
      </w:r>
      <w:r w:rsidR="006F691C" w:rsidRPr="005702FB">
        <w:rPr>
          <w:rFonts w:ascii="Times New Roman" w:eastAsiaTheme="minorEastAsia" w:hAnsi="Times New Roman" w:cs="Times New Roman"/>
          <w:sz w:val="24"/>
          <w:szCs w:val="24"/>
        </w:rPr>
        <w:t xml:space="preserve">, as noted in the </w:t>
      </w:r>
      <w:r w:rsidRPr="005702FB">
        <w:rPr>
          <w:rFonts w:ascii="Times New Roman" w:eastAsiaTheme="minorEastAsia" w:hAnsi="Times New Roman" w:cs="Times New Roman"/>
          <w:sz w:val="24"/>
          <w:szCs w:val="24"/>
        </w:rPr>
        <w:t xml:space="preserve">formal </w:t>
      </w:r>
      <w:r w:rsidR="006F691C" w:rsidRPr="005702FB">
        <w:rPr>
          <w:rFonts w:ascii="Times New Roman" w:eastAsiaTheme="minorEastAsia" w:hAnsi="Times New Roman" w:cs="Times New Roman"/>
          <w:sz w:val="24"/>
          <w:szCs w:val="24"/>
        </w:rPr>
        <w:t>Complaint,</w:t>
      </w:r>
      <w:r w:rsidR="006829F3" w:rsidRPr="005702FB">
        <w:rPr>
          <w:rFonts w:ascii="Times New Roman" w:eastAsiaTheme="minorEastAsia" w:hAnsi="Times New Roman" w:cs="Times New Roman"/>
          <w:sz w:val="24"/>
          <w:szCs w:val="24"/>
        </w:rPr>
        <w:t xml:space="preserve"> that the account was overcharged </w:t>
      </w:r>
      <w:r w:rsidR="006F691C" w:rsidRPr="005702FB">
        <w:rPr>
          <w:rFonts w:ascii="Times New Roman" w:eastAsiaTheme="minorEastAsia" w:hAnsi="Times New Roman" w:cs="Times New Roman"/>
          <w:sz w:val="24"/>
          <w:szCs w:val="24"/>
        </w:rPr>
        <w:t xml:space="preserve">$15,727.35.  </w:t>
      </w:r>
      <w:r w:rsidRPr="005702FB">
        <w:rPr>
          <w:rFonts w:ascii="Times New Roman" w:eastAsiaTheme="minorEastAsia" w:hAnsi="Times New Roman" w:cs="Times New Roman"/>
          <w:sz w:val="24"/>
          <w:szCs w:val="24"/>
        </w:rPr>
        <w:t xml:space="preserve">The issues became more obfuscated when Mr. Angstadt misread the charges and credits placed on the Account Activity Statement that was provided as a </w:t>
      </w:r>
      <w:r w:rsidR="00CD0EA1" w:rsidRPr="005702FB">
        <w:rPr>
          <w:rFonts w:ascii="Times New Roman" w:eastAsiaTheme="minorEastAsia" w:hAnsi="Times New Roman" w:cs="Times New Roman"/>
          <w:sz w:val="24"/>
          <w:szCs w:val="24"/>
        </w:rPr>
        <w:t>pre-</w:t>
      </w:r>
      <w:r w:rsidR="008A3CA0" w:rsidRPr="005702FB">
        <w:rPr>
          <w:rFonts w:ascii="Times New Roman" w:eastAsiaTheme="minorEastAsia" w:hAnsi="Times New Roman" w:cs="Times New Roman"/>
          <w:sz w:val="24"/>
          <w:szCs w:val="24"/>
        </w:rPr>
        <w:t>served</w:t>
      </w:r>
      <w:r w:rsidR="00CD0EA1" w:rsidRPr="005702FB">
        <w:rPr>
          <w:rFonts w:ascii="Times New Roman" w:eastAsiaTheme="minorEastAsia" w:hAnsi="Times New Roman" w:cs="Times New Roman"/>
          <w:sz w:val="24"/>
          <w:szCs w:val="24"/>
        </w:rPr>
        <w:t xml:space="preserve"> exhibit submitted in advance of the hearing held on this formal Complaint</w:t>
      </w:r>
      <w:r w:rsidRPr="005702FB">
        <w:rPr>
          <w:rFonts w:ascii="Times New Roman" w:eastAsiaTheme="minorEastAsia" w:hAnsi="Times New Roman" w:cs="Times New Roman"/>
          <w:sz w:val="24"/>
          <w:szCs w:val="24"/>
        </w:rPr>
        <w:t xml:space="preserve"> and testified during the Hearing that Ms. Rupert was overbilled $24,000</w:t>
      </w:r>
      <w:r w:rsidR="00CD0EA1" w:rsidRPr="005702FB">
        <w:rPr>
          <w:rFonts w:ascii="Times New Roman" w:eastAsiaTheme="minorEastAsia" w:hAnsi="Times New Roman" w:cs="Times New Roman"/>
          <w:sz w:val="24"/>
          <w:szCs w:val="24"/>
        </w:rPr>
        <w:t>.  Tr. 49.</w:t>
      </w:r>
    </w:p>
    <w:p w:rsidR="004B5B9F" w:rsidRPr="005702FB" w:rsidRDefault="004B5B9F" w:rsidP="00323525">
      <w:pPr>
        <w:spacing w:after="0" w:line="360" w:lineRule="auto"/>
        <w:rPr>
          <w:rFonts w:ascii="Times New Roman" w:eastAsiaTheme="minorEastAsia" w:hAnsi="Times New Roman" w:cs="Times New Roman"/>
          <w:sz w:val="24"/>
          <w:szCs w:val="24"/>
        </w:rPr>
      </w:pPr>
    </w:p>
    <w:p w:rsidR="005A3A9D" w:rsidRPr="005702FB" w:rsidRDefault="004B5B9F" w:rsidP="00323525">
      <w:pPr>
        <w:spacing w:after="0" w:line="360" w:lineRule="auto"/>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ab/>
      </w:r>
      <w:r w:rsidRPr="005702FB">
        <w:rPr>
          <w:rFonts w:ascii="Times New Roman" w:eastAsiaTheme="minorEastAsia" w:hAnsi="Times New Roman" w:cs="Times New Roman"/>
          <w:sz w:val="24"/>
          <w:szCs w:val="24"/>
        </w:rPr>
        <w:tab/>
      </w:r>
      <w:r w:rsidR="00973792" w:rsidRPr="005702FB">
        <w:rPr>
          <w:rFonts w:ascii="Times New Roman" w:eastAsiaTheme="minorEastAsia" w:hAnsi="Times New Roman" w:cs="Times New Roman"/>
          <w:sz w:val="24"/>
          <w:szCs w:val="24"/>
        </w:rPr>
        <w:t xml:space="preserve">A review of the record in this case demonstrates that </w:t>
      </w:r>
      <w:r w:rsidR="00203F73" w:rsidRPr="005702FB">
        <w:rPr>
          <w:rFonts w:ascii="Times New Roman" w:eastAsiaTheme="minorEastAsia" w:hAnsi="Times New Roman" w:cs="Times New Roman"/>
          <w:sz w:val="24"/>
          <w:szCs w:val="24"/>
        </w:rPr>
        <w:t xml:space="preserve">the </w:t>
      </w:r>
      <w:r w:rsidR="00973792" w:rsidRPr="005702FB">
        <w:rPr>
          <w:rFonts w:ascii="Times New Roman" w:eastAsiaTheme="minorEastAsia" w:hAnsi="Times New Roman" w:cs="Times New Roman"/>
          <w:sz w:val="24"/>
          <w:szCs w:val="24"/>
        </w:rPr>
        <w:t>error in Ms. Rupert’s account arose because, a</w:t>
      </w:r>
      <w:r w:rsidR="00F82A89" w:rsidRPr="005702FB">
        <w:rPr>
          <w:rFonts w:ascii="Times New Roman" w:eastAsiaTheme="minorEastAsia" w:hAnsi="Times New Roman" w:cs="Times New Roman"/>
          <w:sz w:val="24"/>
          <w:szCs w:val="24"/>
        </w:rPr>
        <w:t>s Ms. Leung testified</w:t>
      </w:r>
      <w:r w:rsidR="005A3A9D" w:rsidRPr="005702FB">
        <w:rPr>
          <w:rFonts w:ascii="Times New Roman" w:eastAsiaTheme="minorEastAsia" w:hAnsi="Times New Roman" w:cs="Times New Roman"/>
          <w:sz w:val="24"/>
          <w:szCs w:val="24"/>
        </w:rPr>
        <w:t>, the bills issue</w:t>
      </w:r>
      <w:r w:rsidR="003C2C97">
        <w:rPr>
          <w:rFonts w:ascii="Times New Roman" w:eastAsiaTheme="minorEastAsia" w:hAnsi="Times New Roman" w:cs="Times New Roman"/>
          <w:sz w:val="24"/>
          <w:szCs w:val="24"/>
        </w:rPr>
        <w:t>d August 29, 2013 and September 30, </w:t>
      </w:r>
      <w:r w:rsidR="005A3A9D" w:rsidRPr="005702FB">
        <w:rPr>
          <w:rFonts w:ascii="Times New Roman" w:eastAsiaTheme="minorEastAsia" w:hAnsi="Times New Roman" w:cs="Times New Roman"/>
          <w:sz w:val="24"/>
          <w:szCs w:val="24"/>
        </w:rPr>
        <w:t xml:space="preserve">2013 were estimated bills.  Tr. 29-30.  </w:t>
      </w:r>
      <w:r w:rsidR="00973792" w:rsidRPr="005702FB">
        <w:rPr>
          <w:rFonts w:ascii="Times New Roman" w:eastAsiaTheme="minorEastAsia" w:hAnsi="Times New Roman" w:cs="Times New Roman"/>
          <w:sz w:val="24"/>
          <w:szCs w:val="24"/>
        </w:rPr>
        <w:t>Subsequently</w:t>
      </w:r>
      <w:r w:rsidR="005A3A9D" w:rsidRPr="005702FB">
        <w:rPr>
          <w:rFonts w:ascii="Times New Roman" w:eastAsiaTheme="minorEastAsia" w:hAnsi="Times New Roman" w:cs="Times New Roman"/>
          <w:sz w:val="24"/>
          <w:szCs w:val="24"/>
        </w:rPr>
        <w:t xml:space="preserve">, the rebilling of those </w:t>
      </w:r>
      <w:r w:rsidR="005A3A9D" w:rsidRPr="005702FB">
        <w:rPr>
          <w:rFonts w:ascii="Times New Roman" w:eastAsiaTheme="minorEastAsia" w:hAnsi="Times New Roman" w:cs="Times New Roman"/>
          <w:sz w:val="24"/>
          <w:szCs w:val="24"/>
        </w:rPr>
        <w:lastRenderedPageBreak/>
        <w:t>estimated bills was</w:t>
      </w:r>
      <w:r w:rsidR="004F4376" w:rsidRPr="005702FB">
        <w:rPr>
          <w:rFonts w:ascii="Times New Roman" w:eastAsiaTheme="minorEastAsia" w:hAnsi="Times New Roman" w:cs="Times New Roman"/>
          <w:sz w:val="24"/>
          <w:szCs w:val="24"/>
        </w:rPr>
        <w:t xml:space="preserve"> </w:t>
      </w:r>
      <w:r w:rsidR="005A3A9D" w:rsidRPr="005702FB">
        <w:rPr>
          <w:rFonts w:ascii="Times New Roman" w:eastAsiaTheme="minorEastAsia" w:hAnsi="Times New Roman" w:cs="Times New Roman"/>
          <w:sz w:val="24"/>
          <w:szCs w:val="24"/>
        </w:rPr>
        <w:t xml:space="preserve">done incorrectly which required PECO to </w:t>
      </w:r>
      <w:r w:rsidR="004F4376" w:rsidRPr="005702FB">
        <w:rPr>
          <w:rFonts w:ascii="Times New Roman" w:eastAsiaTheme="minorEastAsia" w:hAnsi="Times New Roman" w:cs="Times New Roman"/>
          <w:sz w:val="24"/>
          <w:szCs w:val="24"/>
        </w:rPr>
        <w:t xml:space="preserve">again </w:t>
      </w:r>
      <w:r w:rsidR="005A3A9D" w:rsidRPr="005702FB">
        <w:rPr>
          <w:rFonts w:ascii="Times New Roman" w:eastAsiaTheme="minorEastAsia" w:hAnsi="Times New Roman" w:cs="Times New Roman"/>
          <w:sz w:val="24"/>
          <w:szCs w:val="24"/>
        </w:rPr>
        <w:t xml:space="preserve">rebill the account on November 7, 2013 starting with a billing period of July 28, 2013.  Tr. 32.  </w:t>
      </w:r>
      <w:r w:rsidR="004F4376" w:rsidRPr="005702FB">
        <w:rPr>
          <w:rFonts w:ascii="Times New Roman" w:eastAsiaTheme="minorEastAsia" w:hAnsi="Times New Roman" w:cs="Times New Roman"/>
          <w:sz w:val="24"/>
          <w:szCs w:val="24"/>
        </w:rPr>
        <w:t>T</w:t>
      </w:r>
      <w:r w:rsidR="005A3A9D" w:rsidRPr="005702FB">
        <w:rPr>
          <w:rFonts w:ascii="Times New Roman" w:eastAsiaTheme="minorEastAsia" w:hAnsi="Times New Roman" w:cs="Times New Roman"/>
          <w:sz w:val="24"/>
          <w:szCs w:val="24"/>
        </w:rPr>
        <w:t>he account activity st</w:t>
      </w:r>
      <w:r w:rsidR="004F4376" w:rsidRPr="005702FB">
        <w:rPr>
          <w:rFonts w:ascii="Times New Roman" w:eastAsiaTheme="minorEastAsia" w:hAnsi="Times New Roman" w:cs="Times New Roman"/>
          <w:sz w:val="24"/>
          <w:szCs w:val="24"/>
        </w:rPr>
        <w:t xml:space="preserve">atement for </w:t>
      </w:r>
      <w:r w:rsidR="00973792" w:rsidRPr="005702FB">
        <w:rPr>
          <w:rFonts w:ascii="Times New Roman" w:eastAsiaTheme="minorEastAsia" w:hAnsi="Times New Roman" w:cs="Times New Roman"/>
          <w:sz w:val="24"/>
          <w:szCs w:val="24"/>
        </w:rPr>
        <w:t xml:space="preserve">Ms. Rupert’s </w:t>
      </w:r>
      <w:r w:rsidR="004F4376" w:rsidRPr="005702FB">
        <w:rPr>
          <w:rFonts w:ascii="Times New Roman" w:eastAsiaTheme="minorEastAsia" w:hAnsi="Times New Roman" w:cs="Times New Roman"/>
          <w:sz w:val="24"/>
          <w:szCs w:val="24"/>
        </w:rPr>
        <w:t xml:space="preserve">account showed, in the interim, </w:t>
      </w:r>
      <w:r w:rsidR="005A3A9D" w:rsidRPr="005702FB">
        <w:rPr>
          <w:rFonts w:ascii="Times New Roman" w:eastAsiaTheme="minorEastAsia" w:hAnsi="Times New Roman" w:cs="Times New Roman"/>
          <w:sz w:val="24"/>
          <w:szCs w:val="24"/>
        </w:rPr>
        <w:t xml:space="preserve">the errors </w:t>
      </w:r>
      <w:r w:rsidR="004D18BA" w:rsidRPr="005702FB">
        <w:rPr>
          <w:rFonts w:ascii="Times New Roman" w:eastAsiaTheme="minorEastAsia" w:hAnsi="Times New Roman" w:cs="Times New Roman"/>
          <w:sz w:val="24"/>
          <w:szCs w:val="24"/>
        </w:rPr>
        <w:t xml:space="preserve">of </w:t>
      </w:r>
      <w:r w:rsidR="00203F73" w:rsidRPr="005702FB">
        <w:rPr>
          <w:rFonts w:ascii="Times New Roman" w:eastAsiaTheme="minorEastAsia" w:hAnsi="Times New Roman" w:cs="Times New Roman"/>
          <w:sz w:val="24"/>
          <w:szCs w:val="24"/>
        </w:rPr>
        <w:t xml:space="preserve">the </w:t>
      </w:r>
      <w:r w:rsidR="004D18BA" w:rsidRPr="005702FB">
        <w:rPr>
          <w:rFonts w:ascii="Times New Roman" w:eastAsiaTheme="minorEastAsia" w:hAnsi="Times New Roman" w:cs="Times New Roman"/>
          <w:sz w:val="24"/>
          <w:szCs w:val="24"/>
        </w:rPr>
        <w:t xml:space="preserve">significant amounts </w:t>
      </w:r>
      <w:r w:rsidR="005A3A9D" w:rsidRPr="005702FB">
        <w:rPr>
          <w:rFonts w:ascii="Times New Roman" w:eastAsiaTheme="minorEastAsia" w:hAnsi="Times New Roman" w:cs="Times New Roman"/>
          <w:sz w:val="24"/>
          <w:szCs w:val="24"/>
        </w:rPr>
        <w:t>discussed above</w:t>
      </w:r>
      <w:r w:rsidR="00973792" w:rsidRPr="005702FB">
        <w:rPr>
          <w:rFonts w:ascii="Times New Roman" w:eastAsiaTheme="minorEastAsia" w:hAnsi="Times New Roman" w:cs="Times New Roman"/>
          <w:sz w:val="24"/>
          <w:szCs w:val="24"/>
        </w:rPr>
        <w:t xml:space="preserve"> that Mr. Angstadt only became aware of once he filed the informal complaint</w:t>
      </w:r>
      <w:r w:rsidR="00203F73" w:rsidRPr="005702FB">
        <w:rPr>
          <w:rFonts w:ascii="Times New Roman" w:eastAsiaTheme="minorEastAsia" w:hAnsi="Times New Roman" w:cs="Times New Roman"/>
          <w:sz w:val="24"/>
          <w:szCs w:val="24"/>
        </w:rPr>
        <w:t xml:space="preserve"> and was given a copy of the Account Activity Statement</w:t>
      </w:r>
      <w:r w:rsidR="005A3A9D" w:rsidRPr="005702FB">
        <w:rPr>
          <w:rFonts w:ascii="Times New Roman" w:eastAsiaTheme="minorEastAsia" w:hAnsi="Times New Roman" w:cs="Times New Roman"/>
          <w:sz w:val="24"/>
          <w:szCs w:val="24"/>
        </w:rPr>
        <w:t xml:space="preserve">.  </w:t>
      </w:r>
      <w:r w:rsidR="00CD0EA1" w:rsidRPr="005702FB">
        <w:rPr>
          <w:rFonts w:ascii="Times New Roman" w:eastAsiaTheme="minorEastAsia" w:hAnsi="Times New Roman" w:cs="Times New Roman"/>
          <w:sz w:val="24"/>
          <w:szCs w:val="24"/>
        </w:rPr>
        <w:t>Further complicating the bills received by Ms. Rupert is the fact that</w:t>
      </w:r>
      <w:r w:rsidR="004D18BA" w:rsidRPr="005702FB">
        <w:rPr>
          <w:rFonts w:ascii="Times New Roman" w:eastAsiaTheme="minorEastAsia" w:hAnsi="Times New Roman" w:cs="Times New Roman"/>
          <w:sz w:val="24"/>
          <w:szCs w:val="24"/>
        </w:rPr>
        <w:t>, a</w:t>
      </w:r>
      <w:r w:rsidR="005A3A9D" w:rsidRPr="005702FB">
        <w:rPr>
          <w:rFonts w:ascii="Times New Roman" w:eastAsiaTheme="minorEastAsia" w:hAnsi="Times New Roman" w:cs="Times New Roman"/>
          <w:sz w:val="24"/>
          <w:szCs w:val="24"/>
        </w:rPr>
        <w:t xml:space="preserve">fter the bills were cancelled and credited to the account, there was a credit left over on the account </w:t>
      </w:r>
      <w:r w:rsidR="00CD0EA1" w:rsidRPr="005702FB">
        <w:rPr>
          <w:rFonts w:ascii="Times New Roman" w:eastAsiaTheme="minorEastAsia" w:hAnsi="Times New Roman" w:cs="Times New Roman"/>
          <w:sz w:val="24"/>
          <w:szCs w:val="24"/>
        </w:rPr>
        <w:t xml:space="preserve">resulting in a credit on </w:t>
      </w:r>
      <w:r w:rsidR="005A3A9D" w:rsidRPr="005702FB">
        <w:rPr>
          <w:rFonts w:ascii="Times New Roman" w:eastAsiaTheme="minorEastAsia" w:hAnsi="Times New Roman" w:cs="Times New Roman"/>
          <w:sz w:val="24"/>
          <w:szCs w:val="24"/>
        </w:rPr>
        <w:t xml:space="preserve">the November 7, 2013 bill.  Tr. 33.  The credit decreased with subsequent electric consumption to the point where a zero balance was established that continued until the time of the hearing.  Tr. 34.  As a result, incorrect bills were </w:t>
      </w:r>
      <w:r w:rsidR="00203F73" w:rsidRPr="005702FB">
        <w:rPr>
          <w:rFonts w:ascii="Times New Roman" w:eastAsiaTheme="minorEastAsia" w:hAnsi="Times New Roman" w:cs="Times New Roman"/>
          <w:sz w:val="24"/>
          <w:szCs w:val="24"/>
        </w:rPr>
        <w:t xml:space="preserve">twice </w:t>
      </w:r>
      <w:r w:rsidR="005A3A9D" w:rsidRPr="005702FB">
        <w:rPr>
          <w:rFonts w:ascii="Times New Roman" w:eastAsiaTheme="minorEastAsia" w:hAnsi="Times New Roman" w:cs="Times New Roman"/>
          <w:sz w:val="24"/>
          <w:szCs w:val="24"/>
        </w:rPr>
        <w:t>issued but</w:t>
      </w:r>
      <w:r w:rsidRPr="005702FB">
        <w:rPr>
          <w:rFonts w:ascii="Times New Roman" w:eastAsiaTheme="minorEastAsia" w:hAnsi="Times New Roman" w:cs="Times New Roman"/>
          <w:sz w:val="24"/>
          <w:szCs w:val="24"/>
        </w:rPr>
        <w:t xml:space="preserve"> PECO correct</w:t>
      </w:r>
      <w:r w:rsidR="004D18BA" w:rsidRPr="005702FB">
        <w:rPr>
          <w:rFonts w:ascii="Times New Roman" w:eastAsiaTheme="minorEastAsia" w:hAnsi="Times New Roman" w:cs="Times New Roman"/>
          <w:sz w:val="24"/>
          <w:szCs w:val="24"/>
        </w:rPr>
        <w:t>ed those bills in due course.</w:t>
      </w:r>
      <w:r w:rsidR="00973792" w:rsidRPr="005702FB">
        <w:rPr>
          <w:rFonts w:ascii="Times New Roman" w:eastAsiaTheme="minorEastAsia" w:hAnsi="Times New Roman" w:cs="Times New Roman"/>
          <w:sz w:val="24"/>
          <w:szCs w:val="24"/>
        </w:rPr>
        <w:t xml:space="preserve">  Certainly, receiving five bills in one month is excessive – more than just a “hiccup.”  Yet, record evidence demonstrates that the multiple bills were required to correct two billing errors created by estimated bills issued by PECO.  </w:t>
      </w:r>
      <w:r w:rsidR="00973792" w:rsidRPr="005702FB">
        <w:rPr>
          <w:rFonts w:ascii="Times New Roman" w:eastAsiaTheme="minorEastAsia" w:hAnsi="Times New Roman" w:cs="Times New Roman"/>
          <w:i/>
          <w:sz w:val="24"/>
          <w:szCs w:val="24"/>
        </w:rPr>
        <w:t>See</w:t>
      </w:r>
      <w:r w:rsidR="00973792" w:rsidRPr="005702FB">
        <w:rPr>
          <w:rFonts w:ascii="Times New Roman" w:eastAsiaTheme="minorEastAsia" w:hAnsi="Times New Roman" w:cs="Times New Roman"/>
          <w:sz w:val="24"/>
          <w:szCs w:val="24"/>
        </w:rPr>
        <w:t>, PECO Exh. No. 1.</w:t>
      </w:r>
    </w:p>
    <w:p w:rsidR="005A3A9D" w:rsidRPr="005702FB" w:rsidRDefault="005A3A9D" w:rsidP="00323525">
      <w:pPr>
        <w:spacing w:after="0" w:line="360" w:lineRule="auto"/>
        <w:rPr>
          <w:rFonts w:ascii="Times New Roman" w:eastAsiaTheme="minorEastAsia" w:hAnsi="Times New Roman" w:cs="Times New Roman"/>
          <w:sz w:val="24"/>
          <w:szCs w:val="24"/>
        </w:rPr>
      </w:pPr>
    </w:p>
    <w:p w:rsidR="004D18BA" w:rsidRPr="005702FB" w:rsidRDefault="005A3A9D" w:rsidP="004D18BA">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 xml:space="preserve">The multiple bills received by Ms. Rupert </w:t>
      </w:r>
      <w:r w:rsidR="00FF28E1" w:rsidRPr="005702FB">
        <w:rPr>
          <w:rFonts w:ascii="Times New Roman" w:eastAsiaTheme="minorEastAsia" w:hAnsi="Times New Roman" w:cs="Times New Roman"/>
          <w:sz w:val="24"/>
          <w:szCs w:val="24"/>
        </w:rPr>
        <w:t>are</w:t>
      </w:r>
      <w:r w:rsidRPr="005702FB">
        <w:rPr>
          <w:rFonts w:ascii="Times New Roman" w:eastAsiaTheme="minorEastAsia" w:hAnsi="Times New Roman" w:cs="Times New Roman"/>
          <w:sz w:val="24"/>
          <w:szCs w:val="24"/>
        </w:rPr>
        <w:t xml:space="preserve"> unfortunate</w:t>
      </w:r>
      <w:r w:rsidR="00FF28E1" w:rsidRPr="005702FB">
        <w:rPr>
          <w:rFonts w:ascii="Times New Roman" w:eastAsiaTheme="minorEastAsia" w:hAnsi="Times New Roman" w:cs="Times New Roman"/>
          <w:sz w:val="24"/>
          <w:szCs w:val="24"/>
        </w:rPr>
        <w:t>,</w:t>
      </w:r>
      <w:r w:rsidRPr="005702FB">
        <w:rPr>
          <w:rFonts w:ascii="Times New Roman" w:eastAsiaTheme="minorEastAsia" w:hAnsi="Times New Roman" w:cs="Times New Roman"/>
          <w:sz w:val="24"/>
          <w:szCs w:val="24"/>
        </w:rPr>
        <w:t xml:space="preserve"> and certainly confusing</w:t>
      </w:r>
      <w:r w:rsidR="00FF28E1" w:rsidRPr="005702FB">
        <w:rPr>
          <w:rFonts w:ascii="Times New Roman" w:eastAsiaTheme="minorEastAsia" w:hAnsi="Times New Roman" w:cs="Times New Roman"/>
          <w:sz w:val="24"/>
          <w:szCs w:val="24"/>
        </w:rPr>
        <w:t>,</w:t>
      </w:r>
      <w:r w:rsidRPr="005702FB">
        <w:rPr>
          <w:rFonts w:ascii="Times New Roman" w:eastAsiaTheme="minorEastAsia" w:hAnsi="Times New Roman" w:cs="Times New Roman"/>
          <w:sz w:val="24"/>
          <w:szCs w:val="24"/>
        </w:rPr>
        <w:t xml:space="preserve"> but </w:t>
      </w:r>
      <w:r w:rsidR="00FF28E1" w:rsidRPr="005702FB">
        <w:rPr>
          <w:rFonts w:ascii="Times New Roman" w:eastAsiaTheme="minorEastAsia" w:hAnsi="Times New Roman" w:cs="Times New Roman"/>
          <w:sz w:val="24"/>
          <w:szCs w:val="24"/>
        </w:rPr>
        <w:t xml:space="preserve">do </w:t>
      </w:r>
      <w:r w:rsidRPr="005702FB">
        <w:rPr>
          <w:rFonts w:ascii="Times New Roman" w:eastAsiaTheme="minorEastAsia" w:hAnsi="Times New Roman" w:cs="Times New Roman"/>
          <w:sz w:val="24"/>
          <w:szCs w:val="24"/>
        </w:rPr>
        <w:t xml:space="preserve">not </w:t>
      </w:r>
      <w:r w:rsidR="00FF28E1" w:rsidRPr="005702FB">
        <w:rPr>
          <w:rFonts w:ascii="Times New Roman" w:eastAsiaTheme="minorEastAsia" w:hAnsi="Times New Roman" w:cs="Times New Roman"/>
          <w:sz w:val="24"/>
          <w:szCs w:val="24"/>
        </w:rPr>
        <w:t xml:space="preserve">constitute </w:t>
      </w:r>
      <w:r w:rsidRPr="005702FB">
        <w:rPr>
          <w:rFonts w:ascii="Times New Roman" w:eastAsiaTheme="minorEastAsia" w:hAnsi="Times New Roman" w:cs="Times New Roman"/>
          <w:sz w:val="24"/>
          <w:szCs w:val="24"/>
        </w:rPr>
        <w:t>unreasonable service in violation of Section 1501 of the Public Utility Code</w:t>
      </w:r>
      <w:r w:rsidR="004D18BA" w:rsidRPr="005702FB">
        <w:rPr>
          <w:rFonts w:ascii="Times New Roman" w:eastAsiaTheme="minorEastAsia" w:hAnsi="Times New Roman" w:cs="Times New Roman"/>
          <w:sz w:val="24"/>
          <w:szCs w:val="24"/>
        </w:rPr>
        <w:t>.  Section 1501 provides:</w:t>
      </w:r>
    </w:p>
    <w:p w:rsidR="004D18BA" w:rsidRPr="005702FB" w:rsidRDefault="004D18BA" w:rsidP="004D18BA">
      <w:pPr>
        <w:spacing w:after="0" w:line="360" w:lineRule="auto"/>
        <w:rPr>
          <w:rFonts w:ascii="Times New Roman" w:eastAsiaTheme="minorEastAsia" w:hAnsi="Times New Roman" w:cs="Times New Roman"/>
          <w:sz w:val="24"/>
          <w:szCs w:val="24"/>
        </w:rPr>
      </w:pPr>
    </w:p>
    <w:p w:rsidR="004D18BA" w:rsidRPr="005702FB" w:rsidRDefault="004D18BA" w:rsidP="004D18BA">
      <w:pPr>
        <w:autoSpaceDE w:val="0"/>
        <w:autoSpaceDN w:val="0"/>
        <w:spacing w:after="0" w:line="240" w:lineRule="auto"/>
        <w:ind w:left="1440" w:right="1440"/>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4D18BA" w:rsidRPr="005702FB" w:rsidRDefault="004D18BA" w:rsidP="00DD2180">
      <w:pPr>
        <w:spacing w:after="0" w:line="240" w:lineRule="auto"/>
        <w:rPr>
          <w:rFonts w:ascii="Times New Roman" w:eastAsiaTheme="minorEastAsia" w:hAnsi="Times New Roman" w:cs="Times New Roman"/>
          <w:sz w:val="24"/>
          <w:szCs w:val="24"/>
        </w:rPr>
      </w:pPr>
    </w:p>
    <w:p w:rsidR="004B5B9F" w:rsidRPr="005702FB" w:rsidRDefault="004D18BA" w:rsidP="004D18BA">
      <w:pPr>
        <w:spacing w:after="0" w:line="360" w:lineRule="auto"/>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66 Pa.C.S. § 1501.  N</w:t>
      </w:r>
      <w:r w:rsidR="005A3A9D" w:rsidRPr="005702FB">
        <w:rPr>
          <w:rFonts w:ascii="Times New Roman" w:eastAsiaTheme="minorEastAsia" w:hAnsi="Times New Roman" w:cs="Times New Roman"/>
          <w:sz w:val="24"/>
          <w:szCs w:val="24"/>
        </w:rPr>
        <w:t xml:space="preserve">or </w:t>
      </w:r>
      <w:r w:rsidRPr="005702FB">
        <w:rPr>
          <w:rFonts w:ascii="Times New Roman" w:eastAsiaTheme="minorEastAsia" w:hAnsi="Times New Roman" w:cs="Times New Roman"/>
          <w:sz w:val="24"/>
          <w:szCs w:val="24"/>
        </w:rPr>
        <w:t xml:space="preserve">do the multiple bills constitute a violation of </w:t>
      </w:r>
      <w:r w:rsidR="005A3A9D" w:rsidRPr="005702FB">
        <w:rPr>
          <w:rFonts w:ascii="Times New Roman" w:eastAsiaTheme="minorEastAsia" w:hAnsi="Times New Roman" w:cs="Times New Roman"/>
          <w:sz w:val="24"/>
          <w:szCs w:val="24"/>
        </w:rPr>
        <w:t>any other provision of the Public Utility Code, Commission Order or regulation or Commission-approved Company tariff.</w:t>
      </w:r>
      <w:r w:rsidRPr="005702FB">
        <w:rPr>
          <w:rFonts w:ascii="Times New Roman" w:eastAsiaTheme="minorEastAsia" w:hAnsi="Times New Roman" w:cs="Times New Roman"/>
          <w:sz w:val="24"/>
          <w:szCs w:val="24"/>
        </w:rPr>
        <w:t xml:space="preserve">  It is regrettable that PECO committed a number of errors, or “hiccups,” on this account but PECO should be commended for correcting those errors on a timely basis, despite the fact that such corrections resulted in five bills being issued during one month.</w:t>
      </w:r>
    </w:p>
    <w:p w:rsidR="004B5B9F" w:rsidRPr="005702FB" w:rsidRDefault="004B5B9F" w:rsidP="00323525">
      <w:pPr>
        <w:spacing w:after="0" w:line="360" w:lineRule="auto"/>
        <w:rPr>
          <w:rFonts w:ascii="Times New Roman" w:eastAsiaTheme="minorEastAsia" w:hAnsi="Times New Roman" w:cs="Times New Roman"/>
          <w:sz w:val="24"/>
          <w:szCs w:val="24"/>
        </w:rPr>
      </w:pPr>
    </w:p>
    <w:p w:rsidR="004B5B9F" w:rsidRPr="005702FB" w:rsidRDefault="00CD0EA1" w:rsidP="004B5B9F">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 xml:space="preserve">With regard to </w:t>
      </w:r>
      <w:r w:rsidR="004B5B9F" w:rsidRPr="005702FB">
        <w:rPr>
          <w:rFonts w:ascii="Times New Roman" w:eastAsiaTheme="minorEastAsia" w:hAnsi="Times New Roman" w:cs="Times New Roman"/>
          <w:sz w:val="24"/>
          <w:szCs w:val="24"/>
        </w:rPr>
        <w:t xml:space="preserve">Mr. Angstadt’s concern that Ms. Rupert was </w:t>
      </w:r>
      <w:r w:rsidR="00527840" w:rsidRPr="005702FB">
        <w:rPr>
          <w:rFonts w:ascii="Times New Roman" w:eastAsiaTheme="minorEastAsia" w:hAnsi="Times New Roman" w:cs="Times New Roman"/>
          <w:sz w:val="24"/>
          <w:szCs w:val="24"/>
        </w:rPr>
        <w:t>overbilled $24,000</w:t>
      </w:r>
      <w:r w:rsidRPr="005702FB">
        <w:rPr>
          <w:rFonts w:ascii="Times New Roman" w:eastAsiaTheme="minorEastAsia" w:hAnsi="Times New Roman" w:cs="Times New Roman"/>
          <w:sz w:val="24"/>
          <w:szCs w:val="24"/>
        </w:rPr>
        <w:t>, this issue</w:t>
      </w:r>
      <w:r w:rsidR="00527840" w:rsidRPr="005702FB">
        <w:rPr>
          <w:rFonts w:ascii="Times New Roman" w:eastAsiaTheme="minorEastAsia" w:hAnsi="Times New Roman" w:cs="Times New Roman"/>
          <w:sz w:val="24"/>
          <w:szCs w:val="24"/>
        </w:rPr>
        <w:t xml:space="preserve"> is moot</w:t>
      </w:r>
      <w:r w:rsidR="004B5B9F" w:rsidRPr="005702FB">
        <w:rPr>
          <w:rFonts w:ascii="Times New Roman" w:eastAsiaTheme="minorEastAsia" w:hAnsi="Times New Roman" w:cs="Times New Roman"/>
          <w:sz w:val="24"/>
          <w:szCs w:val="24"/>
        </w:rPr>
        <w:t xml:space="preserve"> because Mr. Angstadt’s concern arises from information </w:t>
      </w:r>
      <w:r w:rsidR="008A3CA0" w:rsidRPr="005702FB">
        <w:rPr>
          <w:rFonts w:ascii="Times New Roman" w:eastAsiaTheme="minorEastAsia" w:hAnsi="Times New Roman" w:cs="Times New Roman"/>
          <w:sz w:val="24"/>
          <w:szCs w:val="24"/>
        </w:rPr>
        <w:t xml:space="preserve">he </w:t>
      </w:r>
      <w:r w:rsidR="004B5B9F" w:rsidRPr="005702FB">
        <w:rPr>
          <w:rFonts w:ascii="Times New Roman" w:eastAsiaTheme="minorEastAsia" w:hAnsi="Times New Roman" w:cs="Times New Roman"/>
          <w:sz w:val="24"/>
          <w:szCs w:val="24"/>
        </w:rPr>
        <w:t xml:space="preserve">received during the </w:t>
      </w:r>
      <w:r w:rsidR="004B5B9F" w:rsidRPr="005702FB">
        <w:rPr>
          <w:rFonts w:ascii="Times New Roman" w:eastAsiaTheme="minorEastAsia" w:hAnsi="Times New Roman" w:cs="Times New Roman"/>
          <w:sz w:val="24"/>
          <w:szCs w:val="24"/>
        </w:rPr>
        <w:lastRenderedPageBreak/>
        <w:t>informal complaint process re</w:t>
      </w:r>
      <w:r w:rsidRPr="005702FB">
        <w:rPr>
          <w:rFonts w:ascii="Times New Roman" w:eastAsiaTheme="minorEastAsia" w:hAnsi="Times New Roman" w:cs="Times New Roman"/>
          <w:sz w:val="24"/>
          <w:szCs w:val="24"/>
        </w:rPr>
        <w:t xml:space="preserve">garding PECO’s internal </w:t>
      </w:r>
      <w:r w:rsidR="00973792" w:rsidRPr="005702FB">
        <w:rPr>
          <w:rFonts w:ascii="Times New Roman" w:eastAsiaTheme="minorEastAsia" w:hAnsi="Times New Roman" w:cs="Times New Roman"/>
          <w:sz w:val="24"/>
          <w:szCs w:val="24"/>
        </w:rPr>
        <w:t>record keeping</w:t>
      </w:r>
      <w:r w:rsidRPr="005702FB">
        <w:rPr>
          <w:rFonts w:ascii="Times New Roman" w:eastAsiaTheme="minorEastAsia" w:hAnsi="Times New Roman" w:cs="Times New Roman"/>
          <w:sz w:val="24"/>
          <w:szCs w:val="24"/>
        </w:rPr>
        <w:t xml:space="preserve">, as well as information he incorrectly gleaned from PECO’s pre-served exhibits submitted as part of this proceeding.  It is likely that </w:t>
      </w:r>
      <w:r w:rsidR="004B5B9F" w:rsidRPr="005702FB">
        <w:rPr>
          <w:rFonts w:ascii="Times New Roman" w:eastAsiaTheme="minorEastAsia" w:hAnsi="Times New Roman" w:cs="Times New Roman"/>
          <w:sz w:val="24"/>
          <w:szCs w:val="24"/>
        </w:rPr>
        <w:t xml:space="preserve">Mr. Angstadt would never have </w:t>
      </w:r>
      <w:r w:rsidR="008A3CA0" w:rsidRPr="005702FB">
        <w:rPr>
          <w:rFonts w:ascii="Times New Roman" w:eastAsiaTheme="minorEastAsia" w:hAnsi="Times New Roman" w:cs="Times New Roman"/>
          <w:sz w:val="24"/>
          <w:szCs w:val="24"/>
        </w:rPr>
        <w:t>believed he was overcharged $24,000</w:t>
      </w:r>
      <w:r w:rsidR="004B5B9F" w:rsidRPr="005702FB">
        <w:rPr>
          <w:rFonts w:ascii="Times New Roman" w:eastAsiaTheme="minorEastAsia" w:hAnsi="Times New Roman" w:cs="Times New Roman"/>
          <w:sz w:val="24"/>
          <w:szCs w:val="24"/>
        </w:rPr>
        <w:t xml:space="preserve"> had </w:t>
      </w:r>
      <w:r w:rsidR="008A3CA0" w:rsidRPr="005702FB">
        <w:rPr>
          <w:rFonts w:ascii="Times New Roman" w:eastAsiaTheme="minorEastAsia" w:hAnsi="Times New Roman" w:cs="Times New Roman"/>
          <w:sz w:val="24"/>
          <w:szCs w:val="24"/>
        </w:rPr>
        <w:t xml:space="preserve">he never filed the </w:t>
      </w:r>
      <w:r w:rsidR="004B5B9F" w:rsidRPr="005702FB">
        <w:rPr>
          <w:rFonts w:ascii="Times New Roman" w:eastAsiaTheme="minorEastAsia" w:hAnsi="Times New Roman" w:cs="Times New Roman"/>
          <w:sz w:val="24"/>
          <w:szCs w:val="24"/>
        </w:rPr>
        <w:t xml:space="preserve">informal complaint </w:t>
      </w:r>
      <w:r w:rsidR="008A3CA0" w:rsidRPr="005702FB">
        <w:rPr>
          <w:rFonts w:ascii="Times New Roman" w:eastAsiaTheme="minorEastAsia" w:hAnsi="Times New Roman" w:cs="Times New Roman"/>
          <w:sz w:val="24"/>
          <w:szCs w:val="24"/>
        </w:rPr>
        <w:t>about being billed multiple times</w:t>
      </w:r>
      <w:r w:rsidR="004B5B9F" w:rsidRPr="005702FB">
        <w:rPr>
          <w:rFonts w:ascii="Times New Roman" w:eastAsiaTheme="minorEastAsia" w:hAnsi="Times New Roman" w:cs="Times New Roman"/>
          <w:sz w:val="24"/>
          <w:szCs w:val="24"/>
        </w:rPr>
        <w:t>.  The informal complaint pertained only to the five bills being issued in one month.  There is no averment in the informal complaint documents that Ms. Rupert was overbilled $15,000</w:t>
      </w:r>
      <w:r w:rsidR="009A2A3A" w:rsidRPr="005702FB">
        <w:rPr>
          <w:rFonts w:ascii="Times New Roman" w:eastAsiaTheme="minorEastAsia" w:hAnsi="Times New Roman" w:cs="Times New Roman"/>
          <w:sz w:val="24"/>
          <w:szCs w:val="24"/>
        </w:rPr>
        <w:t xml:space="preserve"> or $24,000</w:t>
      </w:r>
      <w:r w:rsidR="00331AD5" w:rsidRPr="005702FB">
        <w:rPr>
          <w:rFonts w:ascii="Times New Roman" w:eastAsiaTheme="minorEastAsia" w:hAnsi="Times New Roman" w:cs="Times New Roman"/>
          <w:sz w:val="24"/>
          <w:szCs w:val="24"/>
        </w:rPr>
        <w:t xml:space="preserve">.  </w:t>
      </w:r>
      <w:r w:rsidR="009A2A3A" w:rsidRPr="005702FB">
        <w:rPr>
          <w:rFonts w:ascii="Times New Roman" w:eastAsiaTheme="minorEastAsia" w:hAnsi="Times New Roman" w:cs="Times New Roman"/>
          <w:sz w:val="24"/>
          <w:szCs w:val="24"/>
        </w:rPr>
        <w:t xml:space="preserve">Mr. Angstadt only </w:t>
      </w:r>
      <w:r w:rsidR="00973792" w:rsidRPr="005702FB">
        <w:rPr>
          <w:rFonts w:ascii="Times New Roman" w:eastAsiaTheme="minorEastAsia" w:hAnsi="Times New Roman" w:cs="Times New Roman"/>
          <w:sz w:val="24"/>
          <w:szCs w:val="24"/>
        </w:rPr>
        <w:t xml:space="preserve">believed that was an </w:t>
      </w:r>
      <w:r w:rsidR="009A2A3A" w:rsidRPr="005702FB">
        <w:rPr>
          <w:rFonts w:ascii="Times New Roman" w:eastAsiaTheme="minorEastAsia" w:hAnsi="Times New Roman" w:cs="Times New Roman"/>
          <w:sz w:val="24"/>
          <w:szCs w:val="24"/>
        </w:rPr>
        <w:t xml:space="preserve">issue as a result of information from the account activity statement discovered during the </w:t>
      </w:r>
      <w:r w:rsidR="00331AD5" w:rsidRPr="005702FB">
        <w:rPr>
          <w:rFonts w:ascii="Times New Roman" w:eastAsiaTheme="minorEastAsia" w:hAnsi="Times New Roman" w:cs="Times New Roman"/>
          <w:sz w:val="24"/>
          <w:szCs w:val="24"/>
        </w:rPr>
        <w:t>BCS</w:t>
      </w:r>
      <w:r w:rsidR="009A2A3A" w:rsidRPr="005702FB">
        <w:rPr>
          <w:rFonts w:ascii="Times New Roman" w:eastAsiaTheme="minorEastAsia" w:hAnsi="Times New Roman" w:cs="Times New Roman"/>
          <w:sz w:val="24"/>
          <w:szCs w:val="24"/>
        </w:rPr>
        <w:t xml:space="preserve"> </w:t>
      </w:r>
      <w:r w:rsidR="00203F73" w:rsidRPr="005702FB">
        <w:rPr>
          <w:rFonts w:ascii="Times New Roman" w:eastAsiaTheme="minorEastAsia" w:hAnsi="Times New Roman" w:cs="Times New Roman"/>
          <w:sz w:val="24"/>
          <w:szCs w:val="24"/>
        </w:rPr>
        <w:t>d</w:t>
      </w:r>
      <w:r w:rsidR="00331AD5" w:rsidRPr="005702FB">
        <w:rPr>
          <w:rFonts w:ascii="Times New Roman" w:eastAsiaTheme="minorEastAsia" w:hAnsi="Times New Roman" w:cs="Times New Roman"/>
          <w:sz w:val="24"/>
          <w:szCs w:val="24"/>
        </w:rPr>
        <w:t>ecision di</w:t>
      </w:r>
      <w:r w:rsidR="009A2A3A" w:rsidRPr="005702FB">
        <w:rPr>
          <w:rFonts w:ascii="Times New Roman" w:eastAsiaTheme="minorEastAsia" w:hAnsi="Times New Roman" w:cs="Times New Roman"/>
          <w:sz w:val="24"/>
          <w:szCs w:val="24"/>
        </w:rPr>
        <w:t>smissing the informal complaint</w:t>
      </w:r>
      <w:r w:rsidR="008A3CA0" w:rsidRPr="005702FB">
        <w:rPr>
          <w:rFonts w:ascii="Times New Roman" w:eastAsiaTheme="minorEastAsia" w:hAnsi="Times New Roman" w:cs="Times New Roman"/>
          <w:sz w:val="24"/>
          <w:szCs w:val="24"/>
        </w:rPr>
        <w:t xml:space="preserve"> and PECO’s pre-served exhibits</w:t>
      </w:r>
      <w:r w:rsidR="009A2A3A" w:rsidRPr="005702FB">
        <w:rPr>
          <w:rFonts w:ascii="Times New Roman" w:eastAsiaTheme="minorEastAsia" w:hAnsi="Times New Roman" w:cs="Times New Roman"/>
          <w:sz w:val="24"/>
          <w:szCs w:val="24"/>
        </w:rPr>
        <w:t>.  F</w:t>
      </w:r>
      <w:r w:rsidR="00331AD5" w:rsidRPr="005702FB">
        <w:rPr>
          <w:rFonts w:ascii="Times New Roman" w:eastAsiaTheme="minorEastAsia" w:hAnsi="Times New Roman" w:cs="Times New Roman"/>
          <w:sz w:val="24"/>
          <w:szCs w:val="24"/>
        </w:rPr>
        <w:t xml:space="preserve">or purposes </w:t>
      </w:r>
      <w:r w:rsidR="009A2A3A" w:rsidRPr="005702FB">
        <w:rPr>
          <w:rFonts w:ascii="Times New Roman" w:eastAsiaTheme="minorEastAsia" w:hAnsi="Times New Roman" w:cs="Times New Roman"/>
          <w:sz w:val="24"/>
          <w:szCs w:val="24"/>
        </w:rPr>
        <w:t xml:space="preserve">of this Complaint, those issues do </w:t>
      </w:r>
      <w:r w:rsidR="00331AD5" w:rsidRPr="005702FB">
        <w:rPr>
          <w:rFonts w:ascii="Times New Roman" w:eastAsiaTheme="minorEastAsia" w:hAnsi="Times New Roman" w:cs="Times New Roman"/>
          <w:sz w:val="24"/>
          <w:szCs w:val="24"/>
        </w:rPr>
        <w:t xml:space="preserve">not constitute any violation of the Public Utility Code, Commission Order or regulations or a Commission-approved Company </w:t>
      </w:r>
      <w:r w:rsidR="009A2A3A" w:rsidRPr="005702FB">
        <w:rPr>
          <w:rFonts w:ascii="Times New Roman" w:eastAsiaTheme="minorEastAsia" w:hAnsi="Times New Roman" w:cs="Times New Roman"/>
          <w:sz w:val="24"/>
          <w:szCs w:val="24"/>
        </w:rPr>
        <w:t xml:space="preserve">tariff because they were internal </w:t>
      </w:r>
      <w:r w:rsidR="00973792" w:rsidRPr="005702FB">
        <w:rPr>
          <w:rFonts w:ascii="Times New Roman" w:eastAsiaTheme="minorEastAsia" w:hAnsi="Times New Roman" w:cs="Times New Roman"/>
          <w:sz w:val="24"/>
          <w:szCs w:val="24"/>
        </w:rPr>
        <w:t xml:space="preserve">record keeping </w:t>
      </w:r>
      <w:r w:rsidR="009A2A3A" w:rsidRPr="005702FB">
        <w:rPr>
          <w:rFonts w:ascii="Times New Roman" w:eastAsiaTheme="minorEastAsia" w:hAnsi="Times New Roman" w:cs="Times New Roman"/>
          <w:sz w:val="24"/>
          <w:szCs w:val="24"/>
        </w:rPr>
        <w:t>issues only.</w:t>
      </w:r>
    </w:p>
    <w:p w:rsidR="006829F3" w:rsidRPr="005702FB" w:rsidRDefault="006829F3" w:rsidP="00E675C7">
      <w:pPr>
        <w:spacing w:after="0" w:line="360" w:lineRule="auto"/>
        <w:rPr>
          <w:rFonts w:ascii="Times New Roman" w:eastAsiaTheme="minorEastAsia" w:hAnsi="Times New Roman" w:cs="Times New Roman"/>
          <w:sz w:val="24"/>
          <w:szCs w:val="24"/>
        </w:rPr>
      </w:pPr>
    </w:p>
    <w:p w:rsidR="00027EA8" w:rsidRPr="005702FB" w:rsidRDefault="00331AD5" w:rsidP="00E675C7">
      <w:pPr>
        <w:spacing w:after="0" w:line="360" w:lineRule="auto"/>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ab/>
      </w:r>
      <w:r w:rsidRPr="005702FB">
        <w:rPr>
          <w:rFonts w:ascii="Times New Roman" w:eastAsiaTheme="minorEastAsia" w:hAnsi="Times New Roman" w:cs="Times New Roman"/>
          <w:sz w:val="24"/>
          <w:szCs w:val="24"/>
        </w:rPr>
        <w:tab/>
        <w:t>The Complaint</w:t>
      </w:r>
      <w:r w:rsidR="008A3CA0" w:rsidRPr="005702FB">
        <w:rPr>
          <w:rFonts w:ascii="Times New Roman" w:eastAsiaTheme="minorEastAsia" w:hAnsi="Times New Roman" w:cs="Times New Roman"/>
          <w:sz w:val="24"/>
          <w:szCs w:val="24"/>
        </w:rPr>
        <w:t>, however,</w:t>
      </w:r>
      <w:r w:rsidRPr="005702FB">
        <w:rPr>
          <w:rFonts w:ascii="Times New Roman" w:eastAsiaTheme="minorEastAsia" w:hAnsi="Times New Roman" w:cs="Times New Roman"/>
          <w:sz w:val="24"/>
          <w:szCs w:val="24"/>
        </w:rPr>
        <w:t xml:space="preserve"> also raises </w:t>
      </w:r>
      <w:r w:rsidR="00203F73" w:rsidRPr="005702FB">
        <w:rPr>
          <w:rFonts w:ascii="Times New Roman" w:eastAsiaTheme="minorEastAsia" w:hAnsi="Times New Roman" w:cs="Times New Roman"/>
          <w:sz w:val="24"/>
          <w:szCs w:val="24"/>
        </w:rPr>
        <w:t xml:space="preserve">two </w:t>
      </w:r>
      <w:r w:rsidRPr="005702FB">
        <w:rPr>
          <w:rFonts w:ascii="Times New Roman" w:eastAsiaTheme="minorEastAsia" w:hAnsi="Times New Roman" w:cs="Times New Roman"/>
          <w:sz w:val="24"/>
          <w:szCs w:val="24"/>
        </w:rPr>
        <w:t>additional issues</w:t>
      </w:r>
      <w:r w:rsidR="008A3CA0" w:rsidRPr="005702FB">
        <w:rPr>
          <w:rFonts w:ascii="Times New Roman" w:eastAsiaTheme="minorEastAsia" w:hAnsi="Times New Roman" w:cs="Times New Roman"/>
          <w:sz w:val="24"/>
          <w:szCs w:val="24"/>
        </w:rPr>
        <w:t xml:space="preserve"> that </w:t>
      </w:r>
      <w:r w:rsidRPr="005702FB">
        <w:rPr>
          <w:rFonts w:ascii="Times New Roman" w:eastAsiaTheme="minorEastAsia" w:hAnsi="Times New Roman" w:cs="Times New Roman"/>
          <w:sz w:val="24"/>
          <w:szCs w:val="24"/>
        </w:rPr>
        <w:t xml:space="preserve">will also be rejected because they </w:t>
      </w:r>
      <w:r w:rsidR="00973792" w:rsidRPr="005702FB">
        <w:rPr>
          <w:rFonts w:ascii="Times New Roman" w:eastAsiaTheme="minorEastAsia" w:hAnsi="Times New Roman" w:cs="Times New Roman"/>
          <w:sz w:val="24"/>
          <w:szCs w:val="24"/>
        </w:rPr>
        <w:t xml:space="preserve">also </w:t>
      </w:r>
      <w:r w:rsidRPr="005702FB">
        <w:rPr>
          <w:rFonts w:ascii="Times New Roman" w:eastAsiaTheme="minorEastAsia" w:hAnsi="Times New Roman" w:cs="Times New Roman"/>
          <w:sz w:val="24"/>
          <w:szCs w:val="24"/>
        </w:rPr>
        <w:t>do not constitute any violation of the Public Utility Code, Commission Order or regulations or a Commission-approved Company tariff.</w:t>
      </w:r>
    </w:p>
    <w:p w:rsidR="00027EA8" w:rsidRPr="005702FB" w:rsidRDefault="00027EA8" w:rsidP="00E675C7">
      <w:pPr>
        <w:spacing w:after="0" w:line="360" w:lineRule="auto"/>
        <w:rPr>
          <w:rFonts w:ascii="Times New Roman" w:eastAsiaTheme="minorEastAsia" w:hAnsi="Times New Roman" w:cs="Times New Roman"/>
          <w:sz w:val="24"/>
          <w:szCs w:val="24"/>
        </w:rPr>
      </w:pPr>
    </w:p>
    <w:p w:rsidR="00920592" w:rsidRPr="005702FB" w:rsidRDefault="00027EA8" w:rsidP="00862F0E">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 xml:space="preserve">First, </w:t>
      </w:r>
      <w:r w:rsidR="00057B64" w:rsidRPr="005702FB">
        <w:rPr>
          <w:rFonts w:ascii="Times New Roman" w:eastAsiaTheme="minorEastAsia" w:hAnsi="Times New Roman" w:cs="Times New Roman"/>
          <w:sz w:val="24"/>
          <w:szCs w:val="24"/>
        </w:rPr>
        <w:t>Ms. Rupert attached three documents to her Complaint regarding the enrollment of her account from PECO to HIKO Energy for electric generation, including the letter to her from PECO</w:t>
      </w:r>
      <w:r w:rsidR="00807F86" w:rsidRPr="005702FB">
        <w:rPr>
          <w:rFonts w:ascii="Times New Roman" w:eastAsiaTheme="minorEastAsia" w:hAnsi="Times New Roman" w:cs="Times New Roman"/>
          <w:sz w:val="24"/>
          <w:szCs w:val="24"/>
        </w:rPr>
        <w:t xml:space="preserve"> confirming her enrollment with HIKO.  Additionally, d</w:t>
      </w:r>
      <w:r w:rsidR="00862F0E" w:rsidRPr="005702FB">
        <w:rPr>
          <w:rFonts w:ascii="Times New Roman" w:eastAsiaTheme="minorEastAsia" w:hAnsi="Times New Roman" w:cs="Times New Roman"/>
          <w:sz w:val="24"/>
          <w:szCs w:val="24"/>
        </w:rPr>
        <w:t xml:space="preserve">uring the hearing, Mr. Angstadt raised issues regarding the enrollment of Ms. Rupert’s account with HIKO Energy for the supply of electric generation.  In particular, Mr. Angstadt testified </w:t>
      </w:r>
      <w:r w:rsidR="00057B64" w:rsidRPr="005702FB">
        <w:rPr>
          <w:rFonts w:ascii="Times New Roman" w:eastAsiaTheme="minorEastAsia" w:hAnsi="Times New Roman" w:cs="Times New Roman"/>
          <w:sz w:val="24"/>
          <w:szCs w:val="24"/>
        </w:rPr>
        <w:t>that neither Ms. Rupert nor anyone at the Service Address agreed to enroll with HIKO Energy.  Mr. Angstadt testified that he believed “that this company is taking advantage of senior citizens.”  Tr. 8.  Mr. Angstadt added that there is no evidence of an agreement signed by Ms. R</w:t>
      </w:r>
      <w:r w:rsidR="006703BF">
        <w:rPr>
          <w:rFonts w:ascii="Times New Roman" w:eastAsiaTheme="minorEastAsia" w:hAnsi="Times New Roman" w:cs="Times New Roman"/>
          <w:sz w:val="24"/>
          <w:szCs w:val="24"/>
        </w:rPr>
        <w:t xml:space="preserve">upert authorizing the switch.  </w:t>
      </w:r>
      <w:r w:rsidR="00057B64" w:rsidRPr="005702FB">
        <w:rPr>
          <w:rFonts w:ascii="Times New Roman" w:eastAsiaTheme="minorEastAsia" w:hAnsi="Times New Roman" w:cs="Times New Roman"/>
          <w:sz w:val="24"/>
          <w:szCs w:val="24"/>
        </w:rPr>
        <w:t xml:space="preserve">Tr. 9.  </w:t>
      </w:r>
      <w:r w:rsidR="00807F86" w:rsidRPr="005702FB">
        <w:rPr>
          <w:rFonts w:ascii="Times New Roman" w:eastAsiaTheme="minorEastAsia" w:hAnsi="Times New Roman" w:cs="Times New Roman"/>
          <w:sz w:val="24"/>
          <w:szCs w:val="24"/>
        </w:rPr>
        <w:t xml:space="preserve">In response to Mr. Angstadt’s testimony, </w:t>
      </w:r>
      <w:r w:rsidR="00CD0EA1" w:rsidRPr="005702FB">
        <w:rPr>
          <w:rFonts w:ascii="Times New Roman" w:eastAsiaTheme="minorEastAsia" w:hAnsi="Times New Roman" w:cs="Times New Roman"/>
          <w:sz w:val="24"/>
          <w:szCs w:val="24"/>
        </w:rPr>
        <w:t>Ms. Leung testified that PECO did not act improperly with regard to switching Ms. Rupert’s electric generation service.</w:t>
      </w:r>
    </w:p>
    <w:p w:rsidR="00920592" w:rsidRPr="005702FB" w:rsidRDefault="00920592" w:rsidP="00862F0E">
      <w:pPr>
        <w:spacing w:after="0" w:line="360" w:lineRule="auto"/>
        <w:ind w:firstLine="1440"/>
        <w:rPr>
          <w:rFonts w:ascii="Times New Roman" w:eastAsiaTheme="minorEastAsia" w:hAnsi="Times New Roman" w:cs="Times New Roman"/>
          <w:sz w:val="24"/>
          <w:szCs w:val="24"/>
        </w:rPr>
      </w:pPr>
    </w:p>
    <w:p w:rsidR="00203F73" w:rsidRPr="005702FB" w:rsidRDefault="00920592" w:rsidP="00203F73">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During cross examination, however, Mr. Angstadt testified that he was unaware whether his wife, who also resides at the Service Address</w:t>
      </w:r>
      <w:r w:rsidR="00973792" w:rsidRPr="005702FB">
        <w:rPr>
          <w:rFonts w:ascii="Times New Roman" w:eastAsiaTheme="minorEastAsia" w:hAnsi="Times New Roman" w:cs="Times New Roman"/>
          <w:sz w:val="24"/>
          <w:szCs w:val="24"/>
        </w:rPr>
        <w:t xml:space="preserve"> and whose name appeared on the documents from HIKO</w:t>
      </w:r>
      <w:r w:rsidRPr="005702FB">
        <w:rPr>
          <w:rFonts w:ascii="Times New Roman" w:eastAsiaTheme="minorEastAsia" w:hAnsi="Times New Roman" w:cs="Times New Roman"/>
          <w:sz w:val="24"/>
          <w:szCs w:val="24"/>
        </w:rPr>
        <w:t xml:space="preserve">, spoke with a HIKO Energy representative regarding enrollment.  </w:t>
      </w:r>
      <w:r w:rsidR="005E112B" w:rsidRPr="005702FB">
        <w:rPr>
          <w:rFonts w:ascii="Times New Roman" w:eastAsiaTheme="minorEastAsia" w:hAnsi="Times New Roman" w:cs="Times New Roman"/>
          <w:sz w:val="24"/>
          <w:szCs w:val="24"/>
        </w:rPr>
        <w:t xml:space="preserve">Tr. 11-12.  </w:t>
      </w:r>
      <w:r w:rsidR="00FA6A6F" w:rsidRPr="005702FB">
        <w:rPr>
          <w:rFonts w:ascii="Times New Roman" w:eastAsiaTheme="minorEastAsia" w:hAnsi="Times New Roman" w:cs="Times New Roman"/>
          <w:sz w:val="24"/>
          <w:szCs w:val="24"/>
        </w:rPr>
        <w:t xml:space="preserve">Counsel for PECO noted that Ms. Rupert’s own exhibit included a confirmation letter from </w:t>
      </w:r>
      <w:r w:rsidR="00FA6A6F" w:rsidRPr="005702FB">
        <w:rPr>
          <w:rFonts w:ascii="Times New Roman" w:eastAsiaTheme="minorEastAsia" w:hAnsi="Times New Roman" w:cs="Times New Roman"/>
          <w:sz w:val="24"/>
          <w:szCs w:val="24"/>
        </w:rPr>
        <w:lastRenderedPageBreak/>
        <w:t xml:space="preserve">HIKO Energy to Ms. Rupert dated November 14, 2013.  Tr. 12-13; Rupert Exh. No. 72414D.  </w:t>
      </w:r>
      <w:r w:rsidR="00944853" w:rsidRPr="005702FB">
        <w:rPr>
          <w:rFonts w:ascii="Times New Roman" w:eastAsiaTheme="minorEastAsia" w:hAnsi="Times New Roman" w:cs="Times New Roman"/>
          <w:sz w:val="24"/>
          <w:szCs w:val="24"/>
        </w:rPr>
        <w:t xml:space="preserve">Mr. Angstadt also testified that he could not remember any conversation he had with a HIKO regulatory supervisor about the matter because he </w:t>
      </w:r>
      <w:r w:rsidR="007A5590" w:rsidRPr="005702FB">
        <w:rPr>
          <w:rFonts w:ascii="Times New Roman" w:eastAsiaTheme="minorEastAsia" w:hAnsi="Times New Roman" w:cs="Times New Roman"/>
          <w:sz w:val="24"/>
          <w:szCs w:val="24"/>
        </w:rPr>
        <w:t xml:space="preserve">has </w:t>
      </w:r>
      <w:r w:rsidR="00944853" w:rsidRPr="005702FB">
        <w:rPr>
          <w:rFonts w:ascii="Times New Roman" w:eastAsiaTheme="minorEastAsia" w:hAnsi="Times New Roman" w:cs="Times New Roman"/>
          <w:sz w:val="24"/>
          <w:szCs w:val="24"/>
        </w:rPr>
        <w:t xml:space="preserve">had a stroke since that time.  Tr. 13.  Mr. Angstadt further admitted on cross examination that someone from his household may have had a conversation with the HIKO regulatory supervisor but that he could not remember.  Tr. 14.  Counsel for PECO further discussed the various documents Mr. Angstadt included as exhibits that were admitted into the record of this proceeding, including a letter from HIKO Energy </w:t>
      </w:r>
      <w:r w:rsidR="007A5590" w:rsidRPr="005702FB">
        <w:rPr>
          <w:rFonts w:ascii="Times New Roman" w:eastAsiaTheme="minorEastAsia" w:hAnsi="Times New Roman" w:cs="Times New Roman"/>
          <w:sz w:val="24"/>
          <w:szCs w:val="24"/>
        </w:rPr>
        <w:t xml:space="preserve">to Ms. Rupert </w:t>
      </w:r>
      <w:r w:rsidR="00944853" w:rsidRPr="005702FB">
        <w:rPr>
          <w:rFonts w:ascii="Times New Roman" w:eastAsiaTheme="minorEastAsia" w:hAnsi="Times New Roman" w:cs="Times New Roman"/>
          <w:sz w:val="24"/>
          <w:szCs w:val="24"/>
        </w:rPr>
        <w:t xml:space="preserve">about its One Month Free Program and the letter from PECO </w:t>
      </w:r>
      <w:r w:rsidR="007A5590" w:rsidRPr="005702FB">
        <w:rPr>
          <w:rFonts w:ascii="Times New Roman" w:eastAsiaTheme="minorEastAsia" w:hAnsi="Times New Roman" w:cs="Times New Roman"/>
          <w:sz w:val="24"/>
          <w:szCs w:val="24"/>
        </w:rPr>
        <w:t xml:space="preserve">to Ms. Rupert </w:t>
      </w:r>
      <w:r w:rsidR="00944853" w:rsidRPr="005702FB">
        <w:rPr>
          <w:rFonts w:ascii="Times New Roman" w:eastAsiaTheme="minorEastAsia" w:hAnsi="Times New Roman" w:cs="Times New Roman"/>
          <w:sz w:val="24"/>
          <w:szCs w:val="24"/>
        </w:rPr>
        <w:t>confirming the selection of a new electric generation supplier for the Service Address.  Tr.</w:t>
      </w:r>
      <w:r w:rsidR="00944853" w:rsidRPr="005702FB">
        <w:rPr>
          <w:rFonts w:ascii="Times New Roman" w:eastAsiaTheme="minorEastAsia" w:hAnsi="Times New Roman" w:cs="Times New Roman"/>
          <w:i/>
          <w:sz w:val="24"/>
          <w:szCs w:val="24"/>
        </w:rPr>
        <w:t xml:space="preserve"> </w:t>
      </w:r>
      <w:r w:rsidR="00944853" w:rsidRPr="005702FB">
        <w:rPr>
          <w:rFonts w:ascii="Times New Roman" w:eastAsiaTheme="minorEastAsia" w:hAnsi="Times New Roman" w:cs="Times New Roman"/>
          <w:sz w:val="24"/>
          <w:szCs w:val="24"/>
        </w:rPr>
        <w:t xml:space="preserve">14-18; Rupert Exh. No. 72414A and 72414E.  </w:t>
      </w:r>
      <w:r w:rsidR="007A5590" w:rsidRPr="005702FB">
        <w:rPr>
          <w:rFonts w:ascii="Times New Roman" w:eastAsiaTheme="minorEastAsia" w:hAnsi="Times New Roman" w:cs="Times New Roman"/>
          <w:sz w:val="24"/>
          <w:szCs w:val="24"/>
        </w:rPr>
        <w:t xml:space="preserve">Finally, </w:t>
      </w:r>
      <w:r w:rsidR="00944853" w:rsidRPr="005702FB">
        <w:rPr>
          <w:rFonts w:ascii="Times New Roman" w:eastAsiaTheme="minorEastAsia" w:hAnsi="Times New Roman" w:cs="Times New Roman"/>
          <w:sz w:val="24"/>
          <w:szCs w:val="24"/>
        </w:rPr>
        <w:t>Mr. Angstadt admitted on cross examination that no one in the household called HIKO to question the enrollment</w:t>
      </w:r>
      <w:r w:rsidR="00973792" w:rsidRPr="005702FB">
        <w:rPr>
          <w:rFonts w:ascii="Times New Roman" w:eastAsiaTheme="minorEastAsia" w:hAnsi="Times New Roman" w:cs="Times New Roman"/>
          <w:sz w:val="24"/>
          <w:szCs w:val="24"/>
        </w:rPr>
        <w:t xml:space="preserve"> after receiving the confirmation documents</w:t>
      </w:r>
      <w:r w:rsidR="00944853" w:rsidRPr="005702FB">
        <w:rPr>
          <w:rFonts w:ascii="Times New Roman" w:eastAsiaTheme="minorEastAsia" w:hAnsi="Times New Roman" w:cs="Times New Roman"/>
          <w:sz w:val="24"/>
          <w:szCs w:val="24"/>
        </w:rPr>
        <w:t>.  Tr. 17-18.</w:t>
      </w:r>
    </w:p>
    <w:p w:rsidR="00203F73" w:rsidRPr="005702FB" w:rsidRDefault="00203F73" w:rsidP="00203F73">
      <w:pPr>
        <w:spacing w:after="0" w:line="360" w:lineRule="auto"/>
        <w:ind w:firstLine="1440"/>
        <w:rPr>
          <w:rFonts w:ascii="Times New Roman" w:eastAsiaTheme="minorEastAsia" w:hAnsi="Times New Roman" w:cs="Times New Roman"/>
          <w:sz w:val="24"/>
          <w:szCs w:val="24"/>
        </w:rPr>
      </w:pPr>
    </w:p>
    <w:p w:rsidR="00BC62B6" w:rsidRPr="005702FB" w:rsidRDefault="00807F86" w:rsidP="00203F73">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There is no record evidence demonstrating that PECO acted impr</w:t>
      </w:r>
      <w:r w:rsidR="00973792" w:rsidRPr="005702FB">
        <w:rPr>
          <w:rFonts w:ascii="Times New Roman" w:eastAsiaTheme="minorEastAsia" w:hAnsi="Times New Roman" w:cs="Times New Roman"/>
          <w:sz w:val="24"/>
          <w:szCs w:val="24"/>
        </w:rPr>
        <w:t>operly in any</w:t>
      </w:r>
      <w:r w:rsidR="00251A35">
        <w:rPr>
          <w:rFonts w:ascii="Times New Roman" w:eastAsiaTheme="minorEastAsia" w:hAnsi="Times New Roman" w:cs="Times New Roman"/>
          <w:sz w:val="24"/>
          <w:szCs w:val="24"/>
        </w:rPr>
        <w:t xml:space="preserve"> </w:t>
      </w:r>
      <w:r w:rsidR="00973792" w:rsidRPr="005702FB">
        <w:rPr>
          <w:rFonts w:ascii="Times New Roman" w:eastAsiaTheme="minorEastAsia" w:hAnsi="Times New Roman" w:cs="Times New Roman"/>
          <w:sz w:val="24"/>
          <w:szCs w:val="24"/>
        </w:rPr>
        <w:t xml:space="preserve">way with regard </w:t>
      </w:r>
      <w:r w:rsidRPr="005702FB">
        <w:rPr>
          <w:rFonts w:ascii="Times New Roman" w:eastAsiaTheme="minorEastAsia" w:hAnsi="Times New Roman" w:cs="Times New Roman"/>
          <w:sz w:val="24"/>
          <w:szCs w:val="24"/>
        </w:rPr>
        <w:t>to Ms. Rupert’s account being enrolled with HIKO for electric generation service.</w:t>
      </w:r>
      <w:r w:rsidR="00203F73" w:rsidRPr="005702FB">
        <w:rPr>
          <w:rFonts w:ascii="Times New Roman" w:eastAsiaTheme="minorEastAsia" w:hAnsi="Times New Roman" w:cs="Times New Roman"/>
          <w:sz w:val="24"/>
          <w:szCs w:val="24"/>
        </w:rPr>
        <w:t xml:space="preserve">  </w:t>
      </w:r>
      <w:r w:rsidR="00920592" w:rsidRPr="005702FB">
        <w:rPr>
          <w:rFonts w:ascii="Times New Roman" w:eastAsiaTheme="minorEastAsia" w:hAnsi="Times New Roman" w:cs="Times New Roman"/>
          <w:sz w:val="24"/>
          <w:szCs w:val="24"/>
        </w:rPr>
        <w:t xml:space="preserve">Furthermore, PECO witness Leung testified </w:t>
      </w:r>
      <w:r w:rsidR="00FE28F6" w:rsidRPr="005702FB">
        <w:rPr>
          <w:rFonts w:ascii="Times New Roman" w:eastAsiaTheme="minorEastAsia" w:hAnsi="Times New Roman" w:cs="Times New Roman"/>
          <w:sz w:val="24"/>
          <w:szCs w:val="24"/>
        </w:rPr>
        <w:t xml:space="preserve">regarding PECO’s tariffs that demonstrate that PECO is not involved with the process for a customer to enroll with a supplier.  </w:t>
      </w:r>
      <w:r w:rsidR="007A5590" w:rsidRPr="005702FB">
        <w:rPr>
          <w:rFonts w:ascii="Times New Roman" w:eastAsiaTheme="minorEastAsia" w:hAnsi="Times New Roman" w:cs="Times New Roman"/>
          <w:sz w:val="24"/>
          <w:szCs w:val="24"/>
        </w:rPr>
        <w:t xml:space="preserve">Ms. Leung testified that PECO’s tariff provides that “customers that wish to switch are not required to contact PECO Energy to initiate a switch.” </w:t>
      </w:r>
      <w:r w:rsidR="00203F73" w:rsidRPr="005702FB">
        <w:rPr>
          <w:rFonts w:ascii="Times New Roman" w:eastAsiaTheme="minorEastAsia" w:hAnsi="Times New Roman" w:cs="Times New Roman"/>
          <w:sz w:val="24"/>
          <w:szCs w:val="24"/>
        </w:rPr>
        <w:t xml:space="preserve"> </w:t>
      </w:r>
      <w:r w:rsidR="00FE28F6" w:rsidRPr="005702FB">
        <w:rPr>
          <w:rFonts w:ascii="Times New Roman" w:eastAsiaTheme="minorEastAsia" w:hAnsi="Times New Roman" w:cs="Times New Roman"/>
          <w:sz w:val="24"/>
          <w:szCs w:val="24"/>
        </w:rPr>
        <w:t xml:space="preserve">Tr. 42; PECO Exh. No. 6.  </w:t>
      </w:r>
      <w:r w:rsidR="007A5590" w:rsidRPr="005702FB">
        <w:rPr>
          <w:rFonts w:ascii="Times New Roman" w:eastAsiaTheme="minorEastAsia" w:hAnsi="Times New Roman" w:cs="Times New Roman"/>
          <w:sz w:val="24"/>
          <w:szCs w:val="24"/>
        </w:rPr>
        <w:t xml:space="preserve">Ms. Leung added that this provision demonstrates that PECO is not involved with the process for enrolling a customer with an EGS.  Tr. 42.  Ms. Leung </w:t>
      </w:r>
      <w:r w:rsidRPr="005702FB">
        <w:rPr>
          <w:rFonts w:ascii="Times New Roman" w:eastAsiaTheme="minorEastAsia" w:hAnsi="Times New Roman" w:cs="Times New Roman"/>
          <w:sz w:val="24"/>
          <w:szCs w:val="24"/>
        </w:rPr>
        <w:t xml:space="preserve">noted </w:t>
      </w:r>
      <w:r w:rsidR="007A5590" w:rsidRPr="005702FB">
        <w:rPr>
          <w:rFonts w:ascii="Times New Roman" w:eastAsiaTheme="minorEastAsia" w:hAnsi="Times New Roman" w:cs="Times New Roman"/>
          <w:sz w:val="24"/>
          <w:szCs w:val="24"/>
        </w:rPr>
        <w:t xml:space="preserve">that PECO’s tariff also provides that “it is the EGS’s responsibility to maintain evidence of the customer’s written authorization in the event of a dispute, in order to provide documented evidence of authorization to the company or the commission.”  Tr. 43; PECO Exh. No. 43.  As a result, Ms. Leung’s testimony supports </w:t>
      </w:r>
      <w:r w:rsidR="00BC62B6" w:rsidRPr="005702FB">
        <w:rPr>
          <w:rFonts w:ascii="Times New Roman" w:eastAsiaTheme="minorEastAsia" w:hAnsi="Times New Roman" w:cs="Times New Roman"/>
          <w:sz w:val="24"/>
          <w:szCs w:val="24"/>
        </w:rPr>
        <w:t>denying any averments that PECO in any</w:t>
      </w:r>
      <w:r w:rsidR="00251A35">
        <w:rPr>
          <w:rFonts w:ascii="Times New Roman" w:eastAsiaTheme="minorEastAsia" w:hAnsi="Times New Roman" w:cs="Times New Roman"/>
          <w:sz w:val="24"/>
          <w:szCs w:val="24"/>
        </w:rPr>
        <w:t xml:space="preserve"> </w:t>
      </w:r>
      <w:r w:rsidR="00BC62B6" w:rsidRPr="005702FB">
        <w:rPr>
          <w:rFonts w:ascii="Times New Roman" w:eastAsiaTheme="minorEastAsia" w:hAnsi="Times New Roman" w:cs="Times New Roman"/>
          <w:sz w:val="24"/>
          <w:szCs w:val="24"/>
        </w:rPr>
        <w:t>way violated the Public Utility Code, a Commission Order or regulation or a Commission-approved Company tariff when Ms. Rupert’s account was switched to HIKO for electric generation service.</w:t>
      </w:r>
    </w:p>
    <w:p w:rsidR="00BC62B6" w:rsidRPr="005702FB" w:rsidRDefault="00BC62B6" w:rsidP="00862F0E">
      <w:pPr>
        <w:spacing w:after="0" w:line="360" w:lineRule="auto"/>
        <w:ind w:firstLine="1440"/>
        <w:rPr>
          <w:rFonts w:ascii="Times New Roman" w:eastAsiaTheme="minorEastAsia" w:hAnsi="Times New Roman" w:cs="Times New Roman"/>
          <w:sz w:val="24"/>
          <w:szCs w:val="24"/>
        </w:rPr>
      </w:pPr>
    </w:p>
    <w:p w:rsidR="00944853" w:rsidRPr="005702FB" w:rsidRDefault="00944853" w:rsidP="00862F0E">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The Commission takes very seriously the development of the competitive provision of electric generation services.  Commission regulations prohibit the unauthorized switching of consumers from one electric generation provider to another.  In this case, however,</w:t>
      </w:r>
      <w:r w:rsidR="00BC62B6" w:rsidRPr="005702FB">
        <w:rPr>
          <w:rFonts w:ascii="Times New Roman" w:eastAsiaTheme="minorEastAsia" w:hAnsi="Times New Roman" w:cs="Times New Roman"/>
          <w:sz w:val="24"/>
          <w:szCs w:val="24"/>
        </w:rPr>
        <w:t xml:space="preserve"> </w:t>
      </w:r>
      <w:r w:rsidR="00BC62B6" w:rsidRPr="005702FB">
        <w:rPr>
          <w:rFonts w:ascii="Times New Roman" w:eastAsiaTheme="minorEastAsia" w:hAnsi="Times New Roman" w:cs="Times New Roman"/>
          <w:sz w:val="24"/>
          <w:szCs w:val="24"/>
        </w:rPr>
        <w:lastRenderedPageBreak/>
        <w:t>Mr. Angstadt has failed to carry his burden to demonstrate that PECO’s actions in any</w:t>
      </w:r>
      <w:r w:rsidR="00251A35">
        <w:rPr>
          <w:rFonts w:ascii="Times New Roman" w:eastAsiaTheme="minorEastAsia" w:hAnsi="Times New Roman" w:cs="Times New Roman"/>
          <w:sz w:val="24"/>
          <w:szCs w:val="24"/>
        </w:rPr>
        <w:t xml:space="preserve"> </w:t>
      </w:r>
      <w:r w:rsidR="00BC62B6" w:rsidRPr="005702FB">
        <w:rPr>
          <w:rFonts w:ascii="Times New Roman" w:eastAsiaTheme="minorEastAsia" w:hAnsi="Times New Roman" w:cs="Times New Roman"/>
          <w:sz w:val="24"/>
          <w:szCs w:val="24"/>
        </w:rPr>
        <w:t xml:space="preserve">way violated the Public Utility Code, a Commission Order or regulation or a Commission-approved Company tariff when Ms. Rupert’s account was switched to HIKO for electric generation service.  </w:t>
      </w:r>
      <w:r w:rsidR="00973792" w:rsidRPr="005702FB">
        <w:rPr>
          <w:rFonts w:ascii="Times New Roman" w:eastAsiaTheme="minorEastAsia" w:hAnsi="Times New Roman" w:cs="Times New Roman"/>
          <w:sz w:val="24"/>
          <w:szCs w:val="24"/>
        </w:rPr>
        <w:t>T</w:t>
      </w:r>
      <w:r w:rsidR="00A54E20" w:rsidRPr="005702FB">
        <w:rPr>
          <w:rFonts w:ascii="Times New Roman" w:eastAsiaTheme="minorEastAsia" w:hAnsi="Times New Roman" w:cs="Times New Roman"/>
          <w:sz w:val="24"/>
          <w:szCs w:val="24"/>
        </w:rPr>
        <w:t xml:space="preserve">o the extent that Mr. Angstadt has concerns about the process by which Ms. Rupert’s account was switched to HIKO, </w:t>
      </w:r>
      <w:r w:rsidR="00973792" w:rsidRPr="005702FB">
        <w:rPr>
          <w:rFonts w:ascii="Times New Roman" w:eastAsiaTheme="minorEastAsia" w:hAnsi="Times New Roman" w:cs="Times New Roman"/>
          <w:sz w:val="24"/>
          <w:szCs w:val="24"/>
        </w:rPr>
        <w:t xml:space="preserve">he </w:t>
      </w:r>
      <w:r w:rsidR="00A54E20" w:rsidRPr="005702FB">
        <w:rPr>
          <w:rFonts w:ascii="Times New Roman" w:eastAsiaTheme="minorEastAsia" w:hAnsi="Times New Roman" w:cs="Times New Roman"/>
          <w:sz w:val="24"/>
          <w:szCs w:val="24"/>
        </w:rPr>
        <w:t xml:space="preserve">should </w:t>
      </w:r>
      <w:r w:rsidR="00973792" w:rsidRPr="005702FB">
        <w:rPr>
          <w:rFonts w:ascii="Times New Roman" w:eastAsiaTheme="minorEastAsia" w:hAnsi="Times New Roman" w:cs="Times New Roman"/>
          <w:sz w:val="24"/>
          <w:szCs w:val="24"/>
        </w:rPr>
        <w:t xml:space="preserve">file a Complaint </w:t>
      </w:r>
      <w:r w:rsidR="00A54E20" w:rsidRPr="005702FB">
        <w:rPr>
          <w:rFonts w:ascii="Times New Roman" w:eastAsiaTheme="minorEastAsia" w:hAnsi="Times New Roman" w:cs="Times New Roman"/>
          <w:sz w:val="24"/>
          <w:szCs w:val="24"/>
        </w:rPr>
        <w:t>against HIKO, not PECO.</w:t>
      </w:r>
    </w:p>
    <w:p w:rsidR="00862F0E" w:rsidRPr="005702FB" w:rsidRDefault="00862F0E" w:rsidP="00027EA8">
      <w:pPr>
        <w:spacing w:after="0" w:line="360" w:lineRule="auto"/>
        <w:ind w:left="720" w:firstLine="720"/>
        <w:rPr>
          <w:rFonts w:ascii="Times New Roman" w:eastAsiaTheme="minorEastAsia" w:hAnsi="Times New Roman" w:cs="Times New Roman"/>
          <w:sz w:val="24"/>
          <w:szCs w:val="24"/>
        </w:rPr>
      </w:pPr>
    </w:p>
    <w:p w:rsidR="00457415" w:rsidRPr="005702FB" w:rsidRDefault="00862F0E" w:rsidP="00862F0E">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 xml:space="preserve">Second, the Complaint also raises issues regarding whether PECO’s employees are tested for drug and alcohol use.  During the hearing, Mr. Angstadt </w:t>
      </w:r>
      <w:r w:rsidR="00807F86" w:rsidRPr="005702FB">
        <w:rPr>
          <w:rFonts w:ascii="Times New Roman" w:eastAsiaTheme="minorEastAsia" w:hAnsi="Times New Roman" w:cs="Times New Roman"/>
          <w:sz w:val="24"/>
          <w:szCs w:val="24"/>
        </w:rPr>
        <w:t xml:space="preserve">reiterated </w:t>
      </w:r>
      <w:r w:rsidR="00E00A51">
        <w:rPr>
          <w:rFonts w:ascii="Times New Roman" w:eastAsiaTheme="minorEastAsia" w:hAnsi="Times New Roman" w:cs="Times New Roman"/>
          <w:sz w:val="24"/>
          <w:szCs w:val="24"/>
        </w:rPr>
        <w:t>his concerns</w:t>
      </w:r>
      <w:r w:rsidR="00973792" w:rsidRPr="005702FB">
        <w:rPr>
          <w:rFonts w:ascii="Times New Roman" w:eastAsiaTheme="minorEastAsia" w:hAnsi="Times New Roman" w:cs="Times New Roman"/>
          <w:sz w:val="24"/>
          <w:szCs w:val="24"/>
        </w:rPr>
        <w:t xml:space="preserve"> regarding </w:t>
      </w:r>
      <w:r w:rsidR="00EB232D" w:rsidRPr="005702FB">
        <w:rPr>
          <w:rFonts w:ascii="Times New Roman" w:eastAsiaTheme="minorEastAsia" w:hAnsi="Times New Roman" w:cs="Times New Roman"/>
          <w:sz w:val="24"/>
          <w:szCs w:val="24"/>
        </w:rPr>
        <w:t xml:space="preserve">whether PECO’s employees are tested for drug and alcohol use.  Tr. 9.  </w:t>
      </w:r>
      <w:r w:rsidR="004E007D" w:rsidRPr="005702FB">
        <w:rPr>
          <w:rFonts w:ascii="Times New Roman" w:eastAsiaTheme="minorEastAsia" w:hAnsi="Times New Roman" w:cs="Times New Roman"/>
          <w:sz w:val="24"/>
          <w:szCs w:val="24"/>
        </w:rPr>
        <w:t>Yet, on cross examination, Mr. Angstadt admitted that neither he nor anyone from his house met with a technician that he</w:t>
      </w:r>
      <w:r w:rsidR="00EC633F" w:rsidRPr="005702FB">
        <w:rPr>
          <w:rFonts w:ascii="Times New Roman" w:eastAsiaTheme="minorEastAsia" w:hAnsi="Times New Roman" w:cs="Times New Roman"/>
          <w:sz w:val="24"/>
          <w:szCs w:val="24"/>
        </w:rPr>
        <w:t xml:space="preserve"> specifically</w:t>
      </w:r>
      <w:r w:rsidR="004E007D" w:rsidRPr="005702FB">
        <w:rPr>
          <w:rFonts w:ascii="Times New Roman" w:eastAsiaTheme="minorEastAsia" w:hAnsi="Times New Roman" w:cs="Times New Roman"/>
          <w:sz w:val="24"/>
          <w:szCs w:val="24"/>
        </w:rPr>
        <w:t xml:space="preserve"> believed should be tested for drug and alcohol use.  Tr. 21-22.  In fact, PECO does not send technicians to read meters because </w:t>
      </w:r>
      <w:r w:rsidR="00DE2BBF" w:rsidRPr="005702FB">
        <w:rPr>
          <w:rFonts w:ascii="Times New Roman" w:eastAsiaTheme="minorEastAsia" w:hAnsi="Times New Roman" w:cs="Times New Roman"/>
          <w:sz w:val="24"/>
          <w:szCs w:val="24"/>
        </w:rPr>
        <w:t xml:space="preserve">its </w:t>
      </w:r>
      <w:r w:rsidR="004E007D" w:rsidRPr="005702FB">
        <w:rPr>
          <w:rFonts w:ascii="Times New Roman" w:eastAsiaTheme="minorEastAsia" w:hAnsi="Times New Roman" w:cs="Times New Roman"/>
          <w:sz w:val="24"/>
          <w:szCs w:val="24"/>
        </w:rPr>
        <w:t xml:space="preserve">meters are read electronically.  Tr. 21.  Presumably, Mr. Angstadt raised this issue because he believed that the account was being overbilled and that the overbilling may be as a result of improper meter reading.  However, </w:t>
      </w:r>
      <w:r w:rsidR="00154F04" w:rsidRPr="005702FB">
        <w:rPr>
          <w:rFonts w:ascii="Times New Roman" w:eastAsiaTheme="minorEastAsia" w:hAnsi="Times New Roman" w:cs="Times New Roman"/>
          <w:sz w:val="24"/>
          <w:szCs w:val="24"/>
        </w:rPr>
        <w:t xml:space="preserve">Mr. Angstadt was not referring to a specific meter reader or a specific instance where </w:t>
      </w:r>
      <w:r w:rsidR="00973792" w:rsidRPr="005702FB">
        <w:rPr>
          <w:rFonts w:ascii="Times New Roman" w:eastAsiaTheme="minorEastAsia" w:hAnsi="Times New Roman" w:cs="Times New Roman"/>
          <w:sz w:val="24"/>
          <w:szCs w:val="24"/>
        </w:rPr>
        <w:t xml:space="preserve">he believed </w:t>
      </w:r>
      <w:r w:rsidR="00154F04" w:rsidRPr="005702FB">
        <w:rPr>
          <w:rFonts w:ascii="Times New Roman" w:eastAsiaTheme="minorEastAsia" w:hAnsi="Times New Roman" w:cs="Times New Roman"/>
          <w:sz w:val="24"/>
          <w:szCs w:val="24"/>
        </w:rPr>
        <w:t xml:space="preserve">a meter reader </w:t>
      </w:r>
      <w:r w:rsidR="00973792" w:rsidRPr="005702FB">
        <w:rPr>
          <w:rFonts w:ascii="Times New Roman" w:eastAsiaTheme="minorEastAsia" w:hAnsi="Times New Roman" w:cs="Times New Roman"/>
          <w:sz w:val="24"/>
          <w:szCs w:val="24"/>
        </w:rPr>
        <w:t xml:space="preserve">may </w:t>
      </w:r>
      <w:r w:rsidR="00203F73" w:rsidRPr="005702FB">
        <w:rPr>
          <w:rFonts w:ascii="Times New Roman" w:eastAsiaTheme="minorEastAsia" w:hAnsi="Times New Roman" w:cs="Times New Roman"/>
          <w:sz w:val="24"/>
          <w:szCs w:val="24"/>
        </w:rPr>
        <w:t xml:space="preserve">have been </w:t>
      </w:r>
      <w:r w:rsidR="00154F04" w:rsidRPr="005702FB">
        <w:rPr>
          <w:rFonts w:ascii="Times New Roman" w:eastAsiaTheme="minorEastAsia" w:hAnsi="Times New Roman" w:cs="Times New Roman"/>
          <w:sz w:val="24"/>
          <w:szCs w:val="24"/>
        </w:rPr>
        <w:t xml:space="preserve">under the influence of drugs or alcohol.  Mr. Angstadt surmised that his bill was incorrect possibly because whoever read his meter was under the influence of drugs or alcohol.  </w:t>
      </w:r>
      <w:r w:rsidR="00DE2BBF" w:rsidRPr="005702FB">
        <w:rPr>
          <w:rFonts w:ascii="Times New Roman" w:eastAsiaTheme="minorEastAsia" w:hAnsi="Times New Roman" w:cs="Times New Roman"/>
          <w:sz w:val="24"/>
          <w:szCs w:val="24"/>
        </w:rPr>
        <w:t>This argument, however, is without merit and will be rejected.</w:t>
      </w:r>
    </w:p>
    <w:p w:rsidR="00457415" w:rsidRPr="005702FB" w:rsidRDefault="00457415" w:rsidP="00862F0E">
      <w:pPr>
        <w:spacing w:after="0" w:line="360" w:lineRule="auto"/>
        <w:ind w:firstLine="1440"/>
        <w:rPr>
          <w:rFonts w:ascii="Times New Roman" w:eastAsiaTheme="minorEastAsia" w:hAnsi="Times New Roman" w:cs="Times New Roman"/>
          <w:sz w:val="24"/>
          <w:szCs w:val="24"/>
        </w:rPr>
      </w:pPr>
    </w:p>
    <w:p w:rsidR="00862F0E" w:rsidRPr="005702FB" w:rsidRDefault="00DE2BBF" w:rsidP="00AD00A4">
      <w:pPr>
        <w:spacing w:after="0" w:line="360" w:lineRule="auto"/>
        <w:ind w:firstLine="1440"/>
        <w:rPr>
          <w:rFonts w:ascii="Times New Roman" w:eastAsiaTheme="minorEastAsia" w:hAnsi="Times New Roman" w:cs="Times New Roman"/>
          <w:sz w:val="24"/>
          <w:szCs w:val="24"/>
        </w:rPr>
      </w:pPr>
      <w:r w:rsidRPr="005702FB">
        <w:rPr>
          <w:rFonts w:ascii="Times New Roman" w:eastAsiaTheme="minorEastAsia" w:hAnsi="Times New Roman" w:cs="Times New Roman"/>
          <w:sz w:val="24"/>
          <w:szCs w:val="24"/>
        </w:rPr>
        <w:t>I</w:t>
      </w:r>
      <w:r w:rsidR="00457415" w:rsidRPr="005702FB">
        <w:rPr>
          <w:rFonts w:ascii="Times New Roman" w:hAnsi="Times New Roman" w:cs="Times New Roman"/>
          <w:sz w:val="24"/>
          <w:szCs w:val="24"/>
        </w:rPr>
        <w:t xml:space="preserve">t is </w:t>
      </w:r>
      <w:r w:rsidRPr="005702FB">
        <w:rPr>
          <w:rFonts w:ascii="Times New Roman" w:hAnsi="Times New Roman" w:cs="Times New Roman"/>
          <w:sz w:val="24"/>
          <w:szCs w:val="24"/>
        </w:rPr>
        <w:t xml:space="preserve">well </w:t>
      </w:r>
      <w:r w:rsidR="00457415" w:rsidRPr="005702FB">
        <w:rPr>
          <w:rFonts w:ascii="Times New Roman" w:hAnsi="Times New Roman" w:cs="Times New Roman"/>
          <w:sz w:val="24"/>
          <w:szCs w:val="24"/>
        </w:rPr>
        <w:t xml:space="preserve">established that the Commission may not interfere in the management of a utility unless an abuse of discretion or arbitrary action by the utility has been shown.  </w:t>
      </w:r>
      <w:r w:rsidR="00641A6C">
        <w:rPr>
          <w:rFonts w:ascii="Times New Roman" w:hAnsi="Times New Roman" w:cs="Times New Roman"/>
          <w:sz w:val="24"/>
          <w:szCs w:val="24"/>
          <w:u w:val="single"/>
        </w:rPr>
        <w:t xml:space="preserve">Pa. </w:t>
      </w:r>
      <w:r w:rsidR="00E00A51">
        <w:rPr>
          <w:rFonts w:ascii="Times New Roman" w:hAnsi="Times New Roman" w:cs="Times New Roman"/>
          <w:sz w:val="24"/>
          <w:szCs w:val="24"/>
          <w:u w:val="single"/>
        </w:rPr>
        <w:t>Pub. Util. Comm’n</w:t>
      </w:r>
      <w:r w:rsidR="00457415" w:rsidRPr="005702FB">
        <w:rPr>
          <w:rFonts w:ascii="Times New Roman" w:hAnsi="Times New Roman" w:cs="Times New Roman"/>
          <w:sz w:val="24"/>
          <w:szCs w:val="24"/>
          <w:u w:val="single"/>
        </w:rPr>
        <w:t xml:space="preserve"> v. Philadelphia Electric Co.</w:t>
      </w:r>
      <w:r w:rsidR="00457415" w:rsidRPr="005702FB">
        <w:rPr>
          <w:rFonts w:ascii="Times New Roman" w:hAnsi="Times New Roman" w:cs="Times New Roman"/>
          <w:sz w:val="24"/>
          <w:szCs w:val="24"/>
        </w:rPr>
        <w:t>, 561 A.2d 1224 (Pa. 1989).  The Commission lacks the statutory power to sit as a super</w:t>
      </w:r>
      <w:r w:rsidR="00457415" w:rsidRPr="005702FB">
        <w:rPr>
          <w:rFonts w:ascii="Times New Roman" w:hAnsi="Times New Roman" w:cs="Times New Roman"/>
          <w:sz w:val="24"/>
          <w:szCs w:val="24"/>
        </w:rPr>
        <w:noBreakHyphen/>
        <w:t xml:space="preserve">board of directors for utilities and may not invade utility business decisions.  Absent express legislative authority, the Commission may not interfere with general management decisions of public utilities.  </w:t>
      </w:r>
      <w:r w:rsidR="00457415" w:rsidRPr="005702FB">
        <w:rPr>
          <w:rFonts w:ascii="Times New Roman" w:hAnsi="Times New Roman" w:cs="Times New Roman"/>
          <w:sz w:val="24"/>
          <w:szCs w:val="24"/>
          <w:u w:val="single"/>
        </w:rPr>
        <w:t>Id.</w:t>
      </w:r>
      <w:r w:rsidR="00457415" w:rsidRPr="005702FB">
        <w:rPr>
          <w:rFonts w:ascii="Times New Roman" w:hAnsi="Times New Roman" w:cs="Times New Roman"/>
          <w:sz w:val="24"/>
          <w:szCs w:val="24"/>
        </w:rPr>
        <w:t xml:space="preserve">  There is not </w:t>
      </w:r>
      <w:r w:rsidRPr="005702FB">
        <w:rPr>
          <w:rFonts w:ascii="Times New Roman" w:hAnsi="Times New Roman" w:cs="Times New Roman"/>
          <w:sz w:val="24"/>
          <w:szCs w:val="24"/>
        </w:rPr>
        <w:t xml:space="preserve">sufficient </w:t>
      </w:r>
      <w:r w:rsidR="00457415" w:rsidRPr="005702FB">
        <w:rPr>
          <w:rFonts w:ascii="Times New Roman" w:hAnsi="Times New Roman" w:cs="Times New Roman"/>
          <w:sz w:val="24"/>
          <w:szCs w:val="24"/>
        </w:rPr>
        <w:t>evidence in the record in this proceeding that supports a finding that any PECO employee should have been tested for drug and alcohol use</w:t>
      </w:r>
      <w:r w:rsidR="00154F04" w:rsidRPr="005702FB">
        <w:rPr>
          <w:rFonts w:ascii="Times New Roman" w:eastAsiaTheme="minorEastAsia" w:hAnsi="Times New Roman" w:cs="Times New Roman"/>
          <w:sz w:val="24"/>
          <w:szCs w:val="24"/>
        </w:rPr>
        <w:t xml:space="preserve">.  </w:t>
      </w:r>
      <w:r w:rsidRPr="005702FB">
        <w:rPr>
          <w:rFonts w:ascii="Times New Roman" w:eastAsiaTheme="minorEastAsia" w:hAnsi="Times New Roman" w:cs="Times New Roman"/>
          <w:sz w:val="24"/>
          <w:szCs w:val="24"/>
        </w:rPr>
        <w:t xml:space="preserve">As a result, </w:t>
      </w:r>
      <w:r w:rsidR="00154F04" w:rsidRPr="005702FB">
        <w:rPr>
          <w:rFonts w:ascii="Times New Roman" w:eastAsiaTheme="minorEastAsia" w:hAnsi="Times New Roman" w:cs="Times New Roman"/>
          <w:sz w:val="24"/>
          <w:szCs w:val="24"/>
        </w:rPr>
        <w:t>Mr. Angstadt has failed to carry his burden of demonstrating that PECO in some way violated the Public Utility Code, a Commission Order or regulation or a Commission-approved Company tariff with regard to one of its employees being under the influence of drugs or alcohol.</w:t>
      </w:r>
    </w:p>
    <w:p w:rsidR="00457415" w:rsidRPr="005702FB" w:rsidRDefault="00457415" w:rsidP="00862F0E">
      <w:pPr>
        <w:spacing w:after="0" w:line="360" w:lineRule="auto"/>
        <w:ind w:firstLine="1440"/>
        <w:rPr>
          <w:rFonts w:ascii="Times New Roman" w:eastAsiaTheme="minorEastAsia" w:hAnsi="Times New Roman" w:cs="Times New Roman"/>
          <w:sz w:val="24"/>
          <w:szCs w:val="24"/>
        </w:rPr>
      </w:pPr>
    </w:p>
    <w:p w:rsidR="009479FB" w:rsidRPr="005702FB" w:rsidRDefault="00457415" w:rsidP="00B8253A">
      <w:pPr>
        <w:spacing w:after="0" w:line="360" w:lineRule="auto"/>
        <w:ind w:firstLine="1440"/>
        <w:rPr>
          <w:rFonts w:ascii="Times New Roman" w:hAnsi="Times New Roman" w:cs="Times New Roman"/>
          <w:strike/>
          <w:sz w:val="24"/>
          <w:szCs w:val="24"/>
        </w:rPr>
      </w:pPr>
      <w:r w:rsidRPr="005702FB">
        <w:rPr>
          <w:rFonts w:ascii="Times New Roman" w:eastAsiaTheme="minorEastAsia" w:hAnsi="Times New Roman" w:cs="Times New Roman"/>
          <w:sz w:val="24"/>
          <w:szCs w:val="24"/>
        </w:rPr>
        <w:lastRenderedPageBreak/>
        <w:t xml:space="preserve">In conclusion, Ms. Rupert, through her son-in-law Mr. Angstadt, has failed to provide substantial evidence demonstrating that PECO </w:t>
      </w:r>
      <w:r w:rsidR="009479FB" w:rsidRPr="005702FB">
        <w:rPr>
          <w:rFonts w:ascii="Times New Roman" w:hAnsi="Times New Roman" w:cs="Times New Roman"/>
          <w:sz w:val="24"/>
          <w:szCs w:val="24"/>
        </w:rPr>
        <w:t>in any way violated the Public Utility Code, any Commission regulation or Order or any Comm</w:t>
      </w:r>
      <w:r w:rsidR="005D018C" w:rsidRPr="005702FB">
        <w:rPr>
          <w:rFonts w:ascii="Times New Roman" w:hAnsi="Times New Roman" w:cs="Times New Roman"/>
          <w:sz w:val="24"/>
          <w:szCs w:val="24"/>
        </w:rPr>
        <w:t>ission-approved Company tariff</w:t>
      </w:r>
      <w:r w:rsidR="00DF650C" w:rsidRPr="005702FB">
        <w:rPr>
          <w:rFonts w:ascii="Times New Roman" w:hAnsi="Times New Roman" w:cs="Times New Roman"/>
          <w:sz w:val="24"/>
          <w:szCs w:val="24"/>
        </w:rPr>
        <w:t xml:space="preserve">.  </w:t>
      </w:r>
      <w:r w:rsidR="00DE2BBF" w:rsidRPr="005702FB">
        <w:rPr>
          <w:rFonts w:ascii="Times New Roman" w:hAnsi="Times New Roman" w:cs="Times New Roman"/>
          <w:sz w:val="24"/>
          <w:szCs w:val="24"/>
        </w:rPr>
        <w:t xml:space="preserve">Ms. Rupert sought to have her bills reviewed for accuracy and to be reimbursed if they were found to be inaccurate.  Record evidence demonstrates that Ms. Rupert was correctly billed and no reimbursement is necessary.  Ms. Rupert </w:t>
      </w:r>
      <w:r w:rsidR="00AD00A4" w:rsidRPr="005702FB">
        <w:rPr>
          <w:rFonts w:ascii="Times New Roman" w:hAnsi="Times New Roman" w:cs="Times New Roman"/>
          <w:sz w:val="24"/>
          <w:szCs w:val="24"/>
        </w:rPr>
        <w:t xml:space="preserve">received </w:t>
      </w:r>
      <w:r w:rsidR="00DE2BBF" w:rsidRPr="005702FB">
        <w:rPr>
          <w:rFonts w:ascii="Times New Roman" w:hAnsi="Times New Roman" w:cs="Times New Roman"/>
          <w:sz w:val="24"/>
          <w:szCs w:val="24"/>
        </w:rPr>
        <w:t xml:space="preserve">multiple </w:t>
      </w:r>
      <w:r w:rsidR="00AD00A4" w:rsidRPr="005702FB">
        <w:rPr>
          <w:rFonts w:ascii="Times New Roman" w:hAnsi="Times New Roman" w:cs="Times New Roman"/>
          <w:sz w:val="24"/>
          <w:szCs w:val="24"/>
        </w:rPr>
        <w:t xml:space="preserve">bills </w:t>
      </w:r>
      <w:r w:rsidR="00DE2BBF" w:rsidRPr="005702FB">
        <w:rPr>
          <w:rFonts w:ascii="Times New Roman" w:hAnsi="Times New Roman" w:cs="Times New Roman"/>
          <w:sz w:val="24"/>
          <w:szCs w:val="24"/>
        </w:rPr>
        <w:t xml:space="preserve">in a short period of time but such billing was necessary to correct estimated bills and, then correct errors made in the initial correction.  Furthermore, incorrect charges were posted to Ms. Rupert’s account but those charges were corrected before any bill was issued.  Ultimately, </w:t>
      </w:r>
      <w:r w:rsidR="00B8253A" w:rsidRPr="005702FB">
        <w:rPr>
          <w:rFonts w:ascii="Times New Roman" w:hAnsi="Times New Roman" w:cs="Times New Roman"/>
          <w:sz w:val="24"/>
          <w:szCs w:val="24"/>
        </w:rPr>
        <w:t>PECO resolved the billing issues and the account balance is currently zero.  There is otherwise no record evidence demonstrating that PECO acted improperly in any</w:t>
      </w:r>
      <w:r w:rsidR="00251A35">
        <w:rPr>
          <w:rFonts w:ascii="Times New Roman" w:hAnsi="Times New Roman" w:cs="Times New Roman"/>
          <w:sz w:val="24"/>
          <w:szCs w:val="24"/>
        </w:rPr>
        <w:t xml:space="preserve"> </w:t>
      </w:r>
      <w:r w:rsidR="00B8253A" w:rsidRPr="005702FB">
        <w:rPr>
          <w:rFonts w:ascii="Times New Roman" w:hAnsi="Times New Roman" w:cs="Times New Roman"/>
          <w:sz w:val="24"/>
          <w:szCs w:val="24"/>
        </w:rPr>
        <w:t>way.  As a result, Ms. Rupert’s Complaint will be dismissed.</w:t>
      </w:r>
    </w:p>
    <w:p w:rsidR="00CF1474" w:rsidRPr="005702FB" w:rsidRDefault="00CF1474" w:rsidP="00CF1474">
      <w:pPr>
        <w:pStyle w:val="Style"/>
        <w:spacing w:line="360" w:lineRule="auto"/>
        <w:ind w:firstLine="1440"/>
      </w:pPr>
    </w:p>
    <w:p w:rsidR="00F3073F" w:rsidRPr="005702FB"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702FB">
        <w:rPr>
          <w:rFonts w:ascii="Times New Roman" w:eastAsia="Times New Roman" w:hAnsi="Times New Roman" w:cs="Times New Roman"/>
          <w:spacing w:val="-3"/>
          <w:sz w:val="24"/>
          <w:szCs w:val="24"/>
          <w:u w:val="single"/>
        </w:rPr>
        <w:t>CONCLUSIONS OF LAW</w:t>
      </w:r>
    </w:p>
    <w:p w:rsidR="00F3073F" w:rsidRPr="005702FB" w:rsidRDefault="00F3073F" w:rsidP="00F3073F">
      <w:pPr>
        <w:spacing w:after="0" w:line="360" w:lineRule="auto"/>
        <w:rPr>
          <w:rFonts w:ascii="Times New Roman" w:eastAsia="Times New Roman" w:hAnsi="Times New Roman" w:cs="Times New Roman"/>
          <w:sz w:val="24"/>
          <w:szCs w:val="24"/>
        </w:rPr>
      </w:pPr>
    </w:p>
    <w:p w:rsidR="00F3073F" w:rsidRPr="005702FB"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F3073F" w:rsidRPr="005702FB" w:rsidRDefault="00F3073F" w:rsidP="00F3073F">
      <w:pPr>
        <w:spacing w:after="0" w:line="360" w:lineRule="auto"/>
        <w:ind w:firstLine="1440"/>
        <w:contextualSpacing/>
        <w:rPr>
          <w:rFonts w:ascii="Times New Roman" w:eastAsiaTheme="minorEastAsia" w:hAnsi="Times New Roman" w:cs="Times New Roman"/>
          <w:sz w:val="24"/>
          <w:szCs w:val="24"/>
        </w:rPr>
      </w:pPr>
    </w:p>
    <w:p w:rsidR="00F3073F" w:rsidRPr="005702FB"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5702FB">
        <w:rPr>
          <w:rFonts w:ascii="Times New Roman" w:eastAsia="Times New Roman" w:hAnsi="Times New Roman" w:cs="Times New Roman"/>
          <w:sz w:val="24"/>
          <w:szCs w:val="24"/>
          <w:u w:val="single"/>
        </w:rPr>
        <w:t>Se-Ling Hosiery v. Margulies</w:t>
      </w:r>
      <w:r w:rsidRPr="005702FB">
        <w:rPr>
          <w:rFonts w:ascii="Times New Roman" w:eastAsia="Times New Roman" w:hAnsi="Times New Roman" w:cs="Times New Roman"/>
          <w:sz w:val="24"/>
          <w:szCs w:val="24"/>
        </w:rPr>
        <w:t>, 364 Pa. 54, 70 A.2d 854 (1950).</w:t>
      </w:r>
    </w:p>
    <w:p w:rsidR="00F3073F" w:rsidRPr="005702FB" w:rsidRDefault="00F3073F" w:rsidP="00F3073F">
      <w:pPr>
        <w:spacing w:after="0" w:line="360" w:lineRule="auto"/>
        <w:ind w:left="1440"/>
        <w:rPr>
          <w:rFonts w:ascii="Times New Roman" w:eastAsia="Times New Roman" w:hAnsi="Times New Roman" w:cs="Times New Roman"/>
          <w:sz w:val="24"/>
          <w:szCs w:val="24"/>
        </w:rPr>
      </w:pPr>
    </w:p>
    <w:p w:rsidR="00F3073F" w:rsidRPr="005702FB"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 xml:space="preserve">If a complainant establishes a </w:t>
      </w:r>
      <w:r w:rsidRPr="005702FB">
        <w:rPr>
          <w:rFonts w:ascii="Times New Roman" w:eastAsia="Times New Roman" w:hAnsi="Times New Roman" w:cs="Times New Roman"/>
          <w:i/>
          <w:sz w:val="24"/>
          <w:szCs w:val="24"/>
        </w:rPr>
        <w:t xml:space="preserve">prima facie </w:t>
      </w:r>
      <w:r w:rsidRPr="005702FB">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5702FB">
        <w:rPr>
          <w:rFonts w:ascii="Times New Roman" w:eastAsia="Times New Roman" w:hAnsi="Times New Roman" w:cs="Times New Roman"/>
          <w:sz w:val="24"/>
          <w:szCs w:val="24"/>
          <w:u w:val="single"/>
        </w:rPr>
        <w:t>Replogle v. Pennsylvania Electric Company</w:t>
      </w:r>
      <w:r w:rsidRPr="005702FB">
        <w:rPr>
          <w:rFonts w:ascii="Times New Roman" w:eastAsia="Times New Roman" w:hAnsi="Times New Roman" w:cs="Times New Roman"/>
          <w:sz w:val="24"/>
          <w:szCs w:val="24"/>
        </w:rPr>
        <w:t xml:space="preserve">, 54 Pa. PUC 528 (1980), and </w:t>
      </w:r>
      <w:r w:rsidRPr="005702FB">
        <w:rPr>
          <w:rFonts w:ascii="Times New Roman" w:eastAsia="Times New Roman" w:hAnsi="Times New Roman" w:cs="Times New Roman"/>
          <w:sz w:val="24"/>
          <w:szCs w:val="24"/>
          <w:u w:val="single"/>
        </w:rPr>
        <w:t>Waldron v. Philadelphia Electric Company</w:t>
      </w:r>
      <w:r w:rsidRPr="005702FB">
        <w:rPr>
          <w:rFonts w:ascii="Times New Roman" w:eastAsia="Times New Roman" w:hAnsi="Times New Roman" w:cs="Times New Roman"/>
          <w:sz w:val="24"/>
          <w:szCs w:val="24"/>
        </w:rPr>
        <w:t>, 54 Pa. PUC 98 (1980).</w:t>
      </w:r>
    </w:p>
    <w:p w:rsidR="00F3073F" w:rsidRPr="005702FB"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5702FB"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lastRenderedPageBreak/>
        <w:t>The decision of the Commission must be supported by substantial evidence.  2 Pa.C.S. § 704.</w:t>
      </w:r>
    </w:p>
    <w:p w:rsidR="00F3073F" w:rsidRPr="005702FB" w:rsidRDefault="00F3073F" w:rsidP="00F3073F">
      <w:pPr>
        <w:pStyle w:val="ListParagraph"/>
        <w:spacing w:after="0" w:line="360" w:lineRule="auto"/>
        <w:contextualSpacing w:val="0"/>
        <w:rPr>
          <w:rFonts w:ascii="Times New Roman" w:eastAsia="Times New Roman" w:hAnsi="Times New Roman" w:cs="Times New Roman"/>
          <w:sz w:val="24"/>
          <w:szCs w:val="24"/>
        </w:rPr>
      </w:pPr>
    </w:p>
    <w:p w:rsidR="005D5C04" w:rsidRPr="005702FB" w:rsidRDefault="00F3073F" w:rsidP="005D5C04">
      <w:pPr>
        <w:numPr>
          <w:ilvl w:val="0"/>
          <w:numId w:val="8"/>
        </w:numPr>
        <w:spacing w:after="0" w:line="360" w:lineRule="auto"/>
        <w:ind w:left="0" w:firstLine="1440"/>
        <w:rPr>
          <w:rFonts w:ascii="Times New Roman" w:eastAsiaTheme="minorEastAsia" w:hAnsi="Times New Roman" w:cs="Times New Roman"/>
          <w:sz w:val="24"/>
          <w:szCs w:val="24"/>
        </w:rPr>
      </w:pPr>
      <w:r w:rsidRPr="005702FB">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5702FB">
        <w:rPr>
          <w:rFonts w:ascii="Times New Roman" w:eastAsia="Times New Roman" w:hAnsi="Times New Roman" w:cs="Times New Roman"/>
          <w:sz w:val="24"/>
          <w:szCs w:val="24"/>
          <w:u w:val="single"/>
        </w:rPr>
        <w:t>Norfolk &amp; Western Ry. Co. v. Pa. Pub. Util. Comm’n</w:t>
      </w:r>
      <w:r w:rsidRPr="005702FB">
        <w:rPr>
          <w:rFonts w:ascii="Times New Roman" w:eastAsia="Times New Roman" w:hAnsi="Times New Roman" w:cs="Times New Roman"/>
          <w:sz w:val="24"/>
          <w:szCs w:val="24"/>
        </w:rPr>
        <w:t xml:space="preserve">, 489 Pa. 109, 413 A.2d 1037 (1980); </w:t>
      </w:r>
      <w:r w:rsidRPr="005702FB">
        <w:rPr>
          <w:rFonts w:ascii="Times New Roman" w:eastAsia="Times New Roman" w:hAnsi="Times New Roman" w:cs="Times New Roman"/>
          <w:sz w:val="24"/>
          <w:szCs w:val="24"/>
          <w:u w:val="single"/>
        </w:rPr>
        <w:t>Erie Resistor Corp. v. Unemployment Comp. Bd. of Review</w:t>
      </w:r>
      <w:r w:rsidRPr="005702FB">
        <w:rPr>
          <w:rFonts w:ascii="Times New Roman" w:eastAsia="Times New Roman" w:hAnsi="Times New Roman" w:cs="Times New Roman"/>
          <w:sz w:val="24"/>
          <w:szCs w:val="24"/>
        </w:rPr>
        <w:t xml:space="preserve">, 194 Pa. Superior Ct. 278, 166 A.2d 96 (1961); and </w:t>
      </w:r>
      <w:r w:rsidRPr="005702FB">
        <w:rPr>
          <w:rFonts w:ascii="Times New Roman" w:eastAsia="Times New Roman" w:hAnsi="Times New Roman" w:cs="Times New Roman"/>
          <w:sz w:val="24"/>
          <w:szCs w:val="24"/>
          <w:u w:val="single"/>
        </w:rPr>
        <w:t>Murphy v. Comm., Dept. of Public Welfare, White Haven Center</w:t>
      </w:r>
      <w:r w:rsidRPr="005702FB">
        <w:rPr>
          <w:rFonts w:ascii="Times New Roman" w:eastAsia="Times New Roman" w:hAnsi="Times New Roman" w:cs="Times New Roman"/>
          <w:sz w:val="24"/>
          <w:szCs w:val="24"/>
        </w:rPr>
        <w:t>, 85 Pa. Cmwlth Ct. 23, 480 A.2d 382 (1984).</w:t>
      </w:r>
    </w:p>
    <w:p w:rsidR="005D5C04" w:rsidRPr="005702FB" w:rsidRDefault="005D5C04" w:rsidP="00234AE1">
      <w:pPr>
        <w:pStyle w:val="ListParagraph"/>
        <w:spacing w:after="0" w:line="360" w:lineRule="auto"/>
        <w:contextualSpacing w:val="0"/>
        <w:rPr>
          <w:rFonts w:ascii="Times New Roman" w:eastAsia="Times New Roman" w:hAnsi="Times New Roman" w:cs="Times New Roman"/>
          <w:sz w:val="24"/>
          <w:szCs w:val="24"/>
        </w:rPr>
      </w:pPr>
    </w:p>
    <w:p w:rsidR="00B8253A" w:rsidRPr="005702FB" w:rsidRDefault="005D5C04" w:rsidP="00B8253A">
      <w:pPr>
        <w:numPr>
          <w:ilvl w:val="0"/>
          <w:numId w:val="8"/>
        </w:numPr>
        <w:spacing w:after="0" w:line="360" w:lineRule="auto"/>
        <w:ind w:left="0" w:firstLine="1440"/>
        <w:rPr>
          <w:rFonts w:ascii="Times New Roman" w:eastAsiaTheme="minorEastAsia" w:hAnsi="Times New Roman" w:cs="Times New Roman"/>
          <w:sz w:val="24"/>
          <w:szCs w:val="24"/>
        </w:rPr>
      </w:pPr>
      <w:r w:rsidRPr="005702FB">
        <w:rPr>
          <w:rFonts w:ascii="Times New Roman" w:eastAsia="Times New Roman" w:hAnsi="Times New Roman" w:cs="Times New Roman"/>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Pr="005702FB">
        <w:rPr>
          <w:rFonts w:ascii="Times New Roman" w:hAnsi="Times New Roman" w:cs="Times New Roman"/>
          <w:sz w:val="24"/>
          <w:szCs w:val="24"/>
        </w:rPr>
        <w:t>66 Pa.C.S. § 1501.</w:t>
      </w:r>
    </w:p>
    <w:p w:rsidR="00B8253A" w:rsidRPr="005702FB" w:rsidRDefault="00B8253A" w:rsidP="00B8253A">
      <w:pPr>
        <w:pStyle w:val="ListParagraph"/>
        <w:rPr>
          <w:rFonts w:ascii="Times New Roman" w:hAnsi="Times New Roman" w:cs="Times New Roman"/>
          <w:sz w:val="24"/>
          <w:szCs w:val="24"/>
        </w:rPr>
      </w:pPr>
    </w:p>
    <w:p w:rsidR="00FF0E26" w:rsidRPr="005702FB" w:rsidRDefault="00B8253A" w:rsidP="00B8253A">
      <w:pPr>
        <w:numPr>
          <w:ilvl w:val="0"/>
          <w:numId w:val="8"/>
        </w:numPr>
        <w:spacing w:after="0" w:line="360" w:lineRule="auto"/>
        <w:ind w:left="0" w:firstLine="1440"/>
        <w:rPr>
          <w:rFonts w:ascii="Times New Roman" w:eastAsiaTheme="minorEastAsia" w:hAnsi="Times New Roman" w:cs="Times New Roman"/>
          <w:sz w:val="24"/>
          <w:szCs w:val="24"/>
        </w:rPr>
      </w:pPr>
      <w:r w:rsidRPr="005702FB">
        <w:rPr>
          <w:rFonts w:ascii="Times New Roman" w:hAnsi="Times New Roman" w:cs="Times New Roman"/>
          <w:sz w:val="24"/>
          <w:szCs w:val="24"/>
        </w:rPr>
        <w:t xml:space="preserve">The Commission may not interfere in the management of a utility unless an abuse of discretion or arbitrary action by the utility has been shown.  </w:t>
      </w:r>
      <w:r w:rsidR="00641A6C">
        <w:rPr>
          <w:rFonts w:ascii="Times New Roman" w:hAnsi="Times New Roman" w:cs="Times New Roman"/>
          <w:sz w:val="24"/>
          <w:szCs w:val="24"/>
          <w:u w:val="single"/>
        </w:rPr>
        <w:t xml:space="preserve">Pa. </w:t>
      </w:r>
      <w:r w:rsidR="00E00A51">
        <w:rPr>
          <w:rFonts w:ascii="Times New Roman" w:hAnsi="Times New Roman" w:cs="Times New Roman"/>
          <w:sz w:val="24"/>
          <w:szCs w:val="24"/>
          <w:u w:val="single"/>
        </w:rPr>
        <w:t>Pub. Util. Comm’n</w:t>
      </w:r>
      <w:r w:rsidR="00E00A51" w:rsidRPr="005702FB">
        <w:rPr>
          <w:rFonts w:ascii="Times New Roman" w:hAnsi="Times New Roman" w:cs="Times New Roman"/>
          <w:sz w:val="24"/>
          <w:szCs w:val="24"/>
          <w:u w:val="single"/>
        </w:rPr>
        <w:t xml:space="preserve"> </w:t>
      </w:r>
      <w:r w:rsidRPr="005702FB">
        <w:rPr>
          <w:rFonts w:ascii="Times New Roman" w:hAnsi="Times New Roman" w:cs="Times New Roman"/>
          <w:sz w:val="24"/>
          <w:szCs w:val="24"/>
          <w:u w:val="single"/>
        </w:rPr>
        <w:t>v. Philadelphia Electric Co.</w:t>
      </w:r>
      <w:r w:rsidRPr="005702FB">
        <w:rPr>
          <w:rFonts w:ascii="Times New Roman" w:hAnsi="Times New Roman" w:cs="Times New Roman"/>
          <w:sz w:val="24"/>
          <w:szCs w:val="24"/>
        </w:rPr>
        <w:t>, 561 A.2d 1224 (Pa. 1989).</w:t>
      </w:r>
    </w:p>
    <w:p w:rsidR="00B8253A" w:rsidRPr="005702FB" w:rsidRDefault="00B8253A" w:rsidP="00B8253A">
      <w:pPr>
        <w:spacing w:after="0" w:line="360" w:lineRule="auto"/>
        <w:rPr>
          <w:rFonts w:ascii="Times New Roman" w:eastAsiaTheme="minorEastAsia" w:hAnsi="Times New Roman" w:cs="Times New Roman"/>
          <w:sz w:val="24"/>
          <w:szCs w:val="24"/>
        </w:rPr>
      </w:pPr>
    </w:p>
    <w:p w:rsidR="00F3073F" w:rsidRPr="005702FB" w:rsidRDefault="00F3073F"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5702FB">
        <w:rPr>
          <w:rFonts w:ascii="Times New Roman" w:eastAsia="Times New Roman" w:hAnsi="Times New Roman" w:cs="Times New Roman"/>
          <w:sz w:val="24"/>
          <w:szCs w:val="24"/>
        </w:rPr>
        <w:t xml:space="preserve">Ms. </w:t>
      </w:r>
      <w:r w:rsidR="00625FB3" w:rsidRPr="005702FB">
        <w:rPr>
          <w:rFonts w:ascii="Times New Roman" w:eastAsia="Times New Roman" w:hAnsi="Times New Roman" w:cs="Times New Roman"/>
          <w:sz w:val="24"/>
          <w:szCs w:val="24"/>
        </w:rPr>
        <w:t>Rupert</w:t>
      </w:r>
      <w:r w:rsidRPr="005702FB">
        <w:rPr>
          <w:rFonts w:ascii="Times New Roman" w:eastAsia="Times New Roman" w:hAnsi="Times New Roman" w:cs="Times New Roman"/>
          <w:sz w:val="24"/>
          <w:szCs w:val="24"/>
        </w:rPr>
        <w:t xml:space="preserve"> has failed to satisfy her burden of proof to demonstrate that </w:t>
      </w:r>
      <w:r w:rsidR="00AD00A4" w:rsidRPr="005702FB">
        <w:rPr>
          <w:rFonts w:ascii="Times New Roman" w:eastAsia="Times New Roman" w:hAnsi="Times New Roman" w:cs="Times New Roman"/>
          <w:sz w:val="24"/>
          <w:szCs w:val="24"/>
        </w:rPr>
        <w:t xml:space="preserve">PECO </w:t>
      </w:r>
      <w:r w:rsidRPr="005702FB">
        <w:rPr>
          <w:rFonts w:ascii="Times New Roman" w:eastAsia="Times New Roman" w:hAnsi="Times New Roman" w:cs="Times New Roman"/>
          <w:sz w:val="24"/>
          <w:szCs w:val="24"/>
        </w:rPr>
        <w:t>in any</w:t>
      </w:r>
      <w:r w:rsidR="00251A35">
        <w:rPr>
          <w:rFonts w:ascii="Times New Roman" w:eastAsia="Times New Roman" w:hAnsi="Times New Roman" w:cs="Times New Roman"/>
          <w:sz w:val="24"/>
          <w:szCs w:val="24"/>
        </w:rPr>
        <w:t xml:space="preserve"> </w:t>
      </w:r>
      <w:r w:rsidRPr="005702FB">
        <w:rPr>
          <w:rFonts w:ascii="Times New Roman" w:eastAsia="Times New Roman" w:hAnsi="Times New Roman" w:cs="Times New Roman"/>
          <w:sz w:val="24"/>
          <w:szCs w:val="24"/>
        </w:rPr>
        <w:t xml:space="preserve">way </w:t>
      </w:r>
      <w:r w:rsidR="00203F73" w:rsidRPr="005702FB">
        <w:rPr>
          <w:rFonts w:ascii="Times New Roman" w:eastAsia="Times New Roman" w:hAnsi="Times New Roman" w:cs="Times New Roman"/>
          <w:sz w:val="24"/>
          <w:szCs w:val="24"/>
        </w:rPr>
        <w:t xml:space="preserve">violated </w:t>
      </w:r>
      <w:r w:rsidRPr="005702FB">
        <w:rPr>
          <w:rFonts w:ascii="Times New Roman" w:eastAsia="Times New Roman" w:hAnsi="Times New Roman" w:cs="Times New Roman"/>
          <w:sz w:val="24"/>
          <w:szCs w:val="24"/>
        </w:rPr>
        <w:t>the Public Utility Code, any Commission Order or regulation or any Commission-approved Company tariff.</w:t>
      </w:r>
    </w:p>
    <w:p w:rsidR="00F3073F" w:rsidRPr="005702FB" w:rsidRDefault="00F3073F" w:rsidP="00F3073F">
      <w:pPr>
        <w:spacing w:after="0" w:line="360" w:lineRule="auto"/>
        <w:rPr>
          <w:rFonts w:ascii="Times New Roman" w:eastAsia="Times New Roman" w:hAnsi="Times New Roman" w:cs="Times New Roman"/>
          <w:sz w:val="24"/>
          <w:szCs w:val="24"/>
          <w:u w:val="single"/>
        </w:rPr>
      </w:pPr>
    </w:p>
    <w:p w:rsidR="00FA15F3" w:rsidRDefault="00FA15F3" w:rsidP="00F3073F">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F3073F" w:rsidRPr="005702FB" w:rsidRDefault="00F3073F" w:rsidP="00F3073F">
      <w:pPr>
        <w:spacing w:line="240" w:lineRule="auto"/>
        <w:jc w:val="center"/>
        <w:rPr>
          <w:rFonts w:ascii="Times New Roman" w:eastAsia="Times New Roman" w:hAnsi="Times New Roman" w:cs="Times New Roman"/>
          <w:sz w:val="24"/>
          <w:szCs w:val="24"/>
          <w:u w:val="single"/>
        </w:rPr>
      </w:pPr>
      <w:r w:rsidRPr="005702FB">
        <w:rPr>
          <w:rFonts w:ascii="Times New Roman" w:eastAsia="Times New Roman" w:hAnsi="Times New Roman" w:cs="Times New Roman"/>
          <w:sz w:val="24"/>
          <w:szCs w:val="24"/>
          <w:u w:val="single"/>
        </w:rPr>
        <w:lastRenderedPageBreak/>
        <w:t>ORDER</w:t>
      </w:r>
    </w:p>
    <w:p w:rsidR="00A52784" w:rsidRPr="005702FB"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234AE1" w:rsidRPr="005702FB"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702F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ab/>
      </w:r>
      <w:r w:rsidRPr="005702FB">
        <w:rPr>
          <w:rFonts w:ascii="Times New Roman" w:eastAsia="Times New Roman" w:hAnsi="Times New Roman" w:cs="Times New Roman"/>
          <w:sz w:val="24"/>
          <w:szCs w:val="24"/>
        </w:rPr>
        <w:tab/>
        <w:t>THEREFORE,</w:t>
      </w:r>
    </w:p>
    <w:p w:rsidR="00911957" w:rsidRPr="005702FB"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702F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702FB">
        <w:rPr>
          <w:rFonts w:ascii="Times New Roman" w:eastAsia="Times New Roman" w:hAnsi="Times New Roman" w:cs="Times New Roman"/>
          <w:sz w:val="24"/>
          <w:szCs w:val="24"/>
        </w:rPr>
        <w:tab/>
      </w:r>
      <w:r w:rsidRPr="005702FB">
        <w:rPr>
          <w:rFonts w:ascii="Times New Roman" w:eastAsia="Times New Roman" w:hAnsi="Times New Roman" w:cs="Times New Roman"/>
          <w:sz w:val="24"/>
          <w:szCs w:val="24"/>
        </w:rPr>
        <w:tab/>
        <w:t>IT IS ORDERED:</w:t>
      </w:r>
    </w:p>
    <w:p w:rsidR="00911957" w:rsidRPr="005702FB"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46DAA" w:rsidRPr="005702FB"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Tha</w:t>
      </w:r>
      <w:r w:rsidR="00865808" w:rsidRPr="005702FB">
        <w:rPr>
          <w:rFonts w:ascii="Times New Roman" w:eastAsia="Times New Roman" w:hAnsi="Times New Roman" w:cs="Times New Roman"/>
          <w:spacing w:val="-3"/>
          <w:sz w:val="24"/>
          <w:szCs w:val="24"/>
        </w:rPr>
        <w:t>t</w:t>
      </w:r>
      <w:r w:rsidR="00546DAA" w:rsidRPr="005702FB">
        <w:rPr>
          <w:rFonts w:ascii="Times New Roman" w:eastAsia="Times New Roman" w:hAnsi="Times New Roman" w:cs="Times New Roman"/>
          <w:spacing w:val="-3"/>
          <w:sz w:val="24"/>
          <w:szCs w:val="24"/>
        </w:rPr>
        <w:t xml:space="preserve"> the formal Complaint filed by</w:t>
      </w:r>
      <w:r w:rsidR="0035349B" w:rsidRPr="005702FB">
        <w:rPr>
          <w:rFonts w:ascii="Times New Roman" w:eastAsia="Times New Roman" w:hAnsi="Times New Roman" w:cs="Times New Roman"/>
          <w:spacing w:val="-3"/>
          <w:sz w:val="24"/>
          <w:szCs w:val="24"/>
        </w:rPr>
        <w:t xml:space="preserve"> </w:t>
      </w:r>
      <w:r w:rsidR="00E77128" w:rsidRPr="005702FB">
        <w:rPr>
          <w:rFonts w:ascii="Times New Roman" w:eastAsia="Times New Roman" w:hAnsi="Times New Roman" w:cs="Times New Roman"/>
          <w:spacing w:val="-3"/>
          <w:sz w:val="24"/>
          <w:szCs w:val="24"/>
        </w:rPr>
        <w:t>Mary Rupert</w:t>
      </w:r>
      <w:r w:rsidR="00F3073F" w:rsidRPr="005702FB">
        <w:rPr>
          <w:rFonts w:ascii="Times New Roman" w:eastAsia="Times New Roman" w:hAnsi="Times New Roman" w:cs="Times New Roman"/>
          <w:spacing w:val="-3"/>
          <w:sz w:val="24"/>
          <w:szCs w:val="24"/>
        </w:rPr>
        <w:t xml:space="preserve"> </w:t>
      </w:r>
      <w:r w:rsidR="005513B6" w:rsidRPr="005702FB">
        <w:rPr>
          <w:rFonts w:ascii="Times New Roman" w:eastAsia="Times New Roman" w:hAnsi="Times New Roman" w:cs="Times New Roman"/>
          <w:spacing w:val="-3"/>
          <w:sz w:val="24"/>
          <w:szCs w:val="24"/>
        </w:rPr>
        <w:t xml:space="preserve">against </w:t>
      </w:r>
      <w:r w:rsidR="00E77128" w:rsidRPr="005702FB">
        <w:rPr>
          <w:rFonts w:ascii="Times New Roman" w:eastAsia="Times New Roman" w:hAnsi="Times New Roman" w:cs="Times New Roman"/>
          <w:spacing w:val="-3"/>
          <w:sz w:val="24"/>
          <w:szCs w:val="24"/>
        </w:rPr>
        <w:t xml:space="preserve">PECO Energy </w:t>
      </w:r>
      <w:r w:rsidR="0035349B" w:rsidRPr="005702FB">
        <w:rPr>
          <w:rFonts w:ascii="Times New Roman" w:eastAsia="Times New Roman" w:hAnsi="Times New Roman" w:cs="Times New Roman"/>
          <w:spacing w:val="-3"/>
          <w:sz w:val="24"/>
          <w:szCs w:val="24"/>
        </w:rPr>
        <w:t xml:space="preserve">Company at Docket Number </w:t>
      </w:r>
      <w:r w:rsidR="00E77128" w:rsidRPr="005702FB">
        <w:rPr>
          <w:rFonts w:ascii="Times New Roman" w:eastAsia="Times New Roman" w:hAnsi="Times New Roman" w:cs="Times New Roman"/>
          <w:spacing w:val="-3"/>
          <w:sz w:val="24"/>
          <w:szCs w:val="24"/>
        </w:rPr>
        <w:t>F-2014-2418511</w:t>
      </w:r>
      <w:r w:rsidR="00F3073F" w:rsidRPr="005702FB">
        <w:rPr>
          <w:rFonts w:ascii="Times New Roman" w:eastAsia="Times New Roman" w:hAnsi="Times New Roman" w:cs="Times New Roman"/>
          <w:spacing w:val="-3"/>
          <w:sz w:val="24"/>
          <w:szCs w:val="24"/>
        </w:rPr>
        <w:t xml:space="preserve"> </w:t>
      </w:r>
      <w:r w:rsidR="0035349B" w:rsidRPr="005702FB">
        <w:rPr>
          <w:rFonts w:ascii="Times New Roman" w:eastAsia="Times New Roman" w:hAnsi="Times New Roman" w:cs="Times New Roman"/>
          <w:spacing w:val="-3"/>
          <w:sz w:val="24"/>
          <w:szCs w:val="24"/>
        </w:rPr>
        <w:t xml:space="preserve">dated </w:t>
      </w:r>
      <w:r w:rsidR="00E77128" w:rsidRPr="005702FB">
        <w:rPr>
          <w:rFonts w:ascii="Times New Roman" w:eastAsia="Times New Roman" w:hAnsi="Times New Roman" w:cs="Times New Roman"/>
          <w:spacing w:val="-3"/>
          <w:sz w:val="24"/>
          <w:szCs w:val="24"/>
        </w:rPr>
        <w:t xml:space="preserve">April 7, 2014 </w:t>
      </w:r>
      <w:r w:rsidR="00546DAA" w:rsidRPr="005702FB">
        <w:rPr>
          <w:rFonts w:ascii="Times New Roman" w:eastAsia="Times New Roman" w:hAnsi="Times New Roman" w:cs="Times New Roman"/>
          <w:spacing w:val="-3"/>
          <w:sz w:val="24"/>
          <w:szCs w:val="24"/>
        </w:rPr>
        <w:t>is hereby dismissed</w:t>
      </w:r>
      <w:r w:rsidR="005513B6" w:rsidRPr="005702FB">
        <w:rPr>
          <w:rFonts w:ascii="Times New Roman" w:eastAsia="Times New Roman" w:hAnsi="Times New Roman" w:cs="Times New Roman"/>
          <w:spacing w:val="-3"/>
          <w:sz w:val="24"/>
          <w:szCs w:val="24"/>
        </w:rPr>
        <w:t>.</w:t>
      </w:r>
    </w:p>
    <w:p w:rsidR="005513B6" w:rsidRPr="005702FB" w:rsidRDefault="005513B6" w:rsidP="005513B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5702FB"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 xml:space="preserve">That </w:t>
      </w:r>
      <w:r w:rsidR="00BD5884" w:rsidRPr="005702FB">
        <w:rPr>
          <w:rFonts w:ascii="Times New Roman" w:eastAsia="Times New Roman" w:hAnsi="Times New Roman" w:cs="Times New Roman"/>
          <w:spacing w:val="-3"/>
          <w:sz w:val="24"/>
          <w:szCs w:val="24"/>
        </w:rPr>
        <w:t>this matter be marked closed.</w:t>
      </w:r>
    </w:p>
    <w:p w:rsidR="00F542ED" w:rsidRPr="005702FB" w:rsidRDefault="00F542ED" w:rsidP="003156FF">
      <w:pPr>
        <w:spacing w:after="0" w:line="360" w:lineRule="auto"/>
        <w:rPr>
          <w:rFonts w:ascii="Times New Roman" w:eastAsia="Times New Roman" w:hAnsi="Times New Roman" w:cs="Times New Roman"/>
          <w:spacing w:val="-3"/>
          <w:sz w:val="24"/>
          <w:szCs w:val="24"/>
        </w:rPr>
      </w:pPr>
    </w:p>
    <w:p w:rsidR="004C1116" w:rsidRPr="005702FB" w:rsidRDefault="004C1116" w:rsidP="003156FF">
      <w:pPr>
        <w:spacing w:after="0" w:line="360" w:lineRule="auto"/>
        <w:rPr>
          <w:rFonts w:ascii="Times New Roman" w:eastAsia="Times New Roman" w:hAnsi="Times New Roman" w:cs="Times New Roman"/>
          <w:spacing w:val="-3"/>
          <w:sz w:val="24"/>
          <w:szCs w:val="24"/>
        </w:rPr>
      </w:pPr>
    </w:p>
    <w:p w:rsidR="00BD5884" w:rsidRPr="005702FB"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Date:</w:t>
      </w:r>
      <w:r w:rsidRPr="005702FB">
        <w:rPr>
          <w:rFonts w:ascii="Times New Roman" w:eastAsia="Times New Roman" w:hAnsi="Times New Roman" w:cs="Times New Roman"/>
          <w:spacing w:val="-3"/>
          <w:sz w:val="24"/>
          <w:szCs w:val="24"/>
        </w:rPr>
        <w:tab/>
      </w:r>
      <w:r w:rsidR="00E77128" w:rsidRPr="005702FB">
        <w:rPr>
          <w:rFonts w:ascii="Times New Roman" w:eastAsia="Times New Roman" w:hAnsi="Times New Roman" w:cs="Times New Roman"/>
          <w:spacing w:val="-3"/>
          <w:sz w:val="24"/>
          <w:szCs w:val="24"/>
          <w:u w:val="single"/>
        </w:rPr>
        <w:t xml:space="preserve">September </w:t>
      </w:r>
      <w:r w:rsidR="00B8253A" w:rsidRPr="005702FB">
        <w:rPr>
          <w:rFonts w:ascii="Times New Roman" w:eastAsia="Times New Roman" w:hAnsi="Times New Roman" w:cs="Times New Roman"/>
          <w:spacing w:val="-3"/>
          <w:sz w:val="24"/>
          <w:szCs w:val="24"/>
          <w:u w:val="single"/>
        </w:rPr>
        <w:t>22</w:t>
      </w:r>
      <w:r w:rsidR="00042E4D" w:rsidRPr="005702FB">
        <w:rPr>
          <w:rFonts w:ascii="Times New Roman" w:eastAsia="Times New Roman" w:hAnsi="Times New Roman" w:cs="Times New Roman"/>
          <w:spacing w:val="-3"/>
          <w:sz w:val="24"/>
          <w:szCs w:val="24"/>
          <w:u w:val="single"/>
        </w:rPr>
        <w:t>, 2014</w:t>
      </w:r>
      <w:r w:rsidRPr="005702FB">
        <w:rPr>
          <w:rFonts w:ascii="Times New Roman" w:eastAsia="Times New Roman" w:hAnsi="Times New Roman" w:cs="Times New Roman"/>
          <w:spacing w:val="-3"/>
          <w:sz w:val="24"/>
          <w:szCs w:val="24"/>
        </w:rPr>
        <w:tab/>
      </w:r>
      <w:r w:rsidRPr="005702FB">
        <w:rPr>
          <w:rFonts w:ascii="Times New Roman" w:eastAsia="Times New Roman" w:hAnsi="Times New Roman" w:cs="Times New Roman"/>
          <w:spacing w:val="-3"/>
          <w:sz w:val="24"/>
          <w:szCs w:val="24"/>
          <w:u w:val="single"/>
        </w:rPr>
        <w:t>______</w:t>
      </w:r>
      <w:r w:rsidR="002369D3" w:rsidRPr="005702FB">
        <w:rPr>
          <w:rFonts w:ascii="Times New Roman" w:eastAsia="Times New Roman" w:hAnsi="Times New Roman" w:cs="Times New Roman"/>
          <w:spacing w:val="-3"/>
          <w:sz w:val="24"/>
          <w:szCs w:val="24"/>
          <w:u w:val="single"/>
        </w:rPr>
        <w:t>/s/</w:t>
      </w:r>
      <w:r w:rsidRPr="005702FB">
        <w:rPr>
          <w:rFonts w:ascii="Times New Roman" w:eastAsia="Times New Roman" w:hAnsi="Times New Roman" w:cs="Times New Roman"/>
          <w:spacing w:val="-3"/>
          <w:sz w:val="24"/>
          <w:szCs w:val="24"/>
          <w:u w:val="single"/>
        </w:rPr>
        <w:t>______________________</w:t>
      </w:r>
    </w:p>
    <w:p w:rsidR="00BD5884" w:rsidRPr="005702FB"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ab/>
      </w:r>
      <w:r w:rsidRPr="005702FB">
        <w:rPr>
          <w:rFonts w:ascii="Times New Roman" w:eastAsia="Times New Roman" w:hAnsi="Times New Roman" w:cs="Times New Roman"/>
          <w:spacing w:val="-3"/>
          <w:sz w:val="24"/>
          <w:szCs w:val="24"/>
        </w:rPr>
        <w:tab/>
        <w:t>Joel H. Cheskis</w:t>
      </w:r>
    </w:p>
    <w:p w:rsidR="00C0545A" w:rsidRPr="005702FB"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702FB">
        <w:rPr>
          <w:rFonts w:ascii="Times New Roman" w:eastAsia="Times New Roman" w:hAnsi="Times New Roman" w:cs="Times New Roman"/>
          <w:spacing w:val="-3"/>
          <w:sz w:val="24"/>
          <w:szCs w:val="24"/>
        </w:rPr>
        <w:tab/>
      </w:r>
      <w:r w:rsidRPr="005702FB">
        <w:rPr>
          <w:rFonts w:ascii="Times New Roman" w:eastAsia="Times New Roman" w:hAnsi="Times New Roman" w:cs="Times New Roman"/>
          <w:spacing w:val="-3"/>
          <w:sz w:val="24"/>
          <w:szCs w:val="24"/>
        </w:rPr>
        <w:tab/>
        <w:t>Administrative Law Judge</w:t>
      </w:r>
    </w:p>
    <w:sectPr w:rsidR="00C0545A" w:rsidRPr="005702FB"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772" w:rsidRDefault="00B14772" w:rsidP="00CE5CC7">
      <w:pPr>
        <w:spacing w:after="0" w:line="240" w:lineRule="auto"/>
      </w:pPr>
      <w:r>
        <w:separator/>
      </w:r>
    </w:p>
  </w:endnote>
  <w:endnote w:type="continuationSeparator" w:id="0">
    <w:p w:rsidR="00B14772" w:rsidRDefault="00B14772"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1825C5">
          <w:rPr>
            <w:rFonts w:ascii="Times New Roman" w:hAnsi="Times New Roman" w:cs="Times New Roman"/>
            <w:noProof/>
            <w:sz w:val="20"/>
            <w:szCs w:val="20"/>
          </w:rPr>
          <w:t>16</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772" w:rsidRDefault="00B14772" w:rsidP="00CE5CC7">
      <w:pPr>
        <w:spacing w:after="0" w:line="240" w:lineRule="auto"/>
      </w:pPr>
      <w:r>
        <w:separator/>
      </w:r>
    </w:p>
  </w:footnote>
  <w:footnote w:type="continuationSeparator" w:id="0">
    <w:p w:rsidR="00B14772" w:rsidRDefault="00B14772"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2008"/>
    <w:rsid w:val="0001449E"/>
    <w:rsid w:val="00015520"/>
    <w:rsid w:val="0001590C"/>
    <w:rsid w:val="00021238"/>
    <w:rsid w:val="00021356"/>
    <w:rsid w:val="00023BCF"/>
    <w:rsid w:val="000251EC"/>
    <w:rsid w:val="00026B2F"/>
    <w:rsid w:val="00026F1C"/>
    <w:rsid w:val="00026FA5"/>
    <w:rsid w:val="0002728D"/>
    <w:rsid w:val="00027EA8"/>
    <w:rsid w:val="00027FD1"/>
    <w:rsid w:val="00031E4F"/>
    <w:rsid w:val="00036000"/>
    <w:rsid w:val="000363FC"/>
    <w:rsid w:val="00036A54"/>
    <w:rsid w:val="000373AF"/>
    <w:rsid w:val="00041620"/>
    <w:rsid w:val="0004211C"/>
    <w:rsid w:val="00042C56"/>
    <w:rsid w:val="00042E4D"/>
    <w:rsid w:val="00045CAF"/>
    <w:rsid w:val="00047D37"/>
    <w:rsid w:val="00050838"/>
    <w:rsid w:val="000520BE"/>
    <w:rsid w:val="000541D8"/>
    <w:rsid w:val="00057B64"/>
    <w:rsid w:val="00057FE2"/>
    <w:rsid w:val="00060098"/>
    <w:rsid w:val="00060DE0"/>
    <w:rsid w:val="00063319"/>
    <w:rsid w:val="00064527"/>
    <w:rsid w:val="0006470E"/>
    <w:rsid w:val="00067938"/>
    <w:rsid w:val="000716EA"/>
    <w:rsid w:val="000717FF"/>
    <w:rsid w:val="00072266"/>
    <w:rsid w:val="00072C48"/>
    <w:rsid w:val="00073B78"/>
    <w:rsid w:val="00073B8C"/>
    <w:rsid w:val="000744ED"/>
    <w:rsid w:val="00075133"/>
    <w:rsid w:val="000771A8"/>
    <w:rsid w:val="0007745D"/>
    <w:rsid w:val="00077BB3"/>
    <w:rsid w:val="00082E77"/>
    <w:rsid w:val="00084D64"/>
    <w:rsid w:val="00087A9F"/>
    <w:rsid w:val="00087AB2"/>
    <w:rsid w:val="000908F0"/>
    <w:rsid w:val="00092CB1"/>
    <w:rsid w:val="0009339A"/>
    <w:rsid w:val="00095BD9"/>
    <w:rsid w:val="000971BF"/>
    <w:rsid w:val="000A00B3"/>
    <w:rsid w:val="000A0BF6"/>
    <w:rsid w:val="000A158D"/>
    <w:rsid w:val="000A229F"/>
    <w:rsid w:val="000A3859"/>
    <w:rsid w:val="000A3A8D"/>
    <w:rsid w:val="000A471D"/>
    <w:rsid w:val="000A4DE8"/>
    <w:rsid w:val="000A4E11"/>
    <w:rsid w:val="000A5D4D"/>
    <w:rsid w:val="000A61C5"/>
    <w:rsid w:val="000A6A82"/>
    <w:rsid w:val="000B14E0"/>
    <w:rsid w:val="000B2F58"/>
    <w:rsid w:val="000B3E1E"/>
    <w:rsid w:val="000B408A"/>
    <w:rsid w:val="000C24A6"/>
    <w:rsid w:val="000C2935"/>
    <w:rsid w:val="000C4F78"/>
    <w:rsid w:val="000C7035"/>
    <w:rsid w:val="000C7826"/>
    <w:rsid w:val="000C7B96"/>
    <w:rsid w:val="000D099A"/>
    <w:rsid w:val="000D139E"/>
    <w:rsid w:val="000D1F19"/>
    <w:rsid w:val="000D47C8"/>
    <w:rsid w:val="000D6AE6"/>
    <w:rsid w:val="000D790B"/>
    <w:rsid w:val="000E1640"/>
    <w:rsid w:val="000E27B2"/>
    <w:rsid w:val="000E33F8"/>
    <w:rsid w:val="000E4E9E"/>
    <w:rsid w:val="000E52D4"/>
    <w:rsid w:val="000E5B74"/>
    <w:rsid w:val="000E5D90"/>
    <w:rsid w:val="000E6EE9"/>
    <w:rsid w:val="000E7DEB"/>
    <w:rsid w:val="000F030C"/>
    <w:rsid w:val="000F0344"/>
    <w:rsid w:val="000F22E4"/>
    <w:rsid w:val="000F50D8"/>
    <w:rsid w:val="000F55A4"/>
    <w:rsid w:val="000F5BE3"/>
    <w:rsid w:val="000F6414"/>
    <w:rsid w:val="000F72BF"/>
    <w:rsid w:val="000F7547"/>
    <w:rsid w:val="00100404"/>
    <w:rsid w:val="00101043"/>
    <w:rsid w:val="00102838"/>
    <w:rsid w:val="00102B78"/>
    <w:rsid w:val="001059FC"/>
    <w:rsid w:val="0010690D"/>
    <w:rsid w:val="00106B06"/>
    <w:rsid w:val="00107408"/>
    <w:rsid w:val="001118A2"/>
    <w:rsid w:val="0011578E"/>
    <w:rsid w:val="00115E94"/>
    <w:rsid w:val="001178E7"/>
    <w:rsid w:val="00121754"/>
    <w:rsid w:val="00126C09"/>
    <w:rsid w:val="00126ED0"/>
    <w:rsid w:val="0013266B"/>
    <w:rsid w:val="0013679C"/>
    <w:rsid w:val="00137ED0"/>
    <w:rsid w:val="00140069"/>
    <w:rsid w:val="001407AB"/>
    <w:rsid w:val="001419A4"/>
    <w:rsid w:val="0014223C"/>
    <w:rsid w:val="001430B7"/>
    <w:rsid w:val="0014389B"/>
    <w:rsid w:val="001467FE"/>
    <w:rsid w:val="00147CB3"/>
    <w:rsid w:val="00150194"/>
    <w:rsid w:val="0015081F"/>
    <w:rsid w:val="0015275D"/>
    <w:rsid w:val="00153DC7"/>
    <w:rsid w:val="00154C2A"/>
    <w:rsid w:val="00154F04"/>
    <w:rsid w:val="001552C8"/>
    <w:rsid w:val="001560CF"/>
    <w:rsid w:val="001565B1"/>
    <w:rsid w:val="00156ABE"/>
    <w:rsid w:val="00157976"/>
    <w:rsid w:val="00160972"/>
    <w:rsid w:val="00161868"/>
    <w:rsid w:val="00163297"/>
    <w:rsid w:val="001664D5"/>
    <w:rsid w:val="001674DD"/>
    <w:rsid w:val="00170875"/>
    <w:rsid w:val="001733CC"/>
    <w:rsid w:val="001742E1"/>
    <w:rsid w:val="00174C59"/>
    <w:rsid w:val="00175318"/>
    <w:rsid w:val="00176282"/>
    <w:rsid w:val="00177DB0"/>
    <w:rsid w:val="001825C5"/>
    <w:rsid w:val="00182DE8"/>
    <w:rsid w:val="00183941"/>
    <w:rsid w:val="001841F0"/>
    <w:rsid w:val="00187551"/>
    <w:rsid w:val="0018764C"/>
    <w:rsid w:val="001910F7"/>
    <w:rsid w:val="00191567"/>
    <w:rsid w:val="00195C7C"/>
    <w:rsid w:val="001A3D98"/>
    <w:rsid w:val="001A594A"/>
    <w:rsid w:val="001A6FDF"/>
    <w:rsid w:val="001A7BA3"/>
    <w:rsid w:val="001B042A"/>
    <w:rsid w:val="001B2764"/>
    <w:rsid w:val="001B3CB0"/>
    <w:rsid w:val="001B4273"/>
    <w:rsid w:val="001B4591"/>
    <w:rsid w:val="001B4BBC"/>
    <w:rsid w:val="001B5704"/>
    <w:rsid w:val="001B5A2D"/>
    <w:rsid w:val="001C1617"/>
    <w:rsid w:val="001C4837"/>
    <w:rsid w:val="001C7AFE"/>
    <w:rsid w:val="001D0B92"/>
    <w:rsid w:val="001D135D"/>
    <w:rsid w:val="001D2A67"/>
    <w:rsid w:val="001D4441"/>
    <w:rsid w:val="001D5066"/>
    <w:rsid w:val="001D6796"/>
    <w:rsid w:val="001D7453"/>
    <w:rsid w:val="001E60EF"/>
    <w:rsid w:val="001F0D35"/>
    <w:rsid w:val="001F1682"/>
    <w:rsid w:val="001F1B85"/>
    <w:rsid w:val="001F6B8C"/>
    <w:rsid w:val="00200F44"/>
    <w:rsid w:val="00202F76"/>
    <w:rsid w:val="00203F73"/>
    <w:rsid w:val="0020436B"/>
    <w:rsid w:val="002066F2"/>
    <w:rsid w:val="002077E2"/>
    <w:rsid w:val="00207BF2"/>
    <w:rsid w:val="00211938"/>
    <w:rsid w:val="002134C4"/>
    <w:rsid w:val="00213B6F"/>
    <w:rsid w:val="0021418B"/>
    <w:rsid w:val="0021464B"/>
    <w:rsid w:val="002155E5"/>
    <w:rsid w:val="00215947"/>
    <w:rsid w:val="002174FE"/>
    <w:rsid w:val="00217D46"/>
    <w:rsid w:val="00220F28"/>
    <w:rsid w:val="002210E3"/>
    <w:rsid w:val="00221E55"/>
    <w:rsid w:val="00222235"/>
    <w:rsid w:val="00222EB4"/>
    <w:rsid w:val="00224E73"/>
    <w:rsid w:val="00226F0D"/>
    <w:rsid w:val="00230803"/>
    <w:rsid w:val="00231BA0"/>
    <w:rsid w:val="002328A0"/>
    <w:rsid w:val="002338E4"/>
    <w:rsid w:val="00234AE1"/>
    <w:rsid w:val="00236196"/>
    <w:rsid w:val="002369D3"/>
    <w:rsid w:val="00237B23"/>
    <w:rsid w:val="00237FB5"/>
    <w:rsid w:val="00240068"/>
    <w:rsid w:val="002436DC"/>
    <w:rsid w:val="00243987"/>
    <w:rsid w:val="00244684"/>
    <w:rsid w:val="00247BF4"/>
    <w:rsid w:val="00250298"/>
    <w:rsid w:val="00251315"/>
    <w:rsid w:val="00251970"/>
    <w:rsid w:val="00251A35"/>
    <w:rsid w:val="00251E94"/>
    <w:rsid w:val="00252DF9"/>
    <w:rsid w:val="002530D0"/>
    <w:rsid w:val="0025310D"/>
    <w:rsid w:val="00253E7A"/>
    <w:rsid w:val="00255B70"/>
    <w:rsid w:val="00255EC1"/>
    <w:rsid w:val="00255F09"/>
    <w:rsid w:val="00257289"/>
    <w:rsid w:val="00257A54"/>
    <w:rsid w:val="00260C4F"/>
    <w:rsid w:val="00261FBC"/>
    <w:rsid w:val="00263E76"/>
    <w:rsid w:val="002656E3"/>
    <w:rsid w:val="002663D8"/>
    <w:rsid w:val="00266E8E"/>
    <w:rsid w:val="002711EB"/>
    <w:rsid w:val="00271299"/>
    <w:rsid w:val="00274ACE"/>
    <w:rsid w:val="00275560"/>
    <w:rsid w:val="00275D5F"/>
    <w:rsid w:val="00284B72"/>
    <w:rsid w:val="00285861"/>
    <w:rsid w:val="00286E73"/>
    <w:rsid w:val="002902FF"/>
    <w:rsid w:val="002907C5"/>
    <w:rsid w:val="002968DA"/>
    <w:rsid w:val="00296A92"/>
    <w:rsid w:val="00297BEB"/>
    <w:rsid w:val="002A1AE1"/>
    <w:rsid w:val="002A526C"/>
    <w:rsid w:val="002A54D6"/>
    <w:rsid w:val="002A5579"/>
    <w:rsid w:val="002B19C8"/>
    <w:rsid w:val="002B23B6"/>
    <w:rsid w:val="002B24CB"/>
    <w:rsid w:val="002B508E"/>
    <w:rsid w:val="002B6F8A"/>
    <w:rsid w:val="002B7BCA"/>
    <w:rsid w:val="002C01B2"/>
    <w:rsid w:val="002C0B85"/>
    <w:rsid w:val="002C1169"/>
    <w:rsid w:val="002C2CAC"/>
    <w:rsid w:val="002C4C01"/>
    <w:rsid w:val="002C534D"/>
    <w:rsid w:val="002D044B"/>
    <w:rsid w:val="002D09AF"/>
    <w:rsid w:val="002D12C2"/>
    <w:rsid w:val="002D16A5"/>
    <w:rsid w:val="002D1E8D"/>
    <w:rsid w:val="002D270E"/>
    <w:rsid w:val="002D37D4"/>
    <w:rsid w:val="002D39FC"/>
    <w:rsid w:val="002D552A"/>
    <w:rsid w:val="002D59EB"/>
    <w:rsid w:val="002D655B"/>
    <w:rsid w:val="002D6DD3"/>
    <w:rsid w:val="002D7A1E"/>
    <w:rsid w:val="002E1645"/>
    <w:rsid w:val="002E3622"/>
    <w:rsid w:val="002E6262"/>
    <w:rsid w:val="002E6BEB"/>
    <w:rsid w:val="002F069A"/>
    <w:rsid w:val="002F14B0"/>
    <w:rsid w:val="002F1BCB"/>
    <w:rsid w:val="002F36FD"/>
    <w:rsid w:val="002F6446"/>
    <w:rsid w:val="00301C78"/>
    <w:rsid w:val="003036DD"/>
    <w:rsid w:val="0030374C"/>
    <w:rsid w:val="003037E3"/>
    <w:rsid w:val="00305DC5"/>
    <w:rsid w:val="00307BBA"/>
    <w:rsid w:val="003118AB"/>
    <w:rsid w:val="003133D5"/>
    <w:rsid w:val="00314D70"/>
    <w:rsid w:val="003156FF"/>
    <w:rsid w:val="00316FBC"/>
    <w:rsid w:val="00317E21"/>
    <w:rsid w:val="00323140"/>
    <w:rsid w:val="00323525"/>
    <w:rsid w:val="00323BE8"/>
    <w:rsid w:val="00323E6F"/>
    <w:rsid w:val="003240E8"/>
    <w:rsid w:val="0032660A"/>
    <w:rsid w:val="00326DFD"/>
    <w:rsid w:val="0032722A"/>
    <w:rsid w:val="00327CE4"/>
    <w:rsid w:val="00331AD5"/>
    <w:rsid w:val="00331D0E"/>
    <w:rsid w:val="00331F52"/>
    <w:rsid w:val="00334348"/>
    <w:rsid w:val="00334908"/>
    <w:rsid w:val="00334ABF"/>
    <w:rsid w:val="00335B60"/>
    <w:rsid w:val="003417A6"/>
    <w:rsid w:val="00341891"/>
    <w:rsid w:val="00341BB6"/>
    <w:rsid w:val="00342D4C"/>
    <w:rsid w:val="00343CA6"/>
    <w:rsid w:val="00346F2E"/>
    <w:rsid w:val="003471D2"/>
    <w:rsid w:val="00347BE6"/>
    <w:rsid w:val="00350CEE"/>
    <w:rsid w:val="003519EE"/>
    <w:rsid w:val="00352D57"/>
    <w:rsid w:val="0035349B"/>
    <w:rsid w:val="0035503E"/>
    <w:rsid w:val="0035507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1E62"/>
    <w:rsid w:val="00384A60"/>
    <w:rsid w:val="003851E6"/>
    <w:rsid w:val="00392A0D"/>
    <w:rsid w:val="0039324C"/>
    <w:rsid w:val="003947D2"/>
    <w:rsid w:val="00394984"/>
    <w:rsid w:val="0039591E"/>
    <w:rsid w:val="0039741D"/>
    <w:rsid w:val="00397B74"/>
    <w:rsid w:val="003A10B4"/>
    <w:rsid w:val="003A1328"/>
    <w:rsid w:val="003A1E9A"/>
    <w:rsid w:val="003A30C3"/>
    <w:rsid w:val="003A395A"/>
    <w:rsid w:val="003A5964"/>
    <w:rsid w:val="003B09EF"/>
    <w:rsid w:val="003B19EC"/>
    <w:rsid w:val="003B1A04"/>
    <w:rsid w:val="003B269D"/>
    <w:rsid w:val="003B30D2"/>
    <w:rsid w:val="003B3150"/>
    <w:rsid w:val="003B3237"/>
    <w:rsid w:val="003B4356"/>
    <w:rsid w:val="003B608E"/>
    <w:rsid w:val="003B6A4C"/>
    <w:rsid w:val="003B6AFB"/>
    <w:rsid w:val="003C09D0"/>
    <w:rsid w:val="003C0BCC"/>
    <w:rsid w:val="003C2330"/>
    <w:rsid w:val="003C2C97"/>
    <w:rsid w:val="003C2F62"/>
    <w:rsid w:val="003C3191"/>
    <w:rsid w:val="003C4155"/>
    <w:rsid w:val="003C61FF"/>
    <w:rsid w:val="003C738C"/>
    <w:rsid w:val="003C7B7B"/>
    <w:rsid w:val="003C7BFB"/>
    <w:rsid w:val="003D2DE1"/>
    <w:rsid w:val="003D7311"/>
    <w:rsid w:val="003D745B"/>
    <w:rsid w:val="003D7CA0"/>
    <w:rsid w:val="003F08D5"/>
    <w:rsid w:val="003F0973"/>
    <w:rsid w:val="003F1553"/>
    <w:rsid w:val="003F1A9E"/>
    <w:rsid w:val="003F2B4C"/>
    <w:rsid w:val="003F2C07"/>
    <w:rsid w:val="003F37DF"/>
    <w:rsid w:val="003F4AD8"/>
    <w:rsid w:val="003F552D"/>
    <w:rsid w:val="0040505B"/>
    <w:rsid w:val="004104EA"/>
    <w:rsid w:val="00410793"/>
    <w:rsid w:val="00411601"/>
    <w:rsid w:val="004118FD"/>
    <w:rsid w:val="00412A4B"/>
    <w:rsid w:val="00413398"/>
    <w:rsid w:val="00414B1E"/>
    <w:rsid w:val="00415A33"/>
    <w:rsid w:val="00417304"/>
    <w:rsid w:val="00420D62"/>
    <w:rsid w:val="0042381E"/>
    <w:rsid w:val="0042401A"/>
    <w:rsid w:val="004254C8"/>
    <w:rsid w:val="004255B4"/>
    <w:rsid w:val="00425B3D"/>
    <w:rsid w:val="00425DB3"/>
    <w:rsid w:val="00426BB6"/>
    <w:rsid w:val="004279D6"/>
    <w:rsid w:val="00427CF8"/>
    <w:rsid w:val="0043241D"/>
    <w:rsid w:val="004325FB"/>
    <w:rsid w:val="00432677"/>
    <w:rsid w:val="004329F3"/>
    <w:rsid w:val="00433943"/>
    <w:rsid w:val="00435218"/>
    <w:rsid w:val="004358AF"/>
    <w:rsid w:val="00437B56"/>
    <w:rsid w:val="00441490"/>
    <w:rsid w:val="004419C8"/>
    <w:rsid w:val="004454AC"/>
    <w:rsid w:val="00450EBA"/>
    <w:rsid w:val="00453EA6"/>
    <w:rsid w:val="00454069"/>
    <w:rsid w:val="00457415"/>
    <w:rsid w:val="0046548B"/>
    <w:rsid w:val="0046640B"/>
    <w:rsid w:val="0046776F"/>
    <w:rsid w:val="0047074B"/>
    <w:rsid w:val="004707D5"/>
    <w:rsid w:val="004717AF"/>
    <w:rsid w:val="00473C95"/>
    <w:rsid w:val="004742EE"/>
    <w:rsid w:val="00474D77"/>
    <w:rsid w:val="004767A3"/>
    <w:rsid w:val="00476BDB"/>
    <w:rsid w:val="0048064E"/>
    <w:rsid w:val="00480719"/>
    <w:rsid w:val="00480826"/>
    <w:rsid w:val="00480B88"/>
    <w:rsid w:val="004810AE"/>
    <w:rsid w:val="00484601"/>
    <w:rsid w:val="00485726"/>
    <w:rsid w:val="00485980"/>
    <w:rsid w:val="00485FFF"/>
    <w:rsid w:val="004869D7"/>
    <w:rsid w:val="00487B53"/>
    <w:rsid w:val="00491C46"/>
    <w:rsid w:val="00491D68"/>
    <w:rsid w:val="00492093"/>
    <w:rsid w:val="004963A8"/>
    <w:rsid w:val="00496786"/>
    <w:rsid w:val="00497468"/>
    <w:rsid w:val="004A01DF"/>
    <w:rsid w:val="004A2EEF"/>
    <w:rsid w:val="004A4305"/>
    <w:rsid w:val="004B0500"/>
    <w:rsid w:val="004B2BF7"/>
    <w:rsid w:val="004B33AD"/>
    <w:rsid w:val="004B5A63"/>
    <w:rsid w:val="004B5B9F"/>
    <w:rsid w:val="004B6090"/>
    <w:rsid w:val="004B6257"/>
    <w:rsid w:val="004B66A1"/>
    <w:rsid w:val="004C1116"/>
    <w:rsid w:val="004C2F0D"/>
    <w:rsid w:val="004C3508"/>
    <w:rsid w:val="004C535A"/>
    <w:rsid w:val="004C5EEE"/>
    <w:rsid w:val="004C6F0F"/>
    <w:rsid w:val="004C76AE"/>
    <w:rsid w:val="004D18BA"/>
    <w:rsid w:val="004D3179"/>
    <w:rsid w:val="004D3A5D"/>
    <w:rsid w:val="004D4452"/>
    <w:rsid w:val="004D4D94"/>
    <w:rsid w:val="004D52B0"/>
    <w:rsid w:val="004E007D"/>
    <w:rsid w:val="004E2B43"/>
    <w:rsid w:val="004E30DB"/>
    <w:rsid w:val="004E42DA"/>
    <w:rsid w:val="004E4CAE"/>
    <w:rsid w:val="004E5077"/>
    <w:rsid w:val="004E68CA"/>
    <w:rsid w:val="004E75C6"/>
    <w:rsid w:val="004F0409"/>
    <w:rsid w:val="004F19C8"/>
    <w:rsid w:val="004F2189"/>
    <w:rsid w:val="004F24E7"/>
    <w:rsid w:val="004F3090"/>
    <w:rsid w:val="004F3C38"/>
    <w:rsid w:val="004F4376"/>
    <w:rsid w:val="004F4C98"/>
    <w:rsid w:val="004F6D81"/>
    <w:rsid w:val="004F6ECF"/>
    <w:rsid w:val="0050183A"/>
    <w:rsid w:val="005020A7"/>
    <w:rsid w:val="0050211C"/>
    <w:rsid w:val="005051B0"/>
    <w:rsid w:val="0050570A"/>
    <w:rsid w:val="00510E39"/>
    <w:rsid w:val="0051166D"/>
    <w:rsid w:val="00511BAD"/>
    <w:rsid w:val="005136FE"/>
    <w:rsid w:val="0052097B"/>
    <w:rsid w:val="00524329"/>
    <w:rsid w:val="00524C84"/>
    <w:rsid w:val="00526FA7"/>
    <w:rsid w:val="00527840"/>
    <w:rsid w:val="00530E51"/>
    <w:rsid w:val="00532C1C"/>
    <w:rsid w:val="0053404D"/>
    <w:rsid w:val="0053470B"/>
    <w:rsid w:val="00537491"/>
    <w:rsid w:val="00537C12"/>
    <w:rsid w:val="00541315"/>
    <w:rsid w:val="005425AD"/>
    <w:rsid w:val="005454BE"/>
    <w:rsid w:val="00546DAA"/>
    <w:rsid w:val="00547FAC"/>
    <w:rsid w:val="00550534"/>
    <w:rsid w:val="005513B6"/>
    <w:rsid w:val="00553AE1"/>
    <w:rsid w:val="0055556B"/>
    <w:rsid w:val="00560D44"/>
    <w:rsid w:val="005617E8"/>
    <w:rsid w:val="00563A2E"/>
    <w:rsid w:val="005661E6"/>
    <w:rsid w:val="00566A1B"/>
    <w:rsid w:val="005702FB"/>
    <w:rsid w:val="00570DB6"/>
    <w:rsid w:val="00573643"/>
    <w:rsid w:val="00574154"/>
    <w:rsid w:val="00574597"/>
    <w:rsid w:val="005749CB"/>
    <w:rsid w:val="00575843"/>
    <w:rsid w:val="00577A8C"/>
    <w:rsid w:val="005815E6"/>
    <w:rsid w:val="005817C2"/>
    <w:rsid w:val="00585E8C"/>
    <w:rsid w:val="0058613B"/>
    <w:rsid w:val="00586A65"/>
    <w:rsid w:val="005879C4"/>
    <w:rsid w:val="00587F44"/>
    <w:rsid w:val="00592A96"/>
    <w:rsid w:val="0059533E"/>
    <w:rsid w:val="00596471"/>
    <w:rsid w:val="00597C1A"/>
    <w:rsid w:val="00597CEB"/>
    <w:rsid w:val="00597EF7"/>
    <w:rsid w:val="005A3A9D"/>
    <w:rsid w:val="005A3CAE"/>
    <w:rsid w:val="005A4D40"/>
    <w:rsid w:val="005A7B61"/>
    <w:rsid w:val="005B0E9A"/>
    <w:rsid w:val="005B0EA1"/>
    <w:rsid w:val="005B1533"/>
    <w:rsid w:val="005B2A18"/>
    <w:rsid w:val="005B4311"/>
    <w:rsid w:val="005B4665"/>
    <w:rsid w:val="005B50DA"/>
    <w:rsid w:val="005B5A10"/>
    <w:rsid w:val="005B7C0A"/>
    <w:rsid w:val="005C301D"/>
    <w:rsid w:val="005C6483"/>
    <w:rsid w:val="005C7F71"/>
    <w:rsid w:val="005D018C"/>
    <w:rsid w:val="005D24B1"/>
    <w:rsid w:val="005D5009"/>
    <w:rsid w:val="005D5C04"/>
    <w:rsid w:val="005D7AB6"/>
    <w:rsid w:val="005D7B32"/>
    <w:rsid w:val="005E0264"/>
    <w:rsid w:val="005E0DA9"/>
    <w:rsid w:val="005E112B"/>
    <w:rsid w:val="005E2E09"/>
    <w:rsid w:val="005E5C98"/>
    <w:rsid w:val="005E5EF2"/>
    <w:rsid w:val="005E7111"/>
    <w:rsid w:val="005E77E0"/>
    <w:rsid w:val="005E7EAB"/>
    <w:rsid w:val="005F0BA7"/>
    <w:rsid w:val="005F1197"/>
    <w:rsid w:val="005F1D5C"/>
    <w:rsid w:val="005F1E70"/>
    <w:rsid w:val="005F2719"/>
    <w:rsid w:val="005F40DE"/>
    <w:rsid w:val="005F437F"/>
    <w:rsid w:val="005F49B7"/>
    <w:rsid w:val="005F4C90"/>
    <w:rsid w:val="005F6501"/>
    <w:rsid w:val="005F7C15"/>
    <w:rsid w:val="0060327F"/>
    <w:rsid w:val="0061054D"/>
    <w:rsid w:val="00610937"/>
    <w:rsid w:val="00611300"/>
    <w:rsid w:val="00611860"/>
    <w:rsid w:val="006136A7"/>
    <w:rsid w:val="00614592"/>
    <w:rsid w:val="00616ACC"/>
    <w:rsid w:val="00617602"/>
    <w:rsid w:val="00617678"/>
    <w:rsid w:val="0062459F"/>
    <w:rsid w:val="00625FB3"/>
    <w:rsid w:val="00627140"/>
    <w:rsid w:val="0062772E"/>
    <w:rsid w:val="00627753"/>
    <w:rsid w:val="00631D19"/>
    <w:rsid w:val="006331D3"/>
    <w:rsid w:val="006344D3"/>
    <w:rsid w:val="0064177E"/>
    <w:rsid w:val="00641A6C"/>
    <w:rsid w:val="00643607"/>
    <w:rsid w:val="00644B50"/>
    <w:rsid w:val="00646741"/>
    <w:rsid w:val="00650B04"/>
    <w:rsid w:val="00651784"/>
    <w:rsid w:val="00652400"/>
    <w:rsid w:val="00654603"/>
    <w:rsid w:val="00660EC0"/>
    <w:rsid w:val="00662E1A"/>
    <w:rsid w:val="0066427F"/>
    <w:rsid w:val="006651C7"/>
    <w:rsid w:val="00665EA8"/>
    <w:rsid w:val="006664E3"/>
    <w:rsid w:val="00666ED9"/>
    <w:rsid w:val="0066777E"/>
    <w:rsid w:val="006703BF"/>
    <w:rsid w:val="006714D8"/>
    <w:rsid w:val="00673927"/>
    <w:rsid w:val="006744FF"/>
    <w:rsid w:val="006753FE"/>
    <w:rsid w:val="00676AC2"/>
    <w:rsid w:val="00680701"/>
    <w:rsid w:val="0068076A"/>
    <w:rsid w:val="00680C2A"/>
    <w:rsid w:val="006812CB"/>
    <w:rsid w:val="00681ABE"/>
    <w:rsid w:val="006829F3"/>
    <w:rsid w:val="00682C34"/>
    <w:rsid w:val="00683914"/>
    <w:rsid w:val="0069084D"/>
    <w:rsid w:val="00690BF1"/>
    <w:rsid w:val="00692187"/>
    <w:rsid w:val="0069743C"/>
    <w:rsid w:val="006A0024"/>
    <w:rsid w:val="006A216A"/>
    <w:rsid w:val="006A34AA"/>
    <w:rsid w:val="006A3BDA"/>
    <w:rsid w:val="006A58AE"/>
    <w:rsid w:val="006A5AAF"/>
    <w:rsid w:val="006B17D1"/>
    <w:rsid w:val="006B2BD0"/>
    <w:rsid w:val="006B6034"/>
    <w:rsid w:val="006B7016"/>
    <w:rsid w:val="006B77E6"/>
    <w:rsid w:val="006C223F"/>
    <w:rsid w:val="006C264A"/>
    <w:rsid w:val="006C2F2B"/>
    <w:rsid w:val="006C32B1"/>
    <w:rsid w:val="006D1F2D"/>
    <w:rsid w:val="006D2079"/>
    <w:rsid w:val="006D2B0F"/>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5A5C"/>
    <w:rsid w:val="006F5C5F"/>
    <w:rsid w:val="006F691C"/>
    <w:rsid w:val="006F6A17"/>
    <w:rsid w:val="00701200"/>
    <w:rsid w:val="00701C45"/>
    <w:rsid w:val="007026AE"/>
    <w:rsid w:val="00705120"/>
    <w:rsid w:val="0070519C"/>
    <w:rsid w:val="00705263"/>
    <w:rsid w:val="0070563A"/>
    <w:rsid w:val="00705B90"/>
    <w:rsid w:val="007072CE"/>
    <w:rsid w:val="0071021E"/>
    <w:rsid w:val="00710942"/>
    <w:rsid w:val="00715BEF"/>
    <w:rsid w:val="00717822"/>
    <w:rsid w:val="0072477D"/>
    <w:rsid w:val="0072505B"/>
    <w:rsid w:val="007257B0"/>
    <w:rsid w:val="00725FAB"/>
    <w:rsid w:val="007272ED"/>
    <w:rsid w:val="0072795D"/>
    <w:rsid w:val="00727CB0"/>
    <w:rsid w:val="0073393E"/>
    <w:rsid w:val="0074068F"/>
    <w:rsid w:val="00741C01"/>
    <w:rsid w:val="00743040"/>
    <w:rsid w:val="00745246"/>
    <w:rsid w:val="00745B5E"/>
    <w:rsid w:val="00745FC5"/>
    <w:rsid w:val="00746037"/>
    <w:rsid w:val="00746A57"/>
    <w:rsid w:val="00750CAD"/>
    <w:rsid w:val="007528E8"/>
    <w:rsid w:val="00753EE4"/>
    <w:rsid w:val="0075471E"/>
    <w:rsid w:val="00754995"/>
    <w:rsid w:val="00754C87"/>
    <w:rsid w:val="007573F7"/>
    <w:rsid w:val="00762FFF"/>
    <w:rsid w:val="0076341D"/>
    <w:rsid w:val="00763B52"/>
    <w:rsid w:val="00765169"/>
    <w:rsid w:val="007661F1"/>
    <w:rsid w:val="0077152B"/>
    <w:rsid w:val="0077202F"/>
    <w:rsid w:val="0077506B"/>
    <w:rsid w:val="00776D34"/>
    <w:rsid w:val="00777894"/>
    <w:rsid w:val="00781110"/>
    <w:rsid w:val="0078267D"/>
    <w:rsid w:val="00782DAD"/>
    <w:rsid w:val="007831BB"/>
    <w:rsid w:val="00793371"/>
    <w:rsid w:val="00793B29"/>
    <w:rsid w:val="007940A6"/>
    <w:rsid w:val="00794488"/>
    <w:rsid w:val="00794E50"/>
    <w:rsid w:val="007955F5"/>
    <w:rsid w:val="007A1760"/>
    <w:rsid w:val="007A1FB4"/>
    <w:rsid w:val="007A260F"/>
    <w:rsid w:val="007A39BC"/>
    <w:rsid w:val="007A5590"/>
    <w:rsid w:val="007B243D"/>
    <w:rsid w:val="007B3CA6"/>
    <w:rsid w:val="007B48A5"/>
    <w:rsid w:val="007B6303"/>
    <w:rsid w:val="007C152D"/>
    <w:rsid w:val="007C15DE"/>
    <w:rsid w:val="007C17F2"/>
    <w:rsid w:val="007C1CEA"/>
    <w:rsid w:val="007C28EF"/>
    <w:rsid w:val="007C357D"/>
    <w:rsid w:val="007C3662"/>
    <w:rsid w:val="007C418B"/>
    <w:rsid w:val="007C6DA5"/>
    <w:rsid w:val="007D1AF3"/>
    <w:rsid w:val="007D4A38"/>
    <w:rsid w:val="007D52F3"/>
    <w:rsid w:val="007D6339"/>
    <w:rsid w:val="007E1B47"/>
    <w:rsid w:val="007E3A56"/>
    <w:rsid w:val="007E4736"/>
    <w:rsid w:val="007E528C"/>
    <w:rsid w:val="007E542C"/>
    <w:rsid w:val="007E66D2"/>
    <w:rsid w:val="007E7648"/>
    <w:rsid w:val="007F03B8"/>
    <w:rsid w:val="007F145D"/>
    <w:rsid w:val="007F22C7"/>
    <w:rsid w:val="007F27AB"/>
    <w:rsid w:val="007F48D2"/>
    <w:rsid w:val="007F58CC"/>
    <w:rsid w:val="0080025E"/>
    <w:rsid w:val="00801B65"/>
    <w:rsid w:val="008044EE"/>
    <w:rsid w:val="008045FC"/>
    <w:rsid w:val="00804625"/>
    <w:rsid w:val="008066CB"/>
    <w:rsid w:val="00807F86"/>
    <w:rsid w:val="008107D7"/>
    <w:rsid w:val="0081125B"/>
    <w:rsid w:val="00811457"/>
    <w:rsid w:val="00811988"/>
    <w:rsid w:val="00811D5B"/>
    <w:rsid w:val="0081233E"/>
    <w:rsid w:val="00814A93"/>
    <w:rsid w:val="0081521B"/>
    <w:rsid w:val="00815D77"/>
    <w:rsid w:val="00822258"/>
    <w:rsid w:val="0082243F"/>
    <w:rsid w:val="008226AE"/>
    <w:rsid w:val="0082502C"/>
    <w:rsid w:val="008258C6"/>
    <w:rsid w:val="008277C5"/>
    <w:rsid w:val="008300F1"/>
    <w:rsid w:val="00830E20"/>
    <w:rsid w:val="0083220C"/>
    <w:rsid w:val="00833640"/>
    <w:rsid w:val="00833A60"/>
    <w:rsid w:val="008353CC"/>
    <w:rsid w:val="008367AC"/>
    <w:rsid w:val="00836D1A"/>
    <w:rsid w:val="008404F9"/>
    <w:rsid w:val="00842A37"/>
    <w:rsid w:val="0084677D"/>
    <w:rsid w:val="00846D47"/>
    <w:rsid w:val="00852CAF"/>
    <w:rsid w:val="00852F8D"/>
    <w:rsid w:val="0085326C"/>
    <w:rsid w:val="00853633"/>
    <w:rsid w:val="00854F1B"/>
    <w:rsid w:val="00862F0E"/>
    <w:rsid w:val="00863C28"/>
    <w:rsid w:val="00864F25"/>
    <w:rsid w:val="00865808"/>
    <w:rsid w:val="00865F5A"/>
    <w:rsid w:val="00866991"/>
    <w:rsid w:val="00867CB8"/>
    <w:rsid w:val="00867E04"/>
    <w:rsid w:val="00867E83"/>
    <w:rsid w:val="0087024B"/>
    <w:rsid w:val="00872D2F"/>
    <w:rsid w:val="00873E22"/>
    <w:rsid w:val="008755E9"/>
    <w:rsid w:val="008771D0"/>
    <w:rsid w:val="00877B7D"/>
    <w:rsid w:val="00881B27"/>
    <w:rsid w:val="00883912"/>
    <w:rsid w:val="00883AEC"/>
    <w:rsid w:val="00883FE2"/>
    <w:rsid w:val="008843D5"/>
    <w:rsid w:val="00885B67"/>
    <w:rsid w:val="00887E0D"/>
    <w:rsid w:val="0089020C"/>
    <w:rsid w:val="008918A0"/>
    <w:rsid w:val="008939FF"/>
    <w:rsid w:val="00896E97"/>
    <w:rsid w:val="008973ED"/>
    <w:rsid w:val="008A1FFF"/>
    <w:rsid w:val="008A2439"/>
    <w:rsid w:val="008A245C"/>
    <w:rsid w:val="008A2997"/>
    <w:rsid w:val="008A3974"/>
    <w:rsid w:val="008A3CA0"/>
    <w:rsid w:val="008A57DE"/>
    <w:rsid w:val="008A5C18"/>
    <w:rsid w:val="008A6058"/>
    <w:rsid w:val="008A753D"/>
    <w:rsid w:val="008A75A3"/>
    <w:rsid w:val="008B1027"/>
    <w:rsid w:val="008B14EC"/>
    <w:rsid w:val="008B228F"/>
    <w:rsid w:val="008B52C4"/>
    <w:rsid w:val="008B7056"/>
    <w:rsid w:val="008C0182"/>
    <w:rsid w:val="008C60D9"/>
    <w:rsid w:val="008C7E98"/>
    <w:rsid w:val="008D06F0"/>
    <w:rsid w:val="008D0FA1"/>
    <w:rsid w:val="008D1121"/>
    <w:rsid w:val="008D3834"/>
    <w:rsid w:val="008D48C2"/>
    <w:rsid w:val="008D7F92"/>
    <w:rsid w:val="008E1C43"/>
    <w:rsid w:val="008E250A"/>
    <w:rsid w:val="008E2FC7"/>
    <w:rsid w:val="008E36AC"/>
    <w:rsid w:val="008E459A"/>
    <w:rsid w:val="008E67DF"/>
    <w:rsid w:val="008F0029"/>
    <w:rsid w:val="008F0EF7"/>
    <w:rsid w:val="008F1865"/>
    <w:rsid w:val="008F1C94"/>
    <w:rsid w:val="008F6945"/>
    <w:rsid w:val="008F69FA"/>
    <w:rsid w:val="00901C92"/>
    <w:rsid w:val="00902013"/>
    <w:rsid w:val="00902B5D"/>
    <w:rsid w:val="009050EC"/>
    <w:rsid w:val="00906524"/>
    <w:rsid w:val="009069B4"/>
    <w:rsid w:val="00907C3C"/>
    <w:rsid w:val="00911721"/>
    <w:rsid w:val="00911957"/>
    <w:rsid w:val="009156A6"/>
    <w:rsid w:val="009164E0"/>
    <w:rsid w:val="00917833"/>
    <w:rsid w:val="00917F4C"/>
    <w:rsid w:val="00920592"/>
    <w:rsid w:val="00920DC8"/>
    <w:rsid w:val="00923AF5"/>
    <w:rsid w:val="00924178"/>
    <w:rsid w:val="00924241"/>
    <w:rsid w:val="009243D1"/>
    <w:rsid w:val="00925B17"/>
    <w:rsid w:val="00926C2F"/>
    <w:rsid w:val="00926F3C"/>
    <w:rsid w:val="00927814"/>
    <w:rsid w:val="00927F17"/>
    <w:rsid w:val="0093274D"/>
    <w:rsid w:val="00932A73"/>
    <w:rsid w:val="00934B99"/>
    <w:rsid w:val="00935498"/>
    <w:rsid w:val="00935DA2"/>
    <w:rsid w:val="0093706C"/>
    <w:rsid w:val="00943CCE"/>
    <w:rsid w:val="00944853"/>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6208"/>
    <w:rsid w:val="00967007"/>
    <w:rsid w:val="00971E89"/>
    <w:rsid w:val="00972824"/>
    <w:rsid w:val="00972B9F"/>
    <w:rsid w:val="00973792"/>
    <w:rsid w:val="009737C4"/>
    <w:rsid w:val="00974B34"/>
    <w:rsid w:val="00977903"/>
    <w:rsid w:val="00980441"/>
    <w:rsid w:val="0098272A"/>
    <w:rsid w:val="00983581"/>
    <w:rsid w:val="009839D1"/>
    <w:rsid w:val="00984F78"/>
    <w:rsid w:val="00985301"/>
    <w:rsid w:val="00985E0A"/>
    <w:rsid w:val="009926DF"/>
    <w:rsid w:val="00993907"/>
    <w:rsid w:val="00993C57"/>
    <w:rsid w:val="00994D80"/>
    <w:rsid w:val="009950E9"/>
    <w:rsid w:val="00996475"/>
    <w:rsid w:val="00996D30"/>
    <w:rsid w:val="0099724B"/>
    <w:rsid w:val="009A100A"/>
    <w:rsid w:val="009A1044"/>
    <w:rsid w:val="009A17BD"/>
    <w:rsid w:val="009A2A3A"/>
    <w:rsid w:val="009A4E45"/>
    <w:rsid w:val="009A54E8"/>
    <w:rsid w:val="009B2BFA"/>
    <w:rsid w:val="009B474B"/>
    <w:rsid w:val="009B4F8C"/>
    <w:rsid w:val="009B5F37"/>
    <w:rsid w:val="009B64B7"/>
    <w:rsid w:val="009B7C70"/>
    <w:rsid w:val="009C1CA8"/>
    <w:rsid w:val="009C2EFA"/>
    <w:rsid w:val="009C3172"/>
    <w:rsid w:val="009C6CF2"/>
    <w:rsid w:val="009C7531"/>
    <w:rsid w:val="009C7A47"/>
    <w:rsid w:val="009D1312"/>
    <w:rsid w:val="009D182C"/>
    <w:rsid w:val="009D1BEE"/>
    <w:rsid w:val="009D3F87"/>
    <w:rsid w:val="009D512E"/>
    <w:rsid w:val="009E151B"/>
    <w:rsid w:val="009E319C"/>
    <w:rsid w:val="009E3A3D"/>
    <w:rsid w:val="009E477E"/>
    <w:rsid w:val="009E68DC"/>
    <w:rsid w:val="009E6B19"/>
    <w:rsid w:val="009F093D"/>
    <w:rsid w:val="009F16B1"/>
    <w:rsid w:val="009F1804"/>
    <w:rsid w:val="009F420E"/>
    <w:rsid w:val="009F60CA"/>
    <w:rsid w:val="009F6142"/>
    <w:rsid w:val="009F6494"/>
    <w:rsid w:val="00A01D39"/>
    <w:rsid w:val="00A0261A"/>
    <w:rsid w:val="00A02AC7"/>
    <w:rsid w:val="00A02DE0"/>
    <w:rsid w:val="00A0324F"/>
    <w:rsid w:val="00A0403B"/>
    <w:rsid w:val="00A06935"/>
    <w:rsid w:val="00A076BD"/>
    <w:rsid w:val="00A10720"/>
    <w:rsid w:val="00A20043"/>
    <w:rsid w:val="00A2152F"/>
    <w:rsid w:val="00A21A7C"/>
    <w:rsid w:val="00A22067"/>
    <w:rsid w:val="00A2505F"/>
    <w:rsid w:val="00A26B37"/>
    <w:rsid w:val="00A278E9"/>
    <w:rsid w:val="00A306ED"/>
    <w:rsid w:val="00A30F8C"/>
    <w:rsid w:val="00A31D0B"/>
    <w:rsid w:val="00A3420F"/>
    <w:rsid w:val="00A343E4"/>
    <w:rsid w:val="00A3532E"/>
    <w:rsid w:val="00A375A0"/>
    <w:rsid w:val="00A3780F"/>
    <w:rsid w:val="00A378FD"/>
    <w:rsid w:val="00A41811"/>
    <w:rsid w:val="00A41992"/>
    <w:rsid w:val="00A426E7"/>
    <w:rsid w:val="00A439F4"/>
    <w:rsid w:val="00A43C77"/>
    <w:rsid w:val="00A43E30"/>
    <w:rsid w:val="00A43F8D"/>
    <w:rsid w:val="00A44E7C"/>
    <w:rsid w:val="00A45050"/>
    <w:rsid w:val="00A463AB"/>
    <w:rsid w:val="00A473C0"/>
    <w:rsid w:val="00A478D2"/>
    <w:rsid w:val="00A502A1"/>
    <w:rsid w:val="00A51A83"/>
    <w:rsid w:val="00A52784"/>
    <w:rsid w:val="00A52B7B"/>
    <w:rsid w:val="00A54E20"/>
    <w:rsid w:val="00A627EE"/>
    <w:rsid w:val="00A63662"/>
    <w:rsid w:val="00A64CC0"/>
    <w:rsid w:val="00A66215"/>
    <w:rsid w:val="00A6635F"/>
    <w:rsid w:val="00A66AAF"/>
    <w:rsid w:val="00A71339"/>
    <w:rsid w:val="00A7212A"/>
    <w:rsid w:val="00A724B5"/>
    <w:rsid w:val="00A740C6"/>
    <w:rsid w:val="00A767C9"/>
    <w:rsid w:val="00A76E9D"/>
    <w:rsid w:val="00A77106"/>
    <w:rsid w:val="00A82B4D"/>
    <w:rsid w:val="00A83A1F"/>
    <w:rsid w:val="00A83E15"/>
    <w:rsid w:val="00A853A5"/>
    <w:rsid w:val="00A867A8"/>
    <w:rsid w:val="00A9177B"/>
    <w:rsid w:val="00A920D0"/>
    <w:rsid w:val="00A92E64"/>
    <w:rsid w:val="00A942B4"/>
    <w:rsid w:val="00A946B3"/>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3392"/>
    <w:rsid w:val="00AB4FF3"/>
    <w:rsid w:val="00AB5FD0"/>
    <w:rsid w:val="00AB7222"/>
    <w:rsid w:val="00AC4315"/>
    <w:rsid w:val="00AC6910"/>
    <w:rsid w:val="00AC6BB3"/>
    <w:rsid w:val="00AD00A4"/>
    <w:rsid w:val="00AD09A2"/>
    <w:rsid w:val="00AD1252"/>
    <w:rsid w:val="00AD1C3D"/>
    <w:rsid w:val="00AD4209"/>
    <w:rsid w:val="00AE297F"/>
    <w:rsid w:val="00AE3174"/>
    <w:rsid w:val="00AE375D"/>
    <w:rsid w:val="00AE45B2"/>
    <w:rsid w:val="00AF08B5"/>
    <w:rsid w:val="00AF3AA3"/>
    <w:rsid w:val="00B01B66"/>
    <w:rsid w:val="00B0218E"/>
    <w:rsid w:val="00B02A05"/>
    <w:rsid w:val="00B0323D"/>
    <w:rsid w:val="00B03F89"/>
    <w:rsid w:val="00B06B5C"/>
    <w:rsid w:val="00B07EE2"/>
    <w:rsid w:val="00B10487"/>
    <w:rsid w:val="00B14772"/>
    <w:rsid w:val="00B15D98"/>
    <w:rsid w:val="00B22884"/>
    <w:rsid w:val="00B23D35"/>
    <w:rsid w:val="00B311AC"/>
    <w:rsid w:val="00B32585"/>
    <w:rsid w:val="00B32882"/>
    <w:rsid w:val="00B345DD"/>
    <w:rsid w:val="00B35D5E"/>
    <w:rsid w:val="00B36A23"/>
    <w:rsid w:val="00B422CA"/>
    <w:rsid w:val="00B428D0"/>
    <w:rsid w:val="00B43318"/>
    <w:rsid w:val="00B43335"/>
    <w:rsid w:val="00B439FA"/>
    <w:rsid w:val="00B45A1C"/>
    <w:rsid w:val="00B47318"/>
    <w:rsid w:val="00B51DBC"/>
    <w:rsid w:val="00B51F72"/>
    <w:rsid w:val="00B55EBD"/>
    <w:rsid w:val="00B572E3"/>
    <w:rsid w:val="00B61DD5"/>
    <w:rsid w:val="00B631E1"/>
    <w:rsid w:val="00B63AA1"/>
    <w:rsid w:val="00B64200"/>
    <w:rsid w:val="00B658CE"/>
    <w:rsid w:val="00B65E4F"/>
    <w:rsid w:val="00B6765D"/>
    <w:rsid w:val="00B71C17"/>
    <w:rsid w:val="00B72014"/>
    <w:rsid w:val="00B77077"/>
    <w:rsid w:val="00B7718B"/>
    <w:rsid w:val="00B8253A"/>
    <w:rsid w:val="00B832C1"/>
    <w:rsid w:val="00B83C06"/>
    <w:rsid w:val="00B86726"/>
    <w:rsid w:val="00B87762"/>
    <w:rsid w:val="00B912C7"/>
    <w:rsid w:val="00B91D78"/>
    <w:rsid w:val="00B93300"/>
    <w:rsid w:val="00B94B42"/>
    <w:rsid w:val="00B95A1B"/>
    <w:rsid w:val="00B96F51"/>
    <w:rsid w:val="00B97282"/>
    <w:rsid w:val="00BA00F9"/>
    <w:rsid w:val="00BA0F13"/>
    <w:rsid w:val="00BA1758"/>
    <w:rsid w:val="00BA194D"/>
    <w:rsid w:val="00BA2214"/>
    <w:rsid w:val="00BA3BA4"/>
    <w:rsid w:val="00BA4006"/>
    <w:rsid w:val="00BA516C"/>
    <w:rsid w:val="00BA604D"/>
    <w:rsid w:val="00BA6119"/>
    <w:rsid w:val="00BA69AA"/>
    <w:rsid w:val="00BB0A85"/>
    <w:rsid w:val="00BB0C65"/>
    <w:rsid w:val="00BB3E8A"/>
    <w:rsid w:val="00BB43DC"/>
    <w:rsid w:val="00BB6D07"/>
    <w:rsid w:val="00BB6F22"/>
    <w:rsid w:val="00BB7765"/>
    <w:rsid w:val="00BC0815"/>
    <w:rsid w:val="00BC0A46"/>
    <w:rsid w:val="00BC0DD0"/>
    <w:rsid w:val="00BC1B80"/>
    <w:rsid w:val="00BC25EF"/>
    <w:rsid w:val="00BC398C"/>
    <w:rsid w:val="00BC464B"/>
    <w:rsid w:val="00BC62B6"/>
    <w:rsid w:val="00BC7056"/>
    <w:rsid w:val="00BD0AD6"/>
    <w:rsid w:val="00BD1C86"/>
    <w:rsid w:val="00BD229E"/>
    <w:rsid w:val="00BD2E78"/>
    <w:rsid w:val="00BD378B"/>
    <w:rsid w:val="00BD5884"/>
    <w:rsid w:val="00BE0590"/>
    <w:rsid w:val="00BE24A5"/>
    <w:rsid w:val="00BE2F25"/>
    <w:rsid w:val="00BE312A"/>
    <w:rsid w:val="00BE43DD"/>
    <w:rsid w:val="00BE6E20"/>
    <w:rsid w:val="00BE6E45"/>
    <w:rsid w:val="00BE75EB"/>
    <w:rsid w:val="00BF0086"/>
    <w:rsid w:val="00BF20A0"/>
    <w:rsid w:val="00BF33F0"/>
    <w:rsid w:val="00BF4919"/>
    <w:rsid w:val="00C00FB5"/>
    <w:rsid w:val="00C017F3"/>
    <w:rsid w:val="00C019DF"/>
    <w:rsid w:val="00C02123"/>
    <w:rsid w:val="00C027CB"/>
    <w:rsid w:val="00C02F10"/>
    <w:rsid w:val="00C02F6D"/>
    <w:rsid w:val="00C03E27"/>
    <w:rsid w:val="00C0545A"/>
    <w:rsid w:val="00C06821"/>
    <w:rsid w:val="00C07530"/>
    <w:rsid w:val="00C10B4A"/>
    <w:rsid w:val="00C125F9"/>
    <w:rsid w:val="00C128D7"/>
    <w:rsid w:val="00C13328"/>
    <w:rsid w:val="00C13D01"/>
    <w:rsid w:val="00C14504"/>
    <w:rsid w:val="00C147A1"/>
    <w:rsid w:val="00C15C43"/>
    <w:rsid w:val="00C17107"/>
    <w:rsid w:val="00C21345"/>
    <w:rsid w:val="00C231D2"/>
    <w:rsid w:val="00C2390A"/>
    <w:rsid w:val="00C23C8E"/>
    <w:rsid w:val="00C245F9"/>
    <w:rsid w:val="00C24A4F"/>
    <w:rsid w:val="00C26A92"/>
    <w:rsid w:val="00C279A3"/>
    <w:rsid w:val="00C31C1D"/>
    <w:rsid w:val="00C32B73"/>
    <w:rsid w:val="00C3436C"/>
    <w:rsid w:val="00C351B6"/>
    <w:rsid w:val="00C363F0"/>
    <w:rsid w:val="00C40F2F"/>
    <w:rsid w:val="00C41A13"/>
    <w:rsid w:val="00C41D17"/>
    <w:rsid w:val="00C43586"/>
    <w:rsid w:val="00C43E11"/>
    <w:rsid w:val="00C45B80"/>
    <w:rsid w:val="00C461A8"/>
    <w:rsid w:val="00C52D56"/>
    <w:rsid w:val="00C564A4"/>
    <w:rsid w:val="00C606CB"/>
    <w:rsid w:val="00C62B9B"/>
    <w:rsid w:val="00C62E8D"/>
    <w:rsid w:val="00C63C08"/>
    <w:rsid w:val="00C63FE0"/>
    <w:rsid w:val="00C64533"/>
    <w:rsid w:val="00C66749"/>
    <w:rsid w:val="00C67619"/>
    <w:rsid w:val="00C702E7"/>
    <w:rsid w:val="00C74B17"/>
    <w:rsid w:val="00C76074"/>
    <w:rsid w:val="00C761EA"/>
    <w:rsid w:val="00C7696E"/>
    <w:rsid w:val="00C76D81"/>
    <w:rsid w:val="00C76DB7"/>
    <w:rsid w:val="00C823DA"/>
    <w:rsid w:val="00C83A4F"/>
    <w:rsid w:val="00C855DB"/>
    <w:rsid w:val="00C87499"/>
    <w:rsid w:val="00C87E0F"/>
    <w:rsid w:val="00C87F3B"/>
    <w:rsid w:val="00C9137D"/>
    <w:rsid w:val="00C924E4"/>
    <w:rsid w:val="00C942BD"/>
    <w:rsid w:val="00C958C5"/>
    <w:rsid w:val="00C964FA"/>
    <w:rsid w:val="00CA01D0"/>
    <w:rsid w:val="00CA4DD6"/>
    <w:rsid w:val="00CA6A81"/>
    <w:rsid w:val="00CB0900"/>
    <w:rsid w:val="00CB0BE1"/>
    <w:rsid w:val="00CB214E"/>
    <w:rsid w:val="00CB5F92"/>
    <w:rsid w:val="00CB662E"/>
    <w:rsid w:val="00CB706A"/>
    <w:rsid w:val="00CB71E7"/>
    <w:rsid w:val="00CB738F"/>
    <w:rsid w:val="00CC07A3"/>
    <w:rsid w:val="00CC2837"/>
    <w:rsid w:val="00CC3A18"/>
    <w:rsid w:val="00CC56CB"/>
    <w:rsid w:val="00CD06A8"/>
    <w:rsid w:val="00CD0A41"/>
    <w:rsid w:val="00CD0EA1"/>
    <w:rsid w:val="00CD0F73"/>
    <w:rsid w:val="00CD1AA8"/>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6EF5"/>
    <w:rsid w:val="00D0089C"/>
    <w:rsid w:val="00D02C66"/>
    <w:rsid w:val="00D0369B"/>
    <w:rsid w:val="00D04CF9"/>
    <w:rsid w:val="00D05307"/>
    <w:rsid w:val="00D077FF"/>
    <w:rsid w:val="00D07B25"/>
    <w:rsid w:val="00D07F9C"/>
    <w:rsid w:val="00D12AF9"/>
    <w:rsid w:val="00D15116"/>
    <w:rsid w:val="00D1525D"/>
    <w:rsid w:val="00D16ADD"/>
    <w:rsid w:val="00D16CBD"/>
    <w:rsid w:val="00D1788F"/>
    <w:rsid w:val="00D2063B"/>
    <w:rsid w:val="00D208F3"/>
    <w:rsid w:val="00D20B32"/>
    <w:rsid w:val="00D20F0C"/>
    <w:rsid w:val="00D26057"/>
    <w:rsid w:val="00D26E70"/>
    <w:rsid w:val="00D27721"/>
    <w:rsid w:val="00D308C4"/>
    <w:rsid w:val="00D30AAA"/>
    <w:rsid w:val="00D31454"/>
    <w:rsid w:val="00D34765"/>
    <w:rsid w:val="00D3542C"/>
    <w:rsid w:val="00D354D2"/>
    <w:rsid w:val="00D37318"/>
    <w:rsid w:val="00D37F01"/>
    <w:rsid w:val="00D401D6"/>
    <w:rsid w:val="00D40B3C"/>
    <w:rsid w:val="00D41E8F"/>
    <w:rsid w:val="00D436AB"/>
    <w:rsid w:val="00D44A40"/>
    <w:rsid w:val="00D44AFD"/>
    <w:rsid w:val="00D4728E"/>
    <w:rsid w:val="00D47783"/>
    <w:rsid w:val="00D50486"/>
    <w:rsid w:val="00D51BF1"/>
    <w:rsid w:val="00D5466E"/>
    <w:rsid w:val="00D553A5"/>
    <w:rsid w:val="00D55B6E"/>
    <w:rsid w:val="00D55EB3"/>
    <w:rsid w:val="00D56134"/>
    <w:rsid w:val="00D56D6F"/>
    <w:rsid w:val="00D575F0"/>
    <w:rsid w:val="00D60253"/>
    <w:rsid w:val="00D606DB"/>
    <w:rsid w:val="00D61495"/>
    <w:rsid w:val="00D61910"/>
    <w:rsid w:val="00D63380"/>
    <w:rsid w:val="00D672AE"/>
    <w:rsid w:val="00D67AFA"/>
    <w:rsid w:val="00D7131A"/>
    <w:rsid w:val="00D734E5"/>
    <w:rsid w:val="00D735EF"/>
    <w:rsid w:val="00D7416D"/>
    <w:rsid w:val="00D74C30"/>
    <w:rsid w:val="00D75ECD"/>
    <w:rsid w:val="00D76081"/>
    <w:rsid w:val="00D77B2D"/>
    <w:rsid w:val="00D77E67"/>
    <w:rsid w:val="00D80482"/>
    <w:rsid w:val="00D80F0D"/>
    <w:rsid w:val="00D8325F"/>
    <w:rsid w:val="00D84CB4"/>
    <w:rsid w:val="00D86427"/>
    <w:rsid w:val="00D87EA3"/>
    <w:rsid w:val="00D921F9"/>
    <w:rsid w:val="00D9321F"/>
    <w:rsid w:val="00D96B63"/>
    <w:rsid w:val="00DA0589"/>
    <w:rsid w:val="00DA0B77"/>
    <w:rsid w:val="00DA2120"/>
    <w:rsid w:val="00DA2779"/>
    <w:rsid w:val="00DA5AD9"/>
    <w:rsid w:val="00DA5D77"/>
    <w:rsid w:val="00DA5E72"/>
    <w:rsid w:val="00DA681F"/>
    <w:rsid w:val="00DA71C7"/>
    <w:rsid w:val="00DA7482"/>
    <w:rsid w:val="00DA7784"/>
    <w:rsid w:val="00DB0162"/>
    <w:rsid w:val="00DB038D"/>
    <w:rsid w:val="00DB1587"/>
    <w:rsid w:val="00DB1FB1"/>
    <w:rsid w:val="00DB6FE5"/>
    <w:rsid w:val="00DB7CB9"/>
    <w:rsid w:val="00DB7DCE"/>
    <w:rsid w:val="00DC1351"/>
    <w:rsid w:val="00DC1CF1"/>
    <w:rsid w:val="00DC247D"/>
    <w:rsid w:val="00DC2644"/>
    <w:rsid w:val="00DC30F6"/>
    <w:rsid w:val="00DC5309"/>
    <w:rsid w:val="00DC7E50"/>
    <w:rsid w:val="00DD2180"/>
    <w:rsid w:val="00DD46C7"/>
    <w:rsid w:val="00DD6211"/>
    <w:rsid w:val="00DD62EB"/>
    <w:rsid w:val="00DE0669"/>
    <w:rsid w:val="00DE2BBF"/>
    <w:rsid w:val="00DE2EC1"/>
    <w:rsid w:val="00DE3EC8"/>
    <w:rsid w:val="00DE3ED8"/>
    <w:rsid w:val="00DE47E2"/>
    <w:rsid w:val="00DF1A35"/>
    <w:rsid w:val="00DF21C7"/>
    <w:rsid w:val="00DF3643"/>
    <w:rsid w:val="00DF37DD"/>
    <w:rsid w:val="00DF3F25"/>
    <w:rsid w:val="00DF4B46"/>
    <w:rsid w:val="00DF575B"/>
    <w:rsid w:val="00DF5EF7"/>
    <w:rsid w:val="00DF650C"/>
    <w:rsid w:val="00DF6F49"/>
    <w:rsid w:val="00E00860"/>
    <w:rsid w:val="00E00A51"/>
    <w:rsid w:val="00E02339"/>
    <w:rsid w:val="00E02757"/>
    <w:rsid w:val="00E02FE1"/>
    <w:rsid w:val="00E03F06"/>
    <w:rsid w:val="00E043E2"/>
    <w:rsid w:val="00E0536A"/>
    <w:rsid w:val="00E05B56"/>
    <w:rsid w:val="00E06176"/>
    <w:rsid w:val="00E068F0"/>
    <w:rsid w:val="00E06D88"/>
    <w:rsid w:val="00E11707"/>
    <w:rsid w:val="00E11DD5"/>
    <w:rsid w:val="00E121D1"/>
    <w:rsid w:val="00E14277"/>
    <w:rsid w:val="00E14B34"/>
    <w:rsid w:val="00E15215"/>
    <w:rsid w:val="00E1648B"/>
    <w:rsid w:val="00E16A7F"/>
    <w:rsid w:val="00E16E54"/>
    <w:rsid w:val="00E170D0"/>
    <w:rsid w:val="00E231C6"/>
    <w:rsid w:val="00E23564"/>
    <w:rsid w:val="00E23803"/>
    <w:rsid w:val="00E245A2"/>
    <w:rsid w:val="00E2634F"/>
    <w:rsid w:val="00E26A1D"/>
    <w:rsid w:val="00E33259"/>
    <w:rsid w:val="00E34D89"/>
    <w:rsid w:val="00E3523B"/>
    <w:rsid w:val="00E3547F"/>
    <w:rsid w:val="00E36E35"/>
    <w:rsid w:val="00E4218D"/>
    <w:rsid w:val="00E42D9B"/>
    <w:rsid w:val="00E456DE"/>
    <w:rsid w:val="00E457DF"/>
    <w:rsid w:val="00E45A4C"/>
    <w:rsid w:val="00E46C69"/>
    <w:rsid w:val="00E47321"/>
    <w:rsid w:val="00E50A0B"/>
    <w:rsid w:val="00E50E0D"/>
    <w:rsid w:val="00E52387"/>
    <w:rsid w:val="00E52951"/>
    <w:rsid w:val="00E55789"/>
    <w:rsid w:val="00E60B9E"/>
    <w:rsid w:val="00E61084"/>
    <w:rsid w:val="00E61FAF"/>
    <w:rsid w:val="00E62AE2"/>
    <w:rsid w:val="00E62D34"/>
    <w:rsid w:val="00E6438B"/>
    <w:rsid w:val="00E65C09"/>
    <w:rsid w:val="00E66541"/>
    <w:rsid w:val="00E675C7"/>
    <w:rsid w:val="00E7031D"/>
    <w:rsid w:val="00E70DE4"/>
    <w:rsid w:val="00E714EF"/>
    <w:rsid w:val="00E71A5B"/>
    <w:rsid w:val="00E73F3D"/>
    <w:rsid w:val="00E74F08"/>
    <w:rsid w:val="00E77128"/>
    <w:rsid w:val="00E779CB"/>
    <w:rsid w:val="00E8057E"/>
    <w:rsid w:val="00E83940"/>
    <w:rsid w:val="00E8597E"/>
    <w:rsid w:val="00E87167"/>
    <w:rsid w:val="00E921CB"/>
    <w:rsid w:val="00E93E04"/>
    <w:rsid w:val="00E94A28"/>
    <w:rsid w:val="00E9504D"/>
    <w:rsid w:val="00EA0D92"/>
    <w:rsid w:val="00EA0D96"/>
    <w:rsid w:val="00EA2A91"/>
    <w:rsid w:val="00EA6874"/>
    <w:rsid w:val="00EB232D"/>
    <w:rsid w:val="00EB2786"/>
    <w:rsid w:val="00EB54D2"/>
    <w:rsid w:val="00EB556F"/>
    <w:rsid w:val="00EB751D"/>
    <w:rsid w:val="00EC0EF9"/>
    <w:rsid w:val="00EC1D78"/>
    <w:rsid w:val="00EC3589"/>
    <w:rsid w:val="00EC3957"/>
    <w:rsid w:val="00EC4A1F"/>
    <w:rsid w:val="00EC4C7A"/>
    <w:rsid w:val="00EC5A1A"/>
    <w:rsid w:val="00EC633F"/>
    <w:rsid w:val="00EC795A"/>
    <w:rsid w:val="00ED0111"/>
    <w:rsid w:val="00ED0626"/>
    <w:rsid w:val="00ED17F1"/>
    <w:rsid w:val="00ED19D3"/>
    <w:rsid w:val="00ED23DC"/>
    <w:rsid w:val="00ED27EC"/>
    <w:rsid w:val="00ED3DF7"/>
    <w:rsid w:val="00ED4DDB"/>
    <w:rsid w:val="00ED530A"/>
    <w:rsid w:val="00ED5F4D"/>
    <w:rsid w:val="00ED6906"/>
    <w:rsid w:val="00ED70E8"/>
    <w:rsid w:val="00ED7767"/>
    <w:rsid w:val="00ED7C30"/>
    <w:rsid w:val="00EE1DDC"/>
    <w:rsid w:val="00EE35C7"/>
    <w:rsid w:val="00EE37A8"/>
    <w:rsid w:val="00EE38F3"/>
    <w:rsid w:val="00EE4C92"/>
    <w:rsid w:val="00EE66EC"/>
    <w:rsid w:val="00EF14C3"/>
    <w:rsid w:val="00EF1789"/>
    <w:rsid w:val="00EF198F"/>
    <w:rsid w:val="00EF2E9C"/>
    <w:rsid w:val="00EF47D5"/>
    <w:rsid w:val="00EF4863"/>
    <w:rsid w:val="00EF5F8C"/>
    <w:rsid w:val="00EF6002"/>
    <w:rsid w:val="00EF6E29"/>
    <w:rsid w:val="00EF7C9E"/>
    <w:rsid w:val="00F01B6F"/>
    <w:rsid w:val="00F02554"/>
    <w:rsid w:val="00F03089"/>
    <w:rsid w:val="00F03E1A"/>
    <w:rsid w:val="00F0458B"/>
    <w:rsid w:val="00F0566E"/>
    <w:rsid w:val="00F05E8D"/>
    <w:rsid w:val="00F074A9"/>
    <w:rsid w:val="00F10523"/>
    <w:rsid w:val="00F114D9"/>
    <w:rsid w:val="00F11C8C"/>
    <w:rsid w:val="00F1360A"/>
    <w:rsid w:val="00F14F06"/>
    <w:rsid w:val="00F15272"/>
    <w:rsid w:val="00F162D5"/>
    <w:rsid w:val="00F1632D"/>
    <w:rsid w:val="00F20F1C"/>
    <w:rsid w:val="00F21774"/>
    <w:rsid w:val="00F21829"/>
    <w:rsid w:val="00F23696"/>
    <w:rsid w:val="00F247F2"/>
    <w:rsid w:val="00F268A2"/>
    <w:rsid w:val="00F305B6"/>
    <w:rsid w:val="00F306C4"/>
    <w:rsid w:val="00F30719"/>
    <w:rsid w:val="00F3073F"/>
    <w:rsid w:val="00F320D3"/>
    <w:rsid w:val="00F344BA"/>
    <w:rsid w:val="00F346A3"/>
    <w:rsid w:val="00F35636"/>
    <w:rsid w:val="00F35932"/>
    <w:rsid w:val="00F4367E"/>
    <w:rsid w:val="00F43AD0"/>
    <w:rsid w:val="00F43EF0"/>
    <w:rsid w:val="00F44D02"/>
    <w:rsid w:val="00F47C19"/>
    <w:rsid w:val="00F50CAD"/>
    <w:rsid w:val="00F542ED"/>
    <w:rsid w:val="00F5559E"/>
    <w:rsid w:val="00F55896"/>
    <w:rsid w:val="00F56839"/>
    <w:rsid w:val="00F57511"/>
    <w:rsid w:val="00F579C1"/>
    <w:rsid w:val="00F57E00"/>
    <w:rsid w:val="00F60E56"/>
    <w:rsid w:val="00F6222C"/>
    <w:rsid w:val="00F64354"/>
    <w:rsid w:val="00F65691"/>
    <w:rsid w:val="00F70295"/>
    <w:rsid w:val="00F709D7"/>
    <w:rsid w:val="00F70A0A"/>
    <w:rsid w:val="00F70DB9"/>
    <w:rsid w:val="00F7137A"/>
    <w:rsid w:val="00F71692"/>
    <w:rsid w:val="00F71B31"/>
    <w:rsid w:val="00F762AC"/>
    <w:rsid w:val="00F7785E"/>
    <w:rsid w:val="00F80521"/>
    <w:rsid w:val="00F80B3C"/>
    <w:rsid w:val="00F8122D"/>
    <w:rsid w:val="00F825D3"/>
    <w:rsid w:val="00F82A89"/>
    <w:rsid w:val="00F84138"/>
    <w:rsid w:val="00F85475"/>
    <w:rsid w:val="00F901D2"/>
    <w:rsid w:val="00F9121C"/>
    <w:rsid w:val="00F92AD4"/>
    <w:rsid w:val="00F936F1"/>
    <w:rsid w:val="00F9458F"/>
    <w:rsid w:val="00F9597F"/>
    <w:rsid w:val="00F96B6B"/>
    <w:rsid w:val="00FA15F3"/>
    <w:rsid w:val="00FA2F0C"/>
    <w:rsid w:val="00FA4063"/>
    <w:rsid w:val="00FA6247"/>
    <w:rsid w:val="00FA6A6F"/>
    <w:rsid w:val="00FB02D3"/>
    <w:rsid w:val="00FB1A82"/>
    <w:rsid w:val="00FB237B"/>
    <w:rsid w:val="00FB2DC4"/>
    <w:rsid w:val="00FB4492"/>
    <w:rsid w:val="00FB4B2D"/>
    <w:rsid w:val="00FB4CB4"/>
    <w:rsid w:val="00FB766E"/>
    <w:rsid w:val="00FB7845"/>
    <w:rsid w:val="00FC189E"/>
    <w:rsid w:val="00FC3356"/>
    <w:rsid w:val="00FC4F95"/>
    <w:rsid w:val="00FC543F"/>
    <w:rsid w:val="00FC58AE"/>
    <w:rsid w:val="00FC58F8"/>
    <w:rsid w:val="00FC6815"/>
    <w:rsid w:val="00FC6B1E"/>
    <w:rsid w:val="00FD0470"/>
    <w:rsid w:val="00FD3CBF"/>
    <w:rsid w:val="00FD7BD2"/>
    <w:rsid w:val="00FE1CE0"/>
    <w:rsid w:val="00FE28F6"/>
    <w:rsid w:val="00FE4F2B"/>
    <w:rsid w:val="00FE7167"/>
    <w:rsid w:val="00FE74D6"/>
    <w:rsid w:val="00FF0E26"/>
    <w:rsid w:val="00FF28E1"/>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E239-FA6C-41C8-99D5-021552DA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2014-09-09T14:25:00Z</cp:lastPrinted>
  <dcterms:created xsi:type="dcterms:W3CDTF">2014-10-14T17:38:00Z</dcterms:created>
  <dcterms:modified xsi:type="dcterms:W3CDTF">2014-10-14T17:38:00Z</dcterms:modified>
</cp:coreProperties>
</file>