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0166BF" w:rsidRPr="000166BF" w:rsidTr="00542312">
        <w:tc>
          <w:tcPr>
            <w:tcW w:w="2448" w:type="dxa"/>
          </w:tcPr>
          <w:p w:rsidR="00B065FE" w:rsidRPr="000166BF" w:rsidRDefault="00B065FE">
            <w:pPr>
              <w:pStyle w:val="Header"/>
              <w:tabs>
                <w:tab w:val="clear" w:pos="4320"/>
                <w:tab w:val="clear" w:pos="8640"/>
              </w:tabs>
              <w:rPr>
                <w:color w:val="auto"/>
                <w:sz w:val="26"/>
                <w:szCs w:val="26"/>
              </w:rPr>
            </w:pPr>
          </w:p>
        </w:tc>
        <w:tc>
          <w:tcPr>
            <w:tcW w:w="4230" w:type="dxa"/>
            <w:gridSpan w:val="4"/>
          </w:tcPr>
          <w:p w:rsidR="00B065FE" w:rsidRPr="000166BF" w:rsidRDefault="00B065FE">
            <w:pPr>
              <w:jc w:val="center"/>
              <w:rPr>
                <w:b/>
                <w:color w:val="auto"/>
                <w:sz w:val="26"/>
                <w:szCs w:val="26"/>
              </w:rPr>
            </w:pPr>
            <w:r w:rsidRPr="000166BF">
              <w:rPr>
                <w:b/>
                <w:color w:val="auto"/>
                <w:sz w:val="26"/>
                <w:szCs w:val="26"/>
              </w:rPr>
              <w:t>PENNSYLVANIA</w:t>
            </w:r>
          </w:p>
          <w:p w:rsidR="00B065FE" w:rsidRPr="000166BF" w:rsidRDefault="00B065FE">
            <w:pPr>
              <w:jc w:val="center"/>
              <w:rPr>
                <w:b/>
                <w:color w:val="auto"/>
                <w:sz w:val="26"/>
                <w:szCs w:val="26"/>
              </w:rPr>
            </w:pPr>
            <w:r w:rsidRPr="000166BF">
              <w:rPr>
                <w:b/>
                <w:color w:val="auto"/>
                <w:sz w:val="26"/>
                <w:szCs w:val="26"/>
              </w:rPr>
              <w:t>PUBLIC UTILITY COMMISSION</w:t>
            </w:r>
          </w:p>
          <w:p w:rsidR="00B065FE" w:rsidRPr="000166BF" w:rsidRDefault="00B065FE">
            <w:pPr>
              <w:jc w:val="center"/>
              <w:rPr>
                <w:color w:val="auto"/>
                <w:sz w:val="26"/>
                <w:szCs w:val="26"/>
              </w:rPr>
            </w:pPr>
            <w:r w:rsidRPr="000166BF">
              <w:rPr>
                <w:b/>
                <w:color w:val="auto"/>
                <w:sz w:val="26"/>
                <w:szCs w:val="26"/>
              </w:rPr>
              <w:t>Harrisburg, PA</w:t>
            </w:r>
            <w:r w:rsidR="006A433E" w:rsidRPr="000166BF">
              <w:rPr>
                <w:b/>
                <w:color w:val="auto"/>
                <w:sz w:val="26"/>
                <w:szCs w:val="26"/>
              </w:rPr>
              <w:t xml:space="preserve">  </w:t>
            </w:r>
            <w:r w:rsidRPr="000166BF">
              <w:rPr>
                <w:b/>
                <w:color w:val="auto"/>
                <w:sz w:val="26"/>
                <w:szCs w:val="26"/>
              </w:rPr>
              <w:t>17105-3265</w:t>
            </w:r>
          </w:p>
        </w:tc>
        <w:tc>
          <w:tcPr>
            <w:tcW w:w="2790" w:type="dxa"/>
          </w:tcPr>
          <w:p w:rsidR="00B065FE" w:rsidRPr="000166BF" w:rsidRDefault="00B065FE">
            <w:pPr>
              <w:jc w:val="center"/>
              <w:rPr>
                <w:color w:val="auto"/>
                <w:sz w:val="26"/>
                <w:szCs w:val="26"/>
              </w:rPr>
            </w:pPr>
          </w:p>
        </w:tc>
      </w:tr>
      <w:tr w:rsidR="000166BF" w:rsidRPr="000166BF" w:rsidTr="00542312">
        <w:tc>
          <w:tcPr>
            <w:tcW w:w="2448" w:type="dxa"/>
          </w:tcPr>
          <w:p w:rsidR="00B065FE" w:rsidRPr="000166BF" w:rsidRDefault="00B065FE">
            <w:pPr>
              <w:rPr>
                <w:color w:val="auto"/>
                <w:sz w:val="26"/>
                <w:szCs w:val="26"/>
              </w:rPr>
            </w:pPr>
          </w:p>
        </w:tc>
        <w:tc>
          <w:tcPr>
            <w:tcW w:w="4230" w:type="dxa"/>
            <w:gridSpan w:val="4"/>
          </w:tcPr>
          <w:p w:rsidR="00B065FE" w:rsidRPr="000166BF" w:rsidRDefault="00B065FE">
            <w:pPr>
              <w:rPr>
                <w:color w:val="auto"/>
                <w:sz w:val="26"/>
                <w:szCs w:val="26"/>
              </w:rPr>
            </w:pPr>
          </w:p>
        </w:tc>
        <w:tc>
          <w:tcPr>
            <w:tcW w:w="2790" w:type="dxa"/>
          </w:tcPr>
          <w:p w:rsidR="00B065FE" w:rsidRPr="000166BF" w:rsidRDefault="00B065FE">
            <w:pPr>
              <w:rPr>
                <w:color w:val="auto"/>
                <w:sz w:val="26"/>
                <w:szCs w:val="26"/>
              </w:rPr>
            </w:pPr>
          </w:p>
        </w:tc>
      </w:tr>
      <w:tr w:rsidR="000166BF" w:rsidRPr="000166BF" w:rsidTr="00542312">
        <w:tc>
          <w:tcPr>
            <w:tcW w:w="2448" w:type="dxa"/>
          </w:tcPr>
          <w:p w:rsidR="00CD03C5" w:rsidRPr="000166BF" w:rsidRDefault="00CD03C5">
            <w:pPr>
              <w:rPr>
                <w:color w:val="auto"/>
                <w:sz w:val="26"/>
                <w:szCs w:val="26"/>
              </w:rPr>
            </w:pPr>
          </w:p>
        </w:tc>
        <w:tc>
          <w:tcPr>
            <w:tcW w:w="4230" w:type="dxa"/>
            <w:gridSpan w:val="4"/>
          </w:tcPr>
          <w:p w:rsidR="00CD03C5" w:rsidRPr="000166BF" w:rsidRDefault="00CD03C5">
            <w:pPr>
              <w:rPr>
                <w:color w:val="auto"/>
                <w:sz w:val="26"/>
                <w:szCs w:val="26"/>
              </w:rPr>
            </w:pPr>
          </w:p>
        </w:tc>
        <w:tc>
          <w:tcPr>
            <w:tcW w:w="2790" w:type="dxa"/>
          </w:tcPr>
          <w:p w:rsidR="00CD03C5" w:rsidRPr="000166BF" w:rsidRDefault="00CD03C5">
            <w:pPr>
              <w:rPr>
                <w:color w:val="auto"/>
                <w:sz w:val="26"/>
                <w:szCs w:val="26"/>
              </w:rPr>
            </w:pPr>
          </w:p>
        </w:tc>
      </w:tr>
      <w:tr w:rsidR="000166BF" w:rsidRPr="000166BF" w:rsidTr="00542312">
        <w:tc>
          <w:tcPr>
            <w:tcW w:w="4878" w:type="dxa"/>
            <w:gridSpan w:val="2"/>
          </w:tcPr>
          <w:p w:rsidR="00B065FE" w:rsidRPr="000166BF" w:rsidRDefault="00B065FE">
            <w:pPr>
              <w:rPr>
                <w:color w:val="auto"/>
                <w:sz w:val="26"/>
                <w:szCs w:val="26"/>
              </w:rPr>
            </w:pPr>
          </w:p>
        </w:tc>
        <w:tc>
          <w:tcPr>
            <w:tcW w:w="4590" w:type="dxa"/>
            <w:gridSpan w:val="4"/>
          </w:tcPr>
          <w:p w:rsidR="00B065FE" w:rsidRPr="000166BF" w:rsidRDefault="00B065FE" w:rsidP="005E3E31">
            <w:pPr>
              <w:rPr>
                <w:color w:val="auto"/>
                <w:sz w:val="26"/>
                <w:szCs w:val="26"/>
              </w:rPr>
            </w:pPr>
            <w:r w:rsidRPr="000166BF">
              <w:rPr>
                <w:color w:val="auto"/>
                <w:sz w:val="26"/>
                <w:szCs w:val="26"/>
              </w:rPr>
              <w:t>Public Meeting held</w:t>
            </w:r>
            <w:r w:rsidR="00E93202" w:rsidRPr="000166BF">
              <w:rPr>
                <w:color w:val="auto"/>
                <w:sz w:val="26"/>
                <w:szCs w:val="26"/>
              </w:rPr>
              <w:t xml:space="preserve"> </w:t>
            </w:r>
            <w:r w:rsidR="005E3E31">
              <w:rPr>
                <w:color w:val="auto"/>
                <w:sz w:val="26"/>
                <w:szCs w:val="26"/>
              </w:rPr>
              <w:t>October 23</w:t>
            </w:r>
            <w:r w:rsidR="007E78BA">
              <w:rPr>
                <w:color w:val="auto"/>
                <w:sz w:val="26"/>
                <w:szCs w:val="26"/>
              </w:rPr>
              <w:t>, 201</w:t>
            </w:r>
            <w:r w:rsidR="00C9659F">
              <w:rPr>
                <w:color w:val="auto"/>
                <w:sz w:val="26"/>
                <w:szCs w:val="26"/>
              </w:rPr>
              <w:t>4</w:t>
            </w:r>
          </w:p>
        </w:tc>
      </w:tr>
      <w:tr w:rsidR="000166BF" w:rsidRPr="000166BF" w:rsidTr="00542312">
        <w:tc>
          <w:tcPr>
            <w:tcW w:w="4968" w:type="dxa"/>
            <w:gridSpan w:val="3"/>
          </w:tcPr>
          <w:p w:rsidR="00B065FE" w:rsidRPr="000166BF" w:rsidRDefault="00B065FE">
            <w:pPr>
              <w:rPr>
                <w:color w:val="auto"/>
                <w:sz w:val="26"/>
                <w:szCs w:val="26"/>
              </w:rPr>
            </w:pPr>
            <w:r w:rsidRPr="000166BF">
              <w:rPr>
                <w:color w:val="auto"/>
                <w:sz w:val="26"/>
                <w:szCs w:val="26"/>
              </w:rPr>
              <w:t>Commissioners Present:</w:t>
            </w:r>
          </w:p>
        </w:tc>
        <w:tc>
          <w:tcPr>
            <w:tcW w:w="4500" w:type="dxa"/>
            <w:gridSpan w:val="3"/>
          </w:tcPr>
          <w:p w:rsidR="00B065FE" w:rsidRPr="000166BF" w:rsidRDefault="00B065FE">
            <w:pPr>
              <w:rPr>
                <w:color w:val="auto"/>
                <w:sz w:val="26"/>
                <w:szCs w:val="26"/>
              </w:rPr>
            </w:pPr>
          </w:p>
        </w:tc>
      </w:tr>
      <w:tr w:rsidR="000166BF" w:rsidRPr="000166BF" w:rsidTr="00542312">
        <w:tc>
          <w:tcPr>
            <w:tcW w:w="9468" w:type="dxa"/>
            <w:gridSpan w:val="6"/>
          </w:tcPr>
          <w:p w:rsidR="00542312" w:rsidRPr="000166BF" w:rsidRDefault="00542312">
            <w:pPr>
              <w:rPr>
                <w:color w:val="auto"/>
                <w:sz w:val="26"/>
                <w:szCs w:val="26"/>
              </w:rPr>
            </w:pPr>
          </w:p>
        </w:tc>
      </w:tr>
      <w:tr w:rsidR="000166BF" w:rsidRPr="000166BF" w:rsidTr="00542312">
        <w:trPr>
          <w:trHeight w:val="1546"/>
        </w:trPr>
        <w:tc>
          <w:tcPr>
            <w:tcW w:w="9468" w:type="dxa"/>
            <w:gridSpan w:val="6"/>
          </w:tcPr>
          <w:tbl>
            <w:tblPr>
              <w:tblW w:w="9468" w:type="dxa"/>
              <w:tblLayout w:type="fixed"/>
              <w:tblLook w:val="0000" w:firstRow="0" w:lastRow="0" w:firstColumn="0" w:lastColumn="0" w:noHBand="0" w:noVBand="0"/>
            </w:tblPr>
            <w:tblGrid>
              <w:gridCol w:w="9468"/>
            </w:tblGrid>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Robert F. Powelson, Chairman</w:t>
                  </w:r>
                </w:p>
              </w:tc>
            </w:tr>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John F. Coleman, Jr., Vice Chairman</w:t>
                  </w:r>
                </w:p>
              </w:tc>
            </w:tr>
            <w:tr w:rsidR="00CB5A8B" w:rsidRPr="003739E9" w:rsidTr="00F5617C">
              <w:tc>
                <w:tcPr>
                  <w:tcW w:w="9468" w:type="dxa"/>
                </w:tcPr>
                <w:p w:rsidR="00CB5A8B" w:rsidRPr="003739E9" w:rsidRDefault="00CB5A8B" w:rsidP="00592632">
                  <w:pPr>
                    <w:ind w:firstLine="450"/>
                    <w:rPr>
                      <w:color w:val="000000"/>
                      <w:sz w:val="26"/>
                      <w:szCs w:val="26"/>
                    </w:rPr>
                  </w:pPr>
                  <w:r w:rsidRPr="003739E9">
                    <w:rPr>
                      <w:color w:val="000000"/>
                      <w:sz w:val="26"/>
                      <w:szCs w:val="26"/>
                    </w:rPr>
                    <w:t>James H. Cawley</w:t>
                  </w:r>
                </w:p>
              </w:tc>
            </w:tr>
            <w:tr w:rsidR="00CB5A8B" w:rsidRPr="003739E9" w:rsidTr="00F5617C">
              <w:tc>
                <w:tcPr>
                  <w:tcW w:w="9468" w:type="dxa"/>
                </w:tcPr>
                <w:p w:rsidR="00CB5A8B" w:rsidRDefault="00CB5A8B" w:rsidP="00CB5A8B">
                  <w:pPr>
                    <w:ind w:firstLine="450"/>
                    <w:rPr>
                      <w:color w:val="000000"/>
                      <w:sz w:val="26"/>
                      <w:szCs w:val="26"/>
                    </w:rPr>
                  </w:pPr>
                  <w:r w:rsidRPr="003739E9">
                    <w:rPr>
                      <w:color w:val="000000"/>
                      <w:sz w:val="26"/>
                      <w:szCs w:val="26"/>
                    </w:rPr>
                    <w:t>Pamela A. Witmer</w:t>
                  </w:r>
                </w:p>
                <w:p w:rsidR="00F5617C" w:rsidRPr="003739E9" w:rsidRDefault="00F5617C" w:rsidP="00CB5A8B">
                  <w:pPr>
                    <w:ind w:firstLine="450"/>
                    <w:rPr>
                      <w:color w:val="000000"/>
                      <w:sz w:val="26"/>
                      <w:szCs w:val="26"/>
                    </w:rPr>
                  </w:pPr>
                  <w:r>
                    <w:rPr>
                      <w:color w:val="000000"/>
                      <w:sz w:val="26"/>
                      <w:szCs w:val="26"/>
                    </w:rPr>
                    <w:t>Gladys M. Brown</w:t>
                  </w:r>
                </w:p>
              </w:tc>
            </w:tr>
          </w:tbl>
          <w:p w:rsidR="00195A2F" w:rsidRPr="000166BF" w:rsidRDefault="00195A2F" w:rsidP="00BB5CD5">
            <w:pPr>
              <w:pStyle w:val="p5"/>
              <w:ind w:left="720"/>
              <w:rPr>
                <w:sz w:val="26"/>
                <w:szCs w:val="26"/>
              </w:rPr>
            </w:pPr>
          </w:p>
        </w:tc>
      </w:tr>
      <w:tr w:rsidR="000166BF" w:rsidRPr="000166BF" w:rsidTr="00542312">
        <w:tc>
          <w:tcPr>
            <w:tcW w:w="9468" w:type="dxa"/>
            <w:gridSpan w:val="6"/>
          </w:tcPr>
          <w:p w:rsidR="00A3124C" w:rsidRPr="000166BF" w:rsidRDefault="00A3124C" w:rsidP="00861628">
            <w:pPr>
              <w:pStyle w:val="p5"/>
              <w:rPr>
                <w:sz w:val="26"/>
                <w:szCs w:val="26"/>
              </w:rPr>
            </w:pPr>
          </w:p>
        </w:tc>
      </w:tr>
      <w:tr w:rsidR="000166BF" w:rsidRPr="000166BF" w:rsidTr="00542312">
        <w:tc>
          <w:tcPr>
            <w:tcW w:w="9468" w:type="dxa"/>
            <w:gridSpan w:val="6"/>
          </w:tcPr>
          <w:p w:rsidR="000535E4" w:rsidRPr="000166BF" w:rsidRDefault="000535E4" w:rsidP="00861628">
            <w:pPr>
              <w:pStyle w:val="p5"/>
              <w:rPr>
                <w:sz w:val="26"/>
                <w:szCs w:val="26"/>
              </w:rPr>
            </w:pPr>
          </w:p>
        </w:tc>
      </w:tr>
      <w:tr w:rsidR="000166BF" w:rsidRPr="000166BF" w:rsidTr="00542312">
        <w:tc>
          <w:tcPr>
            <w:tcW w:w="5688" w:type="dxa"/>
            <w:gridSpan w:val="4"/>
          </w:tcPr>
          <w:p w:rsidR="00B065FE" w:rsidRPr="000166BF" w:rsidRDefault="0033598F" w:rsidP="00FC1A21">
            <w:pPr>
              <w:rPr>
                <w:color w:val="auto"/>
                <w:sz w:val="26"/>
                <w:szCs w:val="26"/>
              </w:rPr>
            </w:pPr>
            <w:r w:rsidRPr="000166BF">
              <w:rPr>
                <w:color w:val="auto"/>
                <w:sz w:val="26"/>
                <w:szCs w:val="26"/>
              </w:rPr>
              <w:t>Application</w:t>
            </w:r>
            <w:r w:rsidR="00B065FE" w:rsidRPr="000166BF">
              <w:rPr>
                <w:color w:val="auto"/>
                <w:sz w:val="26"/>
                <w:szCs w:val="26"/>
              </w:rPr>
              <w:t xml:space="preserve"> of </w:t>
            </w:r>
            <w:r w:rsidR="00CB5A8B">
              <w:rPr>
                <w:color w:val="auto"/>
                <w:sz w:val="26"/>
                <w:szCs w:val="26"/>
              </w:rPr>
              <w:t>Alpha Gas and Electric</w:t>
            </w:r>
            <w:r w:rsidR="00BF0797">
              <w:rPr>
                <w:color w:val="auto"/>
                <w:sz w:val="26"/>
                <w:szCs w:val="26"/>
              </w:rPr>
              <w:t>,</w:t>
            </w:r>
            <w:r w:rsidRPr="000166BF">
              <w:rPr>
                <w:color w:val="auto"/>
                <w:sz w:val="26"/>
                <w:szCs w:val="26"/>
              </w:rPr>
              <w:t xml:space="preserve"> LLC</w:t>
            </w:r>
            <w:r w:rsidR="0016409E" w:rsidRPr="000166BF">
              <w:rPr>
                <w:color w:val="auto"/>
                <w:sz w:val="26"/>
                <w:szCs w:val="26"/>
              </w:rPr>
              <w:t xml:space="preserve"> </w:t>
            </w:r>
            <w:r w:rsidR="00A959EE">
              <w:rPr>
                <w:color w:val="auto"/>
                <w:sz w:val="26"/>
                <w:szCs w:val="26"/>
              </w:rPr>
              <w:t xml:space="preserve">to </w:t>
            </w:r>
            <w:r w:rsidR="00566A76">
              <w:rPr>
                <w:color w:val="auto"/>
                <w:sz w:val="26"/>
                <w:szCs w:val="26"/>
              </w:rPr>
              <w:t xml:space="preserve">amend its </w:t>
            </w:r>
            <w:r w:rsidR="00FC1A21">
              <w:rPr>
                <w:color w:val="auto"/>
                <w:sz w:val="26"/>
                <w:szCs w:val="26"/>
              </w:rPr>
              <w:t>Natural Gas Supplier License</w:t>
            </w:r>
          </w:p>
        </w:tc>
        <w:tc>
          <w:tcPr>
            <w:tcW w:w="3780" w:type="dxa"/>
            <w:gridSpan w:val="2"/>
          </w:tcPr>
          <w:p w:rsidR="000579AF" w:rsidRDefault="000579AF" w:rsidP="00846409">
            <w:pPr>
              <w:ind w:firstLine="1332"/>
              <w:rPr>
                <w:color w:val="auto"/>
                <w:sz w:val="26"/>
                <w:szCs w:val="26"/>
              </w:rPr>
            </w:pPr>
            <w:r>
              <w:rPr>
                <w:color w:val="auto"/>
                <w:sz w:val="26"/>
                <w:szCs w:val="26"/>
              </w:rPr>
              <w:t>Docket Number:</w:t>
            </w:r>
          </w:p>
          <w:p w:rsidR="00B065FE" w:rsidRPr="000166BF" w:rsidRDefault="00CB5A8B" w:rsidP="00846409">
            <w:pPr>
              <w:ind w:firstLine="1332"/>
              <w:rPr>
                <w:color w:val="auto"/>
                <w:sz w:val="26"/>
                <w:szCs w:val="26"/>
              </w:rPr>
            </w:pPr>
            <w:r w:rsidRPr="00CB5A8B">
              <w:rPr>
                <w:color w:val="auto"/>
                <w:sz w:val="26"/>
                <w:szCs w:val="26"/>
              </w:rPr>
              <w:t>A-2013-2360403</w:t>
            </w:r>
          </w:p>
        </w:tc>
      </w:tr>
      <w:tr w:rsidR="000166BF" w:rsidRPr="000166BF" w:rsidTr="00542312">
        <w:tc>
          <w:tcPr>
            <w:tcW w:w="5688" w:type="dxa"/>
            <w:gridSpan w:val="4"/>
          </w:tcPr>
          <w:p w:rsidR="00CD03C5" w:rsidRPr="000166BF" w:rsidRDefault="00CD03C5" w:rsidP="00894584">
            <w:pPr>
              <w:spacing w:line="360" w:lineRule="auto"/>
              <w:rPr>
                <w:color w:val="auto"/>
                <w:sz w:val="26"/>
                <w:szCs w:val="26"/>
              </w:rPr>
            </w:pPr>
          </w:p>
        </w:tc>
        <w:tc>
          <w:tcPr>
            <w:tcW w:w="3780" w:type="dxa"/>
            <w:gridSpan w:val="2"/>
            <w:vAlign w:val="center"/>
          </w:tcPr>
          <w:p w:rsidR="00CD03C5" w:rsidRPr="000166BF" w:rsidRDefault="00CD03C5" w:rsidP="00CD03C5">
            <w:pPr>
              <w:jc w:val="center"/>
              <w:rPr>
                <w:color w:val="auto"/>
                <w:sz w:val="26"/>
                <w:szCs w:val="26"/>
              </w:rPr>
            </w:pPr>
          </w:p>
        </w:tc>
      </w:tr>
    </w:tbl>
    <w:p w:rsidR="00B065FE" w:rsidRPr="000166BF" w:rsidRDefault="00B065FE" w:rsidP="00894584">
      <w:pPr>
        <w:spacing w:line="360" w:lineRule="auto"/>
        <w:jc w:val="center"/>
        <w:rPr>
          <w:color w:val="auto"/>
          <w:sz w:val="26"/>
          <w:szCs w:val="26"/>
        </w:rPr>
      </w:pPr>
      <w:r w:rsidRPr="000166BF">
        <w:rPr>
          <w:b/>
          <w:color w:val="auto"/>
          <w:sz w:val="26"/>
          <w:szCs w:val="26"/>
        </w:rPr>
        <w:t>ORDER</w:t>
      </w:r>
    </w:p>
    <w:p w:rsidR="00B065FE" w:rsidRPr="000166BF" w:rsidRDefault="00B065FE">
      <w:pPr>
        <w:rPr>
          <w:b/>
          <w:color w:val="auto"/>
          <w:sz w:val="26"/>
          <w:szCs w:val="26"/>
        </w:rPr>
      </w:pPr>
    </w:p>
    <w:p w:rsidR="00B065FE" w:rsidRPr="000166BF" w:rsidRDefault="00B065FE">
      <w:pPr>
        <w:rPr>
          <w:b/>
          <w:color w:val="auto"/>
          <w:sz w:val="26"/>
          <w:szCs w:val="26"/>
        </w:rPr>
      </w:pPr>
      <w:r w:rsidRPr="000166BF">
        <w:rPr>
          <w:b/>
          <w:color w:val="auto"/>
          <w:sz w:val="26"/>
          <w:szCs w:val="26"/>
        </w:rPr>
        <w:t>BY THE COMMISSION:</w:t>
      </w:r>
    </w:p>
    <w:p w:rsidR="000034CB" w:rsidRPr="004D2A7C" w:rsidRDefault="000034CB" w:rsidP="00894584">
      <w:pPr>
        <w:spacing w:line="360" w:lineRule="auto"/>
        <w:contextualSpacing/>
        <w:rPr>
          <w:b/>
          <w:color w:val="auto"/>
          <w:sz w:val="26"/>
          <w:szCs w:val="26"/>
        </w:rPr>
      </w:pPr>
    </w:p>
    <w:p w:rsidR="00BF561C" w:rsidRDefault="004B7614" w:rsidP="005E08FE">
      <w:pPr>
        <w:pStyle w:val="ListParagraph"/>
        <w:tabs>
          <w:tab w:val="left" w:pos="-1440"/>
          <w:tab w:val="left" w:pos="-720"/>
          <w:tab w:val="left" w:pos="540"/>
        </w:tabs>
        <w:suppressAutoHyphens/>
        <w:spacing w:line="360" w:lineRule="auto"/>
        <w:ind w:left="0" w:firstLine="1440"/>
        <w:rPr>
          <w:rFonts w:ascii="Times New Roman" w:hAnsi="Times New Roman"/>
          <w:kern w:val="1"/>
          <w:sz w:val="26"/>
          <w:szCs w:val="26"/>
        </w:rPr>
      </w:pPr>
      <w:r>
        <w:rPr>
          <w:rFonts w:ascii="Times New Roman" w:hAnsi="Times New Roman"/>
          <w:kern w:val="1"/>
          <w:sz w:val="26"/>
          <w:szCs w:val="26"/>
        </w:rPr>
        <w:t xml:space="preserve">On December 19, 2013, </w:t>
      </w:r>
      <w:r w:rsidR="000B4E6E" w:rsidRPr="00905F27">
        <w:rPr>
          <w:rFonts w:ascii="Times New Roman" w:hAnsi="Times New Roman"/>
          <w:kern w:val="1"/>
          <w:sz w:val="26"/>
          <w:szCs w:val="26"/>
        </w:rPr>
        <w:t>Alpha</w:t>
      </w:r>
      <w:r>
        <w:rPr>
          <w:rFonts w:ascii="Times New Roman" w:hAnsi="Times New Roman"/>
          <w:kern w:val="1"/>
          <w:sz w:val="26"/>
          <w:szCs w:val="26"/>
        </w:rPr>
        <w:t xml:space="preserve"> </w:t>
      </w:r>
      <w:r w:rsidRPr="00BF0797">
        <w:rPr>
          <w:rFonts w:ascii="Times New Roman" w:hAnsi="Times New Roman"/>
          <w:kern w:val="1"/>
          <w:sz w:val="26"/>
          <w:szCs w:val="26"/>
        </w:rPr>
        <w:t>Gas and Electric, LLC</w:t>
      </w:r>
      <w:r w:rsidRPr="002E157C">
        <w:rPr>
          <w:rFonts w:ascii="Times New Roman" w:hAnsi="Times New Roman"/>
          <w:kern w:val="1"/>
          <w:sz w:val="26"/>
          <w:szCs w:val="26"/>
        </w:rPr>
        <w:t xml:space="preserve"> (</w:t>
      </w:r>
      <w:r>
        <w:rPr>
          <w:rFonts w:ascii="Times New Roman" w:hAnsi="Times New Roman"/>
          <w:kern w:val="1"/>
          <w:sz w:val="26"/>
          <w:szCs w:val="26"/>
        </w:rPr>
        <w:t>Alpha</w:t>
      </w:r>
      <w:r w:rsidRPr="002E157C">
        <w:rPr>
          <w:rFonts w:ascii="Times New Roman" w:hAnsi="Times New Roman"/>
          <w:kern w:val="1"/>
          <w:sz w:val="26"/>
          <w:szCs w:val="26"/>
        </w:rPr>
        <w:t>)</w:t>
      </w:r>
      <w:r>
        <w:rPr>
          <w:rFonts w:ascii="Times New Roman" w:hAnsi="Times New Roman"/>
          <w:kern w:val="1"/>
          <w:sz w:val="26"/>
          <w:szCs w:val="26"/>
        </w:rPr>
        <w:t>, Utility Code</w:t>
      </w:r>
      <w:r w:rsidR="00CF3BE3">
        <w:rPr>
          <w:rFonts w:ascii="Times New Roman" w:hAnsi="Times New Roman"/>
          <w:kern w:val="1"/>
          <w:sz w:val="26"/>
          <w:szCs w:val="26"/>
        </w:rPr>
        <w:t>:</w:t>
      </w:r>
      <w:r>
        <w:rPr>
          <w:rFonts w:ascii="Times New Roman" w:hAnsi="Times New Roman"/>
          <w:kern w:val="1"/>
          <w:sz w:val="26"/>
          <w:szCs w:val="26"/>
        </w:rPr>
        <w:t xml:space="preserve"> 1215701,</w:t>
      </w:r>
      <w:r w:rsidR="000B4E6E" w:rsidRPr="00905F27">
        <w:rPr>
          <w:rFonts w:ascii="Times New Roman" w:hAnsi="Times New Roman"/>
          <w:kern w:val="1"/>
          <w:sz w:val="26"/>
          <w:szCs w:val="26"/>
        </w:rPr>
        <w:t xml:space="preserve"> </w:t>
      </w:r>
      <w:r w:rsidR="00CF3BE3">
        <w:rPr>
          <w:rFonts w:ascii="Times New Roman" w:hAnsi="Times New Roman"/>
          <w:kern w:val="1"/>
          <w:sz w:val="26"/>
          <w:szCs w:val="26"/>
        </w:rPr>
        <w:t>was</w:t>
      </w:r>
      <w:r w:rsidR="000B4E6E" w:rsidRPr="00905F27">
        <w:rPr>
          <w:rFonts w:ascii="Times New Roman" w:hAnsi="Times New Roman"/>
          <w:kern w:val="1"/>
          <w:sz w:val="26"/>
          <w:szCs w:val="26"/>
        </w:rPr>
        <w:t xml:space="preserve"> licensed to offer, render, furnish, or supply natural gas supply services as a supplier, to residential, small commercial (less than 6,000 MCF annually), large commercial (6,000 MCF</w:t>
      </w:r>
      <w:r w:rsidR="000B4E6E" w:rsidRPr="00D54520">
        <w:rPr>
          <w:rFonts w:ascii="Times New Roman" w:hAnsi="Times New Roman"/>
          <w:kern w:val="1"/>
          <w:sz w:val="26"/>
          <w:szCs w:val="26"/>
        </w:rPr>
        <w:t xml:space="preserve"> or more annually), industrial</w:t>
      </w:r>
      <w:r w:rsidR="000B4E6E">
        <w:rPr>
          <w:rFonts w:ascii="Times New Roman" w:hAnsi="Times New Roman"/>
          <w:kern w:val="1"/>
          <w:sz w:val="26"/>
          <w:szCs w:val="26"/>
        </w:rPr>
        <w:t>,</w:t>
      </w:r>
      <w:r w:rsidR="000B4E6E" w:rsidRPr="00D54520">
        <w:rPr>
          <w:rFonts w:ascii="Times New Roman" w:hAnsi="Times New Roman"/>
          <w:kern w:val="1"/>
          <w:sz w:val="26"/>
          <w:szCs w:val="26"/>
        </w:rPr>
        <w:t xml:space="preserve"> and governmental </w:t>
      </w:r>
      <w:r w:rsidR="000B4E6E" w:rsidRPr="00905F27">
        <w:rPr>
          <w:rFonts w:ascii="Times New Roman" w:hAnsi="Times New Roman"/>
          <w:kern w:val="1"/>
          <w:sz w:val="26"/>
          <w:szCs w:val="26"/>
        </w:rPr>
        <w:t>customers in the natural gas distribution company (NGDC) service territories of Columbia Gas of Pennsylvania, Inc., UGI Utilities, UGI Central Penn, UGI Penn Natural, and Peoples Natural Gas Company, LLC, within the Commonwealth of Pennsylvania.</w:t>
      </w:r>
    </w:p>
    <w:p w:rsidR="00BF561C" w:rsidRDefault="000B4E6E" w:rsidP="005D6C7E">
      <w:pPr>
        <w:pStyle w:val="ListParagraph"/>
        <w:tabs>
          <w:tab w:val="left" w:pos="-1440"/>
          <w:tab w:val="left" w:pos="-720"/>
          <w:tab w:val="left" w:pos="540"/>
        </w:tabs>
        <w:suppressAutoHyphens/>
        <w:spacing w:line="360" w:lineRule="auto"/>
        <w:ind w:left="0"/>
        <w:rPr>
          <w:rFonts w:ascii="Times New Roman" w:hAnsi="Times New Roman"/>
          <w:kern w:val="1"/>
          <w:sz w:val="26"/>
          <w:szCs w:val="26"/>
        </w:rPr>
      </w:pPr>
      <w:r>
        <w:rPr>
          <w:rFonts w:ascii="Times New Roman" w:hAnsi="Times New Roman"/>
          <w:kern w:val="1"/>
          <w:sz w:val="26"/>
          <w:szCs w:val="26"/>
        </w:rPr>
        <w:t xml:space="preserve"> </w:t>
      </w:r>
    </w:p>
    <w:p w:rsidR="00BF561C" w:rsidRDefault="00BF0797" w:rsidP="005E08FE">
      <w:pPr>
        <w:pStyle w:val="ListParagraph"/>
        <w:tabs>
          <w:tab w:val="left" w:pos="-1440"/>
          <w:tab w:val="left" w:pos="-720"/>
          <w:tab w:val="left" w:pos="540"/>
        </w:tabs>
        <w:suppressAutoHyphens/>
        <w:spacing w:line="360" w:lineRule="auto"/>
        <w:ind w:left="0" w:firstLine="1440"/>
        <w:rPr>
          <w:rFonts w:ascii="Times New Roman" w:hAnsi="Times New Roman"/>
          <w:kern w:val="1"/>
          <w:sz w:val="26"/>
          <w:szCs w:val="26"/>
        </w:rPr>
      </w:pPr>
      <w:r>
        <w:rPr>
          <w:rFonts w:ascii="Times New Roman" w:hAnsi="Times New Roman"/>
          <w:kern w:val="1"/>
          <w:sz w:val="26"/>
          <w:szCs w:val="26"/>
        </w:rPr>
        <w:t>On June 24</w:t>
      </w:r>
      <w:r w:rsidRPr="00D54520">
        <w:rPr>
          <w:rFonts w:ascii="Times New Roman" w:hAnsi="Times New Roman"/>
          <w:kern w:val="1"/>
          <w:sz w:val="26"/>
          <w:szCs w:val="26"/>
        </w:rPr>
        <w:t>, 201</w:t>
      </w:r>
      <w:r>
        <w:rPr>
          <w:rFonts w:ascii="Times New Roman" w:hAnsi="Times New Roman"/>
          <w:kern w:val="1"/>
          <w:sz w:val="26"/>
          <w:szCs w:val="26"/>
        </w:rPr>
        <w:t>4,</w:t>
      </w:r>
      <w:r w:rsidRPr="008161E6">
        <w:rPr>
          <w:rFonts w:ascii="Times New Roman" w:hAnsi="Times New Roman"/>
          <w:kern w:val="1"/>
          <w:sz w:val="26"/>
          <w:szCs w:val="26"/>
        </w:rPr>
        <w:t xml:space="preserve"> </w:t>
      </w:r>
      <w:r w:rsidRPr="00BF0797">
        <w:rPr>
          <w:rFonts w:ascii="Times New Roman" w:hAnsi="Times New Roman"/>
          <w:kern w:val="1"/>
          <w:sz w:val="26"/>
          <w:szCs w:val="26"/>
        </w:rPr>
        <w:t xml:space="preserve">Alpha </w:t>
      </w:r>
      <w:r w:rsidRPr="009C46E5">
        <w:rPr>
          <w:rFonts w:ascii="Times New Roman" w:hAnsi="Times New Roman"/>
          <w:kern w:val="1"/>
          <w:sz w:val="26"/>
          <w:szCs w:val="26"/>
        </w:rPr>
        <w:t xml:space="preserve">filed a request </w:t>
      </w:r>
      <w:r w:rsidRPr="00B4375C">
        <w:rPr>
          <w:rFonts w:ascii="Times New Roman" w:hAnsi="Times New Roman"/>
          <w:kern w:val="1"/>
          <w:sz w:val="26"/>
          <w:szCs w:val="26"/>
        </w:rPr>
        <w:t>with this Commission to amend its</w:t>
      </w:r>
      <w:r>
        <w:rPr>
          <w:rFonts w:ascii="Times New Roman" w:hAnsi="Times New Roman"/>
          <w:kern w:val="1"/>
          <w:sz w:val="26"/>
          <w:szCs w:val="26"/>
        </w:rPr>
        <w:t xml:space="preserve"> existing</w:t>
      </w:r>
      <w:r w:rsidRPr="00B4375C">
        <w:rPr>
          <w:rFonts w:ascii="Times New Roman" w:hAnsi="Times New Roman"/>
          <w:kern w:val="1"/>
          <w:sz w:val="26"/>
          <w:szCs w:val="26"/>
        </w:rPr>
        <w:t xml:space="preserve"> </w:t>
      </w:r>
      <w:r>
        <w:rPr>
          <w:rFonts w:ascii="Times New Roman" w:hAnsi="Times New Roman"/>
          <w:kern w:val="1"/>
          <w:sz w:val="26"/>
          <w:szCs w:val="26"/>
        </w:rPr>
        <w:t xml:space="preserve">natural gas supplier (NGS) </w:t>
      </w:r>
      <w:r w:rsidRPr="009C46E5">
        <w:rPr>
          <w:rFonts w:ascii="Times New Roman" w:hAnsi="Times New Roman"/>
          <w:kern w:val="1"/>
          <w:sz w:val="26"/>
          <w:szCs w:val="26"/>
        </w:rPr>
        <w:t xml:space="preserve">license </w:t>
      </w:r>
      <w:r>
        <w:rPr>
          <w:rFonts w:ascii="Times New Roman" w:hAnsi="Times New Roman"/>
          <w:kern w:val="1"/>
          <w:sz w:val="26"/>
          <w:szCs w:val="26"/>
        </w:rPr>
        <w:t>by adding the</w:t>
      </w:r>
      <w:r w:rsidRPr="009C46E5">
        <w:rPr>
          <w:rFonts w:ascii="Times New Roman" w:hAnsi="Times New Roman"/>
          <w:kern w:val="1"/>
          <w:sz w:val="26"/>
          <w:szCs w:val="26"/>
        </w:rPr>
        <w:t xml:space="preserve"> NGDC service t</w:t>
      </w:r>
      <w:r w:rsidR="00F65DC5">
        <w:rPr>
          <w:rFonts w:ascii="Times New Roman" w:hAnsi="Times New Roman"/>
          <w:kern w:val="1"/>
          <w:sz w:val="26"/>
          <w:szCs w:val="26"/>
        </w:rPr>
        <w:t>erritory of PECO Energy Company.</w:t>
      </w:r>
    </w:p>
    <w:p w:rsidR="00BF0797" w:rsidRDefault="00BF561C" w:rsidP="005D6C7E">
      <w:pPr>
        <w:pStyle w:val="ListParagraph"/>
        <w:tabs>
          <w:tab w:val="left" w:pos="-1440"/>
          <w:tab w:val="left" w:pos="-720"/>
          <w:tab w:val="left" w:pos="540"/>
        </w:tabs>
        <w:suppressAutoHyphens/>
        <w:spacing w:line="360" w:lineRule="auto"/>
        <w:ind w:left="0"/>
        <w:rPr>
          <w:sz w:val="26"/>
          <w:szCs w:val="26"/>
        </w:rPr>
      </w:pPr>
      <w:r>
        <w:rPr>
          <w:rFonts w:ascii="Times New Roman" w:hAnsi="Times New Roman"/>
          <w:kern w:val="1"/>
          <w:sz w:val="26"/>
          <w:szCs w:val="26"/>
        </w:rPr>
        <w:lastRenderedPageBreak/>
        <w:tab/>
      </w:r>
      <w:r>
        <w:rPr>
          <w:rFonts w:ascii="Times New Roman" w:hAnsi="Times New Roman"/>
          <w:kern w:val="1"/>
          <w:sz w:val="26"/>
          <w:szCs w:val="26"/>
        </w:rPr>
        <w:tab/>
      </w:r>
      <w:r>
        <w:rPr>
          <w:rFonts w:ascii="Times New Roman" w:hAnsi="Times New Roman"/>
          <w:kern w:val="1"/>
          <w:sz w:val="26"/>
          <w:szCs w:val="26"/>
        </w:rPr>
        <w:tab/>
      </w:r>
      <w:r w:rsidR="00F65DC5">
        <w:rPr>
          <w:rFonts w:ascii="Times New Roman" w:hAnsi="Times New Roman"/>
          <w:kern w:val="1"/>
          <w:sz w:val="26"/>
          <w:szCs w:val="26"/>
        </w:rPr>
        <w:t>O</w:t>
      </w:r>
      <w:r w:rsidR="00BF0797" w:rsidRPr="009C46E5">
        <w:rPr>
          <w:rFonts w:ascii="Times New Roman" w:hAnsi="Times New Roman"/>
          <w:kern w:val="1"/>
          <w:sz w:val="26"/>
          <w:szCs w:val="26"/>
        </w:rPr>
        <w:t>n August 13, 2014</w:t>
      </w:r>
      <w:r w:rsidR="005E08FE">
        <w:rPr>
          <w:rFonts w:ascii="Times New Roman" w:hAnsi="Times New Roman"/>
          <w:kern w:val="1"/>
          <w:sz w:val="26"/>
          <w:szCs w:val="26"/>
        </w:rPr>
        <w:t>,</w:t>
      </w:r>
      <w:r w:rsidR="00BF0797" w:rsidRPr="009C46E5">
        <w:rPr>
          <w:rFonts w:ascii="Times New Roman" w:hAnsi="Times New Roman"/>
          <w:kern w:val="1"/>
          <w:sz w:val="26"/>
          <w:szCs w:val="26"/>
        </w:rPr>
        <w:t xml:space="preserve"> Alpha filed a second amendment to add the NGDC service territory of National Fuel Gas Distribution Company</w:t>
      </w:r>
      <w:r w:rsidR="00BF0797" w:rsidRPr="009C46E5">
        <w:rPr>
          <w:rFonts w:ascii="Times New Roman" w:hAnsi="Times New Roman"/>
          <w:sz w:val="26"/>
          <w:szCs w:val="26"/>
        </w:rPr>
        <w:t xml:space="preserve">, </w:t>
      </w:r>
      <w:r w:rsidR="00BF0797" w:rsidRPr="009C46E5">
        <w:rPr>
          <w:rFonts w:ascii="Times New Roman" w:hAnsi="Times New Roman"/>
          <w:kern w:val="1"/>
          <w:sz w:val="26"/>
          <w:szCs w:val="26"/>
        </w:rPr>
        <w:t xml:space="preserve">within the Commonwealth of </w:t>
      </w:r>
      <w:r w:rsidR="00BF0797" w:rsidRPr="00905F27">
        <w:rPr>
          <w:rFonts w:ascii="Times New Roman" w:hAnsi="Times New Roman"/>
          <w:kern w:val="1"/>
          <w:sz w:val="26"/>
          <w:szCs w:val="26"/>
        </w:rPr>
        <w:t>Pennsylvania</w:t>
      </w:r>
      <w:r w:rsidR="00905F27" w:rsidRPr="00905F27">
        <w:rPr>
          <w:rFonts w:ascii="Times New Roman" w:hAnsi="Times New Roman"/>
          <w:kern w:val="1"/>
          <w:sz w:val="26"/>
          <w:szCs w:val="26"/>
        </w:rPr>
        <w:t>.</w:t>
      </w:r>
      <w:r w:rsidR="00410012" w:rsidRPr="008161E6">
        <w:rPr>
          <w:sz w:val="26"/>
          <w:szCs w:val="26"/>
        </w:rPr>
        <w:tab/>
      </w:r>
    </w:p>
    <w:p w:rsidR="00BE4E86" w:rsidRPr="009C46E5" w:rsidRDefault="00BF0797" w:rsidP="00E81DDC">
      <w:pPr>
        <w:pStyle w:val="ListParagraph"/>
        <w:tabs>
          <w:tab w:val="left" w:pos="-1440"/>
          <w:tab w:val="left" w:pos="-720"/>
          <w:tab w:val="left" w:pos="540"/>
        </w:tabs>
        <w:suppressAutoHyphens/>
        <w:spacing w:line="360" w:lineRule="auto"/>
        <w:ind w:left="0"/>
        <w:rPr>
          <w:b/>
          <w:spacing w:val="-3"/>
          <w:kern w:val="1"/>
          <w:sz w:val="26"/>
          <w:szCs w:val="26"/>
        </w:rPr>
      </w:pPr>
      <w:r>
        <w:rPr>
          <w:rFonts w:ascii="Times New Roman" w:hAnsi="Times New Roman"/>
          <w:kern w:val="1"/>
          <w:sz w:val="26"/>
          <w:szCs w:val="26"/>
        </w:rPr>
        <w:tab/>
      </w:r>
    </w:p>
    <w:p w:rsidR="006870E3" w:rsidRDefault="005E056A" w:rsidP="00DA748E">
      <w:pPr>
        <w:autoSpaceDE w:val="0"/>
        <w:autoSpaceDN w:val="0"/>
        <w:adjustRightInd w:val="0"/>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F5617C" w:rsidRPr="00B8677E">
        <w:rPr>
          <w:color w:val="auto"/>
          <w:spacing w:val="-3"/>
          <w:sz w:val="26"/>
          <w:szCs w:val="26"/>
        </w:rPr>
        <w:t>Alpha</w:t>
      </w:r>
      <w:r w:rsidR="00BE4E86" w:rsidRPr="00B8677E">
        <w:rPr>
          <w:color w:val="auto"/>
          <w:spacing w:val="-3"/>
          <w:sz w:val="26"/>
          <w:szCs w:val="26"/>
        </w:rPr>
        <w:t xml:space="preserve"> </w:t>
      </w:r>
      <w:r w:rsidR="006870E3" w:rsidRPr="0079350A">
        <w:rPr>
          <w:color w:val="auto"/>
          <w:spacing w:val="-3"/>
          <w:sz w:val="26"/>
          <w:szCs w:val="26"/>
        </w:rPr>
        <w:t>has published notice of its</w:t>
      </w:r>
      <w:r w:rsidR="006870E3">
        <w:rPr>
          <w:color w:val="auto"/>
          <w:spacing w:val="-3"/>
          <w:sz w:val="26"/>
          <w:szCs w:val="26"/>
        </w:rPr>
        <w:t xml:space="preserve"> proposed</w:t>
      </w:r>
      <w:r w:rsidR="006870E3" w:rsidRPr="0079350A">
        <w:rPr>
          <w:color w:val="auto"/>
          <w:spacing w:val="-3"/>
          <w:sz w:val="26"/>
          <w:szCs w:val="26"/>
        </w:rPr>
        <w:t xml:space="preserve"> license amendment in newspapers of general circulation</w:t>
      </w:r>
      <w:r w:rsidR="006870E3">
        <w:rPr>
          <w:color w:val="auto"/>
          <w:spacing w:val="-3"/>
          <w:sz w:val="26"/>
          <w:szCs w:val="26"/>
        </w:rPr>
        <w:t xml:space="preserve">, and has </w:t>
      </w:r>
      <w:r w:rsidR="006870E3" w:rsidRPr="0079350A">
        <w:rPr>
          <w:color w:val="auto"/>
          <w:spacing w:val="-3"/>
          <w:sz w:val="26"/>
          <w:szCs w:val="26"/>
        </w:rPr>
        <w:t>provided</w:t>
      </w:r>
      <w:r w:rsidR="006870E3" w:rsidRPr="0079350A">
        <w:rPr>
          <w:color w:val="auto"/>
          <w:kern w:val="1"/>
          <w:sz w:val="26"/>
          <w:szCs w:val="26"/>
        </w:rPr>
        <w:t xml:space="preserve"> proofs of service to the interested parties as required by the Commission.</w:t>
      </w:r>
    </w:p>
    <w:p w:rsidR="007D2765" w:rsidRDefault="007D2765" w:rsidP="00DA748E">
      <w:pPr>
        <w:autoSpaceDE w:val="0"/>
        <w:autoSpaceDN w:val="0"/>
        <w:adjustRightInd w:val="0"/>
        <w:spacing w:line="360" w:lineRule="auto"/>
        <w:rPr>
          <w:color w:val="auto"/>
          <w:kern w:val="1"/>
          <w:sz w:val="26"/>
          <w:szCs w:val="26"/>
        </w:rPr>
      </w:pPr>
    </w:p>
    <w:p w:rsidR="007D2765" w:rsidRDefault="007D2765" w:rsidP="00DA748E">
      <w:pPr>
        <w:autoSpaceDE w:val="0"/>
        <w:autoSpaceDN w:val="0"/>
        <w:adjustRightInd w:val="0"/>
        <w:spacing w:line="360" w:lineRule="auto"/>
        <w:rPr>
          <w:color w:val="auto"/>
          <w:kern w:val="1"/>
          <w:sz w:val="26"/>
          <w:szCs w:val="26"/>
        </w:rPr>
      </w:pPr>
      <w:r>
        <w:rPr>
          <w:color w:val="auto"/>
          <w:kern w:val="1"/>
          <w:sz w:val="26"/>
          <w:szCs w:val="26"/>
        </w:rPr>
        <w:tab/>
      </w:r>
      <w:r>
        <w:rPr>
          <w:color w:val="auto"/>
          <w:kern w:val="1"/>
          <w:sz w:val="26"/>
          <w:szCs w:val="26"/>
        </w:rPr>
        <w:tab/>
        <w:t>Alpha has furnished the required evidence of meeting the bonding requirements of the N</w:t>
      </w:r>
      <w:r w:rsidR="00BF561C">
        <w:rPr>
          <w:color w:val="auto"/>
          <w:kern w:val="1"/>
          <w:sz w:val="26"/>
          <w:szCs w:val="26"/>
        </w:rPr>
        <w:t>GD</w:t>
      </w:r>
      <w:r>
        <w:rPr>
          <w:color w:val="auto"/>
          <w:kern w:val="1"/>
          <w:sz w:val="26"/>
          <w:szCs w:val="26"/>
        </w:rPr>
        <w:t>Cs to ensure financial responsibility.</w:t>
      </w:r>
    </w:p>
    <w:p w:rsidR="00BE4E86" w:rsidRPr="00B8677E" w:rsidRDefault="00BE4E86" w:rsidP="00BE4E86">
      <w:pPr>
        <w:tabs>
          <w:tab w:val="left" w:pos="0"/>
        </w:tabs>
        <w:suppressAutoHyphens/>
        <w:spacing w:line="360" w:lineRule="auto"/>
        <w:rPr>
          <w:color w:val="auto"/>
          <w:spacing w:val="-3"/>
          <w:sz w:val="26"/>
          <w:szCs w:val="26"/>
        </w:rPr>
      </w:pPr>
      <w:r w:rsidRPr="00B8677E">
        <w:rPr>
          <w:color w:val="auto"/>
          <w:spacing w:val="-3"/>
          <w:sz w:val="26"/>
          <w:szCs w:val="26"/>
        </w:rPr>
        <w:tab/>
      </w:r>
      <w:r w:rsidRPr="00B8677E">
        <w:rPr>
          <w:color w:val="auto"/>
          <w:spacing w:val="-3"/>
          <w:sz w:val="26"/>
          <w:szCs w:val="26"/>
        </w:rPr>
        <w:tab/>
      </w:r>
    </w:p>
    <w:p w:rsidR="00BE4E86" w:rsidRDefault="00BE4E86" w:rsidP="00BE4E86">
      <w:pPr>
        <w:tabs>
          <w:tab w:val="left" w:pos="0"/>
        </w:tabs>
        <w:suppressAutoHyphens/>
        <w:spacing w:line="360" w:lineRule="auto"/>
        <w:ind w:firstLine="1440"/>
        <w:jc w:val="both"/>
        <w:rPr>
          <w:color w:val="auto"/>
          <w:spacing w:val="-3"/>
          <w:kern w:val="1"/>
          <w:sz w:val="26"/>
          <w:szCs w:val="26"/>
        </w:rPr>
      </w:pPr>
      <w:r w:rsidRPr="00B8677E">
        <w:rPr>
          <w:color w:val="auto"/>
          <w:spacing w:val="-3"/>
          <w:kern w:val="1"/>
          <w:sz w:val="26"/>
          <w:szCs w:val="26"/>
        </w:rPr>
        <w:t xml:space="preserve">As of </w:t>
      </w:r>
      <w:r w:rsidR="005E3E31">
        <w:rPr>
          <w:color w:val="auto"/>
          <w:spacing w:val="-3"/>
          <w:kern w:val="1"/>
          <w:sz w:val="26"/>
          <w:szCs w:val="26"/>
        </w:rPr>
        <w:t>October 14</w:t>
      </w:r>
      <w:r w:rsidR="00CC3100" w:rsidRPr="00B8677E">
        <w:rPr>
          <w:color w:val="auto"/>
          <w:spacing w:val="-3"/>
          <w:kern w:val="1"/>
          <w:sz w:val="26"/>
          <w:szCs w:val="26"/>
        </w:rPr>
        <w:t>, 201</w:t>
      </w:r>
      <w:r w:rsidR="00B8677E" w:rsidRPr="00B8677E">
        <w:rPr>
          <w:color w:val="auto"/>
          <w:spacing w:val="-3"/>
          <w:kern w:val="1"/>
          <w:sz w:val="26"/>
          <w:szCs w:val="26"/>
        </w:rPr>
        <w:t>4</w:t>
      </w:r>
      <w:r w:rsidRPr="00B8677E">
        <w:rPr>
          <w:color w:val="auto"/>
          <w:spacing w:val="-3"/>
          <w:kern w:val="1"/>
          <w:sz w:val="26"/>
          <w:szCs w:val="26"/>
        </w:rPr>
        <w:t xml:space="preserve">, </w:t>
      </w:r>
      <w:r w:rsidR="00160161" w:rsidRPr="00830513">
        <w:rPr>
          <w:color w:val="auto"/>
          <w:spacing w:val="-3"/>
          <w:kern w:val="1"/>
          <w:sz w:val="26"/>
          <w:szCs w:val="26"/>
        </w:rPr>
        <w:t>no protests</w:t>
      </w:r>
      <w:r w:rsidR="00160161">
        <w:rPr>
          <w:color w:val="auto"/>
          <w:spacing w:val="-3"/>
          <w:kern w:val="1"/>
          <w:sz w:val="26"/>
          <w:szCs w:val="26"/>
        </w:rPr>
        <w:t xml:space="preserve"> to the requested license amendment </w:t>
      </w:r>
      <w:r w:rsidR="00160161" w:rsidRPr="00830513">
        <w:rPr>
          <w:color w:val="auto"/>
          <w:spacing w:val="-3"/>
          <w:kern w:val="1"/>
          <w:sz w:val="26"/>
          <w:szCs w:val="26"/>
        </w:rPr>
        <w:t>have been filed.</w:t>
      </w:r>
    </w:p>
    <w:p w:rsidR="00B8677E" w:rsidRDefault="00B8677E" w:rsidP="00BE4E86">
      <w:pPr>
        <w:tabs>
          <w:tab w:val="left" w:pos="0"/>
        </w:tabs>
        <w:suppressAutoHyphens/>
        <w:spacing w:line="360" w:lineRule="auto"/>
        <w:ind w:firstLine="1440"/>
        <w:jc w:val="both"/>
        <w:rPr>
          <w:color w:val="auto"/>
          <w:spacing w:val="-3"/>
          <w:kern w:val="1"/>
          <w:sz w:val="26"/>
          <w:szCs w:val="26"/>
        </w:rPr>
      </w:pPr>
    </w:p>
    <w:p w:rsidR="00BE4E86" w:rsidRPr="00B8677E" w:rsidRDefault="00BE4E86" w:rsidP="00BE4E86">
      <w:pPr>
        <w:tabs>
          <w:tab w:val="left" w:pos="0"/>
        </w:tabs>
        <w:suppressAutoHyphens/>
        <w:spacing w:line="360" w:lineRule="auto"/>
        <w:ind w:firstLine="1440"/>
        <w:rPr>
          <w:b/>
          <w:color w:val="auto"/>
          <w:spacing w:val="-3"/>
          <w:kern w:val="1"/>
          <w:sz w:val="26"/>
          <w:szCs w:val="26"/>
        </w:rPr>
      </w:pPr>
      <w:r w:rsidRPr="00B8677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8677E">
        <w:rPr>
          <w:b/>
          <w:color w:val="auto"/>
          <w:spacing w:val="-3"/>
          <w:kern w:val="1"/>
          <w:sz w:val="26"/>
          <w:szCs w:val="26"/>
        </w:rPr>
        <w:t>THEREFORE,</w:t>
      </w:r>
    </w:p>
    <w:p w:rsidR="00BE4E86" w:rsidRPr="00B8677E" w:rsidRDefault="00BE4E86" w:rsidP="00BE4E86">
      <w:pPr>
        <w:tabs>
          <w:tab w:val="left" w:pos="0"/>
        </w:tabs>
        <w:suppressAutoHyphens/>
        <w:spacing w:line="360" w:lineRule="auto"/>
        <w:rPr>
          <w:b/>
          <w:color w:val="auto"/>
          <w:spacing w:val="-3"/>
          <w:kern w:val="1"/>
          <w:sz w:val="26"/>
          <w:szCs w:val="26"/>
        </w:rPr>
      </w:pPr>
    </w:p>
    <w:p w:rsidR="00BE4E86" w:rsidRPr="00B8677E" w:rsidRDefault="00BE4E86" w:rsidP="00BE4E86">
      <w:pPr>
        <w:keepNext/>
        <w:keepLines/>
        <w:tabs>
          <w:tab w:val="left" w:pos="0"/>
        </w:tabs>
        <w:suppressAutoHyphens/>
        <w:spacing w:line="360" w:lineRule="auto"/>
        <w:ind w:firstLine="1440"/>
        <w:jc w:val="both"/>
        <w:rPr>
          <w:b/>
          <w:color w:val="auto"/>
          <w:spacing w:val="-3"/>
          <w:kern w:val="1"/>
          <w:sz w:val="26"/>
          <w:szCs w:val="26"/>
        </w:rPr>
      </w:pPr>
      <w:r w:rsidRPr="00B8677E">
        <w:rPr>
          <w:b/>
          <w:color w:val="auto"/>
          <w:spacing w:val="-3"/>
          <w:kern w:val="1"/>
          <w:sz w:val="26"/>
          <w:szCs w:val="26"/>
        </w:rPr>
        <w:t>IT IS ORDERED:</w:t>
      </w:r>
    </w:p>
    <w:p w:rsidR="009F0CD9" w:rsidRPr="00B8677E" w:rsidRDefault="009F0CD9" w:rsidP="00BE4E86">
      <w:pPr>
        <w:keepNext/>
        <w:keepLines/>
        <w:tabs>
          <w:tab w:val="left" w:pos="0"/>
        </w:tabs>
        <w:suppressAutoHyphens/>
        <w:spacing w:line="360" w:lineRule="auto"/>
        <w:ind w:firstLine="1440"/>
        <w:jc w:val="both"/>
        <w:rPr>
          <w:b/>
          <w:color w:val="auto"/>
          <w:spacing w:val="-3"/>
          <w:kern w:val="1"/>
          <w:sz w:val="26"/>
          <w:szCs w:val="26"/>
        </w:rPr>
      </w:pPr>
    </w:p>
    <w:p w:rsidR="00BE4E86" w:rsidRPr="00B8677E" w:rsidRDefault="00BE4E86" w:rsidP="00BE4E86">
      <w:pPr>
        <w:tabs>
          <w:tab w:val="left" w:pos="0"/>
        </w:tabs>
        <w:suppressAutoHyphens/>
        <w:spacing w:line="360" w:lineRule="auto"/>
        <w:ind w:firstLine="1440"/>
        <w:rPr>
          <w:color w:val="auto"/>
          <w:spacing w:val="-3"/>
          <w:kern w:val="1"/>
          <w:sz w:val="26"/>
          <w:szCs w:val="26"/>
        </w:rPr>
      </w:pPr>
      <w:r w:rsidRPr="00B8677E">
        <w:rPr>
          <w:color w:val="auto"/>
          <w:spacing w:val="-3"/>
          <w:kern w:val="1"/>
          <w:sz w:val="26"/>
          <w:szCs w:val="26"/>
        </w:rPr>
        <w:t>1.</w:t>
      </w:r>
      <w:r w:rsidRPr="00B8677E">
        <w:rPr>
          <w:color w:val="auto"/>
          <w:spacing w:val="-3"/>
          <w:kern w:val="1"/>
          <w:sz w:val="26"/>
          <w:szCs w:val="26"/>
        </w:rPr>
        <w:tab/>
      </w:r>
      <w:r w:rsidR="006D0047" w:rsidRPr="00B8677E">
        <w:rPr>
          <w:color w:val="auto"/>
          <w:spacing w:val="-3"/>
          <w:kern w:val="1"/>
          <w:sz w:val="26"/>
          <w:szCs w:val="26"/>
        </w:rPr>
        <w:t>That the request of Alpha Gas and Electric, LLC to amend its natural gas supplier license is hereby approved, consistent with this Order.</w:t>
      </w:r>
    </w:p>
    <w:p w:rsidR="009F0CD9" w:rsidRPr="00FB0B4E" w:rsidRDefault="00126A28" w:rsidP="00BE4E86">
      <w:pPr>
        <w:tabs>
          <w:tab w:val="left" w:pos="0"/>
        </w:tabs>
        <w:suppressAutoHyphens/>
        <w:spacing w:line="360" w:lineRule="auto"/>
        <w:ind w:firstLine="1440"/>
        <w:rPr>
          <w:color w:val="auto"/>
          <w:spacing w:val="-3"/>
          <w:kern w:val="1"/>
          <w:sz w:val="26"/>
          <w:szCs w:val="26"/>
          <w:highlight w:val="yellow"/>
        </w:rPr>
      </w:pPr>
      <w:r w:rsidRPr="00FB0B4E">
        <w:rPr>
          <w:color w:val="auto"/>
          <w:spacing w:val="-3"/>
          <w:kern w:val="1"/>
          <w:sz w:val="26"/>
          <w:szCs w:val="26"/>
          <w:highlight w:val="yellow"/>
        </w:rPr>
        <w:t xml:space="preserve"> </w:t>
      </w:r>
    </w:p>
    <w:p w:rsidR="00BE4E86" w:rsidRPr="00B8677E" w:rsidRDefault="00BE4E86" w:rsidP="00BE4E86">
      <w:pPr>
        <w:tabs>
          <w:tab w:val="left" w:pos="0"/>
        </w:tabs>
        <w:suppressAutoHyphens/>
        <w:spacing w:line="360" w:lineRule="auto"/>
        <w:ind w:firstLine="1440"/>
        <w:rPr>
          <w:color w:val="auto"/>
          <w:spacing w:val="-3"/>
          <w:kern w:val="1"/>
          <w:sz w:val="26"/>
          <w:szCs w:val="26"/>
        </w:rPr>
      </w:pPr>
      <w:r w:rsidRPr="00B8677E">
        <w:rPr>
          <w:color w:val="auto"/>
          <w:spacing w:val="-3"/>
          <w:kern w:val="1"/>
          <w:sz w:val="26"/>
          <w:szCs w:val="26"/>
        </w:rPr>
        <w:t>2.</w:t>
      </w:r>
      <w:r w:rsidRPr="00B8677E">
        <w:rPr>
          <w:color w:val="auto"/>
          <w:spacing w:val="-3"/>
          <w:kern w:val="1"/>
          <w:sz w:val="26"/>
          <w:szCs w:val="26"/>
        </w:rPr>
        <w:tab/>
        <w:t xml:space="preserve">That a license be issued authorizing </w:t>
      </w:r>
      <w:r w:rsidR="00F5617C" w:rsidRPr="00B8677E">
        <w:rPr>
          <w:color w:val="auto"/>
          <w:sz w:val="26"/>
          <w:szCs w:val="26"/>
        </w:rPr>
        <w:t>Alpha Gas and Electric</w:t>
      </w:r>
      <w:r w:rsidR="006D0047" w:rsidRPr="00B8677E">
        <w:rPr>
          <w:color w:val="auto"/>
          <w:sz w:val="26"/>
          <w:szCs w:val="26"/>
        </w:rPr>
        <w:t>,</w:t>
      </w:r>
      <w:r w:rsidR="00E0569D" w:rsidRPr="00B8677E">
        <w:rPr>
          <w:color w:val="auto"/>
          <w:sz w:val="26"/>
          <w:szCs w:val="26"/>
        </w:rPr>
        <w:t xml:space="preserve"> LLC</w:t>
      </w:r>
      <w:r w:rsidRPr="00B8677E">
        <w:rPr>
          <w:color w:val="auto"/>
          <w:kern w:val="1"/>
          <w:sz w:val="26"/>
          <w:szCs w:val="26"/>
        </w:rPr>
        <w:t xml:space="preserve"> </w:t>
      </w:r>
      <w:r w:rsidRPr="00B8677E">
        <w:rPr>
          <w:color w:val="auto"/>
          <w:spacing w:val="-3"/>
          <w:kern w:val="1"/>
          <w:sz w:val="26"/>
          <w:szCs w:val="26"/>
        </w:rPr>
        <w:t>the right to begin to offer, render, furnish or supply natural gas supply services</w:t>
      </w:r>
      <w:r w:rsidR="00F638D7" w:rsidRPr="00B8677E">
        <w:rPr>
          <w:color w:val="auto"/>
          <w:spacing w:val="-3"/>
          <w:kern w:val="1"/>
          <w:sz w:val="26"/>
          <w:szCs w:val="26"/>
        </w:rPr>
        <w:t xml:space="preserve"> as a supplier</w:t>
      </w:r>
      <w:r w:rsidRPr="00B8677E">
        <w:rPr>
          <w:color w:val="auto"/>
          <w:spacing w:val="-3"/>
          <w:kern w:val="1"/>
          <w:sz w:val="26"/>
          <w:szCs w:val="26"/>
        </w:rPr>
        <w:t xml:space="preserve">, </w:t>
      </w:r>
      <w:r w:rsidR="00B8677E" w:rsidRPr="00B8677E">
        <w:rPr>
          <w:color w:val="auto"/>
          <w:spacing w:val="-3"/>
          <w:kern w:val="1"/>
          <w:sz w:val="26"/>
          <w:szCs w:val="26"/>
        </w:rPr>
        <w:t>to residential, small commercial (less than 6,000 MCF ann</w:t>
      </w:r>
      <w:r w:rsidR="005E08FE">
        <w:rPr>
          <w:color w:val="auto"/>
          <w:spacing w:val="-3"/>
          <w:kern w:val="1"/>
          <w:sz w:val="26"/>
          <w:szCs w:val="26"/>
        </w:rPr>
        <w:t>ually), large commercial (6,000 </w:t>
      </w:r>
      <w:r w:rsidR="00B8677E" w:rsidRPr="00B8677E">
        <w:rPr>
          <w:color w:val="auto"/>
          <w:spacing w:val="-3"/>
          <w:kern w:val="1"/>
          <w:sz w:val="26"/>
          <w:szCs w:val="26"/>
        </w:rPr>
        <w:t xml:space="preserve">MCF or more annually), industrial, and governmental customers in the </w:t>
      </w:r>
      <w:r w:rsidR="004B7614" w:rsidRPr="004B7614">
        <w:rPr>
          <w:color w:val="auto"/>
          <w:spacing w:val="-3"/>
          <w:kern w:val="1"/>
          <w:sz w:val="26"/>
          <w:szCs w:val="26"/>
        </w:rPr>
        <w:t>natural gas distribution company</w:t>
      </w:r>
      <w:r w:rsidR="00DA748E">
        <w:rPr>
          <w:color w:val="auto"/>
          <w:spacing w:val="-3"/>
          <w:kern w:val="1"/>
          <w:sz w:val="26"/>
          <w:szCs w:val="26"/>
        </w:rPr>
        <w:t xml:space="preserve"> </w:t>
      </w:r>
      <w:r w:rsidR="00B8677E" w:rsidRPr="00B8677E">
        <w:rPr>
          <w:color w:val="auto"/>
          <w:spacing w:val="-3"/>
          <w:kern w:val="1"/>
          <w:sz w:val="26"/>
          <w:szCs w:val="26"/>
        </w:rPr>
        <w:t xml:space="preserve">service territories of Columbia Gas of Pennsylvania, Inc., UGI Utilities, UGI Central Penn, UGI Penn Natural, and Peoples Natural Gas Company, </w:t>
      </w:r>
      <w:r w:rsidR="00B8677E" w:rsidRPr="00B8677E">
        <w:rPr>
          <w:color w:val="auto"/>
          <w:spacing w:val="-3"/>
          <w:kern w:val="1"/>
          <w:sz w:val="26"/>
          <w:szCs w:val="26"/>
        </w:rPr>
        <w:lastRenderedPageBreak/>
        <w:t>LLC, PECO Energy Company, and National Fuel Gas Distribution Company, within the Commonwealth of Pennsylvania.</w:t>
      </w:r>
    </w:p>
    <w:p w:rsidR="00BE4E86" w:rsidRPr="00BE4E86" w:rsidRDefault="00BE4E86" w:rsidP="00BE4E86">
      <w:pPr>
        <w:tabs>
          <w:tab w:val="left" w:pos="0"/>
        </w:tabs>
        <w:suppressAutoHyphens/>
        <w:spacing w:line="360" w:lineRule="auto"/>
        <w:rPr>
          <w:color w:val="auto"/>
          <w:spacing w:val="-3"/>
          <w:sz w:val="26"/>
          <w:szCs w:val="26"/>
        </w:rPr>
      </w:pPr>
    </w:p>
    <w:p w:rsidR="00BE4E86" w:rsidRDefault="00BE4E86" w:rsidP="00BE4E86">
      <w:pPr>
        <w:tabs>
          <w:tab w:val="left" w:pos="0"/>
        </w:tabs>
        <w:suppressAutoHyphens/>
        <w:spacing w:line="360" w:lineRule="auto"/>
        <w:ind w:firstLine="1440"/>
        <w:rPr>
          <w:color w:val="auto"/>
          <w:spacing w:val="-3"/>
          <w:sz w:val="26"/>
          <w:szCs w:val="26"/>
        </w:rPr>
      </w:pPr>
      <w:r w:rsidRPr="00BE4E86">
        <w:rPr>
          <w:color w:val="auto"/>
          <w:spacing w:val="-3"/>
          <w:sz w:val="26"/>
          <w:szCs w:val="26"/>
        </w:rPr>
        <w:t>3.</w:t>
      </w:r>
      <w:r w:rsidRPr="00BE4E86">
        <w:rPr>
          <w:color w:val="auto"/>
          <w:spacing w:val="-3"/>
          <w:sz w:val="26"/>
          <w:szCs w:val="26"/>
        </w:rPr>
        <w:tab/>
        <w:t xml:space="preserve">That this proceeding, at Docket No. </w:t>
      </w:r>
      <w:r w:rsidR="00F5617C" w:rsidRPr="00F5617C">
        <w:rPr>
          <w:color w:val="auto"/>
          <w:spacing w:val="-3"/>
          <w:sz w:val="26"/>
          <w:szCs w:val="26"/>
        </w:rPr>
        <w:t>A-2013-2360403</w:t>
      </w:r>
      <w:r w:rsidRPr="00BE4E86">
        <w:rPr>
          <w:color w:val="auto"/>
          <w:spacing w:val="-3"/>
          <w:sz w:val="26"/>
          <w:szCs w:val="26"/>
        </w:rPr>
        <w:t>, be closed.</w:t>
      </w:r>
    </w:p>
    <w:p w:rsidR="00FD5E5D" w:rsidRPr="00BE4E86" w:rsidRDefault="00FD5E5D" w:rsidP="00BE4E86">
      <w:pPr>
        <w:tabs>
          <w:tab w:val="left" w:pos="0"/>
        </w:tabs>
        <w:suppressAutoHyphens/>
        <w:spacing w:line="360" w:lineRule="auto"/>
        <w:ind w:firstLine="1440"/>
        <w:rPr>
          <w:color w:val="auto"/>
          <w:spacing w:val="-3"/>
          <w:sz w:val="26"/>
          <w:szCs w:val="26"/>
        </w:rPr>
      </w:pPr>
    </w:p>
    <w:p w:rsidR="00BE4E86" w:rsidRPr="00BE4E86" w:rsidRDefault="00BE4E86" w:rsidP="00BE4E86">
      <w:pPr>
        <w:tabs>
          <w:tab w:val="left" w:pos="4320"/>
        </w:tabs>
        <w:rPr>
          <w:b/>
          <w:color w:val="auto"/>
          <w:sz w:val="26"/>
          <w:szCs w:val="26"/>
        </w:rPr>
      </w:pPr>
      <w:r w:rsidRPr="00BE4E86">
        <w:rPr>
          <w:color w:val="auto"/>
          <w:sz w:val="26"/>
          <w:szCs w:val="26"/>
        </w:rPr>
        <w:tab/>
      </w:r>
      <w:r w:rsidRPr="00BE4E86">
        <w:rPr>
          <w:b/>
          <w:color w:val="auto"/>
          <w:sz w:val="26"/>
          <w:szCs w:val="26"/>
        </w:rPr>
        <w:t>BY THE COMMISSION,</w:t>
      </w:r>
    </w:p>
    <w:p w:rsidR="00BE4E86" w:rsidRPr="00BE4E86" w:rsidRDefault="00DB2D6F" w:rsidP="00BE4E86">
      <w:pPr>
        <w:tabs>
          <w:tab w:val="left" w:pos="4320"/>
        </w:tabs>
        <w:rPr>
          <w:b/>
          <w:color w:val="auto"/>
          <w:sz w:val="26"/>
          <w:szCs w:val="26"/>
        </w:rPr>
      </w:pPr>
      <w:r>
        <w:rPr>
          <w:noProof/>
        </w:rPr>
        <w:drawing>
          <wp:anchor distT="0" distB="0" distL="114300" distR="114300" simplePos="0" relativeHeight="251658240" behindDoc="1" locked="0" layoutInCell="1" allowOverlap="1" wp14:anchorId="7F4C409D" wp14:editId="2B57C404">
            <wp:simplePos x="0" y="0"/>
            <wp:positionH relativeFrom="column">
              <wp:posOffset>2870200</wp:posOffset>
            </wp:positionH>
            <wp:positionV relativeFrom="paragraph">
              <wp:posOffset>24765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E4E86" w:rsidRPr="00BE4E86" w:rsidRDefault="00BE4E86" w:rsidP="00BE4E86">
      <w:pPr>
        <w:tabs>
          <w:tab w:val="left" w:pos="4320"/>
        </w:tabs>
        <w:rPr>
          <w:b/>
          <w:color w:val="auto"/>
          <w:sz w:val="26"/>
          <w:szCs w:val="26"/>
        </w:rPr>
      </w:pPr>
    </w:p>
    <w:p w:rsidR="00BE4E86" w:rsidRDefault="00BE4E86" w:rsidP="00BE4E86">
      <w:pPr>
        <w:tabs>
          <w:tab w:val="left" w:pos="4320"/>
        </w:tabs>
        <w:rPr>
          <w:b/>
          <w:color w:val="auto"/>
          <w:sz w:val="26"/>
          <w:szCs w:val="26"/>
        </w:rPr>
      </w:pPr>
    </w:p>
    <w:p w:rsidR="00890C3D" w:rsidRPr="00BE4E86" w:rsidRDefault="00890C3D" w:rsidP="00BE4E86">
      <w:pPr>
        <w:tabs>
          <w:tab w:val="left" w:pos="4320"/>
        </w:tabs>
        <w:rPr>
          <w:b/>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ab/>
        <w:t>Rosemary Chiavetta</w:t>
      </w:r>
    </w:p>
    <w:p w:rsidR="00BE4E86" w:rsidRPr="00BE4E86" w:rsidRDefault="00BE4E86" w:rsidP="00BE4E86">
      <w:pPr>
        <w:tabs>
          <w:tab w:val="left" w:pos="4320"/>
        </w:tabs>
        <w:rPr>
          <w:color w:val="auto"/>
          <w:sz w:val="26"/>
          <w:szCs w:val="26"/>
        </w:rPr>
      </w:pPr>
      <w:r w:rsidRPr="00BE4E86">
        <w:rPr>
          <w:color w:val="auto"/>
          <w:sz w:val="26"/>
          <w:szCs w:val="26"/>
        </w:rPr>
        <w:tab/>
        <w:t>Secretary</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(SEAL)</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 xml:space="preserve">ORDER ADOPTED:  </w:t>
      </w:r>
      <w:r w:rsidR="005E3E31">
        <w:rPr>
          <w:color w:val="auto"/>
          <w:sz w:val="26"/>
          <w:szCs w:val="26"/>
        </w:rPr>
        <w:t>October 23</w:t>
      </w:r>
      <w:r w:rsidR="00CC3100">
        <w:rPr>
          <w:color w:val="auto"/>
          <w:sz w:val="26"/>
          <w:szCs w:val="26"/>
        </w:rPr>
        <w:t>, 201</w:t>
      </w:r>
      <w:r w:rsidR="00C9659F">
        <w:rPr>
          <w:color w:val="auto"/>
          <w:sz w:val="26"/>
          <w:szCs w:val="26"/>
        </w:rPr>
        <w:t>4</w:t>
      </w:r>
    </w:p>
    <w:p w:rsidR="005D6C7E" w:rsidRDefault="005D6C7E" w:rsidP="00C77634">
      <w:pPr>
        <w:tabs>
          <w:tab w:val="left" w:pos="4320"/>
        </w:tabs>
        <w:rPr>
          <w:color w:val="auto"/>
          <w:sz w:val="26"/>
          <w:szCs w:val="26"/>
        </w:rPr>
      </w:pPr>
    </w:p>
    <w:p w:rsidR="00A544A4" w:rsidRPr="000166BF" w:rsidRDefault="00BE4E86" w:rsidP="00C77634">
      <w:pPr>
        <w:tabs>
          <w:tab w:val="left" w:pos="4320"/>
        </w:tabs>
        <w:rPr>
          <w:color w:val="auto"/>
          <w:sz w:val="26"/>
          <w:szCs w:val="26"/>
        </w:rPr>
      </w:pPr>
      <w:r w:rsidRPr="000166BF">
        <w:rPr>
          <w:color w:val="auto"/>
          <w:sz w:val="26"/>
          <w:szCs w:val="26"/>
        </w:rPr>
        <w:t>ORDER ENTERED:</w:t>
      </w:r>
      <w:r w:rsidR="00B065FE" w:rsidRPr="000166BF">
        <w:rPr>
          <w:color w:val="auto"/>
          <w:sz w:val="26"/>
          <w:szCs w:val="26"/>
        </w:rPr>
        <w:t xml:space="preserve">  </w:t>
      </w:r>
      <w:r w:rsidR="00DB2D6F">
        <w:rPr>
          <w:color w:val="auto"/>
          <w:sz w:val="26"/>
          <w:szCs w:val="26"/>
        </w:rPr>
        <w:t>October 23, 2014</w:t>
      </w:r>
      <w:bookmarkStart w:id="0" w:name="_GoBack"/>
      <w:bookmarkEnd w:id="0"/>
    </w:p>
    <w:sectPr w:rsidR="00A544A4" w:rsidRPr="000166BF" w:rsidSect="005E08FE">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20" w:rsidRDefault="00954B20">
      <w:r>
        <w:separator/>
      </w:r>
    </w:p>
  </w:endnote>
  <w:endnote w:type="continuationSeparator" w:id="0">
    <w:p w:rsidR="00954B20" w:rsidRDefault="0095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Default="00A959EE"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9EE" w:rsidRDefault="00A95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Pr="005650C6" w:rsidRDefault="00A959EE"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DB2D6F">
      <w:rPr>
        <w:rStyle w:val="PageNumber"/>
        <w:noProof/>
        <w:color w:val="000000" w:themeColor="text1"/>
      </w:rPr>
      <w:t>3</w:t>
    </w:r>
    <w:r w:rsidRPr="005650C6">
      <w:rPr>
        <w:rStyle w:val="PageNumber"/>
        <w:color w:val="000000" w:themeColor="text1"/>
      </w:rPr>
      <w:fldChar w:fldCharType="end"/>
    </w:r>
  </w:p>
  <w:p w:rsidR="00A959EE" w:rsidRDefault="00A9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20" w:rsidRPr="00AE098E" w:rsidRDefault="00954B20">
      <w:pPr>
        <w:rPr>
          <w:color w:val="auto"/>
        </w:rPr>
      </w:pPr>
      <w:r w:rsidRPr="00AE098E">
        <w:rPr>
          <w:color w:val="auto"/>
        </w:rPr>
        <w:separator/>
      </w:r>
    </w:p>
  </w:footnote>
  <w:footnote w:type="continuationSeparator" w:id="0">
    <w:p w:rsidR="00954B20" w:rsidRDefault="00954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659283A"/>
    <w:multiLevelType w:val="hybridMultilevel"/>
    <w:tmpl w:val="F9BA16C8"/>
    <w:lvl w:ilvl="0" w:tplc="9580EC0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6BF"/>
    <w:rsid w:val="00016AF8"/>
    <w:rsid w:val="00041010"/>
    <w:rsid w:val="00043790"/>
    <w:rsid w:val="0004622B"/>
    <w:rsid w:val="0005050F"/>
    <w:rsid w:val="000535E4"/>
    <w:rsid w:val="00056AE6"/>
    <w:rsid w:val="00056D0B"/>
    <w:rsid w:val="000579AF"/>
    <w:rsid w:val="00060D1D"/>
    <w:rsid w:val="000712D6"/>
    <w:rsid w:val="00073164"/>
    <w:rsid w:val="000751F7"/>
    <w:rsid w:val="00096425"/>
    <w:rsid w:val="000968C9"/>
    <w:rsid w:val="00097A5C"/>
    <w:rsid w:val="000A246D"/>
    <w:rsid w:val="000A420E"/>
    <w:rsid w:val="000A6198"/>
    <w:rsid w:val="000B4E6E"/>
    <w:rsid w:val="000B6F4C"/>
    <w:rsid w:val="000C18CC"/>
    <w:rsid w:val="000C4602"/>
    <w:rsid w:val="000C5D46"/>
    <w:rsid w:val="000D1F7A"/>
    <w:rsid w:val="000D67E4"/>
    <w:rsid w:val="000E7D45"/>
    <w:rsid w:val="000F300D"/>
    <w:rsid w:val="000F376F"/>
    <w:rsid w:val="000F48D9"/>
    <w:rsid w:val="001013B4"/>
    <w:rsid w:val="00102D1E"/>
    <w:rsid w:val="00117DBF"/>
    <w:rsid w:val="0012153B"/>
    <w:rsid w:val="00124958"/>
    <w:rsid w:val="00126331"/>
    <w:rsid w:val="00126A28"/>
    <w:rsid w:val="00127024"/>
    <w:rsid w:val="0013441D"/>
    <w:rsid w:val="0014023D"/>
    <w:rsid w:val="00143A23"/>
    <w:rsid w:val="00143A2E"/>
    <w:rsid w:val="00145521"/>
    <w:rsid w:val="00157C05"/>
    <w:rsid w:val="00160161"/>
    <w:rsid w:val="0016409E"/>
    <w:rsid w:val="00172E30"/>
    <w:rsid w:val="00177AAA"/>
    <w:rsid w:val="0019021F"/>
    <w:rsid w:val="0019336C"/>
    <w:rsid w:val="00195A2F"/>
    <w:rsid w:val="001B3AF0"/>
    <w:rsid w:val="001B5D02"/>
    <w:rsid w:val="001C2740"/>
    <w:rsid w:val="001C5BB3"/>
    <w:rsid w:val="001E00F0"/>
    <w:rsid w:val="001E7892"/>
    <w:rsid w:val="001F03C7"/>
    <w:rsid w:val="001F6A87"/>
    <w:rsid w:val="0020470D"/>
    <w:rsid w:val="0020567E"/>
    <w:rsid w:val="0021203A"/>
    <w:rsid w:val="00217F9B"/>
    <w:rsid w:val="00223884"/>
    <w:rsid w:val="002359B6"/>
    <w:rsid w:val="00257692"/>
    <w:rsid w:val="00263578"/>
    <w:rsid w:val="00270D54"/>
    <w:rsid w:val="002857F7"/>
    <w:rsid w:val="002860F1"/>
    <w:rsid w:val="0028770B"/>
    <w:rsid w:val="002A79E7"/>
    <w:rsid w:val="002B2A14"/>
    <w:rsid w:val="002C3BC4"/>
    <w:rsid w:val="002C7616"/>
    <w:rsid w:val="002C7E2A"/>
    <w:rsid w:val="002E0720"/>
    <w:rsid w:val="002F4797"/>
    <w:rsid w:val="002F645D"/>
    <w:rsid w:val="003039C7"/>
    <w:rsid w:val="00303B97"/>
    <w:rsid w:val="003054D5"/>
    <w:rsid w:val="00312CFB"/>
    <w:rsid w:val="003154F2"/>
    <w:rsid w:val="003237B8"/>
    <w:rsid w:val="00326E09"/>
    <w:rsid w:val="0033598F"/>
    <w:rsid w:val="003407DA"/>
    <w:rsid w:val="003441D9"/>
    <w:rsid w:val="003530BE"/>
    <w:rsid w:val="00353868"/>
    <w:rsid w:val="00360A52"/>
    <w:rsid w:val="0036392C"/>
    <w:rsid w:val="00372086"/>
    <w:rsid w:val="00373CB2"/>
    <w:rsid w:val="00376AAE"/>
    <w:rsid w:val="00381CCB"/>
    <w:rsid w:val="00383930"/>
    <w:rsid w:val="003926B3"/>
    <w:rsid w:val="00392A69"/>
    <w:rsid w:val="00394A9B"/>
    <w:rsid w:val="003A692F"/>
    <w:rsid w:val="003A7399"/>
    <w:rsid w:val="003B307C"/>
    <w:rsid w:val="003C19FA"/>
    <w:rsid w:val="003C346E"/>
    <w:rsid w:val="003C3A68"/>
    <w:rsid w:val="003C5AA7"/>
    <w:rsid w:val="003D3688"/>
    <w:rsid w:val="003F5230"/>
    <w:rsid w:val="00401C5D"/>
    <w:rsid w:val="004047C7"/>
    <w:rsid w:val="00410012"/>
    <w:rsid w:val="00411EC4"/>
    <w:rsid w:val="004128A8"/>
    <w:rsid w:val="00416829"/>
    <w:rsid w:val="0042113A"/>
    <w:rsid w:val="00421492"/>
    <w:rsid w:val="004335F0"/>
    <w:rsid w:val="0044319F"/>
    <w:rsid w:val="00447815"/>
    <w:rsid w:val="00457AB1"/>
    <w:rsid w:val="004610B9"/>
    <w:rsid w:val="004618D8"/>
    <w:rsid w:val="00480D54"/>
    <w:rsid w:val="004858D7"/>
    <w:rsid w:val="00497E52"/>
    <w:rsid w:val="004B7614"/>
    <w:rsid w:val="004D2A7C"/>
    <w:rsid w:val="004E2E63"/>
    <w:rsid w:val="005107C9"/>
    <w:rsid w:val="00512E37"/>
    <w:rsid w:val="00526BA7"/>
    <w:rsid w:val="00535093"/>
    <w:rsid w:val="00541E17"/>
    <w:rsid w:val="00542312"/>
    <w:rsid w:val="0054264D"/>
    <w:rsid w:val="0055073A"/>
    <w:rsid w:val="00550984"/>
    <w:rsid w:val="005531FE"/>
    <w:rsid w:val="00556A26"/>
    <w:rsid w:val="00560CF3"/>
    <w:rsid w:val="005650C6"/>
    <w:rsid w:val="00566A76"/>
    <w:rsid w:val="00571A5C"/>
    <w:rsid w:val="00575938"/>
    <w:rsid w:val="00587A50"/>
    <w:rsid w:val="00590909"/>
    <w:rsid w:val="00591AC2"/>
    <w:rsid w:val="00596DC4"/>
    <w:rsid w:val="005A16E1"/>
    <w:rsid w:val="005A39F9"/>
    <w:rsid w:val="005B621E"/>
    <w:rsid w:val="005B68C8"/>
    <w:rsid w:val="005D6C7E"/>
    <w:rsid w:val="005D79AD"/>
    <w:rsid w:val="005E056A"/>
    <w:rsid w:val="005E08FE"/>
    <w:rsid w:val="005E3E31"/>
    <w:rsid w:val="005F74C2"/>
    <w:rsid w:val="005F7F34"/>
    <w:rsid w:val="005F7FD8"/>
    <w:rsid w:val="006014CD"/>
    <w:rsid w:val="00603715"/>
    <w:rsid w:val="00614374"/>
    <w:rsid w:val="0061623E"/>
    <w:rsid w:val="00616A3A"/>
    <w:rsid w:val="00620D6E"/>
    <w:rsid w:val="00622226"/>
    <w:rsid w:val="00623B8D"/>
    <w:rsid w:val="00632E42"/>
    <w:rsid w:val="00634598"/>
    <w:rsid w:val="006376E7"/>
    <w:rsid w:val="0064755A"/>
    <w:rsid w:val="006546C1"/>
    <w:rsid w:val="006602B5"/>
    <w:rsid w:val="006656F2"/>
    <w:rsid w:val="00672081"/>
    <w:rsid w:val="0067741B"/>
    <w:rsid w:val="006870E3"/>
    <w:rsid w:val="00687AA8"/>
    <w:rsid w:val="00692267"/>
    <w:rsid w:val="00697832"/>
    <w:rsid w:val="006A2BC5"/>
    <w:rsid w:val="006A433E"/>
    <w:rsid w:val="006B4C4A"/>
    <w:rsid w:val="006C2662"/>
    <w:rsid w:val="006C68DF"/>
    <w:rsid w:val="006C6E7F"/>
    <w:rsid w:val="006D0047"/>
    <w:rsid w:val="006E6D03"/>
    <w:rsid w:val="006F3032"/>
    <w:rsid w:val="006F767E"/>
    <w:rsid w:val="007007DD"/>
    <w:rsid w:val="00704569"/>
    <w:rsid w:val="00705620"/>
    <w:rsid w:val="00705793"/>
    <w:rsid w:val="00705B66"/>
    <w:rsid w:val="00706E97"/>
    <w:rsid w:val="007119BF"/>
    <w:rsid w:val="007130A5"/>
    <w:rsid w:val="00715193"/>
    <w:rsid w:val="0072146C"/>
    <w:rsid w:val="007349CE"/>
    <w:rsid w:val="007421CE"/>
    <w:rsid w:val="00747EDA"/>
    <w:rsid w:val="00750759"/>
    <w:rsid w:val="007906EC"/>
    <w:rsid w:val="0079110F"/>
    <w:rsid w:val="007A5B5F"/>
    <w:rsid w:val="007A6DE3"/>
    <w:rsid w:val="007B09E2"/>
    <w:rsid w:val="007B5B41"/>
    <w:rsid w:val="007C494F"/>
    <w:rsid w:val="007D2765"/>
    <w:rsid w:val="007E430E"/>
    <w:rsid w:val="007E78BA"/>
    <w:rsid w:val="007F12BF"/>
    <w:rsid w:val="007F148F"/>
    <w:rsid w:val="007F4449"/>
    <w:rsid w:val="00800447"/>
    <w:rsid w:val="00806657"/>
    <w:rsid w:val="0081293F"/>
    <w:rsid w:val="0081379F"/>
    <w:rsid w:val="00815F57"/>
    <w:rsid w:val="008161E6"/>
    <w:rsid w:val="00816A58"/>
    <w:rsid w:val="008252DA"/>
    <w:rsid w:val="008329D0"/>
    <w:rsid w:val="0084082A"/>
    <w:rsid w:val="00843204"/>
    <w:rsid w:val="00844F48"/>
    <w:rsid w:val="00845FFF"/>
    <w:rsid w:val="00846409"/>
    <w:rsid w:val="00846C1F"/>
    <w:rsid w:val="008504E3"/>
    <w:rsid w:val="00861628"/>
    <w:rsid w:val="008633F9"/>
    <w:rsid w:val="00863519"/>
    <w:rsid w:val="00875306"/>
    <w:rsid w:val="00890C3D"/>
    <w:rsid w:val="00894584"/>
    <w:rsid w:val="008964D9"/>
    <w:rsid w:val="008C66C4"/>
    <w:rsid w:val="008D0D95"/>
    <w:rsid w:val="008E0471"/>
    <w:rsid w:val="008E3EC1"/>
    <w:rsid w:val="008F0A9D"/>
    <w:rsid w:val="00905F27"/>
    <w:rsid w:val="00906E98"/>
    <w:rsid w:val="00921517"/>
    <w:rsid w:val="00937BF9"/>
    <w:rsid w:val="00941E2A"/>
    <w:rsid w:val="00943BB4"/>
    <w:rsid w:val="00950B0E"/>
    <w:rsid w:val="00954309"/>
    <w:rsid w:val="00954B20"/>
    <w:rsid w:val="0095591B"/>
    <w:rsid w:val="009573F4"/>
    <w:rsid w:val="0095742D"/>
    <w:rsid w:val="00957931"/>
    <w:rsid w:val="00961C99"/>
    <w:rsid w:val="00961EC1"/>
    <w:rsid w:val="009620AB"/>
    <w:rsid w:val="009765A1"/>
    <w:rsid w:val="00980C9D"/>
    <w:rsid w:val="0099112B"/>
    <w:rsid w:val="0099376D"/>
    <w:rsid w:val="009A6842"/>
    <w:rsid w:val="009B1C5C"/>
    <w:rsid w:val="009C087A"/>
    <w:rsid w:val="009C3C7C"/>
    <w:rsid w:val="009C46E5"/>
    <w:rsid w:val="009C70CC"/>
    <w:rsid w:val="009D4583"/>
    <w:rsid w:val="009D70BB"/>
    <w:rsid w:val="009E175B"/>
    <w:rsid w:val="009E4F18"/>
    <w:rsid w:val="009E5090"/>
    <w:rsid w:val="009E7317"/>
    <w:rsid w:val="009F0CD9"/>
    <w:rsid w:val="00A0199D"/>
    <w:rsid w:val="00A020D4"/>
    <w:rsid w:val="00A04453"/>
    <w:rsid w:val="00A05B92"/>
    <w:rsid w:val="00A17F28"/>
    <w:rsid w:val="00A2012E"/>
    <w:rsid w:val="00A2326B"/>
    <w:rsid w:val="00A24D94"/>
    <w:rsid w:val="00A3124C"/>
    <w:rsid w:val="00A404C3"/>
    <w:rsid w:val="00A404E7"/>
    <w:rsid w:val="00A42AC2"/>
    <w:rsid w:val="00A5390E"/>
    <w:rsid w:val="00A53F87"/>
    <w:rsid w:val="00A544A4"/>
    <w:rsid w:val="00A632FB"/>
    <w:rsid w:val="00A86CD9"/>
    <w:rsid w:val="00A959EE"/>
    <w:rsid w:val="00A96F3F"/>
    <w:rsid w:val="00AA6902"/>
    <w:rsid w:val="00AB14A4"/>
    <w:rsid w:val="00AB3D44"/>
    <w:rsid w:val="00AB63C2"/>
    <w:rsid w:val="00AB7A76"/>
    <w:rsid w:val="00AC2642"/>
    <w:rsid w:val="00AC5217"/>
    <w:rsid w:val="00AE098E"/>
    <w:rsid w:val="00AE3375"/>
    <w:rsid w:val="00AF0932"/>
    <w:rsid w:val="00AF0CD1"/>
    <w:rsid w:val="00AF54FB"/>
    <w:rsid w:val="00AF7B81"/>
    <w:rsid w:val="00B01676"/>
    <w:rsid w:val="00B065FE"/>
    <w:rsid w:val="00B12B18"/>
    <w:rsid w:val="00B12CD4"/>
    <w:rsid w:val="00B137B2"/>
    <w:rsid w:val="00B2568B"/>
    <w:rsid w:val="00B5655A"/>
    <w:rsid w:val="00B57F70"/>
    <w:rsid w:val="00B622AA"/>
    <w:rsid w:val="00B62F03"/>
    <w:rsid w:val="00B724C7"/>
    <w:rsid w:val="00B8677E"/>
    <w:rsid w:val="00B95B6F"/>
    <w:rsid w:val="00BA67C2"/>
    <w:rsid w:val="00BA7E22"/>
    <w:rsid w:val="00BB5CD5"/>
    <w:rsid w:val="00BB7C50"/>
    <w:rsid w:val="00BC64FD"/>
    <w:rsid w:val="00BD2334"/>
    <w:rsid w:val="00BE1AA9"/>
    <w:rsid w:val="00BE4E86"/>
    <w:rsid w:val="00BF0797"/>
    <w:rsid w:val="00BF31D9"/>
    <w:rsid w:val="00BF561C"/>
    <w:rsid w:val="00BF740C"/>
    <w:rsid w:val="00C00A02"/>
    <w:rsid w:val="00C05EBB"/>
    <w:rsid w:val="00C06C35"/>
    <w:rsid w:val="00C108E9"/>
    <w:rsid w:val="00C10A53"/>
    <w:rsid w:val="00C14F1D"/>
    <w:rsid w:val="00C171FF"/>
    <w:rsid w:val="00C2257A"/>
    <w:rsid w:val="00C279BC"/>
    <w:rsid w:val="00C31471"/>
    <w:rsid w:val="00C40973"/>
    <w:rsid w:val="00C6113C"/>
    <w:rsid w:val="00C6258D"/>
    <w:rsid w:val="00C659B9"/>
    <w:rsid w:val="00C72542"/>
    <w:rsid w:val="00C76E99"/>
    <w:rsid w:val="00C7759C"/>
    <w:rsid w:val="00C77634"/>
    <w:rsid w:val="00C81F35"/>
    <w:rsid w:val="00C83F8B"/>
    <w:rsid w:val="00C921D9"/>
    <w:rsid w:val="00C94888"/>
    <w:rsid w:val="00C9659F"/>
    <w:rsid w:val="00CA2822"/>
    <w:rsid w:val="00CA54FD"/>
    <w:rsid w:val="00CB2F64"/>
    <w:rsid w:val="00CB4930"/>
    <w:rsid w:val="00CB5A8B"/>
    <w:rsid w:val="00CC0018"/>
    <w:rsid w:val="00CC2015"/>
    <w:rsid w:val="00CC3100"/>
    <w:rsid w:val="00CC5422"/>
    <w:rsid w:val="00CD03C5"/>
    <w:rsid w:val="00CD0D95"/>
    <w:rsid w:val="00CD126B"/>
    <w:rsid w:val="00CF3BE3"/>
    <w:rsid w:val="00CF5945"/>
    <w:rsid w:val="00D03128"/>
    <w:rsid w:val="00D24952"/>
    <w:rsid w:val="00D27D83"/>
    <w:rsid w:val="00D27DAA"/>
    <w:rsid w:val="00D3301F"/>
    <w:rsid w:val="00D37628"/>
    <w:rsid w:val="00D405F0"/>
    <w:rsid w:val="00D42C3C"/>
    <w:rsid w:val="00D5178F"/>
    <w:rsid w:val="00D529F5"/>
    <w:rsid w:val="00D535F1"/>
    <w:rsid w:val="00D54520"/>
    <w:rsid w:val="00D5737B"/>
    <w:rsid w:val="00D6313D"/>
    <w:rsid w:val="00D65120"/>
    <w:rsid w:val="00D7015E"/>
    <w:rsid w:val="00D75923"/>
    <w:rsid w:val="00D770F4"/>
    <w:rsid w:val="00D82E8A"/>
    <w:rsid w:val="00D90F20"/>
    <w:rsid w:val="00DA748E"/>
    <w:rsid w:val="00DB0EAA"/>
    <w:rsid w:val="00DB2D6F"/>
    <w:rsid w:val="00DB4977"/>
    <w:rsid w:val="00DB52A6"/>
    <w:rsid w:val="00DB5691"/>
    <w:rsid w:val="00DB6E46"/>
    <w:rsid w:val="00DC094C"/>
    <w:rsid w:val="00DC1349"/>
    <w:rsid w:val="00DD271D"/>
    <w:rsid w:val="00DF6614"/>
    <w:rsid w:val="00E0569D"/>
    <w:rsid w:val="00E0589D"/>
    <w:rsid w:val="00E10026"/>
    <w:rsid w:val="00E14464"/>
    <w:rsid w:val="00E17C2E"/>
    <w:rsid w:val="00E17D5D"/>
    <w:rsid w:val="00E22643"/>
    <w:rsid w:val="00E25C4C"/>
    <w:rsid w:val="00E32908"/>
    <w:rsid w:val="00E5698F"/>
    <w:rsid w:val="00E60FAF"/>
    <w:rsid w:val="00E75706"/>
    <w:rsid w:val="00E81DDC"/>
    <w:rsid w:val="00E872EA"/>
    <w:rsid w:val="00E914D9"/>
    <w:rsid w:val="00E93202"/>
    <w:rsid w:val="00E93692"/>
    <w:rsid w:val="00E968AE"/>
    <w:rsid w:val="00EA3719"/>
    <w:rsid w:val="00EB6FE4"/>
    <w:rsid w:val="00EC5066"/>
    <w:rsid w:val="00ED3634"/>
    <w:rsid w:val="00ED59C4"/>
    <w:rsid w:val="00EF13C9"/>
    <w:rsid w:val="00EF42A9"/>
    <w:rsid w:val="00EF4784"/>
    <w:rsid w:val="00F03FA6"/>
    <w:rsid w:val="00F1042A"/>
    <w:rsid w:val="00F165DB"/>
    <w:rsid w:val="00F25C2D"/>
    <w:rsid w:val="00F26582"/>
    <w:rsid w:val="00F30177"/>
    <w:rsid w:val="00F35580"/>
    <w:rsid w:val="00F42D9E"/>
    <w:rsid w:val="00F448D6"/>
    <w:rsid w:val="00F450E1"/>
    <w:rsid w:val="00F510F4"/>
    <w:rsid w:val="00F536C3"/>
    <w:rsid w:val="00F55C41"/>
    <w:rsid w:val="00F5617C"/>
    <w:rsid w:val="00F564D0"/>
    <w:rsid w:val="00F638D7"/>
    <w:rsid w:val="00F65DC5"/>
    <w:rsid w:val="00F66F07"/>
    <w:rsid w:val="00F75D85"/>
    <w:rsid w:val="00F81A20"/>
    <w:rsid w:val="00F86417"/>
    <w:rsid w:val="00F9514D"/>
    <w:rsid w:val="00FB0B4E"/>
    <w:rsid w:val="00FC1746"/>
    <w:rsid w:val="00FC1A21"/>
    <w:rsid w:val="00FC1B12"/>
    <w:rsid w:val="00FC26AA"/>
    <w:rsid w:val="00FC51BD"/>
    <w:rsid w:val="00FD2B84"/>
    <w:rsid w:val="00FD5E5D"/>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35D3-AC7A-44CF-9C4E-0AB1CE03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41</cp:revision>
  <cp:lastPrinted>2014-10-23T12:15:00Z</cp:lastPrinted>
  <dcterms:created xsi:type="dcterms:W3CDTF">2014-07-21T11:36:00Z</dcterms:created>
  <dcterms:modified xsi:type="dcterms:W3CDTF">2014-10-23T12:15:00Z</dcterms:modified>
</cp:coreProperties>
</file>