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C81E72" w:rsidP="00C81E72">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FD2AD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2014</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FD2AD5">
        <w:rPr>
          <w:rFonts w:ascii="Microsoft Sans Serif" w:hAnsi="Microsoft Sans Serif" w:cs="Microsoft Sans Serif"/>
          <w:b/>
          <w:sz w:val="24"/>
          <w:szCs w:val="24"/>
        </w:rPr>
        <w:t>F-2014-2441906</w:t>
      </w:r>
    </w:p>
    <w:p w:rsidR="00C81E72" w:rsidRPr="009C6FA4" w:rsidRDefault="00C81E72" w:rsidP="009C6FA4">
      <w:pPr>
        <w:jc w:val="both"/>
        <w:rPr>
          <w:rFonts w:ascii="Microsoft Sans Serif" w:hAnsi="Microsoft Sans Serif" w:cs="Microsoft Sans Serif"/>
          <w:sz w:val="24"/>
          <w:szCs w:val="24"/>
        </w:rPr>
      </w:pPr>
      <w:bookmarkStart w:id="0" w:name="_GoBack"/>
      <w:bookmarkEnd w:id="0"/>
    </w:p>
    <w:p w:rsidR="00FD2AD5" w:rsidRDefault="00FD2AD5" w:rsidP="00FD2AD5">
      <w:pPr>
        <w:contextualSpacing/>
        <w:rPr>
          <w:rFonts w:ascii="Microsoft Sans Serif"/>
          <w:sz w:val="24"/>
        </w:rPr>
      </w:pPr>
      <w:r>
        <w:rPr>
          <w:rFonts w:ascii="Microsoft Sans Serif"/>
          <w:sz w:val="24"/>
        </w:rPr>
        <w:t>(SEE ATTACHED LIST)</w:t>
      </w:r>
    </w:p>
    <w:p w:rsidR="00FD2AD5" w:rsidRDefault="00FD2AD5" w:rsidP="00FD2AD5">
      <w:pPr>
        <w:contextualSpacing/>
        <w:rPr>
          <w:rFonts w:ascii="Microsoft Sans Serif"/>
          <w:sz w:val="24"/>
        </w:rPr>
      </w:pPr>
    </w:p>
    <w:p w:rsidR="00C81E72" w:rsidRDefault="00C81E72" w:rsidP="009C6FA4">
      <w:pPr>
        <w:jc w:val="both"/>
        <w:rPr>
          <w:rFonts w:ascii="Microsoft Sans Serif"/>
          <w:sz w:val="24"/>
        </w:rPr>
      </w:pPr>
    </w:p>
    <w:p w:rsidR="00FD2AD5" w:rsidRPr="009C6FA4" w:rsidRDefault="00FD2AD5"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caps/>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FD2AD5" w:rsidP="009C6FA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Ragan v. PPL Electric Utilities Corporation</w:t>
      </w:r>
    </w:p>
    <w:p w:rsidR="00C81E72" w:rsidRPr="009C6FA4" w:rsidRDefault="00C81E72" w:rsidP="009C6FA4">
      <w:pPr>
        <w:tabs>
          <w:tab w:val="center" w:pos="4824"/>
        </w:tabs>
        <w:suppressAutoHyphens/>
        <w:jc w:val="center"/>
        <w:rPr>
          <w:rFonts w:ascii="Microsoft Sans Serif" w:hAnsi="Microsoft Sans Serif" w:cs="Microsoft Sans Serif"/>
          <w:spacing w:val="-3"/>
          <w:sz w:val="24"/>
          <w:szCs w:val="24"/>
        </w:rPr>
      </w:pPr>
    </w:p>
    <w:p w:rsidR="00C81E72" w:rsidRPr="009C6FA4" w:rsidRDefault="00FD2AD5" w:rsidP="009C6FA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FD2AD5">
      <w:pPr>
        <w:tabs>
          <w:tab w:val="left" w:pos="-720"/>
        </w:tabs>
        <w:suppressAutoHyphens/>
        <w:rPr>
          <w:rFonts w:ascii="Microsoft Sans Serif" w:hAnsi="Microsoft Sans Serif" w:cs="Microsoft Sans Serif"/>
          <w:spacing w:val="-3"/>
          <w:sz w:val="24"/>
          <w:szCs w:val="24"/>
        </w:rPr>
      </w:pPr>
    </w:p>
    <w:p w:rsidR="00C81E72" w:rsidRPr="009C6FA4" w:rsidRDefault="00C81E72" w:rsidP="00FD2AD5">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D2AD5">
        <w:rPr>
          <w:rFonts w:ascii="Microsoft Sans Serif" w:hAnsi="Microsoft Sans Serif" w:cs="Microsoft Sans Serif"/>
          <w:b/>
          <w:sz w:val="24"/>
          <w:szCs w:val="24"/>
        </w:rPr>
        <w:t>Further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D2AD5">
        <w:rPr>
          <w:rFonts w:ascii="Microsoft Sans Serif" w:hAnsi="Microsoft Sans Serif" w:cs="Microsoft Sans Serif"/>
          <w:b/>
          <w:sz w:val="24"/>
          <w:szCs w:val="24"/>
        </w:rPr>
        <w:t>Thursday, January 22,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FD2AD5">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Administrative La</w:t>
      </w:r>
      <w:r w:rsidR="00FD2AD5">
        <w:rPr>
          <w:rFonts w:ascii="Microsoft Sans Serif" w:hAnsi="Microsoft Sans Serif" w:cs="Microsoft Sans Serif"/>
          <w:szCs w:val="24"/>
        </w:rPr>
        <w:t>w Judge David A. Salapa</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w:t>
      </w:r>
      <w:proofErr w:type="gramStart"/>
      <w:r w:rsidRPr="009C6FA4">
        <w:rPr>
          <w:rFonts w:ascii="Microsoft Sans Serif" w:hAnsi="Microsoft Sans Serif" w:cs="Microsoft Sans Serif"/>
          <w:b/>
          <w:sz w:val="24"/>
          <w:szCs w:val="24"/>
        </w:rPr>
        <w:t>hearing</w:t>
      </w:r>
      <w:proofErr w:type="gramEnd"/>
      <w:r w:rsidRPr="009C6FA4">
        <w:rPr>
          <w:rFonts w:ascii="Microsoft Sans Serif" w:hAnsi="Microsoft Sans Serif" w:cs="Microsoft Sans Serif"/>
          <w:b/>
          <w:sz w:val="24"/>
          <w:szCs w:val="24"/>
        </w:rPr>
        <w:t xml:space="preserve">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FD2AD5" w:rsidRPr="009C6FA4" w:rsidRDefault="00FD2AD5" w:rsidP="00FD2AD5">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FD2AD5" w:rsidRPr="009C6FA4" w:rsidRDefault="00FD2AD5" w:rsidP="00FD2AD5">
      <w:pPr>
        <w:tabs>
          <w:tab w:val="left" w:pos="-720"/>
        </w:tabs>
        <w:suppressAutoHyphens/>
        <w:rPr>
          <w:rFonts w:ascii="Microsoft Sans Serif" w:hAnsi="Microsoft Sans Serif" w:cs="Microsoft Sans Serif"/>
          <w:sz w:val="24"/>
          <w:szCs w:val="24"/>
        </w:rPr>
      </w:pPr>
    </w:p>
    <w:p w:rsidR="00FD2AD5" w:rsidRPr="009C6FA4" w:rsidRDefault="00FD2AD5" w:rsidP="00FD2AD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John Ragan</w:t>
      </w:r>
      <w:r>
        <w:rPr>
          <w:rFonts w:ascii="Microsoft Sans Serif" w:hAnsi="Microsoft Sans Serif" w:cs="Microsoft Sans Serif"/>
          <w:sz w:val="24"/>
          <w:szCs w:val="24"/>
        </w:rPr>
        <w:tab/>
      </w:r>
      <w:r>
        <w:rPr>
          <w:rFonts w:ascii="Microsoft Sans Serif" w:hAnsi="Microsoft Sans Serif" w:cs="Microsoft Sans Serif"/>
          <w:sz w:val="24"/>
          <w:szCs w:val="24"/>
        </w:rPr>
        <w:tab/>
        <w:t>570.244.2855</w:t>
      </w:r>
    </w:p>
    <w:p w:rsidR="00FD2AD5" w:rsidRPr="009C6FA4" w:rsidRDefault="00FD2AD5" w:rsidP="00FD2AD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r>
      <w:r>
        <w:rPr>
          <w:rFonts w:ascii="Microsoft Sans Serif" w:hAnsi="Microsoft Sans Serif" w:cs="Microsoft Sans Serif"/>
          <w:sz w:val="24"/>
          <w:szCs w:val="24"/>
        </w:rPr>
        <w:tab/>
        <w:t>610.820.5450</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p w:rsidR="007477AD" w:rsidRPr="007477AD" w:rsidRDefault="007477AD" w:rsidP="007477AD">
      <w:pPr>
        <w:rPr>
          <w:rFonts w:ascii="Microsoft Sans Serif" w:hAnsi="Microsoft Sans Serif" w:cs="Microsoft Sans Serif"/>
          <w:sz w:val="24"/>
          <w:szCs w:val="24"/>
        </w:rPr>
      </w:pPr>
      <w:r w:rsidRPr="007477AD">
        <w:rPr>
          <w:rFonts w:ascii="Microsoft Sans Serif" w:hAnsi="Microsoft Sans Serif" w:cs="Microsoft Sans Serif"/>
          <w:sz w:val="24"/>
          <w:szCs w:val="24"/>
        </w:rPr>
        <w:tab/>
        <w:t xml:space="preserve">If individuals filing </w:t>
      </w:r>
      <w:r w:rsidRPr="007477AD">
        <w:rPr>
          <w:rFonts w:ascii="Microsoft Sans Serif" w:hAnsi="Microsoft Sans Serif" w:cs="Microsoft Sans Serif"/>
          <w:b/>
          <w:sz w:val="24"/>
          <w:szCs w:val="24"/>
        </w:rPr>
        <w:t>consumer complaints</w:t>
      </w:r>
      <w:r w:rsidRPr="007477AD">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7477AD">
        <w:rPr>
          <w:rFonts w:ascii="Microsoft Sans Serif" w:hAnsi="Microsoft Sans Serif" w:cs="Microsoft Sans Serif"/>
          <w:b/>
          <w:sz w:val="24"/>
          <w:szCs w:val="24"/>
        </w:rPr>
        <w:t>717.541.0320</w:t>
      </w:r>
      <w:r w:rsidRPr="007477AD">
        <w:rPr>
          <w:rFonts w:ascii="Microsoft Sans Serif" w:hAnsi="Microsoft Sans Serif" w:cs="Microsoft Sans Serif"/>
          <w:sz w:val="24"/>
          <w:szCs w:val="24"/>
        </w:rPr>
        <w:t xml:space="preserve"> or via email at </w:t>
      </w:r>
      <w:hyperlink r:id="rId8" w:history="1">
        <w:r w:rsidRPr="007477AD">
          <w:rPr>
            <w:rStyle w:val="Hyperlink"/>
            <w:rFonts w:ascii="Microsoft Sans Serif" w:hAnsi="Microsoft Sans Serif" w:cs="Microsoft Sans Serif"/>
            <w:sz w:val="24"/>
            <w:szCs w:val="24"/>
          </w:rPr>
          <w:t>lawclinichb@mail.widener.edu</w:t>
        </w:r>
      </w:hyperlink>
      <w:r w:rsidRPr="007477AD">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7477AD" w:rsidRPr="007477AD" w:rsidRDefault="007477AD" w:rsidP="007477AD">
      <w:pPr>
        <w:jc w:val="both"/>
        <w:rPr>
          <w:rFonts w:ascii="Microsoft Sans Serif" w:hAnsi="Microsoft Sans Serif" w:cs="Microsoft Sans Serif"/>
          <w:sz w:val="24"/>
          <w:szCs w:val="24"/>
        </w:rPr>
      </w:pPr>
    </w:p>
    <w:p w:rsidR="007477AD" w:rsidRPr="007477AD" w:rsidRDefault="007477AD" w:rsidP="007477AD">
      <w:pPr>
        <w:ind w:left="630" w:right="540"/>
        <w:contextualSpacing/>
        <w:jc w:val="center"/>
        <w:rPr>
          <w:rFonts w:ascii="Microsoft Sans Serif" w:hAnsi="Microsoft Sans Serif" w:cs="Microsoft Sans Serif"/>
          <w:sz w:val="24"/>
          <w:szCs w:val="24"/>
        </w:rPr>
      </w:pPr>
      <w:hyperlink r:id="rId9" w:history="1">
        <w:r w:rsidRPr="007477AD">
          <w:rPr>
            <w:rStyle w:val="Hyperlink"/>
            <w:rFonts w:ascii="Microsoft Sans Serif" w:hAnsi="Microsoft Sans Serif" w:cs="Microsoft Sans Serif"/>
            <w:sz w:val="24"/>
            <w:szCs w:val="24"/>
          </w:rPr>
          <w:t>http://law.widener.edu/Academics/ClinicalProgramsandProfessionalTraining/Clinics/HarrisburgCivilLawClinic.aspx</w:t>
        </w:r>
      </w:hyperlink>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Default="00BE3D4C" w:rsidP="00BE3D4C">
      <w:pPr>
        <w:rPr>
          <w:rFonts w:ascii="Microsoft Sans Serif" w:hAnsi="Microsoft Sans Serif" w:cs="Microsoft Sans Serif"/>
          <w:sz w:val="24"/>
          <w:szCs w:val="24"/>
        </w:rPr>
      </w:pPr>
    </w:p>
    <w:p w:rsidR="00FD2AD5" w:rsidRDefault="00FD2AD5" w:rsidP="00BE3D4C">
      <w:pPr>
        <w:rPr>
          <w:rFonts w:ascii="Microsoft Sans Serif" w:hAnsi="Microsoft Sans Serif" w:cs="Microsoft Sans Serif"/>
          <w:sz w:val="24"/>
          <w:szCs w:val="24"/>
        </w:rPr>
      </w:pPr>
    </w:p>
    <w:p w:rsidR="00FD2AD5" w:rsidRDefault="00FD2AD5" w:rsidP="00BE3D4C">
      <w:pPr>
        <w:rPr>
          <w:rFonts w:ascii="Microsoft Sans Serif" w:hAnsi="Microsoft Sans Serif" w:cs="Microsoft Sans Serif"/>
          <w:sz w:val="24"/>
          <w:szCs w:val="24"/>
        </w:rPr>
      </w:pPr>
    </w:p>
    <w:p w:rsidR="00FD2AD5" w:rsidRPr="009C6FA4" w:rsidRDefault="00FD2AD5"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FD2AD5"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FD2AD5" w:rsidRDefault="00FD2AD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D2AD5" w:rsidRDefault="00FD2AD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D2AD5" w:rsidRDefault="00FD2AD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D2AD5" w:rsidRPr="009C6FA4" w:rsidRDefault="00FD2AD5" w:rsidP="00C81E72">
      <w:pPr>
        <w:tabs>
          <w:tab w:val="left" w:pos="-720"/>
        </w:tabs>
        <w:suppressAutoHyphens/>
        <w:rPr>
          <w:rFonts w:ascii="Microsoft Sans Serif" w:hAnsi="Microsoft Sans Serif" w:cs="Microsoft Sans Serif"/>
          <w:sz w:val="24"/>
          <w:szCs w:val="24"/>
        </w:rPr>
        <w:sectPr w:rsidR="00FD2AD5" w:rsidRPr="009C6FA4" w:rsidSect="00FD2AD5">
          <w:pgSz w:w="12240" w:h="15840"/>
          <w:pgMar w:top="1440" w:right="1440" w:bottom="1440" w:left="1440" w:header="720" w:footer="720" w:gutter="0"/>
          <w:cols w:space="720"/>
          <w:docGrid w:linePitch="272"/>
        </w:sectPr>
      </w:pPr>
    </w:p>
    <w:p w:rsidR="00FD2AD5" w:rsidRDefault="00FD2AD5" w:rsidP="00FD2AD5">
      <w:pPr>
        <w:contextualSpacing/>
        <w:rPr>
          <w:rFonts w:ascii="Microsoft Sans Serif"/>
          <w:b/>
          <w:sz w:val="24"/>
          <w:u w:val="single"/>
        </w:rPr>
      </w:pPr>
      <w:r>
        <w:rPr>
          <w:rFonts w:ascii="Microsoft Sans Serif"/>
          <w:b/>
          <w:sz w:val="24"/>
          <w:u w:val="single"/>
        </w:rPr>
        <w:lastRenderedPageBreak/>
        <w:t>F-2014-2441906 - JOHN RAGAN v. PPL ELECTRIC UTILITIES CORPORATION (</w:t>
      </w:r>
      <w:r>
        <w:rPr>
          <w:rFonts w:ascii="Microsoft Sans Serif"/>
          <w:b/>
          <w:i/>
          <w:sz w:val="24"/>
          <w:u w:val="single"/>
        </w:rPr>
        <w:t>Revised 11/21/14)</w:t>
      </w:r>
    </w:p>
    <w:p w:rsidR="00FD2AD5" w:rsidRDefault="00FD2AD5" w:rsidP="00FD2AD5">
      <w:pPr>
        <w:contextualSpacing/>
        <w:rPr>
          <w:rFonts w:ascii="Microsoft Sans Serif"/>
          <w:b/>
          <w:sz w:val="24"/>
          <w:u w:val="single"/>
        </w:rPr>
      </w:pPr>
    </w:p>
    <w:p w:rsidR="00FD2AD5" w:rsidRDefault="00FD2AD5" w:rsidP="00FD2AD5">
      <w:pPr>
        <w:contextualSpacing/>
        <w:rPr>
          <w:rFonts w:ascii="Microsoft Sans Serif"/>
          <w:sz w:val="24"/>
        </w:rPr>
      </w:pPr>
      <w:r>
        <w:rPr>
          <w:rFonts w:ascii="Microsoft Sans Serif"/>
          <w:sz w:val="24"/>
        </w:rPr>
        <w:t>JOHN RAGAN</w:t>
      </w:r>
    </w:p>
    <w:p w:rsidR="00FD2AD5" w:rsidRDefault="00FD2AD5" w:rsidP="00FD2AD5">
      <w:pPr>
        <w:contextualSpacing/>
        <w:rPr>
          <w:rFonts w:ascii="Microsoft Sans Serif"/>
          <w:sz w:val="24"/>
        </w:rPr>
      </w:pPr>
      <w:r>
        <w:rPr>
          <w:rFonts w:ascii="Microsoft Sans Serif"/>
          <w:sz w:val="24"/>
        </w:rPr>
        <w:t>112 PUTNAM STREET</w:t>
      </w:r>
    </w:p>
    <w:p w:rsidR="00FD2AD5" w:rsidRDefault="00FD2AD5" w:rsidP="00FD2AD5">
      <w:pPr>
        <w:contextualSpacing/>
        <w:rPr>
          <w:rFonts w:ascii="Microsoft Sans Serif"/>
          <w:sz w:val="24"/>
        </w:rPr>
      </w:pPr>
      <w:r>
        <w:rPr>
          <w:rFonts w:ascii="Microsoft Sans Serif"/>
          <w:sz w:val="24"/>
        </w:rPr>
        <w:t>WEST HAZELTON PA  18202</w:t>
      </w:r>
    </w:p>
    <w:p w:rsidR="00FD2AD5" w:rsidRDefault="00FD2AD5" w:rsidP="00FD2AD5">
      <w:pPr>
        <w:contextualSpacing/>
        <w:rPr>
          <w:rFonts w:ascii="Microsoft Sans Serif"/>
          <w:b/>
          <w:sz w:val="24"/>
        </w:rPr>
      </w:pPr>
      <w:r>
        <w:rPr>
          <w:rFonts w:ascii="Microsoft Sans Serif"/>
          <w:b/>
          <w:sz w:val="24"/>
        </w:rPr>
        <w:t>570.582.5163</w:t>
      </w:r>
    </w:p>
    <w:p w:rsidR="00FD2AD5" w:rsidRDefault="00FD2AD5" w:rsidP="00FD2AD5">
      <w:pPr>
        <w:contextualSpacing/>
        <w:rPr>
          <w:rFonts w:ascii="Microsoft Sans Serif"/>
          <w:sz w:val="24"/>
        </w:rPr>
      </w:pPr>
    </w:p>
    <w:p w:rsidR="00FD2AD5" w:rsidRDefault="00FD2AD5" w:rsidP="00FD2AD5">
      <w:pPr>
        <w:contextualSpacing/>
        <w:rPr>
          <w:rFonts w:ascii="Microsoft Sans Serif"/>
          <w:sz w:val="24"/>
        </w:rPr>
      </w:pPr>
      <w:r>
        <w:rPr>
          <w:rFonts w:ascii="Microsoft Sans Serif"/>
          <w:sz w:val="24"/>
        </w:rPr>
        <w:t>GRAIG M SCHULTZ ESQUIRE</w:t>
      </w:r>
    </w:p>
    <w:p w:rsidR="00FD2AD5" w:rsidRDefault="00FD2AD5" w:rsidP="00FD2AD5">
      <w:pPr>
        <w:contextualSpacing/>
        <w:rPr>
          <w:rFonts w:ascii="Microsoft Sans Serif"/>
          <w:sz w:val="24"/>
        </w:rPr>
      </w:pPr>
      <w:r>
        <w:rPr>
          <w:rFonts w:ascii="Microsoft Sans Serif"/>
          <w:sz w:val="24"/>
        </w:rPr>
        <w:t>GROSS MCGINLEY LLP</w:t>
      </w:r>
    </w:p>
    <w:p w:rsidR="00FD2AD5" w:rsidRDefault="00FD2AD5" w:rsidP="00FD2AD5">
      <w:pPr>
        <w:contextualSpacing/>
        <w:rPr>
          <w:rFonts w:ascii="Microsoft Sans Serif"/>
          <w:sz w:val="24"/>
        </w:rPr>
      </w:pPr>
      <w:r>
        <w:rPr>
          <w:rFonts w:ascii="Microsoft Sans Serif"/>
          <w:sz w:val="24"/>
        </w:rPr>
        <w:t>33 SOUTH SEVENTH STREET</w:t>
      </w:r>
    </w:p>
    <w:p w:rsidR="00FD2AD5" w:rsidRDefault="00FD2AD5" w:rsidP="00FD2AD5">
      <w:pPr>
        <w:contextualSpacing/>
        <w:rPr>
          <w:rFonts w:ascii="Microsoft Sans Serif"/>
          <w:sz w:val="24"/>
        </w:rPr>
      </w:pPr>
      <w:r>
        <w:rPr>
          <w:rFonts w:ascii="Microsoft Sans Serif"/>
          <w:sz w:val="24"/>
        </w:rPr>
        <w:t>P O BOX 4060</w:t>
      </w:r>
    </w:p>
    <w:p w:rsidR="00FD2AD5" w:rsidRDefault="00FD2AD5" w:rsidP="00FD2AD5">
      <w:pPr>
        <w:contextualSpacing/>
        <w:rPr>
          <w:rFonts w:ascii="Microsoft Sans Serif"/>
          <w:sz w:val="24"/>
        </w:rPr>
      </w:pPr>
      <w:r>
        <w:rPr>
          <w:rFonts w:ascii="Microsoft Sans Serif"/>
          <w:sz w:val="24"/>
        </w:rPr>
        <w:t>ALLENTOWN PA  18105-4060</w:t>
      </w:r>
    </w:p>
    <w:p w:rsidR="00FD2AD5" w:rsidRDefault="00FD2AD5" w:rsidP="00FD2AD5">
      <w:pPr>
        <w:contextualSpacing/>
        <w:rPr>
          <w:rFonts w:ascii="Microsoft Sans Serif"/>
          <w:b/>
          <w:sz w:val="24"/>
        </w:rPr>
      </w:pPr>
      <w:r>
        <w:rPr>
          <w:rFonts w:ascii="Microsoft Sans Serif"/>
          <w:b/>
          <w:sz w:val="24"/>
        </w:rPr>
        <w:t>610.820.5450</w:t>
      </w:r>
    </w:p>
    <w:p w:rsidR="00FD2AD5" w:rsidRDefault="00FD2AD5" w:rsidP="00FD2AD5">
      <w:pPr>
        <w:contextualSpacing/>
        <w:rPr>
          <w:rFonts w:ascii="Microsoft Sans Serif"/>
          <w:i/>
          <w:sz w:val="24"/>
        </w:rPr>
      </w:pPr>
      <w:r>
        <w:rPr>
          <w:rFonts w:ascii="Microsoft Sans Serif"/>
          <w:i/>
          <w:sz w:val="24"/>
        </w:rPr>
        <w:t>Representing PPL Electric Utilities Corporation</w:t>
      </w:r>
    </w:p>
    <w:p w:rsidR="00FD2AD5" w:rsidRDefault="00FD2AD5" w:rsidP="00FD2AD5">
      <w:pPr>
        <w:contextualSpacing/>
        <w:rPr>
          <w:rFonts w:ascii="Microsoft Sans Serif"/>
          <w:sz w:val="24"/>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97" w:rsidRDefault="00FC3297">
      <w:r>
        <w:separator/>
      </w:r>
    </w:p>
  </w:endnote>
  <w:endnote w:type="continuationSeparator" w:id="0">
    <w:p w:rsidR="00FC3297" w:rsidRDefault="00FC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97" w:rsidRDefault="00FC3297">
      <w:r>
        <w:separator/>
      </w:r>
    </w:p>
  </w:footnote>
  <w:footnote w:type="continuationSeparator" w:id="0">
    <w:p w:rsidR="00FC3297" w:rsidRDefault="00FC3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14CCD"/>
    <w:rsid w:val="00737E59"/>
    <w:rsid w:val="007477AD"/>
    <w:rsid w:val="007A4478"/>
    <w:rsid w:val="00807F3D"/>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D2AD5"/>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 w:id="15576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3708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Wolf, Ariel</cp:lastModifiedBy>
  <cp:revision>2</cp:revision>
  <cp:lastPrinted>2014-12-04T14:53:00Z</cp:lastPrinted>
  <dcterms:created xsi:type="dcterms:W3CDTF">2014-12-04T14:54:00Z</dcterms:created>
  <dcterms:modified xsi:type="dcterms:W3CDTF">2014-12-04T14:54:00Z</dcterms:modified>
</cp:coreProperties>
</file>