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12" w:rsidRPr="00FA6483" w:rsidRDefault="00BC2D12" w:rsidP="00BC2D12">
      <w:pPr>
        <w:jc w:val="center"/>
        <w:rPr>
          <w:b/>
          <w:sz w:val="24"/>
          <w:szCs w:val="24"/>
        </w:rPr>
      </w:pPr>
      <w:r w:rsidRPr="00FA6483">
        <w:rPr>
          <w:b/>
          <w:sz w:val="24"/>
          <w:szCs w:val="24"/>
        </w:rPr>
        <w:t>BEFORE THE</w:t>
      </w:r>
    </w:p>
    <w:p w:rsidR="00BC2D12" w:rsidRPr="00FA6483" w:rsidRDefault="00BC2D12" w:rsidP="00BC2D12">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C2D12" w:rsidRPr="00FA6483" w:rsidRDefault="00BC2D12" w:rsidP="00BC2D12">
      <w:pPr>
        <w:jc w:val="center"/>
        <w:rPr>
          <w:b/>
          <w:sz w:val="24"/>
          <w:szCs w:val="24"/>
        </w:rPr>
      </w:pPr>
    </w:p>
    <w:p w:rsidR="00BC2D12" w:rsidRPr="00FA6483" w:rsidRDefault="00BC2D12" w:rsidP="00BC2D12">
      <w:pPr>
        <w:jc w:val="center"/>
        <w:rPr>
          <w:b/>
          <w:sz w:val="24"/>
          <w:szCs w:val="24"/>
        </w:rPr>
      </w:pPr>
    </w:p>
    <w:p w:rsidR="00BC2D12" w:rsidRDefault="00BC2D12" w:rsidP="00BC2D12">
      <w:pPr>
        <w:jc w:val="center"/>
        <w:rPr>
          <w:b/>
        </w:rPr>
      </w:pPr>
    </w:p>
    <w:p w:rsidR="00BC2D12" w:rsidRPr="00FA6483" w:rsidRDefault="00BC2D12" w:rsidP="00BC2D12">
      <w:pPr>
        <w:rPr>
          <w:sz w:val="24"/>
          <w:szCs w:val="24"/>
        </w:rPr>
      </w:pPr>
      <w:r>
        <w:rPr>
          <w:sz w:val="24"/>
          <w:szCs w:val="24"/>
        </w:rPr>
        <w:t>Sean Loughry</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C2D12" w:rsidRPr="00FA6483" w:rsidRDefault="00BC2D12" w:rsidP="00BC2D1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C2D12" w:rsidRPr="00FA6483" w:rsidRDefault="00BC2D12" w:rsidP="00BC2D12">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C-2014-2445932</w:t>
      </w:r>
    </w:p>
    <w:p w:rsidR="00BC2D12" w:rsidRPr="00FA6483" w:rsidRDefault="00BC2D12" w:rsidP="00BC2D12">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C2D12" w:rsidRPr="00FA6483" w:rsidRDefault="00BC2D12" w:rsidP="00BC2D12">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BC2D12" w:rsidRDefault="00BC2D12" w:rsidP="00BC2D12"/>
    <w:p w:rsidR="00BC2D12" w:rsidRDefault="00BC2D12" w:rsidP="00BC2D12"/>
    <w:p w:rsidR="00BC2D12" w:rsidRDefault="00BC2D12" w:rsidP="00BC2D12"/>
    <w:p w:rsidR="00BC2D12" w:rsidRPr="002B3028" w:rsidRDefault="00BC2D12" w:rsidP="00BC2D12">
      <w:pPr>
        <w:jc w:val="center"/>
        <w:rPr>
          <w:b/>
          <w:sz w:val="24"/>
          <w:szCs w:val="24"/>
          <w:u w:val="single"/>
        </w:rPr>
      </w:pPr>
      <w:r w:rsidRPr="002B3028">
        <w:rPr>
          <w:b/>
          <w:sz w:val="24"/>
          <w:szCs w:val="24"/>
          <w:u w:val="single"/>
        </w:rPr>
        <w:t>PREHEARING ORDER</w:t>
      </w:r>
    </w:p>
    <w:p w:rsidR="00BC2D12" w:rsidRDefault="00BC2D12" w:rsidP="00BC2D12">
      <w:pPr>
        <w:jc w:val="center"/>
        <w:rPr>
          <w:b/>
        </w:rPr>
      </w:pPr>
    </w:p>
    <w:p w:rsidR="00BC2D12" w:rsidRDefault="00BC2D12" w:rsidP="00BC2D12">
      <w:pPr>
        <w:jc w:val="center"/>
        <w:rPr>
          <w:b/>
        </w:rPr>
      </w:pPr>
    </w:p>
    <w:p w:rsidR="00BC2D12" w:rsidRDefault="00BC2D12" w:rsidP="00BC2D12">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January 13, 2015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BC2D12" w:rsidRDefault="00BC2D12" w:rsidP="00BC2D12">
      <w:pPr>
        <w:spacing w:line="360" w:lineRule="auto"/>
        <w:rPr>
          <w:sz w:val="24"/>
          <w:szCs w:val="24"/>
        </w:rPr>
      </w:pPr>
    </w:p>
    <w:p w:rsidR="00BC2D12" w:rsidRDefault="00BC2D12" w:rsidP="00BC2D12">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BC2D12" w:rsidRDefault="00BC2D12" w:rsidP="00BC2D12">
      <w:pPr>
        <w:spacing w:line="360" w:lineRule="auto"/>
        <w:rPr>
          <w:sz w:val="24"/>
          <w:szCs w:val="24"/>
        </w:rPr>
      </w:pPr>
    </w:p>
    <w:p w:rsidR="00BC2D12" w:rsidRDefault="00BC2D12" w:rsidP="00BC2D12">
      <w:pPr>
        <w:spacing w:line="360" w:lineRule="auto"/>
        <w:rPr>
          <w:sz w:val="24"/>
          <w:szCs w:val="24"/>
        </w:rPr>
      </w:pPr>
      <w:r w:rsidRPr="00BD4E11">
        <w:rPr>
          <w:sz w:val="24"/>
          <w:szCs w:val="24"/>
        </w:rPr>
        <w:tab/>
      </w:r>
      <w:r w:rsidRPr="00BD4E11">
        <w:rPr>
          <w:sz w:val="24"/>
          <w:szCs w:val="24"/>
        </w:rPr>
        <w:tab/>
        <w:t>2.</w:t>
      </w:r>
      <w:r w:rsidRPr="00BD4E11">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BC2D12" w:rsidRPr="00BD4E11" w:rsidRDefault="00BC2D12" w:rsidP="00BC2D12">
      <w:pPr>
        <w:spacing w:line="360" w:lineRule="auto"/>
        <w:rPr>
          <w:sz w:val="24"/>
          <w:szCs w:val="24"/>
        </w:rPr>
      </w:pPr>
      <w:r w:rsidRPr="00BD4E11">
        <w:rPr>
          <w:sz w:val="24"/>
          <w:szCs w:val="24"/>
        </w:rPr>
        <w:t xml:space="preserve"> </w:t>
      </w:r>
    </w:p>
    <w:p w:rsidR="00BC2D12" w:rsidRDefault="00BC2D12" w:rsidP="00BC2D12">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w:t>
      </w:r>
      <w:r w:rsidRPr="009F2885">
        <w:rPr>
          <w:b/>
          <w:sz w:val="24"/>
          <w:szCs w:val="24"/>
          <w:u w:val="single"/>
        </w:rPr>
        <w:lastRenderedPageBreak/>
        <w:t xml:space="preserve">this proceeding. </w:t>
      </w:r>
      <w:r>
        <w:rPr>
          <w:sz w:val="24"/>
          <w:szCs w:val="24"/>
        </w:rPr>
        <w:t xml:space="preserve"> Unless you are an attorney, you may not represent someone else.  Attorneys shall comply with the Commission’s appearance requirements.  52 Pa. Code § 1.24(b).  References to the Pa. Code may be accessed at www.pacode.com.</w:t>
      </w:r>
    </w:p>
    <w:p w:rsidR="00BC2D12" w:rsidRDefault="00BC2D12" w:rsidP="00BC2D12">
      <w:pPr>
        <w:spacing w:line="360" w:lineRule="auto"/>
        <w:rPr>
          <w:sz w:val="24"/>
          <w:szCs w:val="24"/>
        </w:rPr>
      </w:pPr>
    </w:p>
    <w:p w:rsidR="00BC2D12" w:rsidRDefault="00BC2D12" w:rsidP="00BC2D12">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C2D12" w:rsidRDefault="00BC2D12" w:rsidP="00BC2D12">
      <w:pPr>
        <w:spacing w:line="360" w:lineRule="auto"/>
        <w:rPr>
          <w:i/>
          <w:sz w:val="24"/>
          <w:szCs w:val="24"/>
        </w:rPr>
      </w:pPr>
    </w:p>
    <w:p w:rsidR="00BC2D12" w:rsidRPr="00BC4B62" w:rsidRDefault="00BC2D12" w:rsidP="00BC2D12">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C2D12" w:rsidRDefault="00BC2D12" w:rsidP="00BC2D12">
      <w:pPr>
        <w:spacing w:line="360" w:lineRule="auto"/>
        <w:rPr>
          <w:sz w:val="24"/>
          <w:szCs w:val="24"/>
        </w:rPr>
      </w:pPr>
    </w:p>
    <w:p w:rsidR="00BC2D12" w:rsidRDefault="00BC2D12" w:rsidP="00BC2D12">
      <w:pPr>
        <w:spacing w:line="360" w:lineRule="auto"/>
        <w:rPr>
          <w:b/>
          <w:sz w:val="24"/>
          <w:szCs w:val="24"/>
        </w:rPr>
      </w:pPr>
      <w:r>
        <w:rPr>
          <w:sz w:val="24"/>
          <w:szCs w:val="24"/>
        </w:rPr>
        <w:tab/>
      </w:r>
      <w:r>
        <w:rPr>
          <w:sz w:val="24"/>
          <w:szCs w:val="24"/>
        </w:rPr>
        <w:tab/>
        <w:t>6.</w:t>
      </w:r>
      <w:r>
        <w:rPr>
          <w:sz w:val="24"/>
          <w:szCs w:val="24"/>
        </w:rPr>
        <w:tab/>
      </w:r>
      <w:r>
        <w:rPr>
          <w:b/>
          <w:sz w:val="24"/>
          <w:szCs w:val="24"/>
        </w:rPr>
        <w:t>YOU MAY LOSE THIS CASE IF YOU DO NOT TAKE PART IN THIS HEARING AND PRESENT EVIDENCE ON THE ISSUES RAISED.</w:t>
      </w:r>
    </w:p>
    <w:p w:rsidR="00BC2D12" w:rsidRDefault="00BC2D12" w:rsidP="00BC2D12">
      <w:pPr>
        <w:spacing w:line="360" w:lineRule="auto"/>
        <w:rPr>
          <w:sz w:val="24"/>
          <w:szCs w:val="24"/>
        </w:rPr>
      </w:pPr>
    </w:p>
    <w:p w:rsidR="00BC2D12" w:rsidRDefault="00BC2D12" w:rsidP="00BC2D12">
      <w:pPr>
        <w:spacing w:line="360" w:lineRule="auto"/>
        <w:rPr>
          <w:sz w:val="24"/>
          <w:szCs w:val="24"/>
        </w:rPr>
      </w:pPr>
      <w:r>
        <w:rPr>
          <w:sz w:val="24"/>
          <w:szCs w:val="24"/>
        </w:rPr>
        <w:tab/>
      </w:r>
      <w:r>
        <w:rPr>
          <w:sz w:val="24"/>
          <w:szCs w:val="24"/>
        </w:rPr>
        <w:tab/>
        <w:t>7.</w:t>
      </w:r>
      <w:r>
        <w:rPr>
          <w:sz w:val="24"/>
          <w:szCs w:val="24"/>
        </w:rPr>
        <w:tab/>
        <w:t>This hearing is a formal proceeding and will be conducted in accordance with the Commission’s rules of practice and procedure.  52 Pa. Code Chapters 1, 3 and 5.</w:t>
      </w:r>
    </w:p>
    <w:p w:rsidR="00BC2D12" w:rsidRDefault="00BC2D12" w:rsidP="00BC2D12">
      <w:pPr>
        <w:spacing w:line="360" w:lineRule="auto"/>
        <w:rPr>
          <w:sz w:val="24"/>
          <w:szCs w:val="24"/>
        </w:rPr>
      </w:pPr>
    </w:p>
    <w:p w:rsidR="00BC2D12" w:rsidRDefault="00BC2D12" w:rsidP="00BC2D12">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BC2D12" w:rsidRDefault="00BC2D12" w:rsidP="00BC2D12">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C2D12" w:rsidRDefault="00BC2D12">
      <w:pPr>
        <w:spacing w:line="360" w:lineRule="auto"/>
        <w:jc w:val="center"/>
        <w:rPr>
          <w:b/>
          <w:sz w:val="24"/>
          <w:szCs w:val="24"/>
        </w:rPr>
      </w:pPr>
      <w:r>
        <w:rPr>
          <w:b/>
          <w:sz w:val="24"/>
          <w:szCs w:val="24"/>
        </w:rPr>
        <w:br w:type="page"/>
      </w:r>
    </w:p>
    <w:p w:rsidR="00BC2D12" w:rsidRDefault="00BC2D12" w:rsidP="00BC2D12">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C2D12" w:rsidRDefault="00BC2D12" w:rsidP="00BC2D12">
      <w:pPr>
        <w:spacing w:line="360" w:lineRule="auto"/>
        <w:rPr>
          <w:sz w:val="24"/>
          <w:szCs w:val="24"/>
        </w:rPr>
      </w:pPr>
    </w:p>
    <w:p w:rsidR="00BC2D12" w:rsidRDefault="00BC2D12" w:rsidP="00BC2D12">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BC2D12" w:rsidRDefault="00BC2D12" w:rsidP="00BC2D12">
      <w:pPr>
        <w:spacing w:line="360" w:lineRule="auto"/>
        <w:rPr>
          <w:sz w:val="24"/>
          <w:szCs w:val="24"/>
        </w:rPr>
      </w:pPr>
    </w:p>
    <w:p w:rsidR="00BB1E77" w:rsidRDefault="00BC2D12" w:rsidP="00BC2D12">
      <w:pPr>
        <w:spacing w:line="360" w:lineRule="auto"/>
        <w:rPr>
          <w:sz w:val="24"/>
          <w:szCs w:val="24"/>
        </w:rPr>
      </w:pPr>
      <w:r>
        <w:rPr>
          <w:sz w:val="24"/>
          <w:szCs w:val="24"/>
        </w:rPr>
        <w:tab/>
      </w:r>
      <w:r>
        <w:rPr>
          <w:sz w:val="24"/>
          <w:szCs w:val="24"/>
        </w:rPr>
        <w:tab/>
        <w:t>11.</w:t>
      </w:r>
      <w:r>
        <w:rPr>
          <w:sz w:val="24"/>
          <w:szCs w:val="24"/>
        </w:rPr>
        <w:tab/>
        <w:t xml:space="preserve">The Complaint indicates that the subject is an objection to the placement of a new "smart" meter at the residence.  Complainant is advised that </w:t>
      </w:r>
      <w:r w:rsidR="00BB1E77">
        <w:rPr>
          <w:sz w:val="24"/>
          <w:szCs w:val="24"/>
        </w:rPr>
        <w:t>meter replacement</w:t>
      </w:r>
      <w:r>
        <w:rPr>
          <w:sz w:val="24"/>
          <w:szCs w:val="24"/>
        </w:rPr>
        <w:t xml:space="preserve"> has been the subject of numerous Commission proceedings and that </w:t>
      </w:r>
      <w:r w:rsidR="00141F1B">
        <w:rPr>
          <w:sz w:val="24"/>
          <w:szCs w:val="24"/>
        </w:rPr>
        <w:t>PPL Electric</w:t>
      </w:r>
      <w:r>
        <w:rPr>
          <w:sz w:val="24"/>
          <w:szCs w:val="24"/>
        </w:rPr>
        <w:t xml:space="preserve"> is subject to </w:t>
      </w:r>
      <w:r w:rsidR="00141F1B">
        <w:rPr>
          <w:sz w:val="24"/>
          <w:szCs w:val="24"/>
        </w:rPr>
        <w:t xml:space="preserve">Commission </w:t>
      </w:r>
      <w:r>
        <w:rPr>
          <w:sz w:val="24"/>
          <w:szCs w:val="24"/>
        </w:rPr>
        <w:t xml:space="preserve">directives which must be followed.  For example, the Public Utility Code mandates that each electric distribution company in the Commonwealth develop and implement a plan to replace meters with those that have the ability to perform certain functions.  66 Pa.C.S. </w:t>
      </w:r>
    </w:p>
    <w:p w:rsidR="00141F1B" w:rsidRDefault="00BC2D12" w:rsidP="00BC2D12">
      <w:pPr>
        <w:spacing w:line="360" w:lineRule="auto"/>
        <w:rPr>
          <w:sz w:val="24"/>
          <w:szCs w:val="24"/>
        </w:rPr>
      </w:pPr>
      <w:r>
        <w:rPr>
          <w:sz w:val="24"/>
          <w:szCs w:val="24"/>
        </w:rPr>
        <w:t xml:space="preserve">§ 2807(f).  </w:t>
      </w:r>
      <w:r w:rsidR="00141F1B">
        <w:rPr>
          <w:sz w:val="24"/>
          <w:szCs w:val="24"/>
        </w:rPr>
        <w:t>Complainant is advised that</w:t>
      </w:r>
      <w:r w:rsidR="00BB1E77">
        <w:rPr>
          <w:sz w:val="24"/>
          <w:szCs w:val="24"/>
        </w:rPr>
        <w:t>, on its face,</w:t>
      </w:r>
      <w:r w:rsidR="00141F1B">
        <w:rPr>
          <w:sz w:val="24"/>
          <w:szCs w:val="24"/>
        </w:rPr>
        <w:t xml:space="preserve"> the statute does not provide for exceptions to its directives</w:t>
      </w:r>
      <w:r w:rsidR="00BB1E77">
        <w:rPr>
          <w:sz w:val="24"/>
          <w:szCs w:val="24"/>
        </w:rPr>
        <w:t xml:space="preserve"> and that it is the Complainant's burden to prove that it is entitled to an exception</w:t>
      </w:r>
      <w:r w:rsidR="00141F1B">
        <w:rPr>
          <w:sz w:val="24"/>
          <w:szCs w:val="24"/>
        </w:rPr>
        <w:t>.</w:t>
      </w:r>
    </w:p>
    <w:p w:rsidR="00141F1B" w:rsidRDefault="00141F1B" w:rsidP="00BC2D12">
      <w:pPr>
        <w:spacing w:line="360" w:lineRule="auto"/>
        <w:rPr>
          <w:sz w:val="24"/>
          <w:szCs w:val="24"/>
        </w:rPr>
      </w:pPr>
    </w:p>
    <w:p w:rsidR="00BC2D12" w:rsidRDefault="00141F1B" w:rsidP="00BC2D12">
      <w:pPr>
        <w:spacing w:line="360" w:lineRule="auto"/>
        <w:rPr>
          <w:sz w:val="24"/>
          <w:szCs w:val="24"/>
        </w:rPr>
      </w:pPr>
      <w:r>
        <w:rPr>
          <w:sz w:val="24"/>
          <w:szCs w:val="24"/>
        </w:rPr>
        <w:tab/>
      </w:r>
      <w:r>
        <w:rPr>
          <w:sz w:val="24"/>
          <w:szCs w:val="24"/>
        </w:rPr>
        <w:tab/>
        <w:t>12.</w:t>
      </w:r>
      <w:r>
        <w:rPr>
          <w:sz w:val="24"/>
          <w:szCs w:val="24"/>
        </w:rPr>
        <w:tab/>
        <w:t>Complainant is advised that the Commission issued an order providing direction to the companies regarding the development of the</w:t>
      </w:r>
      <w:r w:rsidR="00BB1E77">
        <w:rPr>
          <w:sz w:val="24"/>
          <w:szCs w:val="24"/>
        </w:rPr>
        <w:t xml:space="preserve"> mandated</w:t>
      </w:r>
      <w:r>
        <w:rPr>
          <w:sz w:val="24"/>
          <w:szCs w:val="24"/>
        </w:rPr>
        <w:t xml:space="preserve"> plans at </w:t>
      </w:r>
      <w:r>
        <w:rPr>
          <w:i/>
          <w:sz w:val="24"/>
          <w:szCs w:val="24"/>
        </w:rPr>
        <w:t>Smart Meter Procurement and Installation</w:t>
      </w:r>
      <w:r>
        <w:rPr>
          <w:sz w:val="24"/>
          <w:szCs w:val="24"/>
        </w:rPr>
        <w:t xml:space="preserve">, Docket No. M-2009-2092655 (order entered June 24, 2009).  PPL Electric's initial proposal can be found at </w:t>
      </w:r>
      <w:r>
        <w:rPr>
          <w:i/>
          <w:sz w:val="24"/>
          <w:szCs w:val="24"/>
        </w:rPr>
        <w:t>Petition of PPL Electric Utilities Corporation for Approval of Smart Meter Technology Procurement and Installation Plan</w:t>
      </w:r>
      <w:r>
        <w:rPr>
          <w:sz w:val="24"/>
          <w:szCs w:val="24"/>
        </w:rPr>
        <w:t xml:space="preserve">, Docket No. M-2009-2123945 (order entered June 24, 2010), and </w:t>
      </w:r>
      <w:r>
        <w:rPr>
          <w:i/>
          <w:sz w:val="24"/>
          <w:szCs w:val="24"/>
        </w:rPr>
        <w:t xml:space="preserve">Petition of PPL Electric Utilities Corporation for Approval to Modify its Smart Meter Technology Procurement and Installation Plan and to Extend its Grace Period, </w:t>
      </w:r>
      <w:r>
        <w:rPr>
          <w:sz w:val="24"/>
          <w:szCs w:val="24"/>
        </w:rPr>
        <w:t xml:space="preserve">Docket No. P-2012-2303075 (Order entered August 2, 2012).  There is also an ongoing proceeding at </w:t>
      </w:r>
      <w:r>
        <w:rPr>
          <w:i/>
          <w:sz w:val="24"/>
          <w:szCs w:val="24"/>
        </w:rPr>
        <w:t xml:space="preserve">Petition of PPL Electric Utilities Corporation for Approval of Its Smart Meter Technology Procurement and Installation Plan, </w:t>
      </w:r>
      <w:r>
        <w:rPr>
          <w:sz w:val="24"/>
          <w:szCs w:val="24"/>
        </w:rPr>
        <w:t xml:space="preserve">Docket No. M-2014-2430781, where the litigation is in progress.  These matters can be accessed on the Commission's website, </w:t>
      </w:r>
      <w:hyperlink r:id="rId7" w:history="1">
        <w:r w:rsidRPr="004F7D5E">
          <w:rPr>
            <w:rStyle w:val="Hyperlink"/>
            <w:sz w:val="24"/>
            <w:szCs w:val="24"/>
          </w:rPr>
          <w:t>www.puc.pa.gov</w:t>
        </w:r>
      </w:hyperlink>
      <w:r>
        <w:rPr>
          <w:sz w:val="24"/>
          <w:szCs w:val="24"/>
        </w:rPr>
        <w:t xml:space="preserve">.  </w:t>
      </w:r>
    </w:p>
    <w:p w:rsidR="00BB1E77" w:rsidRDefault="00BB1E77" w:rsidP="00BC2D12">
      <w:pPr>
        <w:spacing w:line="360" w:lineRule="auto"/>
        <w:rPr>
          <w:sz w:val="24"/>
          <w:szCs w:val="24"/>
        </w:rPr>
      </w:pPr>
    </w:p>
    <w:p w:rsidR="00BC2D12" w:rsidRDefault="00BB1E77" w:rsidP="00832511">
      <w:pPr>
        <w:spacing w:line="360" w:lineRule="auto"/>
        <w:rPr>
          <w:sz w:val="24"/>
          <w:szCs w:val="24"/>
        </w:rPr>
      </w:pPr>
      <w:r>
        <w:rPr>
          <w:sz w:val="24"/>
          <w:szCs w:val="24"/>
        </w:rPr>
        <w:tab/>
      </w:r>
      <w:r>
        <w:rPr>
          <w:sz w:val="24"/>
          <w:szCs w:val="24"/>
        </w:rPr>
        <w:tab/>
        <w:t>13.</w:t>
      </w:r>
      <w:r>
        <w:rPr>
          <w:sz w:val="24"/>
          <w:szCs w:val="24"/>
        </w:rPr>
        <w:tab/>
      </w:r>
      <w:r w:rsidR="00BC2D12">
        <w:rPr>
          <w:sz w:val="24"/>
          <w:szCs w:val="24"/>
        </w:rPr>
        <w:t xml:space="preserve">Utility is warned that a finding of a violation of a Commission Order, regulation or statute may result in the imposition of a civil penalty consistent with 66 Pa. C.S. </w:t>
      </w:r>
    </w:p>
    <w:p w:rsidR="00BC2D12" w:rsidRDefault="00BC2D12" w:rsidP="00BC2D12">
      <w:pPr>
        <w:spacing w:line="360" w:lineRule="auto"/>
        <w:rPr>
          <w:sz w:val="24"/>
          <w:szCs w:val="24"/>
        </w:rPr>
      </w:pPr>
      <w:r>
        <w:rPr>
          <w:sz w:val="24"/>
          <w:szCs w:val="24"/>
        </w:rPr>
        <w:t>§ 3301 or other provision of the Public Utility Code.</w:t>
      </w:r>
    </w:p>
    <w:p w:rsidR="00BC2D12" w:rsidRDefault="00BC2D12" w:rsidP="00BC2D12">
      <w:pPr>
        <w:spacing w:line="360" w:lineRule="auto"/>
        <w:rPr>
          <w:sz w:val="24"/>
          <w:szCs w:val="24"/>
        </w:rPr>
      </w:pPr>
    </w:p>
    <w:p w:rsidR="00BC2D12" w:rsidRDefault="00BC2D12" w:rsidP="00BC2D12">
      <w:pPr>
        <w:spacing w:line="360" w:lineRule="auto"/>
        <w:rPr>
          <w:sz w:val="24"/>
          <w:szCs w:val="24"/>
        </w:rPr>
      </w:pPr>
      <w:r>
        <w:rPr>
          <w:sz w:val="24"/>
          <w:szCs w:val="24"/>
        </w:rPr>
        <w:tab/>
      </w:r>
      <w:r>
        <w:rPr>
          <w:sz w:val="24"/>
          <w:szCs w:val="24"/>
        </w:rPr>
        <w:tab/>
      </w:r>
    </w:p>
    <w:p w:rsidR="00BC2D12" w:rsidRDefault="00BC2D12" w:rsidP="00BC2D12">
      <w:pPr>
        <w:spacing w:line="360" w:lineRule="auto"/>
        <w:rPr>
          <w:sz w:val="24"/>
          <w:szCs w:val="24"/>
        </w:rPr>
      </w:pPr>
    </w:p>
    <w:p w:rsidR="00BC2D12" w:rsidRDefault="00BC2D12" w:rsidP="00BC2D12">
      <w:pPr>
        <w:spacing w:line="360" w:lineRule="auto"/>
        <w:rPr>
          <w:sz w:val="24"/>
          <w:szCs w:val="24"/>
        </w:rPr>
      </w:pPr>
      <w:r w:rsidRPr="0030236D">
        <w:rPr>
          <w:sz w:val="24"/>
          <w:szCs w:val="24"/>
        </w:rPr>
        <w:t>Dated:</w:t>
      </w:r>
      <w:r w:rsidRPr="0030236D">
        <w:rPr>
          <w:sz w:val="24"/>
          <w:szCs w:val="24"/>
        </w:rPr>
        <w:tab/>
      </w:r>
      <w:r>
        <w:rPr>
          <w:sz w:val="24"/>
          <w:szCs w:val="24"/>
          <w:u w:val="single"/>
        </w:rPr>
        <w:t>December 9, 2014</w:t>
      </w:r>
      <w:r>
        <w:rPr>
          <w:sz w:val="24"/>
          <w:szCs w:val="24"/>
        </w:rPr>
        <w:tab/>
      </w:r>
      <w:r>
        <w:rPr>
          <w:sz w:val="24"/>
          <w:szCs w:val="24"/>
        </w:rPr>
        <w:tab/>
      </w:r>
      <w:r>
        <w:rPr>
          <w:sz w:val="24"/>
          <w:szCs w:val="24"/>
        </w:rPr>
        <w:tab/>
        <w:t>_______________________________________</w:t>
      </w:r>
    </w:p>
    <w:p w:rsidR="00BC2D12" w:rsidRDefault="00BC2D12" w:rsidP="00BC2D1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C2D12" w:rsidRPr="00411ECF" w:rsidRDefault="00BC2D12" w:rsidP="00BC2D12">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3F0A1D" w:rsidRDefault="003F0A1D" w:rsidP="00BC2D12">
      <w:pPr>
        <w:sectPr w:rsidR="003F0A1D" w:rsidSect="00C014D2">
          <w:footerReference w:type="even" r:id="rId8"/>
          <w:footerReference w:type="default" r:id="rId9"/>
          <w:footerReference w:type="first" r:id="rId10"/>
          <w:pgSz w:w="12240" w:h="15840" w:code="1"/>
          <w:pgMar w:top="1440" w:right="1440" w:bottom="1440" w:left="1440" w:header="720" w:footer="720" w:gutter="0"/>
          <w:cols w:space="720"/>
          <w:titlePg/>
          <w:docGrid w:linePitch="360"/>
        </w:sectPr>
      </w:pPr>
    </w:p>
    <w:p w:rsidR="00BC2D12" w:rsidRDefault="00BC2D12" w:rsidP="00BC2D12"/>
    <w:p w:rsidR="003F0A1D" w:rsidRDefault="003F0A1D" w:rsidP="00BC2D12"/>
    <w:p w:rsidR="003F0A1D" w:rsidRPr="003C17EC" w:rsidRDefault="003F0A1D" w:rsidP="003F0A1D">
      <w:pPr>
        <w:rPr>
          <w:rFonts w:ascii="Microsoft Sans Serif"/>
          <w:sz w:val="24"/>
        </w:rPr>
      </w:pPr>
      <w:r>
        <w:rPr>
          <w:rFonts w:ascii="Microsoft Sans Serif"/>
          <w:b/>
          <w:sz w:val="24"/>
          <w:u w:val="single"/>
        </w:rPr>
        <w:t>C-2014-2445932 - SEAN LOUGHRY v. PPL ELECTRIC UTILITIES CORPORATION</w:t>
      </w:r>
      <w:r>
        <w:rPr>
          <w:rFonts w:ascii="Microsoft Sans Serif"/>
          <w:b/>
          <w:sz w:val="24"/>
          <w:u w:val="single"/>
        </w:rPr>
        <w:cr/>
      </w:r>
      <w:r>
        <w:rPr>
          <w:rFonts w:ascii="Microsoft Sans Serif"/>
          <w:b/>
          <w:sz w:val="24"/>
          <w:u w:val="single"/>
        </w:rPr>
        <w:cr/>
      </w:r>
      <w:r>
        <w:rPr>
          <w:rFonts w:ascii="Microsoft Sans Serif"/>
          <w:sz w:val="24"/>
        </w:rPr>
        <w:t>SEAN LOUGHRY</w:t>
      </w:r>
      <w:r>
        <w:rPr>
          <w:rFonts w:ascii="Microsoft Sans Serif"/>
          <w:sz w:val="24"/>
        </w:rPr>
        <w:cr/>
        <w:t>2366 LITITZ PIKE</w:t>
      </w:r>
      <w:r>
        <w:rPr>
          <w:rFonts w:ascii="Microsoft Sans Serif"/>
          <w:sz w:val="24"/>
        </w:rPr>
        <w:cr/>
        <w:t>LANCASTER PA  17601</w:t>
      </w:r>
      <w:r>
        <w:rPr>
          <w:rFonts w:ascii="Microsoft Sans Serif"/>
          <w:sz w:val="24"/>
        </w:rPr>
        <w:cr/>
      </w:r>
      <w:r w:rsidRPr="003C17EC">
        <w:rPr>
          <w:rFonts w:ascii="Microsoft Sans Serif"/>
          <w:b/>
          <w:sz w:val="24"/>
        </w:rPr>
        <w:t>717.278.7799</w:t>
      </w:r>
      <w:r w:rsidRPr="003C17EC">
        <w:rPr>
          <w:rFonts w:ascii="Microsoft Sans Serif"/>
          <w:b/>
          <w:sz w:val="24"/>
        </w:rPr>
        <w:cr/>
      </w:r>
      <w:r>
        <w:rPr>
          <w:rFonts w:ascii="Microsoft Sans Serif"/>
          <w:i/>
          <w:sz w:val="24"/>
          <w:u w:val="single"/>
        </w:rPr>
        <w:t>Accepts E-service</w:t>
      </w:r>
    </w:p>
    <w:p w:rsidR="003F0A1D" w:rsidRPr="003C17EC" w:rsidRDefault="003F0A1D" w:rsidP="003F0A1D">
      <w:pPr>
        <w:rPr>
          <w:rFonts w:ascii="Microsoft Sans Serif"/>
          <w:b/>
          <w:sz w:val="24"/>
        </w:rPr>
      </w:pPr>
      <w:r>
        <w:rPr>
          <w:rFonts w:ascii="Microsoft Sans Serif"/>
          <w:sz w:val="24"/>
        </w:rPr>
        <w:cr/>
        <w:t>KIMBERLY KRUPKA ESQUIRE</w:t>
      </w:r>
      <w:r>
        <w:rPr>
          <w:rFonts w:ascii="Microsoft Sans Serif"/>
          <w:sz w:val="24"/>
        </w:rPr>
        <w:cr/>
        <w:t>GROSS MCGINLEY LLP</w:t>
      </w:r>
      <w:r>
        <w:rPr>
          <w:rFonts w:ascii="Microsoft Sans Serif"/>
          <w:sz w:val="24"/>
        </w:rPr>
        <w:cr/>
        <w:t>33 SOUTH SEVENTH STREET PO BOX 4060</w:t>
      </w:r>
      <w:r>
        <w:rPr>
          <w:rFonts w:ascii="Microsoft Sans Serif"/>
          <w:sz w:val="24"/>
        </w:rPr>
        <w:cr/>
        <w:t>ALLENTOWN PA  18105-4060</w:t>
      </w:r>
      <w:r>
        <w:rPr>
          <w:rFonts w:ascii="Microsoft Sans Serif"/>
          <w:sz w:val="24"/>
        </w:rPr>
        <w:cr/>
      </w:r>
      <w:r w:rsidRPr="003C17EC">
        <w:rPr>
          <w:rFonts w:ascii="Microsoft Sans Serif"/>
          <w:b/>
          <w:sz w:val="24"/>
        </w:rPr>
        <w:t>610.820.5450</w:t>
      </w:r>
    </w:p>
    <w:p w:rsidR="003F0A1D" w:rsidRDefault="003F0A1D" w:rsidP="003F0A1D">
      <w:pPr>
        <w:rPr>
          <w:rFonts w:ascii="Microsoft Sans Serif"/>
          <w:sz w:val="24"/>
        </w:rPr>
      </w:pPr>
      <w:r>
        <w:rPr>
          <w:rFonts w:ascii="Microsoft Sans Serif"/>
          <w:i/>
          <w:sz w:val="24"/>
        </w:rPr>
        <w:t>Representing PPL Electric Utilities Corporation</w:t>
      </w:r>
    </w:p>
    <w:p w:rsidR="003F0A1D" w:rsidRDefault="003F0A1D" w:rsidP="00BC2D12">
      <w:bookmarkStart w:id="0" w:name="_GoBack"/>
      <w:bookmarkEnd w:id="0"/>
    </w:p>
    <w:p w:rsidR="00BC2D12" w:rsidRDefault="00BC2D12" w:rsidP="00BC2D12"/>
    <w:p w:rsidR="00BC2D12" w:rsidRDefault="00BC2D12" w:rsidP="00BC2D12"/>
    <w:p w:rsidR="00BC2D12" w:rsidRDefault="00BC2D12" w:rsidP="00BC2D12"/>
    <w:p w:rsidR="00BC2D12" w:rsidRDefault="00BC2D12" w:rsidP="00BC2D12"/>
    <w:p w:rsidR="00C04960" w:rsidRDefault="00C04960" w:rsidP="00BC2D12"/>
    <w:sectPr w:rsidR="00C04960" w:rsidSect="003F0A1D">
      <w:footerReference w:type="first" r:id="rId11"/>
      <w:pgSz w:w="12240" w:h="15840" w:code="1"/>
      <w:pgMar w:top="288" w:right="72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8C" w:rsidRDefault="00E0778C" w:rsidP="00BC2D12">
      <w:r>
        <w:separator/>
      </w:r>
    </w:p>
  </w:endnote>
  <w:endnote w:type="continuationSeparator" w:id="0">
    <w:p w:rsidR="00E0778C" w:rsidRDefault="00E0778C" w:rsidP="00BC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4A02"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077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453780"/>
      <w:docPartObj>
        <w:docPartGallery w:val="Page Numbers (Bottom of Page)"/>
        <w:docPartUnique/>
      </w:docPartObj>
    </w:sdtPr>
    <w:sdtEndPr>
      <w:rPr>
        <w:noProof/>
      </w:rPr>
    </w:sdtEndPr>
    <w:sdtContent>
      <w:p w:rsidR="00BC2D12" w:rsidRDefault="00BC2D12">
        <w:pPr>
          <w:pStyle w:val="Footer"/>
          <w:jc w:val="center"/>
        </w:pPr>
        <w:r>
          <w:fldChar w:fldCharType="begin"/>
        </w:r>
        <w:r>
          <w:instrText xml:space="preserve"> PAGE   \* MERGEFORMAT </w:instrText>
        </w:r>
        <w:r>
          <w:fldChar w:fldCharType="separate"/>
        </w:r>
        <w:r w:rsidR="00907449">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96887"/>
      <w:docPartObj>
        <w:docPartGallery w:val="Page Numbers (Bottom of Page)"/>
        <w:docPartUnique/>
      </w:docPartObj>
    </w:sdtPr>
    <w:sdtEndPr>
      <w:rPr>
        <w:noProof/>
        <w:sz w:val="20"/>
        <w:szCs w:val="20"/>
      </w:rPr>
    </w:sdtEndPr>
    <w:sdtContent>
      <w:p w:rsidR="001112B2" w:rsidRPr="003F0A1D" w:rsidRDefault="00074A02">
        <w:pPr>
          <w:pStyle w:val="Footer"/>
          <w:jc w:val="center"/>
          <w:rPr>
            <w:sz w:val="20"/>
            <w:szCs w:val="20"/>
          </w:rPr>
        </w:pPr>
        <w:r w:rsidRPr="003F0A1D">
          <w:rPr>
            <w:sz w:val="20"/>
            <w:szCs w:val="20"/>
          </w:rPr>
          <w:fldChar w:fldCharType="begin"/>
        </w:r>
        <w:r w:rsidRPr="003F0A1D">
          <w:rPr>
            <w:sz w:val="20"/>
            <w:szCs w:val="20"/>
          </w:rPr>
          <w:instrText xml:space="preserve"> PAGE   \* MERGEFORMAT </w:instrText>
        </w:r>
        <w:r w:rsidRPr="003F0A1D">
          <w:rPr>
            <w:sz w:val="20"/>
            <w:szCs w:val="20"/>
          </w:rPr>
          <w:fldChar w:fldCharType="separate"/>
        </w:r>
        <w:r w:rsidR="00E0778C">
          <w:rPr>
            <w:noProof/>
            <w:sz w:val="20"/>
            <w:szCs w:val="20"/>
          </w:rPr>
          <w:t>1</w:t>
        </w:r>
        <w:r w:rsidRPr="003F0A1D">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A1D" w:rsidRDefault="003F0A1D">
    <w:pPr>
      <w:pStyle w:val="Footer"/>
      <w:jc w:val="center"/>
    </w:pPr>
  </w:p>
  <w:p w:rsidR="003F0A1D" w:rsidRDefault="003F0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8C" w:rsidRDefault="00E0778C" w:rsidP="00BC2D12">
      <w:r>
        <w:separator/>
      </w:r>
    </w:p>
  </w:footnote>
  <w:footnote w:type="continuationSeparator" w:id="0">
    <w:p w:rsidR="00E0778C" w:rsidRDefault="00E0778C" w:rsidP="00BC2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1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4A02"/>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1F1B"/>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028"/>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0A1D"/>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2511"/>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449"/>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1E77"/>
    <w:rsid w:val="00BB3631"/>
    <w:rsid w:val="00BB3FF6"/>
    <w:rsid w:val="00BB5630"/>
    <w:rsid w:val="00BB6BE1"/>
    <w:rsid w:val="00BC2D12"/>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0778C"/>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1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2D12"/>
    <w:pPr>
      <w:tabs>
        <w:tab w:val="center" w:pos="4320"/>
        <w:tab w:val="right" w:pos="8640"/>
      </w:tabs>
    </w:pPr>
  </w:style>
  <w:style w:type="character" w:customStyle="1" w:styleId="FooterChar">
    <w:name w:val="Footer Char"/>
    <w:basedOn w:val="DefaultParagraphFont"/>
    <w:link w:val="Footer"/>
    <w:uiPriority w:val="99"/>
    <w:rsid w:val="00BC2D12"/>
    <w:rPr>
      <w:rFonts w:eastAsia="Times New Roman"/>
      <w:sz w:val="26"/>
      <w:szCs w:val="26"/>
    </w:rPr>
  </w:style>
  <w:style w:type="character" w:styleId="PageNumber">
    <w:name w:val="page number"/>
    <w:basedOn w:val="DefaultParagraphFont"/>
    <w:rsid w:val="00BC2D12"/>
  </w:style>
  <w:style w:type="character" w:styleId="Hyperlink">
    <w:name w:val="Hyperlink"/>
    <w:basedOn w:val="DefaultParagraphFont"/>
    <w:uiPriority w:val="99"/>
    <w:unhideWhenUsed/>
    <w:rsid w:val="00BC2D12"/>
    <w:rPr>
      <w:color w:val="0000FF"/>
      <w:u w:val="single"/>
    </w:rPr>
  </w:style>
  <w:style w:type="paragraph" w:customStyle="1" w:styleId="ParaTab1">
    <w:name w:val="ParaTab 1"/>
    <w:rsid w:val="00BC2D12"/>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C2D12"/>
    <w:pPr>
      <w:tabs>
        <w:tab w:val="center" w:pos="4680"/>
        <w:tab w:val="right" w:pos="9360"/>
      </w:tabs>
    </w:pPr>
  </w:style>
  <w:style w:type="character" w:customStyle="1" w:styleId="HeaderChar">
    <w:name w:val="Header Char"/>
    <w:basedOn w:val="DefaultParagraphFont"/>
    <w:link w:val="Header"/>
    <w:uiPriority w:val="99"/>
    <w:rsid w:val="00BC2D12"/>
    <w:rPr>
      <w:rFonts w:eastAsia="Times New Roman"/>
      <w:sz w:val="26"/>
      <w:szCs w:val="26"/>
    </w:rPr>
  </w:style>
  <w:style w:type="paragraph" w:styleId="BalloonText">
    <w:name w:val="Balloon Text"/>
    <w:basedOn w:val="Normal"/>
    <w:link w:val="BalloonTextChar"/>
    <w:uiPriority w:val="99"/>
    <w:semiHidden/>
    <w:unhideWhenUsed/>
    <w:rsid w:val="00832511"/>
    <w:rPr>
      <w:rFonts w:ascii="Tahoma" w:hAnsi="Tahoma" w:cs="Tahoma"/>
      <w:sz w:val="16"/>
      <w:szCs w:val="16"/>
    </w:rPr>
  </w:style>
  <w:style w:type="character" w:customStyle="1" w:styleId="BalloonTextChar">
    <w:name w:val="Balloon Text Char"/>
    <w:basedOn w:val="DefaultParagraphFont"/>
    <w:link w:val="BalloonText"/>
    <w:uiPriority w:val="99"/>
    <w:semiHidden/>
    <w:rsid w:val="008325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1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2D12"/>
    <w:pPr>
      <w:tabs>
        <w:tab w:val="center" w:pos="4320"/>
        <w:tab w:val="right" w:pos="8640"/>
      </w:tabs>
    </w:pPr>
  </w:style>
  <w:style w:type="character" w:customStyle="1" w:styleId="FooterChar">
    <w:name w:val="Footer Char"/>
    <w:basedOn w:val="DefaultParagraphFont"/>
    <w:link w:val="Footer"/>
    <w:uiPriority w:val="99"/>
    <w:rsid w:val="00BC2D12"/>
    <w:rPr>
      <w:rFonts w:eastAsia="Times New Roman"/>
      <w:sz w:val="26"/>
      <w:szCs w:val="26"/>
    </w:rPr>
  </w:style>
  <w:style w:type="character" w:styleId="PageNumber">
    <w:name w:val="page number"/>
    <w:basedOn w:val="DefaultParagraphFont"/>
    <w:rsid w:val="00BC2D12"/>
  </w:style>
  <w:style w:type="character" w:styleId="Hyperlink">
    <w:name w:val="Hyperlink"/>
    <w:basedOn w:val="DefaultParagraphFont"/>
    <w:uiPriority w:val="99"/>
    <w:unhideWhenUsed/>
    <w:rsid w:val="00BC2D12"/>
    <w:rPr>
      <w:color w:val="0000FF"/>
      <w:u w:val="single"/>
    </w:rPr>
  </w:style>
  <w:style w:type="paragraph" w:customStyle="1" w:styleId="ParaTab1">
    <w:name w:val="ParaTab 1"/>
    <w:rsid w:val="00BC2D12"/>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C2D12"/>
    <w:pPr>
      <w:tabs>
        <w:tab w:val="center" w:pos="4680"/>
        <w:tab w:val="right" w:pos="9360"/>
      </w:tabs>
    </w:pPr>
  </w:style>
  <w:style w:type="character" w:customStyle="1" w:styleId="HeaderChar">
    <w:name w:val="Header Char"/>
    <w:basedOn w:val="DefaultParagraphFont"/>
    <w:link w:val="Header"/>
    <w:uiPriority w:val="99"/>
    <w:rsid w:val="00BC2D12"/>
    <w:rPr>
      <w:rFonts w:eastAsia="Times New Roman"/>
      <w:sz w:val="26"/>
      <w:szCs w:val="26"/>
    </w:rPr>
  </w:style>
  <w:style w:type="paragraph" w:styleId="BalloonText">
    <w:name w:val="Balloon Text"/>
    <w:basedOn w:val="Normal"/>
    <w:link w:val="BalloonTextChar"/>
    <w:uiPriority w:val="99"/>
    <w:semiHidden/>
    <w:unhideWhenUsed/>
    <w:rsid w:val="00832511"/>
    <w:rPr>
      <w:rFonts w:ascii="Tahoma" w:hAnsi="Tahoma" w:cs="Tahoma"/>
      <w:sz w:val="16"/>
      <w:szCs w:val="16"/>
    </w:rPr>
  </w:style>
  <w:style w:type="character" w:customStyle="1" w:styleId="BalloonTextChar">
    <w:name w:val="Balloon Text Char"/>
    <w:basedOn w:val="DefaultParagraphFont"/>
    <w:link w:val="BalloonText"/>
    <w:uiPriority w:val="99"/>
    <w:semiHidden/>
    <w:rsid w:val="008325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2014-12-09T15:12:00Z</cp:lastPrinted>
  <dcterms:created xsi:type="dcterms:W3CDTF">2014-12-09T15:36:00Z</dcterms:created>
  <dcterms:modified xsi:type="dcterms:W3CDTF">2014-12-09T15:39:00Z</dcterms:modified>
</cp:coreProperties>
</file>