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4193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19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1937">
        <w:rPr>
          <w:rFonts w:ascii="Times New Roman" w:hAnsi="Times New Roman"/>
          <w:b/>
          <w:spacing w:val="-3"/>
          <w:szCs w:val="24"/>
        </w:rPr>
        <w:fldChar w:fldCharType="begin"/>
      </w:r>
      <w:r w:rsidRPr="00B419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193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4193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193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41937" w:rsidRPr="00B41937" w:rsidRDefault="00141506" w:rsidP="00B419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193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41937" w:rsidRDefault="00B41937" w:rsidP="00B419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1937" w:rsidRDefault="00B41937" w:rsidP="00B419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1937" w:rsidRDefault="00B41937" w:rsidP="00B419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1937" w:rsidRPr="00B41937" w:rsidRDefault="00B41937" w:rsidP="00B419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937">
        <w:rPr>
          <w:rFonts w:ascii="Times New Roman" w:hAnsi="Times New Roman"/>
          <w:spacing w:val="-3"/>
          <w:szCs w:val="24"/>
        </w:rPr>
        <w:t>Cynthia Scarboro</w:t>
      </w:r>
      <w:r w:rsidRPr="00B41937">
        <w:rPr>
          <w:rFonts w:ascii="Times New Roman" w:hAnsi="Times New Roman"/>
          <w:spacing w:val="-3"/>
          <w:szCs w:val="24"/>
        </w:rPr>
        <w:tab/>
        <w:t>:</w:t>
      </w:r>
    </w:p>
    <w:p w:rsidR="00B41937" w:rsidRPr="00B41937" w:rsidRDefault="00B41937" w:rsidP="00B419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937">
        <w:rPr>
          <w:rFonts w:ascii="Times New Roman" w:hAnsi="Times New Roman"/>
          <w:spacing w:val="-3"/>
          <w:szCs w:val="24"/>
        </w:rPr>
        <w:tab/>
      </w:r>
      <w:r w:rsidRPr="00B41937">
        <w:rPr>
          <w:rFonts w:ascii="Times New Roman" w:hAnsi="Times New Roman"/>
          <w:spacing w:val="-3"/>
          <w:szCs w:val="24"/>
        </w:rPr>
        <w:tab/>
        <w:t>:</w:t>
      </w:r>
    </w:p>
    <w:p w:rsidR="00B41937" w:rsidRPr="00B41937" w:rsidRDefault="00B41937" w:rsidP="00B419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937">
        <w:rPr>
          <w:rFonts w:ascii="Times New Roman" w:hAnsi="Times New Roman"/>
          <w:spacing w:val="-3"/>
          <w:szCs w:val="24"/>
        </w:rPr>
        <w:tab/>
        <w:t>v.</w:t>
      </w:r>
      <w:r w:rsidRPr="00B41937">
        <w:rPr>
          <w:rFonts w:ascii="Times New Roman" w:hAnsi="Times New Roman"/>
          <w:spacing w:val="-3"/>
          <w:szCs w:val="24"/>
        </w:rPr>
        <w:tab/>
        <w:t>:</w:t>
      </w:r>
      <w:r w:rsidRPr="00B41937">
        <w:rPr>
          <w:rFonts w:ascii="Times New Roman" w:hAnsi="Times New Roman"/>
          <w:spacing w:val="-3"/>
          <w:szCs w:val="24"/>
        </w:rPr>
        <w:tab/>
        <w:t>C-2014-2435857</w:t>
      </w:r>
    </w:p>
    <w:p w:rsidR="00B41937" w:rsidRPr="00B41937" w:rsidRDefault="00B41937" w:rsidP="00B419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937">
        <w:rPr>
          <w:rFonts w:ascii="Times New Roman" w:hAnsi="Times New Roman"/>
          <w:spacing w:val="-3"/>
          <w:szCs w:val="24"/>
        </w:rPr>
        <w:tab/>
      </w:r>
      <w:r w:rsidRPr="00B41937">
        <w:rPr>
          <w:rFonts w:ascii="Times New Roman" w:hAnsi="Times New Roman"/>
          <w:spacing w:val="-3"/>
          <w:szCs w:val="24"/>
        </w:rPr>
        <w:tab/>
        <w:t>:</w:t>
      </w:r>
    </w:p>
    <w:p w:rsidR="00B41937" w:rsidRPr="00B41937" w:rsidRDefault="00B41937" w:rsidP="00B4193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41937">
        <w:rPr>
          <w:rFonts w:ascii="Times New Roman" w:hAnsi="Times New Roman"/>
          <w:spacing w:val="-3"/>
          <w:szCs w:val="24"/>
        </w:rPr>
        <w:t>PECO Energy Company</w:t>
      </w:r>
      <w:r w:rsidRPr="00B41937">
        <w:rPr>
          <w:rFonts w:ascii="Times New Roman" w:hAnsi="Times New Roman"/>
          <w:spacing w:val="-3"/>
          <w:szCs w:val="24"/>
        </w:rPr>
        <w:tab/>
        <w:t>:</w:t>
      </w:r>
    </w:p>
    <w:p w:rsidR="00B41937" w:rsidRDefault="00B41937" w:rsidP="00B4193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41937" w:rsidRDefault="00B41937" w:rsidP="00B4193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41937" w:rsidRPr="00B41937" w:rsidRDefault="00B41937" w:rsidP="00B4193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419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419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4193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41937">
        <w:rPr>
          <w:rFonts w:ascii="Times New Roman" w:hAnsi="Times New Roman"/>
          <w:spacing w:val="-3"/>
          <w:szCs w:val="24"/>
        </w:rPr>
        <w:t>October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4193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419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419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419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4193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1937">
        <w:rPr>
          <w:rFonts w:ascii="Times New Roman" w:hAnsi="Times New Roman"/>
        </w:rPr>
        <w:t>1.</w:t>
      </w:r>
      <w:r w:rsidRPr="00B41937">
        <w:rPr>
          <w:rFonts w:ascii="Times New Roman" w:hAnsi="Times New Roman"/>
        </w:rPr>
        <w:tab/>
        <w:t>That the complainant’s Petition for Leave to Withdraw her Complaint filed at Docket No. C-2014-2435857 is granted;</w:t>
      </w: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1937">
        <w:rPr>
          <w:rFonts w:ascii="Times New Roman" w:hAnsi="Times New Roman"/>
        </w:rPr>
        <w:t>2.</w:t>
      </w:r>
      <w:r w:rsidRPr="00B41937">
        <w:rPr>
          <w:rFonts w:ascii="Times New Roman" w:hAnsi="Times New Roman"/>
        </w:rPr>
        <w:tab/>
        <w:t xml:space="preserve">That the Complaint of Cynthia Scarboro against PECO Energy Company filed August 1, 2014 at Docket No. C-2014-2435857 is withdrawn; </w:t>
      </w: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1937">
        <w:rPr>
          <w:rFonts w:ascii="Times New Roman" w:hAnsi="Times New Roman"/>
        </w:rPr>
        <w:t>3.</w:t>
      </w:r>
      <w:r w:rsidRPr="00B41937">
        <w:rPr>
          <w:rFonts w:ascii="Times New Roman" w:hAnsi="Times New Roman"/>
        </w:rPr>
        <w:tab/>
        <w:t xml:space="preserve">That the Motion for Judgment on the Pleadings filed by PECO Energy Company at Docket No. C-2014-2435857 is denied as moot; </w:t>
      </w: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B41937" w:rsidRP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1937">
        <w:rPr>
          <w:rFonts w:ascii="Times New Roman" w:hAnsi="Times New Roman"/>
        </w:rPr>
        <w:t>4.</w:t>
      </w:r>
      <w:r w:rsidRPr="00B41937">
        <w:rPr>
          <w:rFonts w:ascii="Times New Roman" w:hAnsi="Times New Roman"/>
        </w:rPr>
        <w:tab/>
        <w:t xml:space="preserve">That the hearing scheduled for November 4, 2014 is cancelled; and </w:t>
      </w:r>
    </w:p>
    <w:p w:rsidR="00B41937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B4193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B41937" w:rsidP="00B4193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1937">
        <w:rPr>
          <w:rFonts w:ascii="Times New Roman" w:hAnsi="Times New Roman"/>
        </w:rPr>
        <w:lastRenderedPageBreak/>
        <w:t>5.</w:t>
      </w:r>
      <w:r w:rsidRPr="00B41937">
        <w:rPr>
          <w:rFonts w:ascii="Times New Roman" w:hAnsi="Times New Roman"/>
        </w:rPr>
        <w:tab/>
        <w:t>That the Secretary’s Bureau shall mark Docket No. C-2014-2435857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B41937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C44D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3562E8" wp14:editId="4E203486">
            <wp:simplePos x="0" y="0"/>
            <wp:positionH relativeFrom="column">
              <wp:posOffset>2882900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1937" w:rsidRPr="00FB6879" w:rsidRDefault="00B419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4D3C">
        <w:rPr>
          <w:rFonts w:ascii="Times New Roman" w:hAnsi="Times New Roman"/>
          <w:spacing w:val="-3"/>
          <w:szCs w:val="24"/>
        </w:rPr>
        <w:t>December 12,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AB" w:rsidRDefault="000D02AB">
      <w:pPr>
        <w:spacing w:line="20" w:lineRule="exact"/>
      </w:pPr>
    </w:p>
  </w:endnote>
  <w:endnote w:type="continuationSeparator" w:id="0">
    <w:p w:rsidR="000D02AB" w:rsidRDefault="000D02AB">
      <w:r>
        <w:t xml:space="preserve"> </w:t>
      </w:r>
    </w:p>
  </w:endnote>
  <w:endnote w:type="continuationNotice" w:id="1">
    <w:p w:rsidR="000D02AB" w:rsidRDefault="000D02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37" w:rsidRPr="00B41937" w:rsidRDefault="00B41937" w:rsidP="00B41937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AB" w:rsidRDefault="000D02AB">
      <w:r>
        <w:separator/>
      </w:r>
    </w:p>
  </w:footnote>
  <w:footnote w:type="continuationSeparator" w:id="0">
    <w:p w:rsidR="000D02AB" w:rsidRDefault="000D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6D06"/>
    <w:rsid w:val="000C1A59"/>
    <w:rsid w:val="000D02A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1937"/>
    <w:rsid w:val="00B616F5"/>
    <w:rsid w:val="00BB4E5C"/>
    <w:rsid w:val="00BF1FEC"/>
    <w:rsid w:val="00C224DB"/>
    <w:rsid w:val="00C404EE"/>
    <w:rsid w:val="00C44D3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44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2014-12-12T12:14:00Z</cp:lastPrinted>
  <dcterms:created xsi:type="dcterms:W3CDTF">2010-09-08T19:30:00Z</dcterms:created>
  <dcterms:modified xsi:type="dcterms:W3CDTF">2014-12-12T12:15:00Z</dcterms:modified>
</cp:coreProperties>
</file>