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Ind w:w="-702" w:type="dxa"/>
        <w:tblLayout w:type="fixed"/>
        <w:tblLook w:val="0000" w:firstRow="0" w:lastRow="0" w:firstColumn="0" w:lastColumn="0" w:noHBand="0" w:noVBand="0"/>
      </w:tblPr>
      <w:tblGrid>
        <w:gridCol w:w="1363"/>
        <w:gridCol w:w="8075"/>
        <w:gridCol w:w="1452"/>
      </w:tblGrid>
      <w:tr w:rsidR="00904E0D">
        <w:trPr>
          <w:trHeight w:val="990"/>
        </w:trPr>
        <w:tc>
          <w:tcPr>
            <w:tcW w:w="1363" w:type="dxa"/>
            <w:shd w:val="clear" w:color="auto" w:fill="auto"/>
          </w:tcPr>
          <w:p w:rsidR="00904E0D" w:rsidRDefault="0090372E" w:rsidP="00904E0D">
            <w:r>
              <w:rPr>
                <w:noProof/>
                <w:spacing w:val="-2"/>
              </w:rPr>
              <w:drawing>
                <wp:inline distT="0" distB="0" distL="0" distR="0">
                  <wp:extent cx="723900" cy="723900"/>
                  <wp:effectExtent l="0" t="0" r="0" b="0"/>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723900" cy="723900"/>
                          </a:xfrm>
                          <a:prstGeom prst="rect">
                            <a:avLst/>
                          </a:prstGeom>
                          <a:noFill/>
                          <a:ln>
                            <a:noFill/>
                          </a:ln>
                        </pic:spPr>
                      </pic:pic>
                    </a:graphicData>
                  </a:graphic>
                </wp:inline>
              </w:drawing>
            </w:r>
          </w:p>
        </w:tc>
        <w:tc>
          <w:tcPr>
            <w:tcW w:w="8075" w:type="dxa"/>
            <w:shd w:val="clear" w:color="auto" w:fill="auto"/>
          </w:tcPr>
          <w:p w:rsidR="00904E0D" w:rsidRDefault="00904E0D" w:rsidP="00904E0D">
            <w:pPr>
              <w:suppressAutoHyphens/>
              <w:spacing w:line="204" w:lineRule="auto"/>
              <w:jc w:val="center"/>
              <w:rPr>
                <w:rFonts w:ascii="Arial" w:hAnsi="Arial"/>
                <w:color w:val="000080"/>
                <w:spacing w:val="-3"/>
                <w:sz w:val="26"/>
              </w:rPr>
            </w:pPr>
          </w:p>
          <w:p w:rsidR="00904E0D" w:rsidRDefault="00904E0D" w:rsidP="00904E0D">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p>
          <w:p w:rsidR="00904E0D" w:rsidRDefault="00904E0D" w:rsidP="00904E0D">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State">
                <w:r>
                  <w:rPr>
                    <w:rFonts w:ascii="Arial" w:hAnsi="Arial"/>
                    <w:color w:val="000080"/>
                    <w:spacing w:val="-3"/>
                    <w:sz w:val="26"/>
                  </w:rPr>
                  <w:t>PENNSYLVANIA</w:t>
                </w:r>
              </w:smartTag>
            </w:smartTag>
            <w:r>
              <w:rPr>
                <w:rFonts w:ascii="Arial" w:hAnsi="Arial"/>
                <w:color w:val="000080"/>
                <w:spacing w:val="-3"/>
                <w:sz w:val="26"/>
              </w:rPr>
              <w:t xml:space="preserve"> PUBLIC UTILITY COMMISSION</w:t>
            </w:r>
          </w:p>
          <w:p w:rsidR="00904E0D" w:rsidRDefault="00904E0D" w:rsidP="00904E0D">
            <w:pPr>
              <w:jc w:val="center"/>
              <w:rPr>
                <w:rFonts w:ascii="Arial" w:hAnsi="Arial"/>
                <w:sz w:val="12"/>
              </w:rPr>
            </w:pPr>
            <w:r>
              <w:rPr>
                <w:rFonts w:ascii="Arial" w:hAnsi="Arial"/>
                <w:color w:val="000080"/>
                <w:spacing w:val="-3"/>
                <w:sz w:val="26"/>
              </w:rPr>
              <w:t xml:space="preserve">P.O. </w:t>
            </w:r>
            <w:smartTag w:uri="urn:schemas-microsoft-com:office:smarttags" w:element="address">
              <w:smartTag w:uri="urn:schemas-microsoft-com:office:smarttags" w:element="Street">
                <w:smartTag w:uri="urn:schemas-microsoft-com:office:smarttags" w:element="stockticker">
                  <w:r>
                    <w:rPr>
                      <w:rFonts w:ascii="Arial" w:hAnsi="Arial"/>
                      <w:color w:val="000080"/>
                      <w:spacing w:val="-3"/>
                      <w:sz w:val="26"/>
                    </w:rPr>
                    <w:t>BOX</w:t>
                  </w:r>
                </w:smartTag>
                <w:r>
                  <w:rPr>
                    <w:rFonts w:ascii="Arial" w:hAnsi="Arial"/>
                    <w:color w:val="000080"/>
                    <w:spacing w:val="-3"/>
                    <w:sz w:val="26"/>
                  </w:rPr>
                  <w:t xml:space="preserve"> 3265</w:t>
                </w:r>
              </w:smartTag>
              <w:r>
                <w:rPr>
                  <w:rFonts w:ascii="Arial" w:hAnsi="Arial"/>
                  <w:color w:val="000080"/>
                  <w:spacing w:val="-3"/>
                  <w:sz w:val="26"/>
                </w:rPr>
                <w:t xml:space="preserve">, </w:t>
              </w:r>
              <w:smartTag w:uri="urn:schemas-microsoft-com:office:smarttags" w:element="City">
                <w:r>
                  <w:rPr>
                    <w:rFonts w:ascii="Arial" w:hAnsi="Arial"/>
                    <w:color w:val="000080"/>
                    <w:spacing w:val="-3"/>
                    <w:sz w:val="26"/>
                  </w:rPr>
                  <w:t>HARRISBURG</w:t>
                </w:r>
              </w:smartTag>
              <w:r>
                <w:rPr>
                  <w:rFonts w:ascii="Arial" w:hAnsi="Arial"/>
                  <w:color w:val="000080"/>
                  <w:spacing w:val="-3"/>
                  <w:sz w:val="26"/>
                </w:rPr>
                <w:t xml:space="preserve">, </w:t>
              </w:r>
              <w:smartTag w:uri="urn:schemas-microsoft-com:office:smarttags" w:element="State">
                <w:r>
                  <w:rPr>
                    <w:rFonts w:ascii="Arial" w:hAnsi="Arial"/>
                    <w:color w:val="000080"/>
                    <w:spacing w:val="-3"/>
                    <w:sz w:val="26"/>
                  </w:rPr>
                  <w:t>PA</w:t>
                </w:r>
              </w:smartTag>
              <w:r>
                <w:rPr>
                  <w:rFonts w:ascii="Arial" w:hAnsi="Arial"/>
                  <w:color w:val="000080"/>
                  <w:spacing w:val="-3"/>
                  <w:sz w:val="26"/>
                </w:rPr>
                <w:t xml:space="preserve"> </w:t>
              </w:r>
              <w:smartTag w:uri="urn:schemas-microsoft-com:office:smarttags" w:element="PostalCode">
                <w:r>
                  <w:rPr>
                    <w:rFonts w:ascii="Arial" w:hAnsi="Arial"/>
                    <w:color w:val="000080"/>
                    <w:spacing w:val="-3"/>
                    <w:sz w:val="26"/>
                  </w:rPr>
                  <w:t>17105-3265</w:t>
                </w:r>
              </w:smartTag>
            </w:smartTag>
          </w:p>
        </w:tc>
        <w:tc>
          <w:tcPr>
            <w:tcW w:w="1452" w:type="dxa"/>
            <w:shd w:val="clear" w:color="auto" w:fill="auto"/>
          </w:tcPr>
          <w:p w:rsidR="00904E0D" w:rsidRDefault="00904E0D" w:rsidP="00904E0D">
            <w:pPr>
              <w:rPr>
                <w:rFonts w:ascii="Arial" w:hAnsi="Arial"/>
                <w:sz w:val="12"/>
              </w:rPr>
            </w:pPr>
          </w:p>
          <w:p w:rsidR="00904E0D" w:rsidRDefault="00904E0D" w:rsidP="00904E0D">
            <w:pPr>
              <w:rPr>
                <w:rFonts w:ascii="Arial" w:hAnsi="Arial"/>
                <w:sz w:val="12"/>
              </w:rPr>
            </w:pPr>
          </w:p>
          <w:p w:rsidR="00904E0D" w:rsidRDefault="00904E0D" w:rsidP="00904E0D">
            <w:pPr>
              <w:rPr>
                <w:rFonts w:ascii="Arial" w:hAnsi="Arial"/>
                <w:sz w:val="12"/>
              </w:rPr>
            </w:pPr>
          </w:p>
          <w:p w:rsidR="00904E0D" w:rsidRDefault="00904E0D" w:rsidP="00904E0D">
            <w:pPr>
              <w:rPr>
                <w:rFonts w:ascii="Arial" w:hAnsi="Arial"/>
                <w:sz w:val="12"/>
              </w:rPr>
            </w:pPr>
          </w:p>
          <w:p w:rsidR="00904E0D" w:rsidRDefault="00904E0D" w:rsidP="00904E0D">
            <w:pPr>
              <w:rPr>
                <w:rFonts w:ascii="Arial" w:hAnsi="Arial"/>
                <w:sz w:val="12"/>
              </w:rPr>
            </w:pPr>
          </w:p>
          <w:p w:rsidR="00904E0D" w:rsidRDefault="00904E0D" w:rsidP="00904E0D">
            <w:pPr>
              <w:rPr>
                <w:rFonts w:ascii="Arial" w:hAnsi="Arial"/>
                <w:sz w:val="12"/>
              </w:rPr>
            </w:pPr>
          </w:p>
          <w:p w:rsidR="00904E0D" w:rsidRDefault="00904E0D" w:rsidP="00904E0D">
            <w:pPr>
              <w:jc w:val="right"/>
              <w:rPr>
                <w:rFonts w:ascii="Arial" w:hAnsi="Arial"/>
                <w:sz w:val="12"/>
              </w:rPr>
            </w:pPr>
            <w:r>
              <w:rPr>
                <w:rFonts w:ascii="Arial" w:hAnsi="Arial"/>
                <w:b/>
                <w:spacing w:val="-1"/>
                <w:sz w:val="12"/>
              </w:rPr>
              <w:t xml:space="preserve">IN REPLY PLEASE REFER TO OUR </w:t>
            </w:r>
            <w:smartTag w:uri="urn:schemas-microsoft-com:office:smarttags" w:element="stockticker">
              <w:r>
                <w:rPr>
                  <w:rFonts w:ascii="Arial" w:hAnsi="Arial"/>
                  <w:b/>
                  <w:spacing w:val="-1"/>
                  <w:sz w:val="12"/>
                </w:rPr>
                <w:t>FILE</w:t>
              </w:r>
            </w:smartTag>
          </w:p>
        </w:tc>
      </w:tr>
    </w:tbl>
    <w:p w:rsidR="00904E0D" w:rsidRPr="000B1B7B" w:rsidRDefault="00904E0D" w:rsidP="00904E0D">
      <w:pPr>
        <w:rPr>
          <w:rFonts w:ascii="Arial" w:hAnsi="Arial" w:cs="Arial"/>
          <w:szCs w:val="24"/>
        </w:rPr>
      </w:pPr>
    </w:p>
    <w:p w:rsidR="00904E0D" w:rsidRPr="000B1B7B" w:rsidRDefault="00904E0D" w:rsidP="00904E0D">
      <w:pPr>
        <w:tabs>
          <w:tab w:val="center" w:pos="4680"/>
        </w:tabs>
        <w:suppressAutoHyphens/>
        <w:jc w:val="center"/>
        <w:rPr>
          <w:rFonts w:ascii="Arial" w:hAnsi="Arial" w:cs="Arial"/>
          <w:spacing w:val="-3"/>
          <w:szCs w:val="24"/>
        </w:rPr>
      </w:pPr>
      <w:r w:rsidRPr="000B1B7B">
        <w:rPr>
          <w:rFonts w:ascii="Arial" w:hAnsi="Arial" w:cs="Arial"/>
          <w:b/>
          <w:spacing w:val="-3"/>
          <w:szCs w:val="24"/>
        </w:rPr>
        <w:t xml:space="preserve">DATE SERVED: </w:t>
      </w:r>
      <w:r w:rsidR="00D1269E">
        <w:rPr>
          <w:rFonts w:ascii="Arial" w:hAnsi="Arial" w:cs="Arial"/>
          <w:b/>
          <w:spacing w:val="-3"/>
          <w:szCs w:val="24"/>
        </w:rPr>
        <w:t>December 24, 2014</w:t>
      </w:r>
    </w:p>
    <w:p w:rsidR="00904E0D" w:rsidRPr="000B1B7B" w:rsidRDefault="00904E0D" w:rsidP="00904E0D">
      <w:pPr>
        <w:tabs>
          <w:tab w:val="left" w:pos="-720"/>
        </w:tabs>
        <w:suppressAutoHyphens/>
        <w:jc w:val="both"/>
        <w:rPr>
          <w:rFonts w:ascii="Arial" w:hAnsi="Arial" w:cs="Arial"/>
          <w:spacing w:val="-3"/>
          <w:szCs w:val="24"/>
        </w:rPr>
      </w:pPr>
    </w:p>
    <w:p w:rsidR="00904E0D" w:rsidRDefault="00904E0D" w:rsidP="00904E0D">
      <w:pPr>
        <w:tabs>
          <w:tab w:val="left" w:pos="-720"/>
          <w:tab w:val="right" w:pos="9900"/>
        </w:tabs>
        <w:suppressAutoHyphens/>
        <w:ind w:right="-720"/>
        <w:rPr>
          <w:rFonts w:ascii="Arial" w:hAnsi="Arial" w:cs="Arial"/>
          <w:spacing w:val="-3"/>
          <w:szCs w:val="24"/>
        </w:rPr>
      </w:pPr>
      <w:r>
        <w:rPr>
          <w:rFonts w:ascii="Arial" w:hAnsi="Arial" w:cs="Arial"/>
          <w:spacing w:val="-3"/>
          <w:szCs w:val="24"/>
        </w:rPr>
        <w:tab/>
      </w:r>
      <w:r w:rsidR="00D1269E">
        <w:rPr>
          <w:rFonts w:ascii="Arial" w:hAnsi="Arial" w:cs="Arial"/>
          <w:spacing w:val="-3"/>
          <w:szCs w:val="24"/>
        </w:rPr>
        <w:t>C-2014-2459378</w:t>
      </w:r>
    </w:p>
    <w:p w:rsidR="00904E0D" w:rsidRPr="000B1B7B" w:rsidRDefault="00564CCD" w:rsidP="00904E0D">
      <w:pPr>
        <w:tabs>
          <w:tab w:val="left" w:pos="-720"/>
          <w:tab w:val="right" w:pos="9900"/>
        </w:tabs>
        <w:suppressAutoHyphens/>
        <w:ind w:right="-720"/>
        <w:rPr>
          <w:rFonts w:ascii="Arial" w:hAnsi="Arial" w:cs="Arial"/>
          <w:spacing w:val="-3"/>
          <w:szCs w:val="24"/>
        </w:rPr>
      </w:pPr>
      <w:r>
        <w:rPr>
          <w:rFonts w:ascii="Arial" w:hAnsi="Arial" w:cs="Arial"/>
          <w:spacing w:val="-3"/>
          <w:szCs w:val="24"/>
        </w:rPr>
        <w:t>SUSAN SIMMS MARSH, ESQUIRE</w:t>
      </w:r>
    </w:p>
    <w:p w:rsidR="00904E0D" w:rsidRPr="000B1B7B" w:rsidRDefault="00564CCD" w:rsidP="00904E0D">
      <w:pPr>
        <w:tabs>
          <w:tab w:val="left" w:pos="-720"/>
        </w:tabs>
        <w:suppressAutoHyphens/>
        <w:jc w:val="both"/>
        <w:rPr>
          <w:rFonts w:ascii="Arial" w:hAnsi="Arial" w:cs="Arial"/>
          <w:spacing w:val="-3"/>
          <w:szCs w:val="24"/>
        </w:rPr>
      </w:pPr>
      <w:r>
        <w:rPr>
          <w:rFonts w:ascii="Arial" w:hAnsi="Arial" w:cs="Arial"/>
          <w:spacing w:val="-3"/>
          <w:szCs w:val="24"/>
        </w:rPr>
        <w:t>PENNSYLVANIA AMERICAN WATER COMPANY</w:t>
      </w:r>
    </w:p>
    <w:p w:rsidR="00904E0D" w:rsidRPr="000B1B7B" w:rsidRDefault="00564CCD" w:rsidP="00904E0D">
      <w:pPr>
        <w:tabs>
          <w:tab w:val="left" w:pos="-720"/>
        </w:tabs>
        <w:suppressAutoHyphens/>
        <w:jc w:val="both"/>
        <w:rPr>
          <w:rFonts w:ascii="Arial" w:hAnsi="Arial" w:cs="Arial"/>
          <w:spacing w:val="-3"/>
          <w:szCs w:val="24"/>
        </w:rPr>
      </w:pPr>
      <w:r>
        <w:rPr>
          <w:rFonts w:ascii="Arial" w:hAnsi="Arial" w:cs="Arial"/>
          <w:spacing w:val="-3"/>
          <w:szCs w:val="24"/>
        </w:rPr>
        <w:t>800 HERSHEYPARK DRIVE</w:t>
      </w:r>
    </w:p>
    <w:p w:rsidR="00904E0D" w:rsidRPr="000B1B7B" w:rsidRDefault="00564CCD" w:rsidP="00904E0D">
      <w:pPr>
        <w:tabs>
          <w:tab w:val="left" w:pos="-720"/>
        </w:tabs>
        <w:suppressAutoHyphens/>
        <w:jc w:val="both"/>
        <w:rPr>
          <w:rFonts w:ascii="Arial" w:hAnsi="Arial" w:cs="Arial"/>
          <w:spacing w:val="-3"/>
          <w:szCs w:val="24"/>
        </w:rPr>
      </w:pPr>
      <w:r>
        <w:rPr>
          <w:rFonts w:ascii="Arial" w:hAnsi="Arial" w:cs="Arial"/>
          <w:spacing w:val="-3"/>
          <w:szCs w:val="24"/>
        </w:rPr>
        <w:t>HERSHEY, PA  17033</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Dear Sir/Madam:</w:t>
      </w:r>
    </w:p>
    <w:p w:rsidR="00904E0D" w:rsidRPr="000D287A" w:rsidRDefault="00904E0D" w:rsidP="00904E0D">
      <w:pPr>
        <w:tabs>
          <w:tab w:val="left" w:pos="-720"/>
        </w:tabs>
        <w:suppressAutoHyphens/>
        <w:jc w:val="both"/>
        <w:rPr>
          <w:rFonts w:ascii="Arial" w:hAnsi="Arial" w:cs="Arial"/>
          <w:spacing w:val="-3"/>
          <w:sz w:val="20"/>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 xml:space="preserve">A </w:t>
      </w:r>
      <w:r w:rsidR="00C64930">
        <w:rPr>
          <w:rFonts w:ascii="Arial" w:hAnsi="Arial" w:cs="Arial"/>
          <w:spacing w:val="-3"/>
          <w:szCs w:val="24"/>
        </w:rPr>
        <w:t xml:space="preserve">formal </w:t>
      </w:r>
      <w:r w:rsidRPr="000B1B7B">
        <w:rPr>
          <w:rFonts w:ascii="Arial" w:hAnsi="Arial" w:cs="Arial"/>
          <w:spacing w:val="-3"/>
          <w:szCs w:val="24"/>
        </w:rPr>
        <w:t>compl</w:t>
      </w:r>
      <w:r w:rsidR="00CE252C">
        <w:rPr>
          <w:rFonts w:ascii="Arial" w:hAnsi="Arial" w:cs="Arial"/>
          <w:spacing w:val="-3"/>
          <w:szCs w:val="24"/>
        </w:rPr>
        <w:t>a</w:t>
      </w:r>
      <w:r w:rsidRPr="000B1B7B">
        <w:rPr>
          <w:rFonts w:ascii="Arial" w:hAnsi="Arial" w:cs="Arial"/>
          <w:spacing w:val="-3"/>
          <w:szCs w:val="24"/>
        </w:rPr>
        <w:t xml:space="preserve">int has been filed against you before the Pennsylvania Public Utility Commission by </w:t>
      </w:r>
      <w:r w:rsidR="00564CCD">
        <w:rPr>
          <w:rFonts w:ascii="Arial" w:hAnsi="Arial" w:cs="Arial"/>
          <w:spacing w:val="-3"/>
          <w:szCs w:val="24"/>
        </w:rPr>
        <w:t xml:space="preserve">Thomas </w:t>
      </w:r>
      <w:proofErr w:type="spellStart"/>
      <w:r w:rsidR="00564CCD">
        <w:rPr>
          <w:rFonts w:ascii="Arial" w:hAnsi="Arial" w:cs="Arial"/>
          <w:spacing w:val="-3"/>
          <w:szCs w:val="24"/>
        </w:rPr>
        <w:t>Nocera</w:t>
      </w:r>
      <w:proofErr w:type="spellEnd"/>
      <w:r w:rsidRPr="000B1B7B">
        <w:rPr>
          <w:rFonts w:ascii="Arial" w:hAnsi="Arial" w:cs="Arial"/>
          <w:spacing w:val="-3"/>
          <w:szCs w:val="24"/>
        </w:rPr>
        <w:t xml:space="preserve">.  </w:t>
      </w:r>
      <w:r w:rsidR="001A3E43">
        <w:rPr>
          <w:rFonts w:ascii="Arial" w:hAnsi="Arial" w:cs="Arial"/>
          <w:spacing w:val="-3"/>
          <w:szCs w:val="24"/>
        </w:rPr>
        <w:t>W</w:t>
      </w:r>
      <w:r w:rsidRPr="000B1B7B">
        <w:rPr>
          <w:rFonts w:ascii="Arial" w:hAnsi="Arial" w:cs="Arial"/>
          <w:spacing w:val="-3"/>
          <w:szCs w:val="24"/>
        </w:rPr>
        <w:t>ithin twenty (20) days</w:t>
      </w:r>
      <w:r w:rsidR="0064308B">
        <w:rPr>
          <w:rFonts w:ascii="Arial" w:hAnsi="Arial" w:cs="Arial"/>
          <w:spacing w:val="-3"/>
          <w:szCs w:val="24"/>
        </w:rPr>
        <w:t xml:space="preserve"> of the date</w:t>
      </w:r>
      <w:r w:rsidR="001A3E43">
        <w:rPr>
          <w:rFonts w:ascii="Arial" w:hAnsi="Arial" w:cs="Arial"/>
          <w:spacing w:val="-3"/>
          <w:szCs w:val="24"/>
        </w:rPr>
        <w:t xml:space="preserve"> </w:t>
      </w:r>
      <w:r w:rsidR="0076072A">
        <w:rPr>
          <w:rFonts w:ascii="Arial" w:hAnsi="Arial" w:cs="Arial"/>
          <w:spacing w:val="-3"/>
          <w:szCs w:val="24"/>
        </w:rPr>
        <w:t>of this letter</w:t>
      </w:r>
      <w:r w:rsidR="001A3E43">
        <w:rPr>
          <w:rFonts w:ascii="Arial" w:hAnsi="Arial" w:cs="Arial"/>
          <w:spacing w:val="-3"/>
          <w:szCs w:val="24"/>
        </w:rPr>
        <w:t xml:space="preserve">, you must either: (1) respond </w:t>
      </w:r>
      <w:r w:rsidR="001277D7">
        <w:rPr>
          <w:rFonts w:ascii="Arial" w:hAnsi="Arial" w:cs="Arial"/>
          <w:spacing w:val="-3"/>
          <w:szCs w:val="24"/>
        </w:rPr>
        <w:t>by filing with the Commission,</w:t>
      </w:r>
      <w:r w:rsidRPr="000B1B7B">
        <w:rPr>
          <w:rFonts w:ascii="Arial" w:hAnsi="Arial" w:cs="Arial"/>
          <w:spacing w:val="-3"/>
          <w:szCs w:val="24"/>
        </w:rPr>
        <w:t xml:space="preserve"> in writing</w:t>
      </w:r>
      <w:r w:rsidR="001277D7">
        <w:rPr>
          <w:rFonts w:ascii="Arial" w:hAnsi="Arial" w:cs="Arial"/>
          <w:spacing w:val="-3"/>
          <w:szCs w:val="24"/>
        </w:rPr>
        <w:t>,</w:t>
      </w:r>
      <w:r w:rsidRPr="000B1B7B">
        <w:rPr>
          <w:rFonts w:ascii="Arial" w:hAnsi="Arial" w:cs="Arial"/>
          <w:spacing w:val="-3"/>
          <w:szCs w:val="24"/>
        </w:rPr>
        <w:t xml:space="preserve"> </w:t>
      </w:r>
      <w:r w:rsidR="0064308B">
        <w:rPr>
          <w:rFonts w:ascii="Arial" w:hAnsi="Arial" w:cs="Arial"/>
          <w:spacing w:val="-3"/>
          <w:szCs w:val="24"/>
        </w:rPr>
        <w:t>an Answer in accordan</w:t>
      </w:r>
      <w:r w:rsidR="001277D7">
        <w:rPr>
          <w:rFonts w:ascii="Arial" w:hAnsi="Arial" w:cs="Arial"/>
          <w:spacing w:val="-3"/>
          <w:szCs w:val="24"/>
        </w:rPr>
        <w:t xml:space="preserve">ce with 52 Pa. Code Section 5.61, </w:t>
      </w:r>
      <w:r w:rsidRPr="000B1B7B">
        <w:rPr>
          <w:rFonts w:ascii="Arial" w:hAnsi="Arial" w:cs="Arial"/>
          <w:spacing w:val="-3"/>
          <w:szCs w:val="24"/>
        </w:rPr>
        <w:t>either perso</w:t>
      </w:r>
      <w:r w:rsidR="0064308B">
        <w:rPr>
          <w:rFonts w:ascii="Arial" w:hAnsi="Arial" w:cs="Arial"/>
          <w:spacing w:val="-3"/>
          <w:szCs w:val="24"/>
        </w:rPr>
        <w:t>nally or through your attorney</w:t>
      </w:r>
      <w:r w:rsidR="001A3E43">
        <w:rPr>
          <w:rFonts w:ascii="Arial" w:hAnsi="Arial" w:cs="Arial"/>
          <w:spacing w:val="-3"/>
          <w:szCs w:val="24"/>
        </w:rPr>
        <w:t>; or (2)</w:t>
      </w:r>
      <w:r w:rsidR="0064308B">
        <w:rPr>
          <w:rFonts w:ascii="Arial" w:hAnsi="Arial" w:cs="Arial"/>
          <w:spacing w:val="-3"/>
          <w:szCs w:val="24"/>
        </w:rPr>
        <w:t xml:space="preserve"> </w:t>
      </w:r>
      <w:r w:rsidRPr="000B1B7B">
        <w:rPr>
          <w:rFonts w:ascii="Arial" w:hAnsi="Arial" w:cs="Arial"/>
          <w:spacing w:val="-3"/>
          <w:szCs w:val="24"/>
        </w:rPr>
        <w:t>satisfy the complaint by settling the matter with the Complainant and submitting proof of settlement to the Commission.</w:t>
      </w:r>
    </w:p>
    <w:p w:rsidR="00904E0D" w:rsidRPr="000D287A" w:rsidRDefault="00904E0D" w:rsidP="00904E0D">
      <w:pPr>
        <w:tabs>
          <w:tab w:val="left" w:pos="-720"/>
        </w:tabs>
        <w:suppressAutoHyphens/>
        <w:jc w:val="both"/>
        <w:rPr>
          <w:rFonts w:ascii="Arial" w:hAnsi="Arial" w:cs="Arial"/>
          <w:spacing w:val="-3"/>
          <w:sz w:val="20"/>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 xml:space="preserve">IF YOU FAIL TO </w:t>
      </w:r>
      <w:r w:rsidR="0064308B">
        <w:rPr>
          <w:rFonts w:ascii="Arial" w:hAnsi="Arial" w:cs="Arial"/>
          <w:spacing w:val="-3"/>
          <w:szCs w:val="24"/>
        </w:rPr>
        <w:t>ANSWER THE COMPLAINT</w:t>
      </w:r>
      <w:r w:rsidRPr="000B1B7B">
        <w:rPr>
          <w:rFonts w:ascii="Arial" w:hAnsi="Arial" w:cs="Arial"/>
          <w:spacing w:val="-3"/>
          <w:szCs w:val="24"/>
        </w:rPr>
        <w:t xml:space="preserve"> WITHIN TWENTY (20) DAYS</w:t>
      </w:r>
      <w:r w:rsidR="0064308B">
        <w:rPr>
          <w:rFonts w:ascii="Arial" w:hAnsi="Arial" w:cs="Arial"/>
          <w:spacing w:val="-3"/>
          <w:szCs w:val="24"/>
        </w:rPr>
        <w:t xml:space="preserve"> OF THE ABOVE DATE SERVED</w:t>
      </w:r>
      <w:r w:rsidRPr="000B1B7B">
        <w:rPr>
          <w:rFonts w:ascii="Arial" w:hAnsi="Arial" w:cs="Arial"/>
          <w:spacing w:val="-3"/>
          <w:szCs w:val="24"/>
        </w:rPr>
        <w:t xml:space="preserve">, THE </w:t>
      </w:r>
      <w:r w:rsidR="0064308B">
        <w:rPr>
          <w:rFonts w:ascii="Arial" w:hAnsi="Arial" w:cs="Arial"/>
          <w:spacing w:val="-3"/>
          <w:szCs w:val="24"/>
        </w:rPr>
        <w:t>CLAIMS AGAINST</w:t>
      </w:r>
      <w:r w:rsidR="0024416B">
        <w:rPr>
          <w:rFonts w:ascii="Arial" w:hAnsi="Arial" w:cs="Arial"/>
          <w:spacing w:val="-3"/>
          <w:szCs w:val="24"/>
        </w:rPr>
        <w:t xml:space="preserve"> YOU MAY BE DEEMED ADMITTED, </w:t>
      </w:r>
      <w:r w:rsidR="0064308B">
        <w:rPr>
          <w:rFonts w:ascii="Arial" w:hAnsi="Arial" w:cs="Arial"/>
          <w:spacing w:val="-3"/>
          <w:szCs w:val="24"/>
        </w:rPr>
        <w:t xml:space="preserve">THE </w:t>
      </w:r>
      <w:r w:rsidRPr="000B1B7B">
        <w:rPr>
          <w:rFonts w:ascii="Arial" w:hAnsi="Arial" w:cs="Arial"/>
          <w:spacing w:val="-3"/>
          <w:szCs w:val="24"/>
        </w:rPr>
        <w:t xml:space="preserve">CASE </w:t>
      </w:r>
      <w:smartTag w:uri="urn:schemas-microsoft-com:office:smarttags" w:element="stockticker">
        <w:r w:rsidRPr="000B1B7B">
          <w:rPr>
            <w:rFonts w:ascii="Arial" w:hAnsi="Arial" w:cs="Arial"/>
            <w:spacing w:val="-3"/>
            <w:szCs w:val="24"/>
          </w:rPr>
          <w:t>MAY</w:t>
        </w:r>
      </w:smartTag>
      <w:r w:rsidRPr="000B1B7B">
        <w:rPr>
          <w:rFonts w:ascii="Arial" w:hAnsi="Arial" w:cs="Arial"/>
          <w:spacing w:val="-3"/>
          <w:szCs w:val="24"/>
        </w:rPr>
        <w:t xml:space="preserve"> GO FORWARD</w:t>
      </w:r>
      <w:r w:rsidR="0024416B">
        <w:rPr>
          <w:rFonts w:ascii="Arial" w:hAnsi="Arial" w:cs="Arial"/>
          <w:spacing w:val="-3"/>
          <w:szCs w:val="24"/>
        </w:rPr>
        <w:t>,</w:t>
      </w:r>
      <w:r w:rsidRPr="000B1B7B">
        <w:rPr>
          <w:rFonts w:ascii="Arial" w:hAnsi="Arial" w:cs="Arial"/>
          <w:spacing w:val="-3"/>
          <w:szCs w:val="24"/>
        </w:rPr>
        <w:t xml:space="preserve"> </w:t>
      </w:r>
      <w:smartTag w:uri="urn:schemas-microsoft-com:office:smarttags" w:element="stockticker">
        <w:r w:rsidRPr="000B1B7B">
          <w:rPr>
            <w:rFonts w:ascii="Arial" w:hAnsi="Arial" w:cs="Arial"/>
            <w:spacing w:val="-3"/>
            <w:szCs w:val="24"/>
          </w:rPr>
          <w:t>AND</w:t>
        </w:r>
      </w:smartTag>
      <w:r w:rsidRPr="000B1B7B">
        <w:rPr>
          <w:rFonts w:ascii="Arial" w:hAnsi="Arial" w:cs="Arial"/>
          <w:spacing w:val="-3"/>
          <w:szCs w:val="24"/>
        </w:rPr>
        <w:t xml:space="preserve"> A </w:t>
      </w:r>
      <w:r w:rsidR="00033A38">
        <w:rPr>
          <w:rFonts w:ascii="Arial" w:hAnsi="Arial" w:cs="Arial"/>
          <w:spacing w:val="-3"/>
          <w:szCs w:val="24"/>
        </w:rPr>
        <w:t>PENALTY</w:t>
      </w:r>
      <w:r w:rsidRPr="000B1B7B">
        <w:rPr>
          <w:rFonts w:ascii="Arial" w:hAnsi="Arial" w:cs="Arial"/>
          <w:spacing w:val="-3"/>
          <w:szCs w:val="24"/>
        </w:rPr>
        <w:t xml:space="preserve"> </w:t>
      </w:r>
      <w:smartTag w:uri="urn:schemas-microsoft-com:office:smarttags" w:element="stockticker">
        <w:r w:rsidRPr="000B1B7B">
          <w:rPr>
            <w:rFonts w:ascii="Arial" w:hAnsi="Arial" w:cs="Arial"/>
            <w:spacing w:val="-3"/>
            <w:szCs w:val="24"/>
          </w:rPr>
          <w:t>MAY</w:t>
        </w:r>
      </w:smartTag>
      <w:r w:rsidRPr="000B1B7B">
        <w:rPr>
          <w:rFonts w:ascii="Arial" w:hAnsi="Arial" w:cs="Arial"/>
          <w:spacing w:val="-3"/>
          <w:szCs w:val="24"/>
        </w:rPr>
        <w:t xml:space="preserve"> BE ENTERED AGAINST YOU BY THE COMMISSION WITHOUT FURTHER NOTICE.</w:t>
      </w:r>
    </w:p>
    <w:p w:rsidR="00904E0D" w:rsidRPr="000D287A" w:rsidRDefault="00904E0D" w:rsidP="00904E0D">
      <w:pPr>
        <w:tabs>
          <w:tab w:val="left" w:pos="-720"/>
        </w:tabs>
        <w:suppressAutoHyphens/>
        <w:jc w:val="both"/>
        <w:rPr>
          <w:rFonts w:ascii="Arial" w:hAnsi="Arial" w:cs="Arial"/>
          <w:spacing w:val="-3"/>
          <w:sz w:val="20"/>
        </w:rPr>
      </w:pPr>
    </w:p>
    <w:p w:rsidR="00904E0D" w:rsidRPr="000B1B7B" w:rsidRDefault="00904E0D" w:rsidP="00904E0D">
      <w:pPr>
        <w:tabs>
          <w:tab w:val="center" w:pos="4680"/>
        </w:tabs>
        <w:suppressAutoHyphens/>
        <w:jc w:val="center"/>
        <w:rPr>
          <w:rFonts w:ascii="Arial" w:hAnsi="Arial" w:cs="Arial"/>
          <w:b/>
          <w:spacing w:val="-3"/>
          <w:szCs w:val="24"/>
        </w:rPr>
      </w:pPr>
      <w:r w:rsidRPr="000B1B7B">
        <w:rPr>
          <w:rFonts w:ascii="Arial" w:hAnsi="Arial" w:cs="Arial"/>
          <w:b/>
          <w:spacing w:val="-3"/>
          <w:szCs w:val="24"/>
          <w:u w:val="single"/>
        </w:rPr>
        <w:t>CUSTOMER OF A UTILITY</w:t>
      </w:r>
    </w:p>
    <w:p w:rsidR="00904E0D" w:rsidRPr="000D287A" w:rsidRDefault="00904E0D" w:rsidP="00904E0D">
      <w:pPr>
        <w:tabs>
          <w:tab w:val="left" w:pos="-720"/>
        </w:tabs>
        <w:suppressAutoHyphens/>
        <w:jc w:val="both"/>
        <w:rPr>
          <w:rFonts w:ascii="Arial" w:hAnsi="Arial" w:cs="Arial"/>
          <w:b/>
          <w:spacing w:val="-3"/>
          <w:sz w:val="20"/>
        </w:rPr>
      </w:pPr>
    </w:p>
    <w:p w:rsidR="00904E0D" w:rsidRPr="000B1B7B" w:rsidRDefault="00904E0D" w:rsidP="00904E0D">
      <w:pPr>
        <w:tabs>
          <w:tab w:val="left" w:pos="-720"/>
        </w:tabs>
        <w:suppressAutoHyphens/>
        <w:jc w:val="both"/>
        <w:rPr>
          <w:rFonts w:ascii="Arial" w:hAnsi="Arial" w:cs="Arial"/>
          <w:b/>
          <w:spacing w:val="-3"/>
          <w:szCs w:val="24"/>
        </w:rPr>
      </w:pPr>
      <w:r w:rsidRPr="000B1B7B">
        <w:rPr>
          <w:rFonts w:ascii="Arial" w:hAnsi="Arial" w:cs="Arial"/>
          <w:spacing w:val="-3"/>
          <w:szCs w:val="24"/>
        </w:rPr>
        <w:tab/>
        <w:t xml:space="preserve"> </w:t>
      </w:r>
      <w:r w:rsidRPr="000B1B7B">
        <w:rPr>
          <w:rFonts w:ascii="Arial" w:hAnsi="Arial" w:cs="Arial"/>
          <w:b/>
          <w:spacing w:val="-3"/>
          <w:szCs w:val="24"/>
        </w:rPr>
        <w:t>A payment schedule may be prescribed or a termination of utility services may be authorized.  You may lose money</w:t>
      </w:r>
      <w:r w:rsidR="001A3E43">
        <w:rPr>
          <w:rFonts w:ascii="Arial" w:hAnsi="Arial" w:cs="Arial"/>
          <w:b/>
          <w:spacing w:val="-3"/>
          <w:szCs w:val="24"/>
        </w:rPr>
        <w:t xml:space="preserve">, </w:t>
      </w:r>
      <w:r w:rsidRPr="000B1B7B">
        <w:rPr>
          <w:rFonts w:ascii="Arial" w:hAnsi="Arial" w:cs="Arial"/>
          <w:b/>
          <w:spacing w:val="-3"/>
          <w:szCs w:val="24"/>
        </w:rPr>
        <w:t xml:space="preserve">property or other </w:t>
      </w:r>
      <w:r w:rsidR="001A3E43">
        <w:rPr>
          <w:rFonts w:ascii="Arial" w:hAnsi="Arial" w:cs="Arial"/>
          <w:b/>
          <w:spacing w:val="-3"/>
          <w:szCs w:val="24"/>
        </w:rPr>
        <w:t xml:space="preserve">important </w:t>
      </w:r>
      <w:r w:rsidRPr="000B1B7B">
        <w:rPr>
          <w:rFonts w:ascii="Arial" w:hAnsi="Arial" w:cs="Arial"/>
          <w:b/>
          <w:spacing w:val="-3"/>
          <w:szCs w:val="24"/>
        </w:rPr>
        <w:t>rights.</w:t>
      </w:r>
    </w:p>
    <w:p w:rsidR="00904E0D" w:rsidRPr="000D287A" w:rsidRDefault="00904E0D" w:rsidP="00904E0D">
      <w:pPr>
        <w:tabs>
          <w:tab w:val="left" w:pos="-720"/>
        </w:tabs>
        <w:suppressAutoHyphens/>
        <w:jc w:val="both"/>
        <w:rPr>
          <w:rFonts w:ascii="Arial" w:hAnsi="Arial" w:cs="Arial"/>
          <w:b/>
          <w:spacing w:val="-3"/>
          <w:sz w:val="20"/>
        </w:rPr>
      </w:pPr>
    </w:p>
    <w:p w:rsidR="00904E0D" w:rsidRPr="000B1B7B" w:rsidRDefault="00904E0D" w:rsidP="00904E0D">
      <w:pPr>
        <w:tabs>
          <w:tab w:val="center" w:pos="4680"/>
        </w:tabs>
        <w:suppressAutoHyphens/>
        <w:jc w:val="center"/>
        <w:rPr>
          <w:rFonts w:ascii="Arial" w:hAnsi="Arial" w:cs="Arial"/>
          <w:b/>
          <w:spacing w:val="-3"/>
          <w:szCs w:val="24"/>
        </w:rPr>
      </w:pPr>
      <w:r w:rsidRPr="000B1B7B">
        <w:rPr>
          <w:rFonts w:ascii="Arial" w:hAnsi="Arial" w:cs="Arial"/>
          <w:b/>
          <w:spacing w:val="-3"/>
          <w:szCs w:val="24"/>
          <w:u w:val="single"/>
        </w:rPr>
        <w:t>COMPANY/UTILITY</w:t>
      </w:r>
    </w:p>
    <w:p w:rsidR="00904E0D" w:rsidRPr="000D287A" w:rsidRDefault="00904E0D" w:rsidP="00904E0D">
      <w:pPr>
        <w:tabs>
          <w:tab w:val="left" w:pos="-720"/>
        </w:tabs>
        <w:suppressAutoHyphens/>
        <w:jc w:val="both"/>
        <w:rPr>
          <w:rFonts w:ascii="Arial" w:hAnsi="Arial" w:cs="Arial"/>
          <w:b/>
          <w:spacing w:val="-3"/>
          <w:sz w:val="20"/>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b/>
          <w:spacing w:val="-3"/>
          <w:szCs w:val="24"/>
        </w:rPr>
        <w:tab/>
      </w:r>
      <w:r w:rsidR="00033A38">
        <w:rPr>
          <w:rFonts w:ascii="Arial" w:hAnsi="Arial" w:cs="Arial"/>
          <w:b/>
          <w:spacing w:val="-3"/>
          <w:szCs w:val="24"/>
        </w:rPr>
        <w:t>The Commission</w:t>
      </w:r>
      <w:r w:rsidRPr="000B1B7B">
        <w:rPr>
          <w:rFonts w:ascii="Arial" w:hAnsi="Arial" w:cs="Arial"/>
          <w:b/>
          <w:spacing w:val="-3"/>
          <w:szCs w:val="24"/>
        </w:rPr>
        <w:t xml:space="preserve"> may revoke or suspend any certificate or permit held by you or impose a fine or other penalty or remedy authorized by the Public Utility Code.  You may lose money</w:t>
      </w:r>
      <w:r w:rsidR="001A3E43">
        <w:rPr>
          <w:rFonts w:ascii="Arial" w:hAnsi="Arial" w:cs="Arial"/>
          <w:b/>
          <w:spacing w:val="-3"/>
          <w:szCs w:val="24"/>
        </w:rPr>
        <w:t xml:space="preserve">, </w:t>
      </w:r>
      <w:r w:rsidRPr="000B1B7B">
        <w:rPr>
          <w:rFonts w:ascii="Arial" w:hAnsi="Arial" w:cs="Arial"/>
          <w:b/>
          <w:spacing w:val="-3"/>
          <w:szCs w:val="24"/>
        </w:rPr>
        <w:t xml:space="preserve">property or other </w:t>
      </w:r>
      <w:r w:rsidR="001A3E43">
        <w:rPr>
          <w:rFonts w:ascii="Arial" w:hAnsi="Arial" w:cs="Arial"/>
          <w:b/>
          <w:spacing w:val="-3"/>
          <w:szCs w:val="24"/>
        </w:rPr>
        <w:t xml:space="preserve">important </w:t>
      </w:r>
      <w:r w:rsidRPr="000B1B7B">
        <w:rPr>
          <w:rFonts w:ascii="Arial" w:hAnsi="Arial" w:cs="Arial"/>
          <w:b/>
          <w:spacing w:val="-3"/>
          <w:szCs w:val="24"/>
        </w:rPr>
        <w:t>rights.</w:t>
      </w:r>
    </w:p>
    <w:p w:rsidR="00904E0D" w:rsidRPr="000D287A" w:rsidRDefault="00904E0D" w:rsidP="00904E0D">
      <w:pPr>
        <w:tabs>
          <w:tab w:val="left" w:pos="-720"/>
          <w:tab w:val="right" w:pos="9270"/>
        </w:tabs>
        <w:suppressAutoHyphens/>
        <w:jc w:val="both"/>
        <w:rPr>
          <w:rFonts w:ascii="Arial" w:hAnsi="Arial" w:cs="Arial"/>
          <w:spacing w:val="-3"/>
          <w:sz w:val="20"/>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 xml:space="preserve">Detailed instructions on how to proceed are contained in the attached pages.  Unless you are a corporation or other organization, you may proceed without a lawyer.  However, if you want a lawyer and do not have or cannot afford one, </w:t>
      </w:r>
      <w:r w:rsidR="009234A4">
        <w:rPr>
          <w:rFonts w:ascii="Arial" w:hAnsi="Arial" w:cs="Arial"/>
          <w:spacing w:val="-3"/>
          <w:szCs w:val="24"/>
        </w:rPr>
        <w:t>please contact</w:t>
      </w:r>
      <w:r w:rsidRPr="000B1B7B">
        <w:rPr>
          <w:rFonts w:ascii="Arial" w:hAnsi="Arial" w:cs="Arial"/>
          <w:spacing w:val="-3"/>
          <w:szCs w:val="24"/>
        </w:rPr>
        <w:t>:</w:t>
      </w:r>
    </w:p>
    <w:p w:rsidR="00904E0D" w:rsidRPr="000D287A" w:rsidRDefault="00904E0D" w:rsidP="00904E0D">
      <w:pPr>
        <w:tabs>
          <w:tab w:val="left" w:pos="-720"/>
        </w:tabs>
        <w:suppressAutoHyphens/>
        <w:jc w:val="both"/>
        <w:rPr>
          <w:rFonts w:ascii="Arial" w:hAnsi="Arial" w:cs="Arial"/>
          <w:spacing w:val="-3"/>
          <w:sz w:val="20"/>
        </w:rPr>
      </w:pPr>
    </w:p>
    <w:p w:rsidR="00FF2E4E" w:rsidRPr="000B1B7B" w:rsidRDefault="00904E0D" w:rsidP="00033A38">
      <w:pPr>
        <w:tabs>
          <w:tab w:val="left" w:pos="-720"/>
        </w:tabs>
        <w:suppressAutoHyphens/>
        <w:rPr>
          <w:rFonts w:ascii="Arial" w:hAnsi="Arial" w:cs="Arial"/>
          <w:spacing w:val="-3"/>
          <w:szCs w:val="24"/>
        </w:rPr>
      </w:pPr>
      <w:r w:rsidRPr="000B1B7B">
        <w:rPr>
          <w:rFonts w:ascii="Arial" w:hAnsi="Arial" w:cs="Arial"/>
          <w:spacing w:val="-3"/>
          <w:szCs w:val="24"/>
        </w:rPr>
        <w:t>Pennsylvania Lawyer Referral Service</w:t>
      </w:r>
      <w:r w:rsidR="004A3E7E">
        <w:rPr>
          <w:rFonts w:ascii="Arial" w:hAnsi="Arial" w:cs="Arial"/>
          <w:spacing w:val="-3"/>
          <w:szCs w:val="24"/>
        </w:rPr>
        <w:t xml:space="preserve"> </w:t>
      </w:r>
      <w:r w:rsidR="00FF2E4E">
        <w:rPr>
          <w:rFonts w:ascii="Arial" w:hAnsi="Arial" w:cs="Arial"/>
          <w:spacing w:val="-3"/>
          <w:szCs w:val="24"/>
        </w:rPr>
        <w:tab/>
      </w:r>
      <w:r w:rsidR="00FF2E4E">
        <w:rPr>
          <w:rFonts w:ascii="Arial" w:hAnsi="Arial" w:cs="Arial"/>
          <w:spacing w:val="-3"/>
          <w:szCs w:val="24"/>
        </w:rPr>
        <w:tab/>
      </w:r>
      <w:r w:rsidR="00FF2E4E" w:rsidRPr="00696F04">
        <w:rPr>
          <w:rFonts w:ascii="Arial" w:hAnsi="Arial" w:cs="Arial"/>
          <w:spacing w:val="-3"/>
          <w:szCs w:val="24"/>
        </w:rPr>
        <w:t xml:space="preserve">Widener Harrisburg Civil </w:t>
      </w:r>
      <w:r w:rsidR="00033A38" w:rsidRPr="00696F04">
        <w:rPr>
          <w:rFonts w:ascii="Arial" w:hAnsi="Arial" w:cs="Arial"/>
          <w:spacing w:val="-3"/>
          <w:szCs w:val="24"/>
        </w:rPr>
        <w:t>Law Clinic</w:t>
      </w:r>
    </w:p>
    <w:p w:rsidR="00904E0D" w:rsidRPr="000B1B7B" w:rsidRDefault="00904E0D" w:rsidP="00033A38">
      <w:pPr>
        <w:tabs>
          <w:tab w:val="left" w:pos="-720"/>
        </w:tabs>
        <w:suppressAutoHyphens/>
        <w:rPr>
          <w:rFonts w:ascii="Arial" w:hAnsi="Arial" w:cs="Arial"/>
          <w:spacing w:val="-3"/>
          <w:szCs w:val="24"/>
        </w:rPr>
      </w:pPr>
      <w:r w:rsidRPr="000B1B7B">
        <w:rPr>
          <w:rFonts w:ascii="Arial" w:hAnsi="Arial" w:cs="Arial"/>
          <w:spacing w:val="-3"/>
          <w:szCs w:val="24"/>
        </w:rPr>
        <w:t>Pennsylvania Bar Association</w:t>
      </w:r>
      <w:r w:rsidR="00FF2E4E">
        <w:rPr>
          <w:rFonts w:ascii="Arial" w:hAnsi="Arial" w:cs="Arial"/>
          <w:spacing w:val="-3"/>
          <w:szCs w:val="24"/>
        </w:rPr>
        <w:tab/>
      </w:r>
      <w:r w:rsidR="00FF2E4E">
        <w:rPr>
          <w:rFonts w:ascii="Arial" w:hAnsi="Arial" w:cs="Arial"/>
          <w:spacing w:val="-3"/>
          <w:szCs w:val="24"/>
        </w:rPr>
        <w:tab/>
      </w:r>
      <w:r w:rsidR="00911DD9">
        <w:rPr>
          <w:rFonts w:ascii="Arial" w:hAnsi="Arial" w:cs="Arial"/>
          <w:spacing w:val="-3"/>
          <w:szCs w:val="24"/>
        </w:rPr>
        <w:t>OR</w:t>
      </w:r>
      <w:r w:rsidR="00FF2E4E">
        <w:rPr>
          <w:rFonts w:ascii="Arial" w:hAnsi="Arial" w:cs="Arial"/>
          <w:spacing w:val="-3"/>
          <w:szCs w:val="24"/>
        </w:rPr>
        <w:tab/>
        <w:t xml:space="preserve">3605 </w:t>
      </w:r>
      <w:proofErr w:type="spellStart"/>
      <w:r w:rsidR="00FF2E4E">
        <w:rPr>
          <w:rFonts w:ascii="Arial" w:hAnsi="Arial" w:cs="Arial"/>
          <w:spacing w:val="-3"/>
          <w:szCs w:val="24"/>
        </w:rPr>
        <w:t>Vartan</w:t>
      </w:r>
      <w:proofErr w:type="spellEnd"/>
      <w:r w:rsidR="00FF2E4E">
        <w:rPr>
          <w:rFonts w:ascii="Arial" w:hAnsi="Arial" w:cs="Arial"/>
          <w:spacing w:val="-3"/>
          <w:szCs w:val="24"/>
        </w:rPr>
        <w:t xml:space="preserve"> Way</w:t>
      </w:r>
    </w:p>
    <w:p w:rsidR="00904E0D" w:rsidRPr="000B1B7B" w:rsidRDefault="00904E0D" w:rsidP="00033A38">
      <w:pPr>
        <w:tabs>
          <w:tab w:val="left" w:pos="-720"/>
        </w:tabs>
        <w:suppressAutoHyphens/>
        <w:rPr>
          <w:rFonts w:ascii="Arial" w:hAnsi="Arial" w:cs="Arial"/>
          <w:spacing w:val="-3"/>
          <w:szCs w:val="24"/>
        </w:rPr>
      </w:pPr>
      <w:r w:rsidRPr="000B1B7B">
        <w:rPr>
          <w:rFonts w:ascii="Arial" w:hAnsi="Arial" w:cs="Arial"/>
          <w:spacing w:val="-3"/>
          <w:szCs w:val="24"/>
        </w:rPr>
        <w:t>P.O. Box 186</w:t>
      </w:r>
      <w:r w:rsidR="009234A4">
        <w:rPr>
          <w:rFonts w:ascii="Arial" w:hAnsi="Arial" w:cs="Arial"/>
          <w:spacing w:val="-3"/>
          <w:szCs w:val="24"/>
        </w:rPr>
        <w:t>,</w:t>
      </w:r>
      <w:r w:rsidR="004A3E7E">
        <w:rPr>
          <w:rFonts w:ascii="Arial" w:hAnsi="Arial" w:cs="Arial"/>
          <w:spacing w:val="-3"/>
          <w:szCs w:val="24"/>
        </w:rPr>
        <w:t xml:space="preserve"> </w:t>
      </w:r>
      <w:r w:rsidRPr="000B1B7B">
        <w:rPr>
          <w:rFonts w:ascii="Arial" w:hAnsi="Arial" w:cs="Arial"/>
          <w:spacing w:val="-3"/>
          <w:szCs w:val="24"/>
        </w:rPr>
        <w:t>Harrisburg, PA 17108</w:t>
      </w:r>
      <w:r w:rsidR="00FF2E4E">
        <w:rPr>
          <w:rFonts w:ascii="Arial" w:hAnsi="Arial" w:cs="Arial"/>
          <w:spacing w:val="-3"/>
          <w:szCs w:val="24"/>
        </w:rPr>
        <w:tab/>
      </w:r>
      <w:r w:rsidR="00FF2E4E">
        <w:rPr>
          <w:rFonts w:ascii="Arial" w:hAnsi="Arial" w:cs="Arial"/>
          <w:spacing w:val="-3"/>
          <w:szCs w:val="24"/>
        </w:rPr>
        <w:tab/>
        <w:t>Harrisburg, PA 17110</w:t>
      </w:r>
    </w:p>
    <w:p w:rsidR="00904E0D" w:rsidRPr="000B1B7B" w:rsidRDefault="00904E0D" w:rsidP="00033A38">
      <w:pPr>
        <w:tabs>
          <w:tab w:val="left" w:pos="-720"/>
        </w:tabs>
        <w:suppressAutoHyphens/>
        <w:rPr>
          <w:rFonts w:ascii="Arial" w:hAnsi="Arial" w:cs="Arial"/>
          <w:spacing w:val="-3"/>
          <w:szCs w:val="24"/>
        </w:rPr>
      </w:pPr>
      <w:r w:rsidRPr="000B1B7B">
        <w:rPr>
          <w:rFonts w:ascii="Arial" w:hAnsi="Arial" w:cs="Arial"/>
          <w:spacing w:val="-3"/>
          <w:szCs w:val="24"/>
        </w:rPr>
        <w:t>(800)  692-7375</w:t>
      </w:r>
      <w:r w:rsidR="00FF2E4E">
        <w:rPr>
          <w:rFonts w:ascii="Arial" w:hAnsi="Arial" w:cs="Arial"/>
          <w:spacing w:val="-3"/>
          <w:szCs w:val="24"/>
        </w:rPr>
        <w:tab/>
      </w:r>
      <w:r w:rsidR="00FF2E4E">
        <w:rPr>
          <w:rFonts w:ascii="Arial" w:hAnsi="Arial" w:cs="Arial"/>
          <w:spacing w:val="-3"/>
          <w:szCs w:val="24"/>
        </w:rPr>
        <w:tab/>
      </w:r>
      <w:r w:rsidR="00FF2E4E">
        <w:rPr>
          <w:rFonts w:ascii="Arial" w:hAnsi="Arial" w:cs="Arial"/>
          <w:spacing w:val="-3"/>
          <w:szCs w:val="24"/>
        </w:rPr>
        <w:tab/>
      </w:r>
      <w:r w:rsidR="00FF2E4E">
        <w:rPr>
          <w:rFonts w:ascii="Arial" w:hAnsi="Arial" w:cs="Arial"/>
          <w:spacing w:val="-3"/>
          <w:szCs w:val="24"/>
        </w:rPr>
        <w:tab/>
      </w:r>
      <w:r w:rsidR="00FF2E4E">
        <w:rPr>
          <w:rFonts w:ascii="Arial" w:hAnsi="Arial" w:cs="Arial"/>
          <w:spacing w:val="-3"/>
          <w:szCs w:val="24"/>
        </w:rPr>
        <w:tab/>
        <w:t>(717) 541-0320</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372E" w:rsidP="00904E0D">
      <w:pPr>
        <w:tabs>
          <w:tab w:val="left" w:pos="-720"/>
        </w:tabs>
        <w:suppressAutoHyphens/>
        <w:jc w:val="both"/>
        <w:rPr>
          <w:rFonts w:ascii="Arial" w:hAnsi="Arial" w:cs="Arial"/>
          <w:spacing w:val="-3"/>
          <w:szCs w:val="24"/>
        </w:rPr>
      </w:pPr>
      <w:r>
        <w:rPr>
          <w:rFonts w:ascii="Arial" w:hAnsi="Arial" w:cs="Arial"/>
          <w:noProof/>
          <w:spacing w:val="-3"/>
          <w:szCs w:val="24"/>
        </w:rPr>
        <w:drawing>
          <wp:anchor distT="0" distB="0" distL="114300" distR="114300" simplePos="0" relativeHeight="251657216" behindDoc="1" locked="0" layoutInCell="1" allowOverlap="1">
            <wp:simplePos x="0" y="0"/>
            <wp:positionH relativeFrom="column">
              <wp:posOffset>3371850</wp:posOffset>
            </wp:positionH>
            <wp:positionV relativeFrom="paragraph">
              <wp:posOffset>105410</wp:posOffset>
            </wp:positionV>
            <wp:extent cx="2193925" cy="657860"/>
            <wp:effectExtent l="0" t="0" r="0" b="8890"/>
            <wp:wrapNone/>
            <wp:docPr id="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193925" cy="657860"/>
                    </a:xfrm>
                    <a:prstGeom prst="rect">
                      <a:avLst/>
                    </a:prstGeom>
                    <a:noFill/>
                    <a:ln>
                      <a:noFill/>
                    </a:ln>
                  </pic:spPr>
                </pic:pic>
              </a:graphicData>
            </a:graphic>
            <wp14:sizeRelH relativeFrom="page">
              <wp14:pctWidth>0</wp14:pctWidth>
            </wp14:sizeRelH>
            <wp14:sizeRelV relativeFrom="page">
              <wp14:pctHeight>0</wp14:pctHeight>
            </wp14:sizeRelV>
          </wp:anchor>
        </w:drawing>
      </w:r>
      <w:r w:rsidR="00904E0D" w:rsidRPr="000B1B7B">
        <w:rPr>
          <w:rFonts w:ascii="Arial" w:hAnsi="Arial" w:cs="Arial"/>
          <w:spacing w:val="-3"/>
          <w:szCs w:val="24"/>
        </w:rPr>
        <w:tab/>
      </w:r>
      <w:r w:rsidR="00904E0D" w:rsidRPr="000B1B7B">
        <w:rPr>
          <w:rFonts w:ascii="Arial" w:hAnsi="Arial" w:cs="Arial"/>
          <w:spacing w:val="-3"/>
          <w:szCs w:val="24"/>
        </w:rPr>
        <w:tab/>
      </w:r>
      <w:r w:rsidR="00904E0D" w:rsidRPr="000B1B7B">
        <w:rPr>
          <w:rFonts w:ascii="Arial" w:hAnsi="Arial" w:cs="Arial"/>
          <w:spacing w:val="-3"/>
          <w:szCs w:val="24"/>
        </w:rPr>
        <w:tab/>
      </w:r>
      <w:r w:rsidR="00904E0D" w:rsidRPr="000B1B7B">
        <w:rPr>
          <w:rFonts w:ascii="Arial" w:hAnsi="Arial" w:cs="Arial"/>
          <w:spacing w:val="-3"/>
          <w:szCs w:val="24"/>
        </w:rPr>
        <w:tab/>
      </w:r>
      <w:r w:rsidR="00904E0D" w:rsidRPr="000B1B7B">
        <w:rPr>
          <w:rFonts w:ascii="Arial" w:hAnsi="Arial" w:cs="Arial"/>
          <w:spacing w:val="-3"/>
          <w:szCs w:val="24"/>
        </w:rPr>
        <w:tab/>
      </w:r>
      <w:r w:rsidR="00904E0D" w:rsidRPr="000B1B7B">
        <w:rPr>
          <w:rFonts w:ascii="Arial" w:hAnsi="Arial" w:cs="Arial"/>
          <w:spacing w:val="-3"/>
          <w:szCs w:val="24"/>
        </w:rPr>
        <w:tab/>
      </w:r>
      <w:r w:rsidR="00904E0D" w:rsidRPr="000B1B7B">
        <w:rPr>
          <w:rFonts w:ascii="Arial" w:hAnsi="Arial" w:cs="Arial"/>
          <w:spacing w:val="-3"/>
          <w:szCs w:val="24"/>
        </w:rPr>
        <w:tab/>
      </w:r>
      <w:r w:rsidR="00AE09AA">
        <w:rPr>
          <w:rFonts w:ascii="Arial" w:hAnsi="Arial" w:cs="Arial"/>
          <w:spacing w:val="-3"/>
          <w:szCs w:val="24"/>
        </w:rPr>
        <w:tab/>
      </w:r>
      <w:r w:rsidR="00904E0D" w:rsidRPr="000B1B7B">
        <w:rPr>
          <w:rFonts w:ascii="Arial" w:hAnsi="Arial" w:cs="Arial"/>
          <w:spacing w:val="-3"/>
          <w:szCs w:val="24"/>
        </w:rPr>
        <w:t>Very truly yours,</w:t>
      </w:r>
    </w:p>
    <w:p w:rsidR="00904E0D" w:rsidRPr="000B1B7B" w:rsidRDefault="00904E0D" w:rsidP="00904E0D">
      <w:pPr>
        <w:tabs>
          <w:tab w:val="left" w:pos="-720"/>
        </w:tabs>
        <w:suppressAutoHyphens/>
        <w:jc w:val="both"/>
        <w:rPr>
          <w:rFonts w:ascii="Arial" w:hAnsi="Arial" w:cs="Arial"/>
          <w:spacing w:val="-3"/>
          <w:szCs w:val="24"/>
        </w:rPr>
      </w:pPr>
    </w:p>
    <w:p w:rsidR="00904E0D" w:rsidRDefault="00904E0D" w:rsidP="00904E0D">
      <w:pPr>
        <w:tabs>
          <w:tab w:val="left" w:pos="-720"/>
        </w:tabs>
        <w:suppressAutoHyphens/>
        <w:jc w:val="both"/>
        <w:rPr>
          <w:rFonts w:ascii="Arial" w:hAnsi="Arial" w:cs="Arial"/>
          <w:spacing w:val="-3"/>
          <w:szCs w:val="24"/>
        </w:rPr>
      </w:pPr>
    </w:p>
    <w:p w:rsidR="00697846" w:rsidRDefault="00697846">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00AE09AA">
        <w:rPr>
          <w:rFonts w:ascii="Arial" w:hAnsi="Arial" w:cs="Arial"/>
          <w:spacing w:val="-3"/>
          <w:szCs w:val="24"/>
        </w:rPr>
        <w:tab/>
      </w:r>
      <w:r w:rsidR="00697846">
        <w:rPr>
          <w:rFonts w:ascii="Arial" w:hAnsi="Arial" w:cs="Arial"/>
          <w:spacing w:val="-3"/>
          <w:szCs w:val="24"/>
        </w:rPr>
        <w:t xml:space="preserve">Rosemary </w:t>
      </w:r>
      <w:proofErr w:type="spellStart"/>
      <w:r w:rsidR="00697846">
        <w:rPr>
          <w:rFonts w:ascii="Arial" w:hAnsi="Arial" w:cs="Arial"/>
          <w:spacing w:val="-3"/>
          <w:szCs w:val="24"/>
        </w:rPr>
        <w:t>Chiavetta</w:t>
      </w:r>
      <w:proofErr w:type="spellEnd"/>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00AE09AA">
        <w:rPr>
          <w:rFonts w:ascii="Arial" w:hAnsi="Arial" w:cs="Arial"/>
          <w:spacing w:val="-3"/>
          <w:szCs w:val="24"/>
        </w:rPr>
        <w:tab/>
      </w:r>
      <w:r w:rsidRPr="000B1B7B">
        <w:rPr>
          <w:rFonts w:ascii="Arial" w:hAnsi="Arial" w:cs="Arial"/>
          <w:spacing w:val="-3"/>
          <w:szCs w:val="24"/>
        </w:rPr>
        <w:t>Secretary</w:t>
      </w:r>
    </w:p>
    <w:p w:rsidR="00904E0D" w:rsidRDefault="007674DD" w:rsidP="00904E0D">
      <w:pPr>
        <w:tabs>
          <w:tab w:val="left" w:pos="720"/>
          <w:tab w:val="left" w:pos="1440"/>
          <w:tab w:val="left" w:pos="2160"/>
          <w:tab w:val="left" w:pos="2880"/>
          <w:tab w:val="left" w:pos="3600"/>
          <w:tab w:val="left" w:pos="4320"/>
          <w:tab w:val="center" w:pos="4680"/>
          <w:tab w:val="left" w:pos="5040"/>
        </w:tabs>
        <w:suppressAutoHyphens/>
        <w:jc w:val="both"/>
        <w:rPr>
          <w:rFonts w:ascii="Arial" w:hAnsi="Arial" w:cs="Arial"/>
          <w:spacing w:val="-3"/>
          <w:szCs w:val="24"/>
        </w:rPr>
      </w:pPr>
      <w:r>
        <w:rPr>
          <w:rFonts w:ascii="Arial" w:hAnsi="Arial" w:cs="Arial"/>
          <w:spacing w:val="-3"/>
          <w:szCs w:val="24"/>
        </w:rPr>
        <w:t>AEL</w:t>
      </w:r>
      <w:r w:rsidR="00904E0D" w:rsidRPr="000B1B7B">
        <w:rPr>
          <w:rFonts w:ascii="Arial" w:hAnsi="Arial" w:cs="Arial"/>
          <w:spacing w:val="-3"/>
          <w:szCs w:val="24"/>
        </w:rPr>
        <w:br w:type="page"/>
      </w:r>
    </w:p>
    <w:p w:rsidR="00904E0D" w:rsidRDefault="00904E0D" w:rsidP="00904E0D">
      <w:pPr>
        <w:tabs>
          <w:tab w:val="left" w:pos="720"/>
          <w:tab w:val="left" w:pos="1440"/>
          <w:tab w:val="left" w:pos="2160"/>
          <w:tab w:val="left" w:pos="2880"/>
          <w:tab w:val="left" w:pos="3600"/>
          <w:tab w:val="left" w:pos="4320"/>
          <w:tab w:val="center" w:pos="4680"/>
          <w:tab w:val="left" w:pos="5040"/>
        </w:tabs>
        <w:suppressAutoHyphens/>
        <w:jc w:val="both"/>
        <w:rPr>
          <w:rFonts w:ascii="Arial" w:hAnsi="Arial" w:cs="Arial"/>
          <w:spacing w:val="-3"/>
          <w:szCs w:val="24"/>
        </w:rPr>
      </w:pPr>
    </w:p>
    <w:p w:rsidR="00904E0D" w:rsidRPr="000B1B7B" w:rsidRDefault="00904E0D" w:rsidP="00904E0D">
      <w:pPr>
        <w:tabs>
          <w:tab w:val="left" w:pos="720"/>
          <w:tab w:val="left" w:pos="1440"/>
          <w:tab w:val="left" w:pos="2160"/>
          <w:tab w:val="left" w:pos="2880"/>
          <w:tab w:val="left" w:pos="3600"/>
          <w:tab w:val="left" w:pos="4320"/>
          <w:tab w:val="center" w:pos="4680"/>
          <w:tab w:val="left" w:pos="5040"/>
        </w:tabs>
        <w:suppressAutoHyphens/>
        <w:jc w:val="center"/>
        <w:rPr>
          <w:rFonts w:ascii="Arial" w:hAnsi="Arial" w:cs="Arial"/>
          <w:b/>
          <w:spacing w:val="-3"/>
          <w:szCs w:val="24"/>
        </w:rPr>
      </w:pPr>
      <w:r w:rsidRPr="000B1B7B">
        <w:rPr>
          <w:rFonts w:ascii="Arial" w:hAnsi="Arial" w:cs="Arial"/>
          <w:b/>
          <w:spacing w:val="-3"/>
          <w:szCs w:val="24"/>
        </w:rPr>
        <w:t xml:space="preserve">BEFORE THE </w:t>
      </w:r>
      <w:smartTag w:uri="urn:schemas-microsoft-com:office:smarttags" w:element="place">
        <w:smartTag w:uri="urn:schemas-microsoft-com:office:smarttags" w:element="State">
          <w:r w:rsidRPr="000B1B7B">
            <w:rPr>
              <w:rFonts w:ascii="Arial" w:hAnsi="Arial" w:cs="Arial"/>
              <w:b/>
              <w:spacing w:val="-3"/>
              <w:szCs w:val="24"/>
            </w:rPr>
            <w:t>PENNSYLVANIA</w:t>
          </w:r>
        </w:smartTag>
      </w:smartTag>
      <w:r w:rsidRPr="000B1B7B">
        <w:rPr>
          <w:rFonts w:ascii="Arial" w:hAnsi="Arial" w:cs="Arial"/>
          <w:b/>
          <w:spacing w:val="-3"/>
          <w:szCs w:val="24"/>
        </w:rPr>
        <w:t xml:space="preserve"> PUBLIC UTILITY COMMISSION</w:t>
      </w:r>
    </w:p>
    <w:p w:rsidR="00904E0D" w:rsidRPr="000B1B7B" w:rsidRDefault="00904E0D" w:rsidP="00904E0D">
      <w:pPr>
        <w:tabs>
          <w:tab w:val="center" w:pos="4680"/>
        </w:tabs>
        <w:suppressAutoHyphens/>
        <w:jc w:val="both"/>
        <w:rPr>
          <w:rFonts w:ascii="Arial" w:hAnsi="Arial" w:cs="Arial"/>
          <w:b/>
          <w:spacing w:val="-3"/>
          <w:szCs w:val="24"/>
        </w:rPr>
      </w:pPr>
      <w:r w:rsidRPr="000B1B7B">
        <w:rPr>
          <w:rFonts w:ascii="Arial" w:hAnsi="Arial" w:cs="Arial"/>
          <w:b/>
          <w:spacing w:val="-3"/>
          <w:szCs w:val="24"/>
        </w:rPr>
        <w:tab/>
      </w:r>
    </w:p>
    <w:p w:rsidR="00904E0D" w:rsidRPr="000B1B7B" w:rsidRDefault="00904E0D" w:rsidP="00904E0D">
      <w:pPr>
        <w:tabs>
          <w:tab w:val="center" w:pos="4680"/>
        </w:tabs>
        <w:suppressAutoHyphens/>
        <w:jc w:val="center"/>
        <w:rPr>
          <w:rFonts w:ascii="Arial" w:hAnsi="Arial" w:cs="Arial"/>
          <w:b/>
          <w:spacing w:val="-3"/>
          <w:szCs w:val="24"/>
        </w:rPr>
      </w:pPr>
      <w:r w:rsidRPr="000B1B7B">
        <w:rPr>
          <w:rFonts w:ascii="Arial" w:hAnsi="Arial" w:cs="Arial"/>
          <w:b/>
          <w:spacing w:val="-3"/>
          <w:szCs w:val="24"/>
        </w:rPr>
        <w:t xml:space="preserve">DATE SERVED: </w:t>
      </w:r>
      <w:r w:rsidR="00564CCD">
        <w:rPr>
          <w:rFonts w:ascii="Arial" w:hAnsi="Arial" w:cs="Arial"/>
          <w:b/>
          <w:spacing w:val="-3"/>
          <w:szCs w:val="24"/>
        </w:rPr>
        <w:t>December 24, 2014</w:t>
      </w:r>
    </w:p>
    <w:p w:rsidR="00904E0D" w:rsidRPr="000B1B7B" w:rsidRDefault="00904E0D" w:rsidP="00904E0D">
      <w:pPr>
        <w:tabs>
          <w:tab w:val="left" w:pos="-720"/>
        </w:tabs>
        <w:suppressAutoHyphens/>
        <w:jc w:val="both"/>
        <w:rPr>
          <w:rFonts w:ascii="Arial" w:hAnsi="Arial" w:cs="Arial"/>
          <w:spacing w:val="-3"/>
          <w:szCs w:val="24"/>
        </w:rPr>
      </w:pPr>
    </w:p>
    <w:tbl>
      <w:tblPr>
        <w:tblW w:w="0" w:type="auto"/>
        <w:tblInd w:w="120" w:type="dxa"/>
        <w:tblLayout w:type="fixed"/>
        <w:tblCellMar>
          <w:left w:w="120" w:type="dxa"/>
          <w:right w:w="120" w:type="dxa"/>
        </w:tblCellMar>
        <w:tblLook w:val="0000" w:firstRow="0" w:lastRow="0" w:firstColumn="0" w:lastColumn="0" w:noHBand="0" w:noVBand="0"/>
      </w:tblPr>
      <w:tblGrid>
        <w:gridCol w:w="4680"/>
        <w:gridCol w:w="4680"/>
      </w:tblGrid>
      <w:tr w:rsidR="00904E0D" w:rsidRPr="000B1B7B">
        <w:tc>
          <w:tcPr>
            <w:tcW w:w="4680" w:type="dxa"/>
            <w:shd w:val="clear" w:color="auto" w:fill="auto"/>
          </w:tcPr>
          <w:p w:rsidR="00904E0D" w:rsidRPr="000B1B7B" w:rsidRDefault="00564CCD" w:rsidP="00904E0D">
            <w:pPr>
              <w:tabs>
                <w:tab w:val="left" w:pos="-720"/>
              </w:tabs>
              <w:suppressAutoHyphens/>
              <w:spacing w:before="90"/>
              <w:rPr>
                <w:rFonts w:ascii="Arial" w:hAnsi="Arial" w:cs="Arial"/>
                <w:spacing w:val="-3"/>
                <w:szCs w:val="24"/>
              </w:rPr>
            </w:pPr>
            <w:r>
              <w:rPr>
                <w:rFonts w:ascii="Arial" w:hAnsi="Arial" w:cs="Arial"/>
                <w:b/>
                <w:spacing w:val="-3"/>
                <w:szCs w:val="24"/>
              </w:rPr>
              <w:t xml:space="preserve">Thomas </w:t>
            </w:r>
            <w:proofErr w:type="spellStart"/>
            <w:r>
              <w:rPr>
                <w:rFonts w:ascii="Arial" w:hAnsi="Arial" w:cs="Arial"/>
                <w:b/>
                <w:spacing w:val="-3"/>
                <w:szCs w:val="24"/>
              </w:rPr>
              <w:t>Nocera</w:t>
            </w:r>
            <w:proofErr w:type="spellEnd"/>
          </w:p>
          <w:p w:rsidR="00904E0D" w:rsidRPr="000B1B7B" w:rsidRDefault="00904E0D" w:rsidP="00904E0D">
            <w:pPr>
              <w:tabs>
                <w:tab w:val="left" w:pos="-720"/>
              </w:tabs>
              <w:suppressAutoHyphens/>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t>Complainant</w:t>
            </w:r>
          </w:p>
          <w:p w:rsidR="00904E0D" w:rsidRPr="000B1B7B" w:rsidRDefault="00904E0D" w:rsidP="00904E0D">
            <w:pPr>
              <w:tabs>
                <w:tab w:val="left" w:pos="-720"/>
              </w:tabs>
              <w:suppressAutoHyphens/>
              <w:rPr>
                <w:rFonts w:ascii="Arial" w:hAnsi="Arial" w:cs="Arial"/>
                <w:spacing w:val="-3"/>
                <w:szCs w:val="24"/>
              </w:rPr>
            </w:pPr>
          </w:p>
          <w:p w:rsidR="00904E0D" w:rsidRPr="000B1B7B" w:rsidRDefault="00904E0D" w:rsidP="00904E0D">
            <w:pPr>
              <w:tabs>
                <w:tab w:val="left" w:pos="-720"/>
              </w:tabs>
              <w:suppressAutoHyphens/>
              <w:rPr>
                <w:rFonts w:ascii="Arial" w:hAnsi="Arial" w:cs="Arial"/>
                <w:spacing w:val="-3"/>
                <w:szCs w:val="24"/>
              </w:rPr>
            </w:pPr>
            <w:r w:rsidRPr="000B1B7B">
              <w:rPr>
                <w:rFonts w:ascii="Arial" w:hAnsi="Arial" w:cs="Arial"/>
                <w:b/>
                <w:spacing w:val="-3"/>
                <w:szCs w:val="24"/>
              </w:rPr>
              <w:tab/>
            </w:r>
            <w:r w:rsidRPr="000B1B7B">
              <w:rPr>
                <w:rFonts w:ascii="Arial" w:hAnsi="Arial" w:cs="Arial"/>
                <w:b/>
                <w:spacing w:val="-3"/>
                <w:szCs w:val="24"/>
              </w:rPr>
              <w:tab/>
            </w:r>
            <w:r>
              <w:rPr>
                <w:rFonts w:ascii="Arial" w:hAnsi="Arial" w:cs="Arial"/>
                <w:b/>
                <w:spacing w:val="-3"/>
                <w:szCs w:val="24"/>
              </w:rPr>
              <w:t>v</w:t>
            </w:r>
            <w:r w:rsidRPr="000B1B7B">
              <w:rPr>
                <w:rFonts w:ascii="Arial" w:hAnsi="Arial" w:cs="Arial"/>
                <w:b/>
                <w:spacing w:val="-3"/>
                <w:szCs w:val="24"/>
              </w:rPr>
              <w:t>.</w:t>
            </w:r>
          </w:p>
          <w:p w:rsidR="00904E0D" w:rsidRPr="000B1B7B" w:rsidRDefault="00904E0D" w:rsidP="00904E0D">
            <w:pPr>
              <w:tabs>
                <w:tab w:val="left" w:pos="-720"/>
              </w:tabs>
              <w:suppressAutoHyphens/>
              <w:rPr>
                <w:rFonts w:ascii="Arial" w:hAnsi="Arial" w:cs="Arial"/>
                <w:spacing w:val="-3"/>
                <w:szCs w:val="24"/>
              </w:rPr>
            </w:pPr>
          </w:p>
          <w:p w:rsidR="00904E0D" w:rsidRPr="000B1B7B" w:rsidRDefault="00564CCD" w:rsidP="00904E0D">
            <w:pPr>
              <w:tabs>
                <w:tab w:val="left" w:pos="-720"/>
              </w:tabs>
              <w:suppressAutoHyphens/>
              <w:spacing w:after="54"/>
              <w:rPr>
                <w:rFonts w:ascii="Arial" w:hAnsi="Arial" w:cs="Arial"/>
                <w:b/>
                <w:spacing w:val="-3"/>
                <w:szCs w:val="24"/>
              </w:rPr>
            </w:pPr>
            <w:r>
              <w:rPr>
                <w:rFonts w:ascii="Arial" w:hAnsi="Arial" w:cs="Arial"/>
                <w:b/>
                <w:spacing w:val="-3"/>
                <w:szCs w:val="24"/>
              </w:rPr>
              <w:t>Pennsylvania American Water Company</w:t>
            </w:r>
          </w:p>
          <w:p w:rsidR="00904E0D" w:rsidRPr="000B1B7B" w:rsidRDefault="00904E0D" w:rsidP="00904E0D">
            <w:pPr>
              <w:tabs>
                <w:tab w:val="left" w:pos="-720"/>
              </w:tabs>
              <w:suppressAutoHyphens/>
              <w:spacing w:after="54"/>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t>Respondent</w:t>
            </w:r>
          </w:p>
        </w:tc>
        <w:tc>
          <w:tcPr>
            <w:tcW w:w="4680" w:type="dxa"/>
            <w:shd w:val="clear" w:color="auto" w:fill="auto"/>
          </w:tcPr>
          <w:p w:rsidR="00904E0D" w:rsidRPr="000B1B7B" w:rsidRDefault="00904E0D" w:rsidP="00904E0D">
            <w:pPr>
              <w:tabs>
                <w:tab w:val="left" w:pos="-720"/>
              </w:tabs>
              <w:suppressAutoHyphens/>
              <w:spacing w:before="90"/>
              <w:rPr>
                <w:rFonts w:ascii="Arial" w:hAnsi="Arial" w:cs="Arial"/>
                <w:spacing w:val="-3"/>
                <w:szCs w:val="24"/>
              </w:rPr>
            </w:pPr>
          </w:p>
          <w:p w:rsidR="00904E0D" w:rsidRPr="000B1B7B" w:rsidRDefault="00904E0D" w:rsidP="00904E0D">
            <w:pPr>
              <w:tabs>
                <w:tab w:val="left" w:pos="-720"/>
              </w:tabs>
              <w:suppressAutoHyphens/>
              <w:rPr>
                <w:rFonts w:ascii="Arial" w:hAnsi="Arial" w:cs="Arial"/>
                <w:spacing w:val="-3"/>
                <w:szCs w:val="24"/>
              </w:rPr>
            </w:pPr>
          </w:p>
          <w:p w:rsidR="00904E0D" w:rsidRPr="000B1B7B" w:rsidRDefault="00904E0D" w:rsidP="00904E0D">
            <w:pPr>
              <w:tabs>
                <w:tab w:val="left" w:pos="-720"/>
              </w:tabs>
              <w:suppressAutoHyphens/>
              <w:rPr>
                <w:rFonts w:ascii="Arial" w:hAnsi="Arial" w:cs="Arial"/>
                <w:spacing w:val="-3"/>
                <w:szCs w:val="24"/>
              </w:rPr>
            </w:pPr>
          </w:p>
          <w:p w:rsidR="00904E0D" w:rsidRPr="000B1B7B" w:rsidRDefault="00904E0D" w:rsidP="00904E0D">
            <w:pPr>
              <w:tabs>
                <w:tab w:val="left" w:pos="-720"/>
              </w:tabs>
              <w:suppressAutoHyphens/>
              <w:rPr>
                <w:rFonts w:ascii="Arial" w:hAnsi="Arial" w:cs="Arial"/>
                <w:spacing w:val="-3"/>
                <w:szCs w:val="24"/>
              </w:rPr>
            </w:pPr>
          </w:p>
          <w:p w:rsidR="00904E0D" w:rsidRPr="000B1B7B" w:rsidRDefault="00904E0D" w:rsidP="00904E0D">
            <w:pPr>
              <w:tabs>
                <w:tab w:val="left" w:pos="-720"/>
              </w:tabs>
              <w:suppressAutoHyphens/>
              <w:rPr>
                <w:rFonts w:ascii="Arial" w:hAnsi="Arial" w:cs="Arial"/>
                <w:spacing w:val="-3"/>
                <w:szCs w:val="24"/>
              </w:rPr>
            </w:pPr>
            <w:r w:rsidRPr="000B1B7B">
              <w:rPr>
                <w:rFonts w:ascii="Arial" w:hAnsi="Arial" w:cs="Arial"/>
                <w:spacing w:val="-3"/>
                <w:szCs w:val="24"/>
              </w:rPr>
              <w:t xml:space="preserve"> Complaint Docket</w:t>
            </w:r>
          </w:p>
          <w:p w:rsidR="00904E0D" w:rsidRPr="000B1B7B" w:rsidRDefault="00904E0D" w:rsidP="00564CCD">
            <w:pPr>
              <w:tabs>
                <w:tab w:val="left" w:pos="-720"/>
              </w:tabs>
              <w:suppressAutoHyphens/>
              <w:spacing w:after="54"/>
              <w:rPr>
                <w:rFonts w:ascii="Arial" w:hAnsi="Arial" w:cs="Arial"/>
                <w:b/>
                <w:spacing w:val="-3"/>
                <w:szCs w:val="24"/>
              </w:rPr>
            </w:pPr>
            <w:r w:rsidRPr="000B1B7B">
              <w:rPr>
                <w:rFonts w:ascii="Arial" w:hAnsi="Arial" w:cs="Arial"/>
                <w:spacing w:val="-3"/>
                <w:szCs w:val="24"/>
              </w:rPr>
              <w:t xml:space="preserve"> No: </w:t>
            </w:r>
            <w:r w:rsidR="00564CCD">
              <w:rPr>
                <w:rFonts w:ascii="Arial" w:hAnsi="Arial" w:cs="Arial"/>
                <w:b/>
                <w:spacing w:val="-3"/>
                <w:szCs w:val="24"/>
              </w:rPr>
              <w:t>C-2014-2459378</w:t>
            </w:r>
          </w:p>
        </w:tc>
      </w:tr>
    </w:tbl>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center"/>
        <w:rPr>
          <w:rFonts w:ascii="Arial" w:hAnsi="Arial" w:cs="Arial"/>
          <w:b/>
          <w:spacing w:val="-3"/>
          <w:szCs w:val="24"/>
        </w:rPr>
      </w:pPr>
      <w:r w:rsidRPr="000B1B7B">
        <w:rPr>
          <w:rFonts w:ascii="Arial" w:hAnsi="Arial" w:cs="Arial"/>
          <w:b/>
          <w:spacing w:val="-3"/>
          <w:szCs w:val="24"/>
        </w:rPr>
        <w:t>____________________</w:t>
      </w: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center"/>
        <w:rPr>
          <w:rFonts w:ascii="Arial" w:hAnsi="Arial" w:cs="Arial"/>
          <w:b/>
          <w:spacing w:val="-3"/>
          <w:szCs w:val="24"/>
        </w:rPr>
      </w:pPr>
      <w:r w:rsidRPr="000B1B7B">
        <w:rPr>
          <w:rFonts w:ascii="Arial" w:hAnsi="Arial" w:cs="Arial"/>
          <w:b/>
          <w:spacing w:val="-3"/>
          <w:szCs w:val="24"/>
        </w:rPr>
        <w:t>FORMAL COMPLAINT NOTICE TO RESPONDENT TO ANSWER OR SATISFY</w:t>
      </w:r>
    </w:p>
    <w:p w:rsidR="00904E0D" w:rsidRPr="000B1B7B" w:rsidRDefault="00904E0D" w:rsidP="00904E0D">
      <w:pPr>
        <w:tabs>
          <w:tab w:val="left" w:pos="-720"/>
        </w:tabs>
        <w:suppressAutoHyphens/>
        <w:jc w:val="center"/>
        <w:rPr>
          <w:rFonts w:ascii="Arial" w:hAnsi="Arial" w:cs="Arial"/>
          <w:b/>
          <w:spacing w:val="-3"/>
          <w:szCs w:val="24"/>
        </w:rPr>
      </w:pPr>
      <w:r w:rsidRPr="000B1B7B">
        <w:rPr>
          <w:rFonts w:ascii="Arial" w:hAnsi="Arial" w:cs="Arial"/>
          <w:b/>
          <w:spacing w:val="-3"/>
          <w:szCs w:val="24"/>
        </w:rPr>
        <w:t>____________________</w:t>
      </w:r>
    </w:p>
    <w:p w:rsidR="00904E0D" w:rsidRPr="000B1B7B" w:rsidRDefault="00904E0D" w:rsidP="00904E0D">
      <w:pPr>
        <w:tabs>
          <w:tab w:val="left" w:pos="-720"/>
        </w:tabs>
        <w:suppressAutoHyphens/>
        <w:jc w:val="center"/>
        <w:rPr>
          <w:rFonts w:ascii="Arial" w:hAnsi="Arial" w:cs="Arial"/>
          <w:b/>
          <w:spacing w:val="-3"/>
          <w:szCs w:val="24"/>
        </w:rPr>
      </w:pP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both"/>
        <w:rPr>
          <w:rFonts w:ascii="Arial" w:hAnsi="Arial" w:cs="Arial"/>
          <w:b/>
          <w:spacing w:val="-3"/>
          <w:szCs w:val="24"/>
        </w:rPr>
      </w:pPr>
      <w:r w:rsidRPr="000B1B7B">
        <w:rPr>
          <w:rFonts w:ascii="Arial" w:hAnsi="Arial" w:cs="Arial"/>
          <w:b/>
          <w:spacing w:val="-3"/>
          <w:szCs w:val="24"/>
        </w:rPr>
        <w:t xml:space="preserve">TO:  </w:t>
      </w:r>
      <w:r w:rsidR="00564CCD">
        <w:rPr>
          <w:rFonts w:ascii="Arial" w:hAnsi="Arial" w:cs="Arial"/>
          <w:b/>
          <w:spacing w:val="-3"/>
          <w:szCs w:val="24"/>
        </w:rPr>
        <w:t>Pennsylvania American Water Company</w:t>
      </w:r>
      <w:bookmarkStart w:id="0" w:name="_GoBack"/>
      <w:bookmarkEnd w:id="0"/>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both"/>
        <w:rPr>
          <w:rFonts w:ascii="Arial" w:hAnsi="Arial" w:cs="Arial"/>
          <w:b/>
          <w:spacing w:val="-3"/>
          <w:szCs w:val="24"/>
        </w:rPr>
      </w:pPr>
      <w:r w:rsidRPr="000B1B7B">
        <w:rPr>
          <w:rFonts w:ascii="Arial" w:hAnsi="Arial" w:cs="Arial"/>
          <w:b/>
          <w:spacing w:val="-3"/>
          <w:szCs w:val="24"/>
        </w:rPr>
        <w:t>TAKE NOTICE:</w:t>
      </w: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1.  You have twenty (20) days from the</w:t>
      </w:r>
      <w:r w:rsidR="00DE5C22">
        <w:rPr>
          <w:rFonts w:ascii="Arial" w:hAnsi="Arial" w:cs="Arial"/>
          <w:spacing w:val="-3"/>
          <w:szCs w:val="24"/>
        </w:rPr>
        <w:t xml:space="preserve"> above</w:t>
      </w:r>
      <w:r w:rsidRPr="000B1B7B">
        <w:rPr>
          <w:rFonts w:ascii="Arial" w:hAnsi="Arial" w:cs="Arial"/>
          <w:spacing w:val="-3"/>
          <w:szCs w:val="24"/>
        </w:rPr>
        <w:t xml:space="preserve"> date</w:t>
      </w:r>
      <w:r w:rsidR="00DE5C22">
        <w:rPr>
          <w:rFonts w:ascii="Arial" w:hAnsi="Arial" w:cs="Arial"/>
          <w:spacing w:val="-3"/>
          <w:szCs w:val="24"/>
        </w:rPr>
        <w:t xml:space="preserve"> served</w:t>
      </w:r>
      <w:r w:rsidRPr="000B1B7B">
        <w:rPr>
          <w:rFonts w:ascii="Arial" w:hAnsi="Arial" w:cs="Arial"/>
          <w:spacing w:val="-3"/>
          <w:szCs w:val="24"/>
        </w:rPr>
        <w:t xml:space="preserve"> to either</w:t>
      </w:r>
      <w:r w:rsidR="00B7518F">
        <w:rPr>
          <w:rFonts w:ascii="Arial" w:hAnsi="Arial" w:cs="Arial"/>
          <w:spacing w:val="-3"/>
          <w:szCs w:val="24"/>
        </w:rPr>
        <w:t>: (a)</w:t>
      </w:r>
      <w:r w:rsidRPr="000B1B7B">
        <w:rPr>
          <w:rFonts w:ascii="Arial" w:hAnsi="Arial" w:cs="Arial"/>
          <w:spacing w:val="-3"/>
          <w:szCs w:val="24"/>
        </w:rPr>
        <w:t xml:space="preserve"> satisfy this complaint or </w:t>
      </w:r>
      <w:r w:rsidR="00B7518F">
        <w:rPr>
          <w:rFonts w:ascii="Arial" w:hAnsi="Arial" w:cs="Arial"/>
          <w:spacing w:val="-3"/>
          <w:szCs w:val="24"/>
        </w:rPr>
        <w:t xml:space="preserve">(b) </w:t>
      </w:r>
      <w:r w:rsidRPr="000B1B7B">
        <w:rPr>
          <w:rFonts w:ascii="Arial" w:hAnsi="Arial" w:cs="Arial"/>
          <w:spacing w:val="-3"/>
          <w:szCs w:val="24"/>
        </w:rPr>
        <w:t xml:space="preserve">file with the </w:t>
      </w:r>
      <w:r w:rsidRPr="000B1B7B">
        <w:rPr>
          <w:rFonts w:ascii="Arial" w:hAnsi="Arial" w:cs="Arial"/>
          <w:b/>
          <w:spacing w:val="-3"/>
          <w:szCs w:val="24"/>
        </w:rPr>
        <w:t xml:space="preserve">Secretary of the Pennsylvania Public Utility Commission, </w:t>
      </w:r>
      <w:r w:rsidR="00C64930">
        <w:rPr>
          <w:rFonts w:ascii="Arial" w:hAnsi="Arial" w:cs="Arial"/>
          <w:b/>
          <w:spacing w:val="-3"/>
          <w:szCs w:val="24"/>
        </w:rPr>
        <w:t>400 North Street</w:t>
      </w:r>
      <w:r w:rsidRPr="000B1B7B">
        <w:rPr>
          <w:rFonts w:ascii="Arial" w:hAnsi="Arial" w:cs="Arial"/>
          <w:b/>
          <w:spacing w:val="-3"/>
          <w:szCs w:val="24"/>
        </w:rPr>
        <w:t xml:space="preserve">, Harrisburg, PA  </w:t>
      </w:r>
      <w:r w:rsidR="00C64930">
        <w:rPr>
          <w:rFonts w:ascii="Arial" w:hAnsi="Arial" w:cs="Arial"/>
          <w:b/>
          <w:spacing w:val="-3"/>
          <w:szCs w:val="24"/>
        </w:rPr>
        <w:t>17120</w:t>
      </w:r>
      <w:r w:rsidRPr="000B1B7B">
        <w:rPr>
          <w:rFonts w:ascii="Arial" w:hAnsi="Arial" w:cs="Arial"/>
          <w:b/>
          <w:spacing w:val="-3"/>
          <w:szCs w:val="24"/>
        </w:rPr>
        <w:t xml:space="preserve">, </w:t>
      </w:r>
      <w:r w:rsidR="00510633">
        <w:rPr>
          <w:rFonts w:ascii="Arial" w:hAnsi="Arial" w:cs="Arial"/>
          <w:spacing w:val="-3"/>
          <w:szCs w:val="24"/>
        </w:rPr>
        <w:t>one</w:t>
      </w:r>
      <w:r w:rsidR="00B7518F">
        <w:rPr>
          <w:rFonts w:ascii="Arial" w:hAnsi="Arial" w:cs="Arial"/>
          <w:spacing w:val="-3"/>
          <w:szCs w:val="24"/>
        </w:rPr>
        <w:t xml:space="preserve"> </w:t>
      </w:r>
      <w:r w:rsidR="00510633">
        <w:rPr>
          <w:rFonts w:ascii="Arial" w:hAnsi="Arial" w:cs="Arial"/>
          <w:spacing w:val="-3"/>
          <w:szCs w:val="24"/>
        </w:rPr>
        <w:t xml:space="preserve">original </w:t>
      </w:r>
      <w:r w:rsidR="00B7518F">
        <w:rPr>
          <w:rFonts w:ascii="Arial" w:hAnsi="Arial" w:cs="Arial"/>
          <w:spacing w:val="-3"/>
          <w:szCs w:val="24"/>
        </w:rPr>
        <w:t>written</w:t>
      </w:r>
      <w:r w:rsidRPr="000B1B7B">
        <w:rPr>
          <w:rFonts w:ascii="Arial" w:hAnsi="Arial" w:cs="Arial"/>
          <w:spacing w:val="-3"/>
          <w:szCs w:val="24"/>
        </w:rPr>
        <w:t xml:space="preserve"> answer, under oath</w:t>
      </w:r>
      <w:r w:rsidR="00B7518F">
        <w:rPr>
          <w:rFonts w:ascii="Arial" w:hAnsi="Arial" w:cs="Arial"/>
          <w:spacing w:val="-3"/>
          <w:szCs w:val="24"/>
        </w:rPr>
        <w:t xml:space="preserve">, </w:t>
      </w:r>
      <w:r w:rsidRPr="000B1B7B">
        <w:rPr>
          <w:rFonts w:ascii="Arial" w:hAnsi="Arial" w:cs="Arial"/>
          <w:spacing w:val="-3"/>
          <w:szCs w:val="24"/>
        </w:rPr>
        <w:t xml:space="preserve">as required by 52 Pa. Code Section 5.61, </w:t>
      </w:r>
      <w:r w:rsidR="00B7518F">
        <w:rPr>
          <w:rFonts w:ascii="Arial" w:hAnsi="Arial" w:cs="Arial"/>
          <w:spacing w:val="-3"/>
          <w:szCs w:val="24"/>
        </w:rPr>
        <w:t xml:space="preserve">which </w:t>
      </w:r>
      <w:r w:rsidRPr="000B1B7B">
        <w:rPr>
          <w:rFonts w:ascii="Arial" w:hAnsi="Arial" w:cs="Arial"/>
          <w:spacing w:val="-3"/>
          <w:szCs w:val="24"/>
        </w:rPr>
        <w:t xml:space="preserve">either </w:t>
      </w:r>
      <w:r w:rsidR="00B7518F">
        <w:rPr>
          <w:rFonts w:ascii="Arial" w:hAnsi="Arial" w:cs="Arial"/>
          <w:spacing w:val="-3"/>
          <w:szCs w:val="24"/>
        </w:rPr>
        <w:t>admits</w:t>
      </w:r>
      <w:r w:rsidR="00B7518F" w:rsidRPr="000B1B7B">
        <w:rPr>
          <w:rFonts w:ascii="Arial" w:hAnsi="Arial" w:cs="Arial"/>
          <w:spacing w:val="-3"/>
          <w:szCs w:val="24"/>
        </w:rPr>
        <w:t xml:space="preserve"> </w:t>
      </w:r>
      <w:r w:rsidRPr="000B1B7B">
        <w:rPr>
          <w:rFonts w:ascii="Arial" w:hAnsi="Arial" w:cs="Arial"/>
          <w:spacing w:val="-3"/>
          <w:szCs w:val="24"/>
        </w:rPr>
        <w:t>or specifically denies the allegations in th</w:t>
      </w:r>
      <w:r w:rsidR="00B7518F">
        <w:rPr>
          <w:rFonts w:ascii="Arial" w:hAnsi="Arial" w:cs="Arial"/>
          <w:spacing w:val="-3"/>
          <w:szCs w:val="24"/>
        </w:rPr>
        <w:t>e</w:t>
      </w:r>
      <w:r w:rsidRPr="000B1B7B">
        <w:rPr>
          <w:rFonts w:ascii="Arial" w:hAnsi="Arial" w:cs="Arial"/>
          <w:spacing w:val="-3"/>
          <w:szCs w:val="24"/>
        </w:rPr>
        <w:t xml:space="preserve"> complaint.  You must also serve </w:t>
      </w:r>
      <w:r w:rsidR="00107CFE">
        <w:rPr>
          <w:rFonts w:ascii="Arial" w:hAnsi="Arial" w:cs="Arial"/>
          <w:spacing w:val="-3"/>
          <w:szCs w:val="24"/>
        </w:rPr>
        <w:t>one</w:t>
      </w:r>
      <w:r w:rsidRPr="000B1B7B">
        <w:rPr>
          <w:rFonts w:ascii="Arial" w:hAnsi="Arial" w:cs="Arial"/>
          <w:spacing w:val="-3"/>
          <w:szCs w:val="24"/>
        </w:rPr>
        <w:t xml:space="preserve"> copy of the answer upon the complainant.  </w:t>
      </w:r>
      <w:r w:rsidR="00107CFE">
        <w:rPr>
          <w:rFonts w:ascii="Arial" w:hAnsi="Arial" w:cs="Arial"/>
          <w:spacing w:val="-3"/>
          <w:szCs w:val="24"/>
        </w:rPr>
        <w:t xml:space="preserve">In accordance with 52 Pa. Code Section 1.56(a), </w:t>
      </w:r>
      <w:r w:rsidR="00107CFE">
        <w:rPr>
          <w:rFonts w:ascii="Arial" w:hAnsi="Arial" w:cs="Arial"/>
          <w:b/>
          <w:spacing w:val="-3"/>
          <w:szCs w:val="24"/>
        </w:rPr>
        <w:t>t</w:t>
      </w:r>
      <w:r w:rsidRPr="001277D7">
        <w:rPr>
          <w:rFonts w:ascii="Arial" w:hAnsi="Arial" w:cs="Arial"/>
          <w:b/>
          <w:spacing w:val="-3"/>
          <w:szCs w:val="24"/>
        </w:rPr>
        <w:t>he</w:t>
      </w:r>
      <w:r w:rsidR="00107CFE">
        <w:rPr>
          <w:rFonts w:ascii="Arial" w:hAnsi="Arial" w:cs="Arial"/>
          <w:b/>
          <w:spacing w:val="-3"/>
          <w:szCs w:val="24"/>
        </w:rPr>
        <w:t xml:space="preserve"> </w:t>
      </w:r>
      <w:r w:rsidRPr="001277D7">
        <w:rPr>
          <w:rFonts w:ascii="Arial" w:hAnsi="Arial" w:cs="Arial"/>
          <w:b/>
          <w:spacing w:val="-3"/>
          <w:szCs w:val="24"/>
        </w:rPr>
        <w:t xml:space="preserve">date </w:t>
      </w:r>
      <w:r w:rsidR="0024416B" w:rsidRPr="001277D7">
        <w:rPr>
          <w:rFonts w:ascii="Arial" w:hAnsi="Arial" w:cs="Arial"/>
          <w:b/>
          <w:spacing w:val="-3"/>
          <w:szCs w:val="24"/>
        </w:rPr>
        <w:t>served</w:t>
      </w:r>
      <w:r w:rsidRPr="001277D7">
        <w:rPr>
          <w:rFonts w:ascii="Arial" w:hAnsi="Arial" w:cs="Arial"/>
          <w:b/>
          <w:spacing w:val="-3"/>
          <w:szCs w:val="24"/>
        </w:rPr>
        <w:t xml:space="preserve"> is the mailing date </w:t>
      </w:r>
      <w:r w:rsidR="0024416B" w:rsidRPr="001277D7">
        <w:rPr>
          <w:rFonts w:ascii="Arial" w:hAnsi="Arial" w:cs="Arial"/>
          <w:b/>
          <w:spacing w:val="-3"/>
          <w:szCs w:val="24"/>
        </w:rPr>
        <w:t>appearing</w:t>
      </w:r>
      <w:r w:rsidRPr="001277D7">
        <w:rPr>
          <w:rFonts w:ascii="Arial" w:hAnsi="Arial" w:cs="Arial"/>
          <w:b/>
          <w:spacing w:val="-3"/>
          <w:szCs w:val="24"/>
        </w:rPr>
        <w:t xml:space="preserve"> at the top of this Notice</w:t>
      </w:r>
      <w:r w:rsidRPr="000B1B7B">
        <w:rPr>
          <w:rFonts w:ascii="Arial" w:hAnsi="Arial" w:cs="Arial"/>
          <w:spacing w:val="-3"/>
          <w:szCs w:val="24"/>
        </w:rPr>
        <w:t>.</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Pr>
          <w:rFonts w:ascii="Arial" w:hAnsi="Arial" w:cs="Arial"/>
          <w:spacing w:val="-3"/>
          <w:szCs w:val="24"/>
        </w:rPr>
        <w:tab/>
      </w:r>
      <w:r w:rsidRPr="000B1B7B">
        <w:rPr>
          <w:rFonts w:ascii="Arial" w:hAnsi="Arial" w:cs="Arial"/>
          <w:spacing w:val="-3"/>
          <w:szCs w:val="24"/>
        </w:rPr>
        <w:t xml:space="preserve">2.  </w:t>
      </w:r>
      <w:r w:rsidR="00107CFE">
        <w:rPr>
          <w:rFonts w:ascii="Arial" w:hAnsi="Arial" w:cs="Arial"/>
          <w:spacing w:val="-3"/>
          <w:szCs w:val="24"/>
        </w:rPr>
        <w:t>In accordance with 52 Pa. Code Section 5.61, i</w:t>
      </w:r>
      <w:r w:rsidRPr="000B1B7B">
        <w:rPr>
          <w:rFonts w:ascii="Arial" w:hAnsi="Arial" w:cs="Arial"/>
          <w:spacing w:val="-3"/>
          <w:szCs w:val="24"/>
        </w:rPr>
        <w:t xml:space="preserve">f you fail to either satisfy </w:t>
      </w:r>
      <w:r w:rsidR="005F2BB6">
        <w:rPr>
          <w:rFonts w:ascii="Arial" w:hAnsi="Arial" w:cs="Arial"/>
          <w:spacing w:val="-3"/>
          <w:szCs w:val="24"/>
        </w:rPr>
        <w:t xml:space="preserve">or settle </w:t>
      </w:r>
      <w:r w:rsidRPr="000B1B7B">
        <w:rPr>
          <w:rFonts w:ascii="Arial" w:hAnsi="Arial" w:cs="Arial"/>
          <w:spacing w:val="-3"/>
          <w:szCs w:val="24"/>
        </w:rPr>
        <w:t>this complaint</w:t>
      </w:r>
      <w:r w:rsidR="005F2BB6">
        <w:rPr>
          <w:rFonts w:ascii="Arial" w:hAnsi="Arial" w:cs="Arial"/>
          <w:spacing w:val="-3"/>
          <w:szCs w:val="24"/>
        </w:rPr>
        <w:t>,</w:t>
      </w:r>
      <w:r w:rsidRPr="000B1B7B">
        <w:rPr>
          <w:rFonts w:ascii="Arial" w:hAnsi="Arial" w:cs="Arial"/>
          <w:spacing w:val="-3"/>
          <w:szCs w:val="24"/>
        </w:rPr>
        <w:t xml:space="preserve"> or to file </w:t>
      </w:r>
      <w:r w:rsidR="005F2BB6">
        <w:rPr>
          <w:rFonts w:ascii="Arial" w:hAnsi="Arial" w:cs="Arial"/>
          <w:spacing w:val="-3"/>
          <w:szCs w:val="24"/>
        </w:rPr>
        <w:t xml:space="preserve">an </w:t>
      </w:r>
      <w:r w:rsidRPr="000B1B7B">
        <w:rPr>
          <w:rFonts w:ascii="Arial" w:hAnsi="Arial" w:cs="Arial"/>
          <w:spacing w:val="-3"/>
          <w:szCs w:val="24"/>
        </w:rPr>
        <w:t>answer or other responsive pleading within twenty (20) days</w:t>
      </w:r>
      <w:r w:rsidR="005F2BB6">
        <w:rPr>
          <w:rFonts w:ascii="Arial" w:hAnsi="Arial" w:cs="Arial"/>
          <w:spacing w:val="-3"/>
          <w:szCs w:val="24"/>
        </w:rPr>
        <w:t xml:space="preserve"> of the </w:t>
      </w:r>
      <w:r w:rsidR="00107CFE">
        <w:rPr>
          <w:rFonts w:ascii="Arial" w:hAnsi="Arial" w:cs="Arial"/>
          <w:spacing w:val="-3"/>
          <w:szCs w:val="24"/>
        </w:rPr>
        <w:t xml:space="preserve">above </w:t>
      </w:r>
      <w:r w:rsidR="005F2BB6">
        <w:rPr>
          <w:rFonts w:ascii="Arial" w:hAnsi="Arial" w:cs="Arial"/>
          <w:spacing w:val="-3"/>
          <w:szCs w:val="24"/>
        </w:rPr>
        <w:t>date served</w:t>
      </w:r>
      <w:r w:rsidRPr="000B1B7B">
        <w:rPr>
          <w:rFonts w:ascii="Arial" w:hAnsi="Arial" w:cs="Arial"/>
          <w:spacing w:val="-3"/>
          <w:szCs w:val="24"/>
        </w:rPr>
        <w:t xml:space="preserve">, you will be deemed to have admitted all the allegations in this complaint.  In that event, the Commission may, without hearing, enter an order which either revokes or suspends any certificate or permit held by you or </w:t>
      </w:r>
      <w:r w:rsidR="00911DD9">
        <w:rPr>
          <w:rFonts w:ascii="Arial" w:hAnsi="Arial" w:cs="Arial"/>
          <w:spacing w:val="-3"/>
          <w:szCs w:val="24"/>
        </w:rPr>
        <w:t>may impose</w:t>
      </w:r>
      <w:r w:rsidRPr="000B1B7B">
        <w:rPr>
          <w:rFonts w:ascii="Arial" w:hAnsi="Arial" w:cs="Arial"/>
          <w:spacing w:val="-3"/>
          <w:szCs w:val="24"/>
        </w:rPr>
        <w:t xml:space="preserve"> a fine or other appropriate penalty or remedy authorized by the Public Utility Code, 6</w:t>
      </w:r>
      <w:r w:rsidR="0080088F">
        <w:rPr>
          <w:rFonts w:ascii="Arial" w:hAnsi="Arial" w:cs="Arial"/>
          <w:spacing w:val="-3"/>
          <w:szCs w:val="24"/>
        </w:rPr>
        <w:t xml:space="preserve">6 Pa. C.S. Section 101, et seq.  If you are a customer of a utility, </w:t>
      </w:r>
      <w:r w:rsidR="00911DD9">
        <w:rPr>
          <w:rFonts w:ascii="Arial" w:hAnsi="Arial" w:cs="Arial"/>
          <w:spacing w:val="-3"/>
          <w:szCs w:val="24"/>
        </w:rPr>
        <w:t xml:space="preserve">the Commission may </w:t>
      </w:r>
      <w:r w:rsidR="00781AD1">
        <w:rPr>
          <w:rFonts w:ascii="Arial" w:hAnsi="Arial" w:cs="Arial"/>
          <w:spacing w:val="-3"/>
          <w:szCs w:val="24"/>
        </w:rPr>
        <w:t xml:space="preserve">enter an </w:t>
      </w:r>
      <w:r w:rsidR="00911DD9">
        <w:rPr>
          <w:rFonts w:ascii="Arial" w:hAnsi="Arial" w:cs="Arial"/>
          <w:spacing w:val="-3"/>
          <w:szCs w:val="24"/>
        </w:rPr>
        <w:t>order</w:t>
      </w:r>
      <w:r w:rsidR="0080088F">
        <w:rPr>
          <w:rFonts w:ascii="Arial" w:hAnsi="Arial" w:cs="Arial"/>
          <w:spacing w:val="-3"/>
          <w:szCs w:val="24"/>
        </w:rPr>
        <w:t xml:space="preserve"> </w:t>
      </w:r>
      <w:r w:rsidR="00781AD1">
        <w:rPr>
          <w:rFonts w:ascii="Arial" w:hAnsi="Arial" w:cs="Arial"/>
          <w:spacing w:val="-3"/>
          <w:szCs w:val="24"/>
        </w:rPr>
        <w:t xml:space="preserve">setting forth </w:t>
      </w:r>
      <w:r w:rsidR="0080088F">
        <w:rPr>
          <w:rFonts w:ascii="Arial" w:hAnsi="Arial" w:cs="Arial"/>
          <w:spacing w:val="-3"/>
          <w:szCs w:val="24"/>
        </w:rPr>
        <w:t>a payment</w:t>
      </w:r>
      <w:r w:rsidRPr="000B1B7B">
        <w:rPr>
          <w:rFonts w:ascii="Arial" w:hAnsi="Arial" w:cs="Arial"/>
          <w:spacing w:val="-3"/>
          <w:szCs w:val="24"/>
        </w:rPr>
        <w:t xml:space="preserve"> schedule or </w:t>
      </w:r>
      <w:r w:rsidR="00911DD9">
        <w:rPr>
          <w:rFonts w:ascii="Arial" w:hAnsi="Arial" w:cs="Arial"/>
          <w:spacing w:val="-3"/>
          <w:szCs w:val="24"/>
        </w:rPr>
        <w:t>authorize</w:t>
      </w:r>
      <w:r w:rsidRPr="000B1B7B">
        <w:rPr>
          <w:rFonts w:ascii="Arial" w:hAnsi="Arial" w:cs="Arial"/>
          <w:spacing w:val="-3"/>
          <w:szCs w:val="24"/>
        </w:rPr>
        <w:t xml:space="preserve"> termination of utility services.  The Commission is not limited to the relief sought by the complainant in paragraph 4 of the attached complaint.</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 xml:space="preserve">3.  If you elect to satisfy </w:t>
      </w:r>
      <w:r w:rsidR="005F2BB6">
        <w:rPr>
          <w:rFonts w:ascii="Arial" w:hAnsi="Arial" w:cs="Arial"/>
          <w:spacing w:val="-3"/>
          <w:szCs w:val="24"/>
        </w:rPr>
        <w:t xml:space="preserve">or settle </w:t>
      </w:r>
      <w:r w:rsidRPr="000B1B7B">
        <w:rPr>
          <w:rFonts w:ascii="Arial" w:hAnsi="Arial" w:cs="Arial"/>
          <w:spacing w:val="-3"/>
          <w:szCs w:val="24"/>
        </w:rPr>
        <w:t>this complaint</w:t>
      </w:r>
      <w:r w:rsidR="005F2BB6">
        <w:rPr>
          <w:rFonts w:ascii="Arial" w:hAnsi="Arial" w:cs="Arial"/>
          <w:spacing w:val="-3"/>
          <w:szCs w:val="24"/>
        </w:rPr>
        <w:t>,</w:t>
      </w:r>
      <w:r w:rsidRPr="000B1B7B">
        <w:rPr>
          <w:rFonts w:ascii="Arial" w:hAnsi="Arial" w:cs="Arial"/>
          <w:spacing w:val="-3"/>
          <w:szCs w:val="24"/>
        </w:rPr>
        <w:t xml:space="preserve"> you must file</w:t>
      </w:r>
      <w:r w:rsidR="008F4435">
        <w:rPr>
          <w:rFonts w:ascii="Arial" w:hAnsi="Arial" w:cs="Arial"/>
          <w:spacing w:val="-3"/>
          <w:szCs w:val="24"/>
        </w:rPr>
        <w:t xml:space="preserve"> with the Commission</w:t>
      </w:r>
      <w:r w:rsidRPr="000B1B7B">
        <w:rPr>
          <w:rFonts w:ascii="Arial" w:hAnsi="Arial" w:cs="Arial"/>
          <w:spacing w:val="-3"/>
          <w:szCs w:val="24"/>
        </w:rPr>
        <w:t xml:space="preserve">, within twenty (20) days from the </w:t>
      </w:r>
      <w:r w:rsidR="008F4435">
        <w:rPr>
          <w:rFonts w:ascii="Arial" w:hAnsi="Arial" w:cs="Arial"/>
          <w:spacing w:val="-3"/>
          <w:szCs w:val="24"/>
        </w:rPr>
        <w:t xml:space="preserve">above </w:t>
      </w:r>
      <w:r w:rsidRPr="000B1B7B">
        <w:rPr>
          <w:rFonts w:ascii="Arial" w:hAnsi="Arial" w:cs="Arial"/>
          <w:spacing w:val="-3"/>
          <w:szCs w:val="24"/>
        </w:rPr>
        <w:t xml:space="preserve">date served, </w:t>
      </w:r>
      <w:r w:rsidR="00512F9A" w:rsidRPr="00AD03A3">
        <w:rPr>
          <w:rFonts w:ascii="Arial" w:hAnsi="Arial" w:cs="Arial"/>
          <w:spacing w:val="-3"/>
          <w:szCs w:val="24"/>
        </w:rPr>
        <w:t xml:space="preserve">a </w:t>
      </w:r>
      <w:r w:rsidR="00407743" w:rsidRPr="00AD03A3">
        <w:rPr>
          <w:rFonts w:ascii="Arial" w:hAnsi="Arial" w:cs="Arial"/>
          <w:spacing w:val="-3"/>
          <w:szCs w:val="24"/>
        </w:rPr>
        <w:t>certified statement of satisfaction</w:t>
      </w:r>
      <w:r w:rsidR="008055F9">
        <w:rPr>
          <w:rFonts w:ascii="Arial" w:hAnsi="Arial" w:cs="Arial"/>
          <w:spacing w:val="-3"/>
          <w:szCs w:val="24"/>
        </w:rPr>
        <w:t xml:space="preserve"> as required by 52 Pa. Code Section</w:t>
      </w:r>
      <w:r w:rsidR="00512F9A">
        <w:rPr>
          <w:rFonts w:ascii="Arial" w:hAnsi="Arial" w:cs="Arial"/>
          <w:spacing w:val="-3"/>
          <w:szCs w:val="24"/>
        </w:rPr>
        <w:t xml:space="preserve"> 5.24</w:t>
      </w:r>
      <w:r w:rsidRPr="000B1B7B">
        <w:rPr>
          <w:rFonts w:ascii="Arial" w:hAnsi="Arial" w:cs="Arial"/>
          <w:spacing w:val="-3"/>
          <w:szCs w:val="24"/>
        </w:rPr>
        <w:t xml:space="preserve">.  Such </w:t>
      </w:r>
      <w:r w:rsidR="007C251B">
        <w:rPr>
          <w:rFonts w:ascii="Arial" w:hAnsi="Arial" w:cs="Arial"/>
          <w:spacing w:val="-3"/>
          <w:szCs w:val="24"/>
        </w:rPr>
        <w:t>certified statement</w:t>
      </w:r>
      <w:r w:rsidRPr="000B1B7B">
        <w:rPr>
          <w:rFonts w:ascii="Arial" w:hAnsi="Arial" w:cs="Arial"/>
          <w:spacing w:val="-3"/>
          <w:szCs w:val="24"/>
        </w:rPr>
        <w:t xml:space="preserve"> must describe the basis on which this complaint was satisfied</w:t>
      </w:r>
      <w:r w:rsidR="00BD7026">
        <w:rPr>
          <w:rFonts w:ascii="Arial" w:hAnsi="Arial" w:cs="Arial"/>
          <w:spacing w:val="-3"/>
          <w:szCs w:val="24"/>
        </w:rPr>
        <w:t xml:space="preserve"> and</w:t>
      </w:r>
      <w:r w:rsidRPr="000B1B7B">
        <w:rPr>
          <w:rFonts w:ascii="Arial" w:hAnsi="Arial" w:cs="Arial"/>
          <w:spacing w:val="-3"/>
          <w:szCs w:val="24"/>
        </w:rPr>
        <w:t xml:space="preserve"> any settlement agreement between the parties must be </w:t>
      </w:r>
      <w:r w:rsidR="00BD7026">
        <w:rPr>
          <w:rFonts w:ascii="Arial" w:hAnsi="Arial" w:cs="Arial"/>
          <w:spacing w:val="-3"/>
          <w:szCs w:val="24"/>
        </w:rPr>
        <w:t>made in</w:t>
      </w:r>
      <w:r w:rsidRPr="000B1B7B">
        <w:rPr>
          <w:rFonts w:ascii="Arial" w:hAnsi="Arial" w:cs="Arial"/>
          <w:spacing w:val="-3"/>
          <w:szCs w:val="24"/>
        </w:rPr>
        <w:t xml:space="preserve"> writing and attached to the </w:t>
      </w:r>
      <w:r w:rsidR="007C251B">
        <w:rPr>
          <w:rFonts w:ascii="Arial" w:hAnsi="Arial" w:cs="Arial"/>
          <w:spacing w:val="-3"/>
          <w:szCs w:val="24"/>
        </w:rPr>
        <w:t>certified statement</w:t>
      </w:r>
      <w:r w:rsidRPr="000B1B7B">
        <w:rPr>
          <w:rFonts w:ascii="Arial" w:hAnsi="Arial" w:cs="Arial"/>
          <w:spacing w:val="-3"/>
          <w:szCs w:val="24"/>
        </w:rPr>
        <w:t xml:space="preserve">.  Such </w:t>
      </w:r>
      <w:r w:rsidR="007C251B">
        <w:rPr>
          <w:rFonts w:ascii="Arial" w:hAnsi="Arial" w:cs="Arial"/>
          <w:spacing w:val="-3"/>
          <w:szCs w:val="24"/>
        </w:rPr>
        <w:t>certified statement must</w:t>
      </w:r>
      <w:r w:rsidRPr="000B1B7B">
        <w:rPr>
          <w:rFonts w:ascii="Arial" w:hAnsi="Arial" w:cs="Arial"/>
          <w:spacing w:val="-3"/>
          <w:szCs w:val="24"/>
        </w:rPr>
        <w:t xml:space="preserve"> be filed with the Secretary of the Commission at the address set forth in paragraph 1</w:t>
      </w:r>
      <w:r w:rsidR="00BD7026">
        <w:rPr>
          <w:rFonts w:ascii="Arial" w:hAnsi="Arial" w:cs="Arial"/>
          <w:spacing w:val="-3"/>
          <w:szCs w:val="24"/>
        </w:rPr>
        <w:t xml:space="preserve"> above</w:t>
      </w:r>
      <w:r w:rsidRPr="000B1B7B">
        <w:rPr>
          <w:rFonts w:ascii="Arial" w:hAnsi="Arial" w:cs="Arial"/>
          <w:spacing w:val="-3"/>
          <w:szCs w:val="24"/>
        </w:rPr>
        <w:t>.  Upon</w:t>
      </w:r>
      <w:r w:rsidR="00E34A4B">
        <w:rPr>
          <w:rFonts w:ascii="Arial" w:hAnsi="Arial" w:cs="Arial"/>
          <w:spacing w:val="-3"/>
          <w:szCs w:val="24"/>
        </w:rPr>
        <w:t xml:space="preserve"> the Commission’s</w:t>
      </w:r>
      <w:r w:rsidRPr="000B1B7B">
        <w:rPr>
          <w:rFonts w:ascii="Arial" w:hAnsi="Arial" w:cs="Arial"/>
          <w:spacing w:val="-3"/>
          <w:szCs w:val="24"/>
        </w:rPr>
        <w:t xml:space="preserve"> receipt of </w:t>
      </w:r>
      <w:r w:rsidR="007C251B">
        <w:rPr>
          <w:rFonts w:ascii="Arial" w:hAnsi="Arial" w:cs="Arial"/>
          <w:spacing w:val="-3"/>
          <w:szCs w:val="24"/>
        </w:rPr>
        <w:t xml:space="preserve">a certified statement </w:t>
      </w:r>
      <w:r w:rsidRPr="000B1B7B">
        <w:rPr>
          <w:rFonts w:ascii="Arial" w:hAnsi="Arial" w:cs="Arial"/>
          <w:spacing w:val="-3"/>
          <w:szCs w:val="24"/>
        </w:rPr>
        <w:t xml:space="preserve">of satisfaction from all complainants, this complaint may be dismissed in accordance with 66 Pa. C.S. Section 703(a) </w:t>
      </w:r>
      <w:r w:rsidR="00BD7026">
        <w:rPr>
          <w:rFonts w:ascii="Arial" w:hAnsi="Arial" w:cs="Arial"/>
          <w:spacing w:val="-3"/>
          <w:szCs w:val="24"/>
        </w:rPr>
        <w:t>(</w:t>
      </w:r>
      <w:r w:rsidRPr="000B1B7B">
        <w:rPr>
          <w:rFonts w:ascii="Arial" w:hAnsi="Arial" w:cs="Arial"/>
          <w:spacing w:val="-3"/>
          <w:szCs w:val="24"/>
        </w:rPr>
        <w:t xml:space="preserve">unless the Commission determines that </w:t>
      </w:r>
      <w:r w:rsidR="00BB516D">
        <w:rPr>
          <w:rFonts w:ascii="Arial" w:hAnsi="Arial" w:cs="Arial"/>
          <w:spacing w:val="-3"/>
          <w:szCs w:val="24"/>
        </w:rPr>
        <w:t>a</w:t>
      </w:r>
      <w:r w:rsidRPr="000B1B7B">
        <w:rPr>
          <w:rFonts w:ascii="Arial" w:hAnsi="Arial" w:cs="Arial"/>
          <w:spacing w:val="-3"/>
          <w:szCs w:val="24"/>
        </w:rPr>
        <w:t xml:space="preserve"> dismissal would be contrary to the public </w:t>
      </w:r>
      <w:r w:rsidRPr="000B1B7B">
        <w:rPr>
          <w:rFonts w:ascii="Arial" w:hAnsi="Arial" w:cs="Arial"/>
          <w:spacing w:val="-3"/>
          <w:szCs w:val="24"/>
        </w:rPr>
        <w:lastRenderedPageBreak/>
        <w:t>interest, in which event the Commission may direct that hearings be held upon the complaint</w:t>
      </w:r>
      <w:r w:rsidR="00BD7026">
        <w:rPr>
          <w:rFonts w:ascii="Arial" w:hAnsi="Arial" w:cs="Arial"/>
          <w:spacing w:val="-3"/>
          <w:szCs w:val="24"/>
        </w:rPr>
        <w:t>)</w:t>
      </w:r>
      <w:r w:rsidRPr="000B1B7B">
        <w:rPr>
          <w:rFonts w:ascii="Arial" w:hAnsi="Arial" w:cs="Arial"/>
          <w:spacing w:val="-3"/>
          <w:szCs w:val="24"/>
        </w:rPr>
        <w:t>.</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4.  If you file an answer which admits the allegations in this complaint, or which fails to specifically deny the allegations in this complaint, the Commission may, without hearing, enter an order which either revokes or suspends any certificate held by you or impose a fine or other appropriate penalty or remedy authorized by the Public Utility Code, 66</w:t>
      </w:r>
      <w:r w:rsidR="005F2BB6">
        <w:rPr>
          <w:rFonts w:ascii="Arial" w:hAnsi="Arial" w:cs="Arial"/>
          <w:spacing w:val="-3"/>
          <w:szCs w:val="24"/>
        </w:rPr>
        <w:t xml:space="preserve"> Pa. C. S. Section 101, et seq.</w:t>
      </w:r>
      <w:r w:rsidRPr="000B1B7B">
        <w:rPr>
          <w:rFonts w:ascii="Arial" w:hAnsi="Arial" w:cs="Arial"/>
          <w:spacing w:val="-3"/>
          <w:szCs w:val="24"/>
        </w:rPr>
        <w:t xml:space="preserve"> </w:t>
      </w:r>
      <w:r w:rsidR="005F2BB6">
        <w:rPr>
          <w:rFonts w:ascii="Arial" w:hAnsi="Arial" w:cs="Arial"/>
          <w:spacing w:val="-3"/>
          <w:szCs w:val="24"/>
        </w:rPr>
        <w:t xml:space="preserve"> I</w:t>
      </w:r>
      <w:r w:rsidRPr="000B1B7B">
        <w:rPr>
          <w:rFonts w:ascii="Arial" w:hAnsi="Arial" w:cs="Arial"/>
          <w:spacing w:val="-3"/>
          <w:szCs w:val="24"/>
        </w:rPr>
        <w:t xml:space="preserve">f you are a customer of a utility, </w:t>
      </w:r>
      <w:r w:rsidR="00781AD1">
        <w:rPr>
          <w:rFonts w:ascii="Arial" w:hAnsi="Arial" w:cs="Arial"/>
          <w:spacing w:val="-3"/>
          <w:szCs w:val="24"/>
        </w:rPr>
        <w:t xml:space="preserve">the Commission may enter </w:t>
      </w:r>
      <w:r w:rsidRPr="000B1B7B">
        <w:rPr>
          <w:rFonts w:ascii="Arial" w:hAnsi="Arial" w:cs="Arial"/>
          <w:spacing w:val="-3"/>
          <w:szCs w:val="24"/>
        </w:rPr>
        <w:t xml:space="preserve">an order </w:t>
      </w:r>
      <w:r w:rsidR="00781AD1">
        <w:rPr>
          <w:rFonts w:ascii="Arial" w:hAnsi="Arial" w:cs="Arial"/>
          <w:spacing w:val="-3"/>
          <w:szCs w:val="24"/>
        </w:rPr>
        <w:t>setting forth</w:t>
      </w:r>
      <w:r w:rsidRPr="000B1B7B">
        <w:rPr>
          <w:rFonts w:ascii="Arial" w:hAnsi="Arial" w:cs="Arial"/>
          <w:spacing w:val="-3"/>
          <w:szCs w:val="24"/>
        </w:rPr>
        <w:t xml:space="preserve"> a payment schedule or authorize termination of utility services.  The Commission is not limited to the relief sought by the complainant in paragraph 4 of the attached complaint.</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 xml:space="preserve">5.  If you file a timely answer which specifically denies the allegations in this complaint, or which raises material questions of law or fact, this matter shall be referred to the Office of Administrative Law Judge for hearing and </w:t>
      </w:r>
      <w:r w:rsidR="00A71EA9">
        <w:rPr>
          <w:rFonts w:ascii="Arial" w:hAnsi="Arial" w:cs="Arial"/>
          <w:spacing w:val="-3"/>
          <w:szCs w:val="24"/>
        </w:rPr>
        <w:t xml:space="preserve">a </w:t>
      </w:r>
      <w:r w:rsidRPr="000B1B7B">
        <w:rPr>
          <w:rFonts w:ascii="Arial" w:hAnsi="Arial" w:cs="Arial"/>
          <w:spacing w:val="-3"/>
          <w:szCs w:val="24"/>
        </w:rPr>
        <w:t xml:space="preserve">decision.  If, after hearing on the issues, you are found to have committed any of the violations alleged in the complaint, the Administrative Law Judge may render a decision which either revokes or suspends any certificate or permit held by you or imposes a fine or other appropriate penalty or remedy authorized by the Public Utility Code, 66 </w:t>
      </w:r>
      <w:r w:rsidR="00F90DD2">
        <w:rPr>
          <w:rFonts w:ascii="Arial" w:hAnsi="Arial" w:cs="Arial"/>
          <w:spacing w:val="-3"/>
          <w:szCs w:val="24"/>
        </w:rPr>
        <w:t>Pa. C. S. Section 101, et seq.  I</w:t>
      </w:r>
      <w:r w:rsidRPr="000B1B7B">
        <w:rPr>
          <w:rFonts w:ascii="Arial" w:hAnsi="Arial" w:cs="Arial"/>
          <w:spacing w:val="-3"/>
          <w:szCs w:val="24"/>
        </w:rPr>
        <w:t xml:space="preserve">f you are a customer of a utility, </w:t>
      </w:r>
      <w:r w:rsidR="000B6770">
        <w:rPr>
          <w:rFonts w:ascii="Arial" w:hAnsi="Arial" w:cs="Arial"/>
          <w:spacing w:val="-3"/>
          <w:szCs w:val="24"/>
        </w:rPr>
        <w:t xml:space="preserve">the Commission may enter </w:t>
      </w:r>
      <w:r w:rsidRPr="000B1B7B">
        <w:rPr>
          <w:rFonts w:ascii="Arial" w:hAnsi="Arial" w:cs="Arial"/>
          <w:spacing w:val="-3"/>
          <w:szCs w:val="24"/>
        </w:rPr>
        <w:t xml:space="preserve">an order </w:t>
      </w:r>
      <w:r w:rsidR="000B6770">
        <w:rPr>
          <w:rFonts w:ascii="Arial" w:hAnsi="Arial" w:cs="Arial"/>
          <w:spacing w:val="-3"/>
          <w:szCs w:val="24"/>
        </w:rPr>
        <w:t>setting forth</w:t>
      </w:r>
      <w:r w:rsidRPr="000B1B7B">
        <w:rPr>
          <w:rFonts w:ascii="Arial" w:hAnsi="Arial" w:cs="Arial"/>
          <w:spacing w:val="-3"/>
          <w:szCs w:val="24"/>
        </w:rPr>
        <w:t xml:space="preserve"> a payment schedule or authorize termination of utility services.  </w:t>
      </w:r>
      <w:r w:rsidR="00A71EA9">
        <w:rPr>
          <w:rFonts w:ascii="Arial" w:hAnsi="Arial" w:cs="Arial"/>
          <w:spacing w:val="-3"/>
          <w:szCs w:val="24"/>
        </w:rPr>
        <w:t xml:space="preserve">When imposing a penalty, </w:t>
      </w:r>
      <w:r w:rsidRPr="000B1B7B">
        <w:rPr>
          <w:rFonts w:ascii="Arial" w:hAnsi="Arial" w:cs="Arial"/>
          <w:spacing w:val="-3"/>
          <w:szCs w:val="24"/>
        </w:rPr>
        <w:t>the Administrative Law Judge is not bound by the relief sought by the complainant in paragraph 4 of the attached complaint.</w:t>
      </w:r>
    </w:p>
    <w:p w:rsidR="00904E0D" w:rsidRPr="000B1B7B" w:rsidRDefault="0090372E" w:rsidP="00904E0D">
      <w:pPr>
        <w:tabs>
          <w:tab w:val="left" w:pos="-720"/>
        </w:tabs>
        <w:suppressAutoHyphens/>
        <w:jc w:val="both"/>
        <w:rPr>
          <w:rFonts w:ascii="Arial" w:hAnsi="Arial" w:cs="Arial"/>
          <w:spacing w:val="-3"/>
          <w:szCs w:val="24"/>
        </w:rPr>
      </w:pPr>
      <w:r>
        <w:rPr>
          <w:rFonts w:ascii="Arial" w:hAnsi="Arial" w:cs="Arial"/>
          <w:noProof/>
          <w:spacing w:val="-3"/>
          <w:szCs w:val="24"/>
        </w:rPr>
        <w:drawing>
          <wp:anchor distT="0" distB="0" distL="114300" distR="114300" simplePos="0" relativeHeight="251658240" behindDoc="1" locked="0" layoutInCell="1" allowOverlap="1">
            <wp:simplePos x="0" y="0"/>
            <wp:positionH relativeFrom="column">
              <wp:posOffset>3575050</wp:posOffset>
            </wp:positionH>
            <wp:positionV relativeFrom="paragraph">
              <wp:posOffset>144780</wp:posOffset>
            </wp:positionV>
            <wp:extent cx="2193925" cy="685800"/>
            <wp:effectExtent l="0" t="0" r="0" b="0"/>
            <wp:wrapNone/>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193925" cy="68580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904E0D" w:rsidRDefault="00904E0D" w:rsidP="00904E0D">
      <w:pPr>
        <w:tabs>
          <w:tab w:val="left" w:pos="-720"/>
        </w:tabs>
        <w:suppressAutoHyphens/>
        <w:jc w:val="both"/>
        <w:rPr>
          <w:rFonts w:ascii="Arial" w:hAnsi="Arial" w:cs="Arial"/>
          <w:spacing w:val="-3"/>
          <w:szCs w:val="24"/>
        </w:rPr>
      </w:pPr>
    </w:p>
    <w:p w:rsidR="00697846" w:rsidRDefault="00697846">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p>
    <w:p w:rsidR="00904E0D"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Pr>
          <w:rFonts w:ascii="Arial" w:hAnsi="Arial" w:cs="Arial"/>
          <w:spacing w:val="-3"/>
          <w:szCs w:val="24"/>
        </w:rPr>
        <w:tab/>
      </w:r>
      <w:r w:rsidR="004A3E7E">
        <w:rPr>
          <w:rFonts w:ascii="Arial" w:hAnsi="Arial" w:cs="Arial"/>
          <w:spacing w:val="-3"/>
          <w:szCs w:val="24"/>
        </w:rPr>
        <w:tab/>
      </w:r>
      <w:r w:rsidR="00697846">
        <w:rPr>
          <w:rFonts w:ascii="Arial" w:hAnsi="Arial" w:cs="Arial"/>
          <w:spacing w:val="-3"/>
          <w:szCs w:val="24"/>
        </w:rPr>
        <w:t xml:space="preserve">Rosemary </w:t>
      </w:r>
      <w:proofErr w:type="spellStart"/>
      <w:r w:rsidR="00697846">
        <w:rPr>
          <w:rFonts w:ascii="Arial" w:hAnsi="Arial" w:cs="Arial"/>
          <w:spacing w:val="-3"/>
          <w:szCs w:val="24"/>
        </w:rPr>
        <w:t>Chiavetta</w:t>
      </w:r>
      <w:proofErr w:type="spellEnd"/>
    </w:p>
    <w:p w:rsidR="00904E0D" w:rsidRPr="000B1B7B" w:rsidRDefault="00904E0D" w:rsidP="00904E0D">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t xml:space="preserve">      </w:t>
      </w:r>
      <w:r w:rsidR="004A3E7E">
        <w:rPr>
          <w:rFonts w:ascii="Arial" w:hAnsi="Arial" w:cs="Arial"/>
          <w:spacing w:val="-3"/>
          <w:szCs w:val="24"/>
        </w:rPr>
        <w:tab/>
      </w:r>
      <w:r w:rsidRPr="000B1B7B">
        <w:rPr>
          <w:rFonts w:ascii="Arial" w:hAnsi="Arial" w:cs="Arial"/>
          <w:spacing w:val="-3"/>
          <w:szCs w:val="24"/>
        </w:rPr>
        <w:t>Secretary</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(SEAL)</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Certified Mail</w:t>
      </w:r>
    </w:p>
    <w:p w:rsidR="008C2F12" w:rsidRPr="00904E0D" w:rsidRDefault="00904E0D" w:rsidP="00CE191E">
      <w:pPr>
        <w:tabs>
          <w:tab w:val="left" w:pos="-720"/>
        </w:tabs>
        <w:suppressAutoHyphens/>
      </w:pPr>
      <w:r w:rsidRPr="000B1B7B">
        <w:rPr>
          <w:rFonts w:ascii="Arial" w:hAnsi="Arial" w:cs="Arial"/>
          <w:spacing w:val="-3"/>
          <w:szCs w:val="24"/>
        </w:rPr>
        <w:t>Return Receipt Requested</w:t>
      </w:r>
    </w:p>
    <w:sectPr w:rsidR="008C2F12" w:rsidRPr="00904E0D" w:rsidSect="00C07308">
      <w:endnotePr>
        <w:numFmt w:val="decimal"/>
      </w:endnotePr>
      <w:pgSz w:w="12240" w:h="15840"/>
      <w:pgMar w:top="504" w:right="1440" w:bottom="432" w:left="1440" w:header="1440" w:footer="1440" w:gutter="0"/>
      <w:pgNumType w:start="1"/>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E6293" w:rsidRDefault="008E6293">
      <w:pPr>
        <w:spacing w:line="20" w:lineRule="exact"/>
      </w:pPr>
    </w:p>
  </w:endnote>
  <w:endnote w:type="continuationSeparator" w:id="0">
    <w:p w:rsidR="008E6293" w:rsidRDefault="008E6293">
      <w:r>
        <w:t xml:space="preserve"> </w:t>
      </w:r>
    </w:p>
  </w:endnote>
  <w:endnote w:type="continuationNotice" w:id="1">
    <w:p w:rsidR="008E6293" w:rsidRDefault="008E6293">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w:panose1 w:val="02060409020205020404"/>
    <w:charset w:val="00"/>
    <w:family w:val="modern"/>
    <w:pitch w:val="fixed"/>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E6293" w:rsidRDefault="008E6293">
      <w:r>
        <w:separator/>
      </w:r>
    </w:p>
  </w:footnote>
  <w:footnote w:type="continuationSeparator" w:id="0">
    <w:p w:rsidR="008E6293" w:rsidRDefault="008E629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950"/>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C2F12"/>
    <w:rsid w:val="00033A38"/>
    <w:rsid w:val="0007160D"/>
    <w:rsid w:val="00094E8B"/>
    <w:rsid w:val="0009542E"/>
    <w:rsid w:val="000A72B2"/>
    <w:rsid w:val="000B6770"/>
    <w:rsid w:val="000D287A"/>
    <w:rsid w:val="00107CFE"/>
    <w:rsid w:val="001277D7"/>
    <w:rsid w:val="001A3E43"/>
    <w:rsid w:val="001A7505"/>
    <w:rsid w:val="0024416B"/>
    <w:rsid w:val="002B7842"/>
    <w:rsid w:val="003178E3"/>
    <w:rsid w:val="00384A14"/>
    <w:rsid w:val="003C0312"/>
    <w:rsid w:val="003C5FFF"/>
    <w:rsid w:val="00407743"/>
    <w:rsid w:val="00416EF1"/>
    <w:rsid w:val="00457D95"/>
    <w:rsid w:val="004A3E7E"/>
    <w:rsid w:val="004B77D4"/>
    <w:rsid w:val="004C5028"/>
    <w:rsid w:val="00510633"/>
    <w:rsid w:val="00512F9A"/>
    <w:rsid w:val="00564CCD"/>
    <w:rsid w:val="005855AC"/>
    <w:rsid w:val="00595AD0"/>
    <w:rsid w:val="005F2BB6"/>
    <w:rsid w:val="0064308B"/>
    <w:rsid w:val="00676166"/>
    <w:rsid w:val="00696F04"/>
    <w:rsid w:val="00697846"/>
    <w:rsid w:val="006C3B6E"/>
    <w:rsid w:val="007152DA"/>
    <w:rsid w:val="00720E71"/>
    <w:rsid w:val="00721B08"/>
    <w:rsid w:val="007235BF"/>
    <w:rsid w:val="0076072A"/>
    <w:rsid w:val="007674DD"/>
    <w:rsid w:val="00781AD1"/>
    <w:rsid w:val="007C251B"/>
    <w:rsid w:val="0080088F"/>
    <w:rsid w:val="008055F9"/>
    <w:rsid w:val="008C2F12"/>
    <w:rsid w:val="008E4619"/>
    <w:rsid w:val="008E6293"/>
    <w:rsid w:val="008F4435"/>
    <w:rsid w:val="0090372E"/>
    <w:rsid w:val="00904E0D"/>
    <w:rsid w:val="00911DD9"/>
    <w:rsid w:val="009234A4"/>
    <w:rsid w:val="00950F78"/>
    <w:rsid w:val="00951326"/>
    <w:rsid w:val="009666AB"/>
    <w:rsid w:val="009924D0"/>
    <w:rsid w:val="00A71EA9"/>
    <w:rsid w:val="00A858EB"/>
    <w:rsid w:val="00AD03A3"/>
    <w:rsid w:val="00AE09AA"/>
    <w:rsid w:val="00AE3E9D"/>
    <w:rsid w:val="00B271BA"/>
    <w:rsid w:val="00B30947"/>
    <w:rsid w:val="00B56077"/>
    <w:rsid w:val="00B7518F"/>
    <w:rsid w:val="00B759FF"/>
    <w:rsid w:val="00BB516D"/>
    <w:rsid w:val="00BD7026"/>
    <w:rsid w:val="00BE147D"/>
    <w:rsid w:val="00C07308"/>
    <w:rsid w:val="00C44C4A"/>
    <w:rsid w:val="00C47D63"/>
    <w:rsid w:val="00C54542"/>
    <w:rsid w:val="00C64930"/>
    <w:rsid w:val="00CA1B8C"/>
    <w:rsid w:val="00CE191E"/>
    <w:rsid w:val="00CE252C"/>
    <w:rsid w:val="00D0063C"/>
    <w:rsid w:val="00D1269E"/>
    <w:rsid w:val="00D46F45"/>
    <w:rsid w:val="00D62047"/>
    <w:rsid w:val="00D656F8"/>
    <w:rsid w:val="00DE5C22"/>
    <w:rsid w:val="00E16979"/>
    <w:rsid w:val="00E34A4B"/>
    <w:rsid w:val="00E97CDB"/>
    <w:rsid w:val="00ED4C40"/>
    <w:rsid w:val="00EE101A"/>
    <w:rsid w:val="00EF2D7E"/>
    <w:rsid w:val="00F40E01"/>
    <w:rsid w:val="00F45A00"/>
    <w:rsid w:val="00F90DD2"/>
    <w:rsid w:val="00FC21E3"/>
    <w:rsid w:val="00FF2E4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address"/>
  <w:smartTagType w:namespaceuri="urn:schemas-microsoft-com:office:smarttags" w:name="PostalCode"/>
  <w:smartTagType w:namespaceuri="urn:schemas-microsoft-com:office:smarttags" w:name="City"/>
  <w:smartTagType w:namespaceuri="urn:schemas-microsoft-com:office:smarttags" w:name="Street"/>
  <w:smartTagType w:namespaceuri="urn:schemas-microsoft-com:office:smarttags" w:name="stockticker"/>
  <w:smartTagType w:namespaceuri="urn:schemas-microsoft-com:office:smarttags" w:name="State"/>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ascii="Courier" w:hAnsi="Courie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style>
  <w:style w:type="character" w:styleId="EndnoteReference">
    <w:name w:val="endnote reference"/>
    <w:semiHidden/>
    <w:rPr>
      <w:vertAlign w:val="superscript"/>
    </w:rPr>
  </w:style>
  <w:style w:type="paragraph" w:styleId="FootnoteText">
    <w:name w:val="footnote text"/>
    <w:basedOn w:val="Normal"/>
    <w:semiHidden/>
  </w:style>
  <w:style w:type="character" w:styleId="FootnoteReference">
    <w:name w:val="footnote reference"/>
    <w:semiHidden/>
    <w:rPr>
      <w:vertAlign w:val="superscript"/>
    </w:rPr>
  </w:style>
  <w:style w:type="paragraph" w:styleId="TOC1">
    <w:name w:val="toc 1"/>
    <w:basedOn w:val="Normal"/>
    <w:next w:val="Normal"/>
    <w:semiHidden/>
    <w:pPr>
      <w:tabs>
        <w:tab w:val="right" w:leader="dot" w:pos="9360"/>
      </w:tabs>
      <w:suppressAutoHyphens/>
      <w:spacing w:before="480"/>
      <w:ind w:left="720" w:right="720" w:hanging="720"/>
    </w:pPr>
  </w:style>
  <w:style w:type="paragraph" w:styleId="TOC2">
    <w:name w:val="toc 2"/>
    <w:basedOn w:val="Normal"/>
    <w:next w:val="Normal"/>
    <w:semiHidden/>
    <w:pPr>
      <w:tabs>
        <w:tab w:val="right" w:leader="dot" w:pos="9360"/>
      </w:tabs>
      <w:suppressAutoHyphens/>
      <w:ind w:left="1440" w:right="720" w:hanging="720"/>
    </w:pPr>
  </w:style>
  <w:style w:type="paragraph" w:styleId="TOC3">
    <w:name w:val="toc 3"/>
    <w:basedOn w:val="Normal"/>
    <w:next w:val="Normal"/>
    <w:semiHidden/>
    <w:pPr>
      <w:tabs>
        <w:tab w:val="right" w:leader="dot" w:pos="9360"/>
      </w:tabs>
      <w:suppressAutoHyphens/>
      <w:ind w:left="2160" w:right="720" w:hanging="720"/>
    </w:pPr>
  </w:style>
  <w:style w:type="paragraph" w:styleId="TOC4">
    <w:name w:val="toc 4"/>
    <w:basedOn w:val="Normal"/>
    <w:next w:val="Normal"/>
    <w:semiHidden/>
    <w:pPr>
      <w:tabs>
        <w:tab w:val="right" w:leader="dot" w:pos="9360"/>
      </w:tabs>
      <w:suppressAutoHyphens/>
      <w:ind w:left="2880" w:right="720" w:hanging="720"/>
    </w:pPr>
  </w:style>
  <w:style w:type="paragraph" w:styleId="TOC5">
    <w:name w:val="toc 5"/>
    <w:basedOn w:val="Normal"/>
    <w:next w:val="Normal"/>
    <w:semiHidden/>
    <w:pPr>
      <w:tabs>
        <w:tab w:val="right" w:leader="dot" w:pos="9360"/>
      </w:tabs>
      <w:suppressAutoHyphens/>
      <w:ind w:left="3600" w:right="720" w:hanging="720"/>
    </w:pPr>
  </w:style>
  <w:style w:type="paragraph" w:styleId="TOC6">
    <w:name w:val="toc 6"/>
    <w:basedOn w:val="Normal"/>
    <w:next w:val="Normal"/>
    <w:semiHidden/>
    <w:pPr>
      <w:tabs>
        <w:tab w:val="right" w:pos="9360"/>
      </w:tabs>
      <w:suppressAutoHyphens/>
      <w:ind w:left="720" w:hanging="720"/>
    </w:pPr>
  </w:style>
  <w:style w:type="paragraph" w:styleId="TOC7">
    <w:name w:val="toc 7"/>
    <w:basedOn w:val="Normal"/>
    <w:next w:val="Normal"/>
    <w:semiHidden/>
    <w:pPr>
      <w:suppressAutoHyphens/>
      <w:ind w:left="720" w:hanging="720"/>
    </w:pPr>
  </w:style>
  <w:style w:type="paragraph" w:styleId="TOC8">
    <w:name w:val="toc 8"/>
    <w:basedOn w:val="Normal"/>
    <w:next w:val="Normal"/>
    <w:semiHidden/>
    <w:pPr>
      <w:tabs>
        <w:tab w:val="right" w:pos="9360"/>
      </w:tabs>
      <w:suppressAutoHyphens/>
      <w:ind w:left="720" w:hanging="720"/>
    </w:pPr>
  </w:style>
  <w:style w:type="paragraph" w:styleId="TOC9">
    <w:name w:val="toc 9"/>
    <w:basedOn w:val="Normal"/>
    <w:next w:val="Normal"/>
    <w:semiHidden/>
    <w:pPr>
      <w:tabs>
        <w:tab w:val="right" w:leader="dot" w:pos="9360"/>
      </w:tabs>
      <w:suppressAutoHyphens/>
      <w:ind w:left="720" w:hanging="720"/>
    </w:pPr>
  </w:style>
  <w:style w:type="paragraph" w:styleId="Index1">
    <w:name w:val="index 1"/>
    <w:basedOn w:val="Normal"/>
    <w:next w:val="Normal"/>
    <w:semiHidden/>
    <w:pPr>
      <w:tabs>
        <w:tab w:val="right" w:leader="dot" w:pos="9360"/>
      </w:tabs>
      <w:suppressAutoHyphens/>
      <w:ind w:left="1440" w:right="720" w:hanging="1440"/>
    </w:pPr>
  </w:style>
  <w:style w:type="paragraph" w:styleId="Index2">
    <w:name w:val="index 2"/>
    <w:basedOn w:val="Normal"/>
    <w:next w:val="Normal"/>
    <w:semiHidden/>
    <w:pPr>
      <w:tabs>
        <w:tab w:val="right" w:leader="dot" w:pos="9360"/>
      </w:tabs>
      <w:suppressAutoHyphens/>
      <w:ind w:left="1440" w:right="720" w:hanging="720"/>
    </w:pPr>
  </w:style>
  <w:style w:type="paragraph" w:styleId="TOAHeading">
    <w:name w:val="toa heading"/>
    <w:basedOn w:val="Normal"/>
    <w:next w:val="Normal"/>
    <w:semiHidden/>
    <w:pPr>
      <w:tabs>
        <w:tab w:val="right" w:pos="9360"/>
      </w:tabs>
      <w:suppressAutoHyphens/>
    </w:pPr>
  </w:style>
  <w:style w:type="paragraph" w:styleId="Caption">
    <w:name w:val="caption"/>
    <w:basedOn w:val="Normal"/>
    <w:next w:val="Normal"/>
    <w:qFormat/>
  </w:style>
  <w:style w:type="character" w:customStyle="1" w:styleId="EquationCaption">
    <w:name w:val="_Equation Caption"/>
  </w:style>
  <w:style w:type="paragraph" w:styleId="BalloonText">
    <w:name w:val="Balloon Text"/>
    <w:basedOn w:val="Normal"/>
    <w:semiHidden/>
    <w:rsid w:val="003178E3"/>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ascii="Courier" w:hAnsi="Courie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style>
  <w:style w:type="character" w:styleId="EndnoteReference">
    <w:name w:val="endnote reference"/>
    <w:semiHidden/>
    <w:rPr>
      <w:vertAlign w:val="superscript"/>
    </w:rPr>
  </w:style>
  <w:style w:type="paragraph" w:styleId="FootnoteText">
    <w:name w:val="footnote text"/>
    <w:basedOn w:val="Normal"/>
    <w:semiHidden/>
  </w:style>
  <w:style w:type="character" w:styleId="FootnoteReference">
    <w:name w:val="footnote reference"/>
    <w:semiHidden/>
    <w:rPr>
      <w:vertAlign w:val="superscript"/>
    </w:rPr>
  </w:style>
  <w:style w:type="paragraph" w:styleId="TOC1">
    <w:name w:val="toc 1"/>
    <w:basedOn w:val="Normal"/>
    <w:next w:val="Normal"/>
    <w:semiHidden/>
    <w:pPr>
      <w:tabs>
        <w:tab w:val="right" w:leader="dot" w:pos="9360"/>
      </w:tabs>
      <w:suppressAutoHyphens/>
      <w:spacing w:before="480"/>
      <w:ind w:left="720" w:right="720" w:hanging="720"/>
    </w:pPr>
  </w:style>
  <w:style w:type="paragraph" w:styleId="TOC2">
    <w:name w:val="toc 2"/>
    <w:basedOn w:val="Normal"/>
    <w:next w:val="Normal"/>
    <w:semiHidden/>
    <w:pPr>
      <w:tabs>
        <w:tab w:val="right" w:leader="dot" w:pos="9360"/>
      </w:tabs>
      <w:suppressAutoHyphens/>
      <w:ind w:left="1440" w:right="720" w:hanging="720"/>
    </w:pPr>
  </w:style>
  <w:style w:type="paragraph" w:styleId="TOC3">
    <w:name w:val="toc 3"/>
    <w:basedOn w:val="Normal"/>
    <w:next w:val="Normal"/>
    <w:semiHidden/>
    <w:pPr>
      <w:tabs>
        <w:tab w:val="right" w:leader="dot" w:pos="9360"/>
      </w:tabs>
      <w:suppressAutoHyphens/>
      <w:ind w:left="2160" w:right="720" w:hanging="720"/>
    </w:pPr>
  </w:style>
  <w:style w:type="paragraph" w:styleId="TOC4">
    <w:name w:val="toc 4"/>
    <w:basedOn w:val="Normal"/>
    <w:next w:val="Normal"/>
    <w:semiHidden/>
    <w:pPr>
      <w:tabs>
        <w:tab w:val="right" w:leader="dot" w:pos="9360"/>
      </w:tabs>
      <w:suppressAutoHyphens/>
      <w:ind w:left="2880" w:right="720" w:hanging="720"/>
    </w:pPr>
  </w:style>
  <w:style w:type="paragraph" w:styleId="TOC5">
    <w:name w:val="toc 5"/>
    <w:basedOn w:val="Normal"/>
    <w:next w:val="Normal"/>
    <w:semiHidden/>
    <w:pPr>
      <w:tabs>
        <w:tab w:val="right" w:leader="dot" w:pos="9360"/>
      </w:tabs>
      <w:suppressAutoHyphens/>
      <w:ind w:left="3600" w:right="720" w:hanging="720"/>
    </w:pPr>
  </w:style>
  <w:style w:type="paragraph" w:styleId="TOC6">
    <w:name w:val="toc 6"/>
    <w:basedOn w:val="Normal"/>
    <w:next w:val="Normal"/>
    <w:semiHidden/>
    <w:pPr>
      <w:tabs>
        <w:tab w:val="right" w:pos="9360"/>
      </w:tabs>
      <w:suppressAutoHyphens/>
      <w:ind w:left="720" w:hanging="720"/>
    </w:pPr>
  </w:style>
  <w:style w:type="paragraph" w:styleId="TOC7">
    <w:name w:val="toc 7"/>
    <w:basedOn w:val="Normal"/>
    <w:next w:val="Normal"/>
    <w:semiHidden/>
    <w:pPr>
      <w:suppressAutoHyphens/>
      <w:ind w:left="720" w:hanging="720"/>
    </w:pPr>
  </w:style>
  <w:style w:type="paragraph" w:styleId="TOC8">
    <w:name w:val="toc 8"/>
    <w:basedOn w:val="Normal"/>
    <w:next w:val="Normal"/>
    <w:semiHidden/>
    <w:pPr>
      <w:tabs>
        <w:tab w:val="right" w:pos="9360"/>
      </w:tabs>
      <w:suppressAutoHyphens/>
      <w:ind w:left="720" w:hanging="720"/>
    </w:pPr>
  </w:style>
  <w:style w:type="paragraph" w:styleId="TOC9">
    <w:name w:val="toc 9"/>
    <w:basedOn w:val="Normal"/>
    <w:next w:val="Normal"/>
    <w:semiHidden/>
    <w:pPr>
      <w:tabs>
        <w:tab w:val="right" w:leader="dot" w:pos="9360"/>
      </w:tabs>
      <w:suppressAutoHyphens/>
      <w:ind w:left="720" w:hanging="720"/>
    </w:pPr>
  </w:style>
  <w:style w:type="paragraph" w:styleId="Index1">
    <w:name w:val="index 1"/>
    <w:basedOn w:val="Normal"/>
    <w:next w:val="Normal"/>
    <w:semiHidden/>
    <w:pPr>
      <w:tabs>
        <w:tab w:val="right" w:leader="dot" w:pos="9360"/>
      </w:tabs>
      <w:suppressAutoHyphens/>
      <w:ind w:left="1440" w:right="720" w:hanging="1440"/>
    </w:pPr>
  </w:style>
  <w:style w:type="paragraph" w:styleId="Index2">
    <w:name w:val="index 2"/>
    <w:basedOn w:val="Normal"/>
    <w:next w:val="Normal"/>
    <w:semiHidden/>
    <w:pPr>
      <w:tabs>
        <w:tab w:val="right" w:leader="dot" w:pos="9360"/>
      </w:tabs>
      <w:suppressAutoHyphens/>
      <w:ind w:left="1440" w:right="720" w:hanging="720"/>
    </w:pPr>
  </w:style>
  <w:style w:type="paragraph" w:styleId="TOAHeading">
    <w:name w:val="toa heading"/>
    <w:basedOn w:val="Normal"/>
    <w:next w:val="Normal"/>
    <w:semiHidden/>
    <w:pPr>
      <w:tabs>
        <w:tab w:val="right" w:pos="9360"/>
      </w:tabs>
      <w:suppressAutoHyphens/>
    </w:pPr>
  </w:style>
  <w:style w:type="paragraph" w:styleId="Caption">
    <w:name w:val="caption"/>
    <w:basedOn w:val="Normal"/>
    <w:next w:val="Normal"/>
    <w:qFormat/>
  </w:style>
  <w:style w:type="character" w:customStyle="1" w:styleId="EquationCaption">
    <w:name w:val="_Equation Caption"/>
  </w:style>
  <w:style w:type="paragraph" w:styleId="BalloonText">
    <w:name w:val="Balloon Text"/>
    <w:basedOn w:val="Normal"/>
    <w:semiHidden/>
    <w:rsid w:val="003178E3"/>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3</Pages>
  <Words>944</Words>
  <Characters>5383</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notice for ALLTEL</vt:lpstr>
    </vt:vector>
  </TitlesOfParts>
  <Company>PA PUC</Company>
  <LinksUpToDate>false</LinksUpToDate>
  <CharactersWithSpaces>6315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notice for ALLTEL</dc:title>
  <dc:creator>HERNLEY</dc:creator>
  <cp:lastModifiedBy>Leonard, Allyson</cp:lastModifiedBy>
  <cp:revision>3</cp:revision>
  <cp:lastPrinted>2014-12-05T20:37:00Z</cp:lastPrinted>
  <dcterms:created xsi:type="dcterms:W3CDTF">2014-12-23T21:00:00Z</dcterms:created>
  <dcterms:modified xsi:type="dcterms:W3CDTF">2014-12-23T21:03:00Z</dcterms:modified>
</cp:coreProperties>
</file>