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7396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396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73962">
        <w:rPr>
          <w:rFonts w:ascii="Times New Roman" w:hAnsi="Times New Roman"/>
          <w:b/>
          <w:spacing w:val="-3"/>
          <w:szCs w:val="24"/>
        </w:rPr>
        <w:fldChar w:fldCharType="begin"/>
      </w:r>
      <w:r w:rsidRPr="0097396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7396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7396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396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73962" w:rsidRPr="00973962" w:rsidRDefault="00141506" w:rsidP="009739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396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73962" w:rsidRDefault="00973962" w:rsidP="009739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73962" w:rsidRDefault="00973962" w:rsidP="009739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73962" w:rsidRDefault="00973962" w:rsidP="009739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73962" w:rsidRPr="00973962" w:rsidRDefault="00973962" w:rsidP="00973962">
      <w:pPr>
        <w:rPr>
          <w:rFonts w:ascii="Times New Roman" w:hAnsi="Times New Roman"/>
          <w:szCs w:val="24"/>
        </w:rPr>
      </w:pPr>
      <w:r w:rsidRPr="00973962">
        <w:rPr>
          <w:rFonts w:ascii="Times New Roman" w:hAnsi="Times New Roman"/>
          <w:szCs w:val="24"/>
        </w:rPr>
        <w:t>Application of Appalachian Movers, LLC</w:t>
      </w:r>
      <w:r w:rsidRPr="0097396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73962">
        <w:rPr>
          <w:rFonts w:ascii="Times New Roman" w:hAnsi="Times New Roman"/>
          <w:szCs w:val="24"/>
        </w:rPr>
        <w:t>:</w:t>
      </w:r>
    </w:p>
    <w:p w:rsidR="00973962" w:rsidRPr="00973962" w:rsidRDefault="00973962" w:rsidP="00973962">
      <w:pPr>
        <w:rPr>
          <w:rFonts w:ascii="Times New Roman" w:hAnsi="Times New Roman"/>
          <w:szCs w:val="24"/>
        </w:rPr>
      </w:pPr>
      <w:r w:rsidRPr="00973962">
        <w:rPr>
          <w:rFonts w:ascii="Times New Roman" w:hAnsi="Times New Roman"/>
          <w:szCs w:val="24"/>
        </w:rPr>
        <w:t>For the right to begin transport, as a</w:t>
      </w:r>
      <w:r w:rsidRPr="00973962">
        <w:rPr>
          <w:rFonts w:ascii="Times New Roman" w:hAnsi="Times New Roman"/>
          <w:szCs w:val="24"/>
        </w:rPr>
        <w:tab/>
      </w:r>
      <w:r w:rsidRPr="0097396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73962">
        <w:rPr>
          <w:rFonts w:ascii="Times New Roman" w:hAnsi="Times New Roman"/>
          <w:szCs w:val="24"/>
        </w:rPr>
        <w:t>:</w:t>
      </w:r>
    </w:p>
    <w:p w:rsidR="00973962" w:rsidRPr="00973962" w:rsidRDefault="00973962" w:rsidP="00973962">
      <w:pPr>
        <w:rPr>
          <w:rFonts w:ascii="Times New Roman" w:hAnsi="Times New Roman"/>
          <w:szCs w:val="24"/>
        </w:rPr>
      </w:pPr>
      <w:r w:rsidRPr="00973962">
        <w:rPr>
          <w:rFonts w:ascii="Times New Roman" w:hAnsi="Times New Roman"/>
          <w:szCs w:val="24"/>
        </w:rPr>
        <w:t>common carrier, by motor vehicle,</w:t>
      </w:r>
      <w:r w:rsidRPr="00973962">
        <w:rPr>
          <w:rFonts w:ascii="Times New Roman" w:hAnsi="Times New Roman"/>
          <w:szCs w:val="24"/>
        </w:rPr>
        <w:tab/>
      </w:r>
      <w:r w:rsidRPr="0097396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73962">
        <w:rPr>
          <w:rFonts w:ascii="Times New Roman" w:hAnsi="Times New Roman"/>
          <w:szCs w:val="24"/>
        </w:rPr>
        <w:t>:</w:t>
      </w:r>
      <w:r w:rsidRPr="0097396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73962">
        <w:rPr>
          <w:rFonts w:ascii="Times New Roman" w:hAnsi="Times New Roman"/>
          <w:szCs w:val="24"/>
        </w:rPr>
        <w:t>A-2014-2418497</w:t>
      </w:r>
    </w:p>
    <w:p w:rsidR="00973962" w:rsidRPr="00973962" w:rsidRDefault="00973962" w:rsidP="00973962">
      <w:pPr>
        <w:rPr>
          <w:rFonts w:ascii="Times New Roman" w:hAnsi="Times New Roman"/>
          <w:szCs w:val="24"/>
        </w:rPr>
      </w:pPr>
      <w:r w:rsidRPr="00973962">
        <w:rPr>
          <w:rFonts w:ascii="Times New Roman" w:hAnsi="Times New Roman"/>
          <w:szCs w:val="24"/>
        </w:rPr>
        <w:t>household goods in use, between points in</w:t>
      </w:r>
      <w:r w:rsidRPr="0097396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73962">
        <w:rPr>
          <w:rFonts w:ascii="Times New Roman" w:hAnsi="Times New Roman"/>
          <w:szCs w:val="24"/>
        </w:rPr>
        <w:t>:</w:t>
      </w:r>
    </w:p>
    <w:p w:rsidR="00973962" w:rsidRPr="00973962" w:rsidRDefault="00973962" w:rsidP="00973962">
      <w:pPr>
        <w:rPr>
          <w:rFonts w:ascii="Times New Roman" w:hAnsi="Times New Roman"/>
          <w:szCs w:val="24"/>
        </w:rPr>
      </w:pPr>
      <w:r w:rsidRPr="00973962">
        <w:rPr>
          <w:rFonts w:ascii="Times New Roman" w:hAnsi="Times New Roman"/>
          <w:szCs w:val="24"/>
        </w:rPr>
        <w:t>Centre County</w:t>
      </w:r>
      <w:r w:rsidR="00E44D17">
        <w:rPr>
          <w:rFonts w:ascii="Times New Roman" w:hAnsi="Times New Roman"/>
          <w:szCs w:val="24"/>
        </w:rPr>
        <w:tab/>
      </w:r>
      <w:r w:rsidRPr="00973962">
        <w:rPr>
          <w:rFonts w:ascii="Times New Roman" w:hAnsi="Times New Roman"/>
          <w:szCs w:val="24"/>
        </w:rPr>
        <w:tab/>
      </w:r>
      <w:r w:rsidRPr="00973962">
        <w:rPr>
          <w:rFonts w:ascii="Times New Roman" w:hAnsi="Times New Roman"/>
          <w:szCs w:val="24"/>
        </w:rPr>
        <w:tab/>
      </w:r>
      <w:r w:rsidRPr="00973962">
        <w:rPr>
          <w:rFonts w:ascii="Times New Roman" w:hAnsi="Times New Roman"/>
          <w:szCs w:val="24"/>
        </w:rPr>
        <w:tab/>
      </w:r>
      <w:r w:rsidRPr="0097396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73962">
        <w:rPr>
          <w:rFonts w:ascii="Times New Roman" w:hAnsi="Times New Roman"/>
          <w:szCs w:val="24"/>
        </w:rPr>
        <w:t>:</w:t>
      </w:r>
    </w:p>
    <w:p w:rsidR="00973962" w:rsidRDefault="00973962" w:rsidP="009739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73962" w:rsidRDefault="00973962" w:rsidP="009739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73962" w:rsidRPr="00973962" w:rsidRDefault="00973962" w:rsidP="009739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739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Dennis</w:t>
      </w:r>
      <w:r w:rsidR="00973962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73962">
        <w:rPr>
          <w:rFonts w:ascii="Times New Roman" w:hAnsi="Times New Roman"/>
          <w:spacing w:val="-3"/>
          <w:szCs w:val="24"/>
        </w:rPr>
        <w:t>November 20,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73962" w:rsidRPr="00973962" w:rsidRDefault="00973962" w:rsidP="009739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73962">
        <w:rPr>
          <w:rFonts w:ascii="Times New Roman" w:hAnsi="Times New Roman"/>
        </w:rPr>
        <w:t>1.</w:t>
      </w:r>
      <w:r w:rsidRPr="00973962">
        <w:rPr>
          <w:rFonts w:ascii="Times New Roman" w:hAnsi="Times New Roman"/>
        </w:rPr>
        <w:tab/>
        <w:t>That the Order of October 24, 2014 at Docket No. A-2014-2418497 is rescinded.</w:t>
      </w:r>
    </w:p>
    <w:p w:rsidR="00973962" w:rsidRPr="00973962" w:rsidRDefault="00973962" w:rsidP="009739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73962" w:rsidRPr="00973962" w:rsidRDefault="00973962" w:rsidP="009739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73962">
        <w:rPr>
          <w:rFonts w:ascii="Times New Roman" w:hAnsi="Times New Roman"/>
        </w:rPr>
        <w:t>2.</w:t>
      </w:r>
      <w:r w:rsidRPr="00973962">
        <w:rPr>
          <w:rFonts w:ascii="Times New Roman" w:hAnsi="Times New Roman"/>
        </w:rPr>
        <w:tab/>
        <w:t>That the Protest of Kennedy Transfer, Inc., is dismissed for failure to prosecute.</w:t>
      </w:r>
    </w:p>
    <w:p w:rsidR="00973962" w:rsidRPr="00973962" w:rsidRDefault="00973962" w:rsidP="009739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73962" w:rsidRPr="00973962" w:rsidRDefault="00973962" w:rsidP="009739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73962">
        <w:rPr>
          <w:rFonts w:ascii="Times New Roman" w:hAnsi="Times New Roman"/>
        </w:rPr>
        <w:t>3.</w:t>
      </w:r>
      <w:r w:rsidRPr="00973962">
        <w:rPr>
          <w:rFonts w:ascii="Times New Roman" w:hAnsi="Times New Roman"/>
        </w:rPr>
        <w:tab/>
        <w:t>That if Exceptions or Reply Exceptions are not filed to this Initial Decision, then the Application of Appalachian Movers, LLC, at Docket No. A-2014-2418497, will be referred to the Commission’s Bureau of Technical Utility Services for disposition.</w:t>
      </w:r>
    </w:p>
    <w:p w:rsidR="00973962" w:rsidRPr="00973962" w:rsidRDefault="00973962" w:rsidP="009739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73962" w:rsidP="009739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73962">
        <w:rPr>
          <w:rFonts w:ascii="Times New Roman" w:hAnsi="Times New Roman"/>
        </w:rPr>
        <w:t>4.</w:t>
      </w:r>
      <w:r w:rsidRPr="00973962">
        <w:rPr>
          <w:rFonts w:ascii="Times New Roman" w:hAnsi="Times New Roman"/>
        </w:rPr>
        <w:tab/>
        <w:t>That a copy of this Initial Decision is to be served on the Commission’s Bureau of Technical Utility Services.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D603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692AE79" wp14:editId="143C18B3">
            <wp:simplePos x="0" y="0"/>
            <wp:positionH relativeFrom="column">
              <wp:posOffset>2978785</wp:posOffset>
            </wp:positionH>
            <wp:positionV relativeFrom="paragraph">
              <wp:posOffset>158115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D6030">
        <w:rPr>
          <w:rFonts w:ascii="Times New Roman" w:hAnsi="Times New Roman"/>
          <w:spacing w:val="-3"/>
          <w:szCs w:val="24"/>
        </w:rPr>
        <w:t xml:space="preserve"> December 30, 2014</w:t>
      </w:r>
    </w:p>
    <w:sectPr w:rsidR="00141506" w:rsidRPr="00FB6879" w:rsidSect="0097396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A7" w:rsidRDefault="00746AA7">
      <w:pPr>
        <w:spacing w:line="20" w:lineRule="exact"/>
      </w:pPr>
    </w:p>
  </w:endnote>
  <w:endnote w:type="continuationSeparator" w:id="0">
    <w:p w:rsidR="00746AA7" w:rsidRDefault="00746AA7">
      <w:r>
        <w:t xml:space="preserve"> </w:t>
      </w:r>
    </w:p>
  </w:endnote>
  <w:endnote w:type="continuationNotice" w:id="1">
    <w:p w:rsidR="00746AA7" w:rsidRDefault="00746AA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A7" w:rsidRDefault="00746AA7">
      <w:r>
        <w:separator/>
      </w:r>
    </w:p>
  </w:footnote>
  <w:footnote w:type="continuationSeparator" w:id="0">
    <w:p w:rsidR="00746AA7" w:rsidRDefault="00746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603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6AA7"/>
    <w:rsid w:val="00762518"/>
    <w:rsid w:val="00771E7B"/>
    <w:rsid w:val="007C0D22"/>
    <w:rsid w:val="007E1B83"/>
    <w:rsid w:val="007E6654"/>
    <w:rsid w:val="00807611"/>
    <w:rsid w:val="00815C86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396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4D17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D6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2014-12-30T12:34:00Z</cp:lastPrinted>
  <dcterms:created xsi:type="dcterms:W3CDTF">2010-09-08T19:30:00Z</dcterms:created>
  <dcterms:modified xsi:type="dcterms:W3CDTF">2014-12-30T12:35:00Z</dcterms:modified>
</cp:coreProperties>
</file>