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F7FD2" w:rsidRPr="00010BDF" w:rsidRDefault="00010BDF" w:rsidP="00010BDF">
      <w:pPr>
        <w:jc w:val="center"/>
        <w:rPr>
          <w:sz w:val="24"/>
          <w:szCs w:val="24"/>
        </w:rPr>
      </w:pPr>
      <w:r w:rsidRPr="00010BDF">
        <w:rPr>
          <w:sz w:val="24"/>
          <w:szCs w:val="24"/>
        </w:rPr>
        <w:t>January 16, 2015</w:t>
      </w:r>
    </w:p>
    <w:p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67519A" w:rsidRPr="00D50811" w:rsidRDefault="002C430F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D50811">
        <w:rPr>
          <w:rFonts w:ascii="Arial" w:hAnsi="Arial" w:cs="Arial"/>
          <w:b/>
          <w:sz w:val="24"/>
          <w:szCs w:val="24"/>
        </w:rPr>
        <w:t>MR PAUL E RUSSELL</w:t>
      </w:r>
    </w:p>
    <w:p w:rsidR="0067519A" w:rsidRPr="00D50811" w:rsidRDefault="002C430F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D50811">
        <w:rPr>
          <w:rFonts w:ascii="Arial" w:hAnsi="Arial" w:cs="Arial"/>
          <w:b/>
          <w:sz w:val="24"/>
          <w:szCs w:val="24"/>
        </w:rPr>
        <w:t>ASSOCIATE GENERAL COUNSEL</w:t>
      </w:r>
    </w:p>
    <w:p w:rsidR="0067519A" w:rsidRPr="00D50811" w:rsidRDefault="002C430F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D50811">
        <w:rPr>
          <w:rFonts w:ascii="Arial" w:hAnsi="Arial" w:cs="Arial"/>
          <w:b/>
          <w:sz w:val="24"/>
          <w:szCs w:val="24"/>
        </w:rPr>
        <w:t>PPL ELECTRIC UTILITIES CORPORATION</w:t>
      </w:r>
    </w:p>
    <w:p w:rsidR="00E575B7" w:rsidRPr="00D50811" w:rsidRDefault="002C430F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D50811">
        <w:rPr>
          <w:rFonts w:ascii="Arial" w:hAnsi="Arial" w:cs="Arial"/>
          <w:b/>
          <w:sz w:val="24"/>
          <w:szCs w:val="24"/>
        </w:rPr>
        <w:t>TWO NORTH NINTH STREET</w:t>
      </w:r>
    </w:p>
    <w:p w:rsidR="00E575B7" w:rsidRPr="00D50811" w:rsidRDefault="002C430F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D50811">
        <w:rPr>
          <w:rFonts w:ascii="Arial" w:hAnsi="Arial" w:cs="Arial"/>
          <w:b/>
          <w:sz w:val="24"/>
          <w:szCs w:val="24"/>
        </w:rPr>
        <w:t>ALLENTOWN PA 18101-1179</w:t>
      </w:r>
    </w:p>
    <w:p w:rsidR="0067519A" w:rsidRPr="00D50811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D50811" w:rsidRDefault="0067519A" w:rsidP="00E575B7">
      <w:pPr>
        <w:ind w:left="720" w:hanging="720"/>
        <w:jc w:val="both"/>
        <w:rPr>
          <w:rFonts w:ascii="Arial" w:hAnsi="Arial" w:cs="Arial"/>
          <w:b/>
          <w:sz w:val="24"/>
          <w:szCs w:val="24"/>
        </w:rPr>
      </w:pPr>
      <w:r w:rsidRPr="00D50811">
        <w:rPr>
          <w:rFonts w:ascii="Arial" w:hAnsi="Arial" w:cs="Arial"/>
          <w:b/>
          <w:sz w:val="24"/>
          <w:szCs w:val="24"/>
        </w:rPr>
        <w:t>RE:</w:t>
      </w:r>
      <w:r w:rsidRPr="00D50811">
        <w:rPr>
          <w:rFonts w:ascii="Arial" w:hAnsi="Arial" w:cs="Arial"/>
          <w:sz w:val="24"/>
          <w:szCs w:val="24"/>
        </w:rPr>
        <w:tab/>
      </w:r>
      <w:r w:rsidR="002C430F" w:rsidRPr="00D50811">
        <w:rPr>
          <w:rFonts w:ascii="Arial" w:hAnsi="Arial" w:cs="Arial"/>
          <w:b/>
          <w:sz w:val="24"/>
          <w:szCs w:val="24"/>
        </w:rPr>
        <w:t>Competitive Enhancement Rider</w:t>
      </w:r>
    </w:p>
    <w:p w:rsidR="00E575B7" w:rsidRPr="00D50811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D50811">
        <w:rPr>
          <w:rFonts w:ascii="Arial" w:hAnsi="Arial" w:cs="Arial"/>
          <w:b/>
          <w:sz w:val="24"/>
          <w:szCs w:val="24"/>
        </w:rPr>
        <w:tab/>
      </w:r>
      <w:r w:rsidRPr="00D50811">
        <w:rPr>
          <w:rFonts w:ascii="Arial" w:hAnsi="Arial" w:cs="Arial"/>
          <w:b/>
          <w:spacing w:val="-2"/>
          <w:sz w:val="24"/>
          <w:szCs w:val="24"/>
        </w:rPr>
        <w:t>Section 1307(e) Reconciliation Statement for</w:t>
      </w:r>
    </w:p>
    <w:p w:rsidR="008F62B1" w:rsidRPr="00D50811" w:rsidRDefault="00E575B7" w:rsidP="00E575B7">
      <w:pPr>
        <w:ind w:left="720"/>
        <w:rPr>
          <w:rFonts w:ascii="Arial" w:hAnsi="Arial" w:cs="Arial"/>
          <w:b/>
          <w:sz w:val="24"/>
          <w:szCs w:val="24"/>
        </w:rPr>
      </w:pPr>
      <w:r w:rsidRPr="00D50811">
        <w:rPr>
          <w:rFonts w:ascii="Arial" w:hAnsi="Arial" w:cs="Arial"/>
          <w:b/>
          <w:spacing w:val="-2"/>
          <w:sz w:val="24"/>
          <w:szCs w:val="24"/>
        </w:rPr>
        <w:t>T</w:t>
      </w:r>
      <w:r w:rsidR="008F62B1" w:rsidRPr="00D50811">
        <w:rPr>
          <w:rFonts w:ascii="Arial" w:hAnsi="Arial" w:cs="Arial"/>
          <w:b/>
          <w:spacing w:val="-2"/>
          <w:sz w:val="24"/>
          <w:szCs w:val="24"/>
        </w:rPr>
        <w:t xml:space="preserve">he </w:t>
      </w:r>
      <w:r w:rsidRPr="00D50811">
        <w:rPr>
          <w:rFonts w:ascii="Arial" w:hAnsi="Arial" w:cs="Arial"/>
          <w:b/>
          <w:sz w:val="24"/>
          <w:szCs w:val="24"/>
        </w:rPr>
        <w:t>12</w:t>
      </w:r>
      <w:r w:rsidR="008F62B1" w:rsidRPr="00D50811">
        <w:rPr>
          <w:rFonts w:ascii="Arial" w:hAnsi="Arial" w:cs="Arial"/>
          <w:b/>
          <w:sz w:val="24"/>
          <w:szCs w:val="24"/>
        </w:rPr>
        <w:t xml:space="preserve"> months ended</w:t>
      </w:r>
      <w:r w:rsidR="002411AE" w:rsidRPr="00D50811">
        <w:rPr>
          <w:rFonts w:ascii="Arial" w:hAnsi="Arial" w:cs="Arial"/>
          <w:b/>
          <w:sz w:val="24"/>
          <w:szCs w:val="24"/>
        </w:rPr>
        <w:t xml:space="preserve"> </w:t>
      </w:r>
      <w:r w:rsidR="002C430F" w:rsidRPr="00D50811">
        <w:rPr>
          <w:rFonts w:ascii="Arial" w:hAnsi="Arial" w:cs="Arial"/>
          <w:b/>
          <w:sz w:val="24"/>
          <w:szCs w:val="24"/>
        </w:rPr>
        <w:t>November 30, 2014</w:t>
      </w:r>
      <w:r w:rsidR="008F62B1" w:rsidRPr="00D50811">
        <w:rPr>
          <w:rFonts w:ascii="Arial" w:hAnsi="Arial" w:cs="Arial"/>
          <w:b/>
          <w:sz w:val="24"/>
          <w:szCs w:val="24"/>
        </w:rPr>
        <w:tab/>
      </w:r>
      <w:r w:rsidR="008F62B1" w:rsidRPr="00D50811">
        <w:rPr>
          <w:rFonts w:ascii="Arial" w:hAnsi="Arial" w:cs="Arial"/>
          <w:b/>
          <w:sz w:val="24"/>
          <w:szCs w:val="24"/>
        </w:rPr>
        <w:tab/>
      </w:r>
    </w:p>
    <w:p w:rsidR="0067519A" w:rsidRPr="00D50811" w:rsidRDefault="002C430F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D50811">
        <w:rPr>
          <w:rFonts w:ascii="Arial" w:hAnsi="Arial" w:cs="Arial"/>
          <w:b/>
          <w:sz w:val="24"/>
          <w:szCs w:val="24"/>
        </w:rPr>
        <w:t>M-2014-2458358</w:t>
      </w:r>
    </w:p>
    <w:p w:rsidR="0067519A" w:rsidRPr="00D50811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D50811" w:rsidRDefault="0067519A" w:rsidP="0067519A">
      <w:pPr>
        <w:rPr>
          <w:rFonts w:ascii="Arial" w:hAnsi="Arial" w:cs="Arial"/>
          <w:sz w:val="24"/>
          <w:szCs w:val="24"/>
        </w:rPr>
      </w:pPr>
      <w:r w:rsidRPr="00D50811">
        <w:rPr>
          <w:rFonts w:ascii="Arial" w:hAnsi="Arial" w:cs="Arial"/>
          <w:sz w:val="24"/>
          <w:szCs w:val="24"/>
        </w:rPr>
        <w:t xml:space="preserve">Dear </w:t>
      </w:r>
      <w:r w:rsidR="002C430F" w:rsidRPr="00D50811">
        <w:rPr>
          <w:rFonts w:ascii="Arial" w:hAnsi="Arial" w:cs="Arial"/>
          <w:sz w:val="24"/>
          <w:szCs w:val="24"/>
        </w:rPr>
        <w:t>Mr. Russell</w:t>
      </w:r>
      <w:r w:rsidR="00E575B7" w:rsidRPr="00D50811">
        <w:rPr>
          <w:rFonts w:ascii="Arial" w:hAnsi="Arial" w:cs="Arial"/>
          <w:sz w:val="24"/>
          <w:szCs w:val="24"/>
        </w:rPr>
        <w:t>:</w:t>
      </w:r>
    </w:p>
    <w:p w:rsidR="0067519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D50811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D50811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D50811">
        <w:rPr>
          <w:rFonts w:ascii="Arial" w:hAnsi="Arial" w:cs="Arial"/>
          <w:spacing w:val="-2"/>
          <w:sz w:val="24"/>
          <w:szCs w:val="24"/>
        </w:rPr>
        <w:t xml:space="preserve">PPL Electric Utilities, Inc.’s </w:t>
      </w:r>
      <w:r w:rsidR="00D50811" w:rsidRPr="00D50811">
        <w:rPr>
          <w:rFonts w:ascii="Arial" w:hAnsi="Arial" w:cs="Arial"/>
          <w:spacing w:val="-2"/>
          <w:sz w:val="24"/>
          <w:szCs w:val="24"/>
        </w:rPr>
        <w:t>Competitive</w:t>
      </w:r>
      <w:r w:rsidR="002C430F" w:rsidRPr="00D50811">
        <w:rPr>
          <w:rFonts w:ascii="Arial" w:hAnsi="Arial" w:cs="Arial"/>
          <w:sz w:val="24"/>
          <w:szCs w:val="24"/>
        </w:rPr>
        <w:t xml:space="preserve"> Enhancement Rider</w:t>
      </w:r>
      <w:r w:rsidR="00E575B7" w:rsidRPr="00D50811">
        <w:rPr>
          <w:rFonts w:ascii="Arial" w:hAnsi="Arial" w:cs="Arial"/>
          <w:sz w:val="24"/>
          <w:szCs w:val="24"/>
        </w:rPr>
        <w:t xml:space="preserve"> </w:t>
      </w:r>
      <w:r w:rsidR="002C430F" w:rsidRPr="00D50811">
        <w:rPr>
          <w:rFonts w:ascii="Arial" w:hAnsi="Arial" w:cs="Arial"/>
          <w:sz w:val="24"/>
          <w:szCs w:val="24"/>
        </w:rPr>
        <w:t>(CER</w:t>
      </w:r>
      <w:r w:rsidR="00E575B7" w:rsidRPr="00D50811">
        <w:rPr>
          <w:rFonts w:ascii="Arial" w:hAnsi="Arial" w:cs="Arial"/>
          <w:sz w:val="24"/>
          <w:szCs w:val="24"/>
        </w:rPr>
        <w:t>)</w:t>
      </w:r>
      <w:r w:rsidRPr="00D50811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E575B7" w:rsidRPr="00D50811">
        <w:rPr>
          <w:rFonts w:ascii="Arial" w:hAnsi="Arial" w:cs="Arial"/>
          <w:sz w:val="24"/>
          <w:szCs w:val="24"/>
        </w:rPr>
        <w:t>12</w:t>
      </w:r>
      <w:r w:rsidRPr="00D50811">
        <w:rPr>
          <w:rFonts w:ascii="Arial" w:hAnsi="Arial" w:cs="Arial"/>
          <w:sz w:val="24"/>
          <w:szCs w:val="24"/>
        </w:rPr>
        <w:t xml:space="preserve"> months ended </w:t>
      </w:r>
      <w:r w:rsidR="002C430F" w:rsidRPr="00D50811">
        <w:rPr>
          <w:rFonts w:ascii="Arial" w:hAnsi="Arial" w:cs="Arial"/>
          <w:sz w:val="24"/>
          <w:szCs w:val="24"/>
        </w:rPr>
        <w:t>November 30, 2014</w:t>
      </w:r>
      <w:r w:rsidR="00E575B7" w:rsidRPr="00D50811">
        <w:rPr>
          <w:rFonts w:ascii="Arial" w:hAnsi="Arial" w:cs="Arial"/>
          <w:sz w:val="24"/>
          <w:szCs w:val="24"/>
        </w:rPr>
        <w:t>.</w:t>
      </w:r>
    </w:p>
    <w:p w:rsidR="0067519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2C430F" w:rsidRPr="00D50811">
        <w:rPr>
          <w:rFonts w:ascii="Arial" w:hAnsi="Arial" w:cs="Arial"/>
          <w:sz w:val="24"/>
          <w:szCs w:val="24"/>
        </w:rPr>
        <w:t>CER</w:t>
      </w:r>
      <w:r w:rsidR="00EA26CF" w:rsidRPr="00D50811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Pr="00D50811">
        <w:rPr>
          <w:rFonts w:ascii="Arial" w:hAnsi="Arial" w:cs="Arial"/>
          <w:spacing w:val="-2"/>
          <w:sz w:val="24"/>
          <w:szCs w:val="24"/>
        </w:rPr>
        <w:t xml:space="preserve">Reconciliation Statement </w:t>
      </w:r>
      <w:r w:rsidR="00B3496B" w:rsidRPr="00D50811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2C430F" w:rsidRPr="00D50811">
        <w:rPr>
          <w:rFonts w:ascii="Arial" w:hAnsi="Arial" w:cs="Arial"/>
          <w:spacing w:val="-2"/>
          <w:sz w:val="24"/>
          <w:szCs w:val="24"/>
        </w:rPr>
        <w:t>December 16</w:t>
      </w:r>
      <w:r w:rsidR="00E575B7" w:rsidRPr="00D50811">
        <w:rPr>
          <w:rFonts w:ascii="Arial" w:hAnsi="Arial" w:cs="Arial"/>
          <w:spacing w:val="-2"/>
          <w:sz w:val="24"/>
          <w:szCs w:val="24"/>
        </w:rPr>
        <w:t>,</w:t>
      </w:r>
      <w:r w:rsidR="002C430F" w:rsidRPr="00D50811">
        <w:rPr>
          <w:rFonts w:ascii="Arial" w:hAnsi="Arial" w:cs="Arial"/>
          <w:spacing w:val="-2"/>
          <w:sz w:val="24"/>
          <w:szCs w:val="24"/>
        </w:rPr>
        <w:t xml:space="preserve"> 2014</w:t>
      </w:r>
      <w:r w:rsidR="00B3496B" w:rsidRPr="00D50811">
        <w:rPr>
          <w:rFonts w:ascii="Arial" w:hAnsi="Arial" w:cs="Arial"/>
          <w:spacing w:val="-2"/>
          <w:sz w:val="24"/>
          <w:szCs w:val="24"/>
        </w:rPr>
        <w:t xml:space="preserve">, </w:t>
      </w:r>
      <w:r w:rsidRPr="00D50811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D50811">
        <w:rPr>
          <w:rFonts w:ascii="Arial" w:hAnsi="Arial" w:cs="Arial"/>
          <w:spacing w:val="-2"/>
          <w:sz w:val="24"/>
          <w:szCs w:val="24"/>
        </w:rPr>
        <w:t xml:space="preserve">, accordingly </w:t>
      </w:r>
      <w:r w:rsidR="001D3E00" w:rsidRPr="00D50811">
        <w:rPr>
          <w:rFonts w:ascii="Arial" w:hAnsi="Arial" w:cs="Arial"/>
          <w:spacing w:val="-2"/>
          <w:sz w:val="24"/>
          <w:szCs w:val="24"/>
        </w:rPr>
        <w:t>shall be deemed an adequate filing within the meaning of Section 1307(e) of the Public Utility Code, 66 Pa. C.S. §1307(e).</w:t>
      </w:r>
    </w:p>
    <w:p w:rsidR="0067519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ab/>
      </w:r>
      <w:r w:rsidR="00234B3A" w:rsidRPr="00D50811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2C430F" w:rsidRPr="00D50811">
        <w:rPr>
          <w:rFonts w:ascii="Arial" w:hAnsi="Arial" w:cs="Arial"/>
          <w:sz w:val="24"/>
          <w:szCs w:val="24"/>
        </w:rPr>
        <w:t>CER</w:t>
      </w:r>
      <w:r w:rsidR="00234B3A" w:rsidRPr="00D50811">
        <w:rPr>
          <w:rFonts w:ascii="Arial" w:hAnsi="Arial" w:cs="Arial"/>
          <w:sz w:val="24"/>
          <w:szCs w:val="24"/>
        </w:rPr>
        <w:t xml:space="preserve"> </w:t>
      </w:r>
      <w:r w:rsidR="00234B3A" w:rsidRPr="00D50811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D50811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D50811">
        <w:rPr>
          <w:rFonts w:ascii="Arial" w:hAnsi="Arial" w:cs="Arial"/>
          <w:spacing w:val="-2"/>
          <w:sz w:val="24"/>
          <w:szCs w:val="24"/>
        </w:rPr>
        <w:t>A</w:t>
      </w:r>
      <w:r w:rsidR="00234B3A" w:rsidRPr="00D50811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ab/>
      </w:r>
    </w:p>
    <w:p w:rsidR="0067519A" w:rsidRPr="00D50811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>T</w:t>
      </w:r>
      <w:r w:rsidRPr="00D50811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D50811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2C430F" w:rsidRPr="00D50811">
        <w:rPr>
          <w:rFonts w:ascii="Arial" w:hAnsi="Arial" w:cs="Arial"/>
          <w:sz w:val="24"/>
          <w:szCs w:val="24"/>
        </w:rPr>
        <w:t>M-2014-2458358</w:t>
      </w:r>
      <w:r w:rsidR="00693012" w:rsidRPr="00D50811">
        <w:rPr>
          <w:rFonts w:ascii="Arial" w:hAnsi="Arial" w:cs="Arial"/>
          <w:szCs w:val="24"/>
        </w:rPr>
        <w:t>.</w:t>
      </w:r>
      <w:proofErr w:type="gramEnd"/>
    </w:p>
    <w:p w:rsidR="00CD5063" w:rsidRPr="00D50811" w:rsidRDefault="00CD5063" w:rsidP="0067519A">
      <w:pPr>
        <w:rPr>
          <w:rFonts w:ascii="Arial" w:hAnsi="Arial" w:cs="Arial"/>
          <w:szCs w:val="24"/>
        </w:rPr>
      </w:pPr>
    </w:p>
    <w:p w:rsidR="00CD5063" w:rsidRPr="00D50811" w:rsidRDefault="00010BDF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EB2C6E7" wp14:editId="3B8564C9">
            <wp:simplePos x="0" y="0"/>
            <wp:positionH relativeFrom="column">
              <wp:posOffset>2763520</wp:posOffset>
            </wp:positionH>
            <wp:positionV relativeFrom="paragraph">
              <wp:posOffset>43180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D50811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D5081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D5081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D5081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D5081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Pr="00D50811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D5081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>Contact Person:</w:t>
      </w:r>
      <w:r w:rsidRPr="00D50811">
        <w:rPr>
          <w:rFonts w:ascii="Arial" w:hAnsi="Arial" w:cs="Arial"/>
          <w:szCs w:val="24"/>
        </w:rPr>
        <w:t xml:space="preserve">  </w:t>
      </w:r>
      <w:r w:rsidR="008F1FA5" w:rsidRPr="00D50811">
        <w:rPr>
          <w:rFonts w:ascii="Arial" w:hAnsi="Arial" w:cs="Arial"/>
          <w:sz w:val="24"/>
          <w:szCs w:val="24"/>
        </w:rPr>
        <w:t>David G. Kennerly</w:t>
      </w:r>
    </w:p>
    <w:p w:rsidR="00A46FF8" w:rsidRPr="00D5081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D50811">
        <w:rPr>
          <w:rFonts w:ascii="Arial" w:hAnsi="Arial" w:cs="Arial"/>
          <w:sz w:val="24"/>
          <w:szCs w:val="24"/>
        </w:rPr>
        <w:tab/>
      </w:r>
      <w:r w:rsidRPr="00D50811">
        <w:rPr>
          <w:rFonts w:ascii="Arial" w:hAnsi="Arial" w:cs="Arial"/>
          <w:sz w:val="24"/>
          <w:szCs w:val="24"/>
        </w:rPr>
        <w:tab/>
      </w:r>
      <w:r w:rsidRPr="00D50811">
        <w:rPr>
          <w:rFonts w:ascii="Arial" w:hAnsi="Arial" w:cs="Arial"/>
          <w:sz w:val="24"/>
          <w:szCs w:val="24"/>
        </w:rPr>
        <w:tab/>
      </w:r>
      <w:r w:rsidRPr="00D50811">
        <w:rPr>
          <w:rFonts w:ascii="Arial" w:hAnsi="Arial" w:cs="Arial"/>
          <w:sz w:val="24"/>
          <w:szCs w:val="24"/>
        </w:rPr>
        <w:tab/>
        <w:t xml:space="preserve">      </w:t>
      </w:r>
      <w:r w:rsidR="008F1FA5" w:rsidRPr="00D50811">
        <w:rPr>
          <w:rFonts w:ascii="Arial" w:hAnsi="Arial" w:cs="Arial"/>
          <w:sz w:val="24"/>
          <w:szCs w:val="24"/>
        </w:rPr>
        <w:t>717-783-3971</w:t>
      </w:r>
    </w:p>
    <w:sectPr w:rsidR="00A46FF8" w:rsidRPr="00D50811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10BDF"/>
    <w:rsid w:val="000878C6"/>
    <w:rsid w:val="000E2A2C"/>
    <w:rsid w:val="000F3885"/>
    <w:rsid w:val="0016025D"/>
    <w:rsid w:val="0016427E"/>
    <w:rsid w:val="001D3E00"/>
    <w:rsid w:val="001D58D6"/>
    <w:rsid w:val="001F0494"/>
    <w:rsid w:val="001F71CE"/>
    <w:rsid w:val="00226691"/>
    <w:rsid w:val="00234B3A"/>
    <w:rsid w:val="002411AE"/>
    <w:rsid w:val="0027679A"/>
    <w:rsid w:val="002C430F"/>
    <w:rsid w:val="0038192B"/>
    <w:rsid w:val="004B6C39"/>
    <w:rsid w:val="0051362E"/>
    <w:rsid w:val="0067519A"/>
    <w:rsid w:val="00681A5F"/>
    <w:rsid w:val="00693012"/>
    <w:rsid w:val="00742334"/>
    <w:rsid w:val="00805353"/>
    <w:rsid w:val="008935A5"/>
    <w:rsid w:val="008F1FA5"/>
    <w:rsid w:val="008F62B1"/>
    <w:rsid w:val="008F7FD2"/>
    <w:rsid w:val="00A46FF8"/>
    <w:rsid w:val="00A76B9C"/>
    <w:rsid w:val="00AB731C"/>
    <w:rsid w:val="00B3496B"/>
    <w:rsid w:val="00B67377"/>
    <w:rsid w:val="00CD5063"/>
    <w:rsid w:val="00CE0167"/>
    <w:rsid w:val="00D50811"/>
    <w:rsid w:val="00E575B7"/>
    <w:rsid w:val="00E656EF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381FF-DFA9-4262-8D86-2D2C4CB25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4</cp:revision>
  <cp:lastPrinted>2015-01-16T19:10:00Z</cp:lastPrinted>
  <dcterms:created xsi:type="dcterms:W3CDTF">2014-12-29T16:30:00Z</dcterms:created>
  <dcterms:modified xsi:type="dcterms:W3CDTF">2015-01-16T19:10:00Z</dcterms:modified>
</cp:coreProperties>
</file>