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C38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38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383F">
        <w:rPr>
          <w:rFonts w:ascii="Times New Roman" w:hAnsi="Times New Roman"/>
          <w:b/>
          <w:spacing w:val="-3"/>
          <w:szCs w:val="24"/>
        </w:rPr>
        <w:fldChar w:fldCharType="begin"/>
      </w:r>
      <w:r w:rsidRPr="002C38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38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38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38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383F" w:rsidRDefault="00141506" w:rsidP="002C38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383F" w:rsidRDefault="002C383F" w:rsidP="002C38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383F" w:rsidRDefault="002C383F" w:rsidP="002C38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383F" w:rsidRDefault="002C383F" w:rsidP="002C38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383F" w:rsidRPr="002C383F" w:rsidRDefault="002C383F" w:rsidP="002C383F">
      <w:pPr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spacing w:val="-3"/>
          <w:szCs w:val="24"/>
        </w:rPr>
        <w:t xml:space="preserve">Tracey Accor  </w:t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fldChar w:fldCharType="begin"/>
      </w:r>
      <w:r w:rsidRPr="002C383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C383F">
        <w:rPr>
          <w:rFonts w:ascii="Times New Roman" w:hAnsi="Times New Roman"/>
          <w:spacing w:val="-3"/>
          <w:szCs w:val="24"/>
        </w:rPr>
        <w:fldChar w:fldCharType="end"/>
      </w:r>
      <w:r w:rsidRPr="002C383F">
        <w:rPr>
          <w:rFonts w:ascii="Times New Roman" w:hAnsi="Times New Roman"/>
          <w:spacing w:val="-3"/>
          <w:szCs w:val="24"/>
        </w:rPr>
        <w:t>:</w:t>
      </w:r>
    </w:p>
    <w:p w:rsidR="002C383F" w:rsidRPr="002C383F" w:rsidRDefault="002C383F" w:rsidP="002C383F">
      <w:pPr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  <w:t>:</w:t>
      </w:r>
    </w:p>
    <w:p w:rsidR="002C383F" w:rsidRPr="002C383F" w:rsidRDefault="002C383F" w:rsidP="002C383F">
      <w:pPr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spacing w:val="-3"/>
          <w:szCs w:val="24"/>
        </w:rPr>
        <w:tab/>
        <w:t>v.</w:t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  <w:t>:</w:t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>F-2014-2438366</w:t>
      </w:r>
    </w:p>
    <w:p w:rsidR="002C383F" w:rsidRPr="002C383F" w:rsidRDefault="002C383F" w:rsidP="002C383F">
      <w:pPr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  <w:t>:</w:t>
      </w:r>
    </w:p>
    <w:p w:rsidR="002C383F" w:rsidRPr="002C383F" w:rsidRDefault="002C383F" w:rsidP="002C383F">
      <w:pPr>
        <w:rPr>
          <w:rFonts w:ascii="Times New Roman" w:hAnsi="Times New Roman"/>
          <w:spacing w:val="-3"/>
          <w:szCs w:val="24"/>
        </w:rPr>
      </w:pPr>
      <w:r w:rsidRPr="002C383F">
        <w:rPr>
          <w:rFonts w:ascii="Times New Roman" w:hAnsi="Times New Roman"/>
          <w:spacing w:val="-3"/>
          <w:szCs w:val="24"/>
        </w:rPr>
        <w:t>PECO Energy Company</w:t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</w:r>
      <w:r w:rsidRPr="002C383F">
        <w:rPr>
          <w:rFonts w:ascii="Times New Roman" w:hAnsi="Times New Roman"/>
          <w:spacing w:val="-3"/>
          <w:szCs w:val="24"/>
        </w:rPr>
        <w:tab/>
        <w:t>:</w:t>
      </w:r>
    </w:p>
    <w:p w:rsidR="002C383F" w:rsidRDefault="002C383F" w:rsidP="002C38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383F" w:rsidRDefault="002C383F" w:rsidP="002C38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383F" w:rsidRPr="002C383F" w:rsidRDefault="002C383F" w:rsidP="002C38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C38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C383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383F">
        <w:rPr>
          <w:rFonts w:ascii="Times New Roman" w:hAnsi="Times New Roman"/>
          <w:spacing w:val="-3"/>
          <w:szCs w:val="24"/>
        </w:rPr>
        <w:t>October 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383F">
        <w:rPr>
          <w:rFonts w:ascii="Times New Roman" w:hAnsi="Times New Roman"/>
        </w:rPr>
        <w:t>1.</w:t>
      </w:r>
      <w:r w:rsidRPr="002C383F">
        <w:rPr>
          <w:rFonts w:ascii="Times New Roman" w:hAnsi="Times New Roman"/>
        </w:rPr>
        <w:tab/>
        <w:t>That the Motion for Judgment on the Pleadings filed by PECO Energy Company against Tracey Accor at Docket No. F-2014-2438366, is granted.</w:t>
      </w: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383F">
        <w:rPr>
          <w:rFonts w:ascii="Times New Roman" w:hAnsi="Times New Roman"/>
        </w:rPr>
        <w:t>2.</w:t>
      </w:r>
      <w:r w:rsidRPr="002C383F">
        <w:rPr>
          <w:rFonts w:ascii="Times New Roman" w:hAnsi="Times New Roman"/>
        </w:rPr>
        <w:tab/>
        <w:t>That the case captioned Tracey Accor v. PECO Energy Company, filed at Docket No. F-2014-2438366, is dismissed.</w:t>
      </w: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383F">
        <w:rPr>
          <w:rFonts w:ascii="Times New Roman" w:hAnsi="Times New Roman"/>
        </w:rPr>
        <w:t>3.</w:t>
      </w:r>
      <w:r w:rsidRPr="002C383F">
        <w:rPr>
          <w:rFonts w:ascii="Times New Roman" w:hAnsi="Times New Roman"/>
        </w:rPr>
        <w:tab/>
        <w:t>That the Initial Hearing in this case scheduled for Tuesday, November 18, 2014 at 1:30 p.m. is cancelled.</w:t>
      </w:r>
    </w:p>
    <w:p w:rsidR="002C383F" w:rsidRPr="002C383F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383F" w:rsidP="002C38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383F">
        <w:rPr>
          <w:rFonts w:ascii="Times New Roman" w:hAnsi="Times New Roman"/>
        </w:rPr>
        <w:t>4.</w:t>
      </w:r>
      <w:r w:rsidRPr="002C383F">
        <w:rPr>
          <w:rFonts w:ascii="Times New Roman" w:hAnsi="Times New Roman"/>
        </w:rPr>
        <w:tab/>
        <w:t>That the Secretary's Bureau shall mark the formal Complaint at Docket No. F-2014-2438366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031AF0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E10E9C" wp14:editId="40FA4E1D">
            <wp:simplePos x="0" y="0"/>
            <wp:positionH relativeFrom="column">
              <wp:posOffset>2971165</wp:posOffset>
            </wp:positionH>
            <wp:positionV relativeFrom="paragraph">
              <wp:posOffset>147955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1AF0">
        <w:rPr>
          <w:rFonts w:ascii="Times New Roman" w:hAnsi="Times New Roman"/>
          <w:spacing w:val="-3"/>
          <w:szCs w:val="24"/>
        </w:rPr>
        <w:t>January 23, 2015</w:t>
      </w:r>
    </w:p>
    <w:sectPr w:rsidR="00141506" w:rsidRPr="00FB6879" w:rsidSect="002C383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54" w:rsidRDefault="003F4254">
      <w:pPr>
        <w:spacing w:line="20" w:lineRule="exact"/>
      </w:pPr>
    </w:p>
  </w:endnote>
  <w:endnote w:type="continuationSeparator" w:id="0">
    <w:p w:rsidR="003F4254" w:rsidRDefault="003F4254">
      <w:r>
        <w:t xml:space="preserve"> </w:t>
      </w:r>
    </w:p>
  </w:endnote>
  <w:endnote w:type="continuationNotice" w:id="1">
    <w:p w:rsidR="003F4254" w:rsidRDefault="003F42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54" w:rsidRDefault="003F4254">
      <w:r>
        <w:separator/>
      </w:r>
    </w:p>
  </w:footnote>
  <w:footnote w:type="continuationSeparator" w:id="0">
    <w:p w:rsidR="003F4254" w:rsidRDefault="003F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1AF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383F"/>
    <w:rsid w:val="0031293C"/>
    <w:rsid w:val="003566B0"/>
    <w:rsid w:val="003733F0"/>
    <w:rsid w:val="00374647"/>
    <w:rsid w:val="00377AFC"/>
    <w:rsid w:val="00384AE1"/>
    <w:rsid w:val="003A2999"/>
    <w:rsid w:val="003F37D4"/>
    <w:rsid w:val="003F425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0B2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EAC5-BE25-4D60-871B-DAE8E658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2015-01-23T12:26:00Z</cp:lastPrinted>
  <dcterms:created xsi:type="dcterms:W3CDTF">2010-09-08T19:30:00Z</dcterms:created>
  <dcterms:modified xsi:type="dcterms:W3CDTF">2015-01-23T12:28:00Z</dcterms:modified>
</cp:coreProperties>
</file>