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2620F" w:rsidRDefault="00141506">
      <w:pPr>
        <w:suppressAutoHyphens/>
        <w:jc w:val="center"/>
        <w:rPr>
          <w:rFonts w:ascii="Times New Roman" w:hAnsi="Times New Roman"/>
          <w:b/>
          <w:spacing w:val="-3"/>
          <w:szCs w:val="24"/>
        </w:rPr>
      </w:pPr>
      <w:r w:rsidRPr="00A2620F">
        <w:rPr>
          <w:rFonts w:ascii="Times New Roman" w:hAnsi="Times New Roman"/>
          <w:b/>
          <w:spacing w:val="-3"/>
          <w:szCs w:val="24"/>
        </w:rPr>
        <w:t xml:space="preserve">PENNSYLVANIA </w:t>
      </w:r>
      <w:r w:rsidR="00D95AD2" w:rsidRPr="00A2620F">
        <w:rPr>
          <w:rFonts w:ascii="Times New Roman" w:hAnsi="Times New Roman"/>
          <w:b/>
          <w:spacing w:val="-3"/>
          <w:szCs w:val="24"/>
        </w:rPr>
        <w:fldChar w:fldCharType="begin"/>
      </w:r>
      <w:r w:rsidRPr="00A2620F">
        <w:rPr>
          <w:rFonts w:ascii="Times New Roman" w:hAnsi="Times New Roman"/>
          <w:b/>
          <w:spacing w:val="-3"/>
          <w:szCs w:val="24"/>
        </w:rPr>
        <w:instrText xml:space="preserve">PRIVATE </w:instrText>
      </w:r>
      <w:r w:rsidR="00D95AD2" w:rsidRPr="00A2620F">
        <w:rPr>
          <w:rFonts w:ascii="Times New Roman" w:hAnsi="Times New Roman"/>
          <w:b/>
          <w:spacing w:val="-3"/>
          <w:szCs w:val="24"/>
        </w:rPr>
        <w:fldChar w:fldCharType="end"/>
      </w:r>
    </w:p>
    <w:p w:rsidR="00141506" w:rsidRPr="00A2620F" w:rsidRDefault="00141506" w:rsidP="00DD51DC">
      <w:pPr>
        <w:suppressAutoHyphens/>
        <w:jc w:val="center"/>
        <w:rPr>
          <w:rFonts w:ascii="Times New Roman" w:hAnsi="Times New Roman"/>
          <w:b/>
          <w:spacing w:val="-3"/>
          <w:szCs w:val="24"/>
        </w:rPr>
      </w:pPr>
      <w:r w:rsidRPr="00A2620F">
        <w:rPr>
          <w:rFonts w:ascii="Times New Roman" w:hAnsi="Times New Roman"/>
          <w:b/>
          <w:spacing w:val="-3"/>
          <w:szCs w:val="24"/>
        </w:rPr>
        <w:t>PUBLIC UTILITY COMMISSION</w:t>
      </w:r>
    </w:p>
    <w:p w:rsidR="00A2620F" w:rsidRPr="00A2620F" w:rsidRDefault="00141506" w:rsidP="00A2620F">
      <w:pPr>
        <w:tabs>
          <w:tab w:val="center" w:pos="4680"/>
        </w:tabs>
        <w:suppressAutoHyphens/>
        <w:jc w:val="center"/>
        <w:rPr>
          <w:rFonts w:ascii="Times New Roman" w:hAnsi="Times New Roman"/>
          <w:b/>
          <w:spacing w:val="-3"/>
          <w:szCs w:val="24"/>
        </w:rPr>
      </w:pPr>
      <w:r w:rsidRPr="00A2620F">
        <w:rPr>
          <w:rFonts w:ascii="Times New Roman" w:hAnsi="Times New Roman"/>
          <w:b/>
          <w:spacing w:val="-3"/>
          <w:szCs w:val="24"/>
        </w:rPr>
        <w:t>Harrisburg, PA  17105-3265</w:t>
      </w:r>
    </w:p>
    <w:p w:rsidR="00A2620F" w:rsidRPr="00A2620F" w:rsidRDefault="00A2620F" w:rsidP="00A2620F">
      <w:pPr>
        <w:tabs>
          <w:tab w:val="center" w:pos="4680"/>
        </w:tabs>
        <w:suppressAutoHyphens/>
        <w:jc w:val="center"/>
        <w:rPr>
          <w:rFonts w:ascii="Times New Roman" w:hAnsi="Times New Roman"/>
          <w:spacing w:val="-3"/>
          <w:szCs w:val="24"/>
        </w:rPr>
      </w:pPr>
    </w:p>
    <w:p w:rsidR="00A2620F" w:rsidRPr="00A2620F" w:rsidRDefault="00A2620F" w:rsidP="00A2620F">
      <w:pPr>
        <w:tabs>
          <w:tab w:val="center" w:pos="4680"/>
        </w:tabs>
        <w:suppressAutoHyphens/>
        <w:jc w:val="center"/>
        <w:rPr>
          <w:rFonts w:ascii="Times New Roman" w:hAnsi="Times New Roman"/>
          <w:spacing w:val="-3"/>
          <w:szCs w:val="24"/>
        </w:rPr>
      </w:pPr>
    </w:p>
    <w:p w:rsidR="00A2620F" w:rsidRPr="00A2620F" w:rsidRDefault="00A2620F" w:rsidP="00A2620F">
      <w:pPr>
        <w:tabs>
          <w:tab w:val="center" w:pos="4680"/>
        </w:tabs>
        <w:suppressAutoHyphens/>
        <w:jc w:val="center"/>
        <w:rPr>
          <w:rFonts w:ascii="Times New Roman" w:hAnsi="Times New Roman"/>
          <w:spacing w:val="-3"/>
          <w:szCs w:val="24"/>
        </w:rPr>
      </w:pPr>
    </w:p>
    <w:p w:rsidR="00A2620F" w:rsidRPr="00A2620F" w:rsidRDefault="00A2620F" w:rsidP="00A2620F">
      <w:pPr>
        <w:tabs>
          <w:tab w:val="left" w:pos="360"/>
        </w:tabs>
        <w:spacing w:line="233" w:lineRule="auto"/>
        <w:jc w:val="both"/>
        <w:rPr>
          <w:rFonts w:ascii="Times New Roman" w:eastAsia="SimSun" w:hAnsi="Times New Roman"/>
        </w:rPr>
      </w:pPr>
      <w:r w:rsidRPr="00A2620F">
        <w:rPr>
          <w:rFonts w:ascii="Times New Roman" w:eastAsia="SimSun" w:hAnsi="Times New Roman"/>
        </w:rPr>
        <w:t>Donald W. Martin, Sr.</w:t>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t>:</w:t>
      </w:r>
    </w:p>
    <w:p w:rsidR="00A2620F" w:rsidRPr="00A2620F" w:rsidRDefault="00A2620F" w:rsidP="00A2620F">
      <w:pPr>
        <w:tabs>
          <w:tab w:val="left" w:pos="360"/>
        </w:tabs>
        <w:spacing w:line="233" w:lineRule="auto"/>
        <w:jc w:val="both"/>
        <w:rPr>
          <w:rFonts w:ascii="Times New Roman" w:eastAsia="SimSun" w:hAnsi="Times New Roman"/>
        </w:rPr>
      </w:pP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t>:</w:t>
      </w:r>
    </w:p>
    <w:p w:rsidR="00A2620F" w:rsidRPr="00A2620F" w:rsidRDefault="00A2620F" w:rsidP="00A2620F">
      <w:pPr>
        <w:tabs>
          <w:tab w:val="left" w:pos="360"/>
          <w:tab w:val="left" w:pos="720"/>
        </w:tabs>
        <w:spacing w:line="233" w:lineRule="auto"/>
        <w:jc w:val="both"/>
        <w:rPr>
          <w:rFonts w:ascii="Times New Roman" w:eastAsia="SimSun" w:hAnsi="Times New Roman"/>
        </w:rPr>
      </w:pPr>
      <w:r w:rsidRPr="00A2620F">
        <w:rPr>
          <w:rFonts w:ascii="Times New Roman" w:eastAsia="SimSun" w:hAnsi="Times New Roman"/>
        </w:rPr>
        <w:tab/>
      </w:r>
      <w:r w:rsidRPr="00A2620F">
        <w:rPr>
          <w:rFonts w:ascii="Times New Roman" w:eastAsia="SimSun" w:hAnsi="Times New Roman"/>
        </w:rPr>
        <w:tab/>
        <w:t>v.</w:t>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t>:</w:t>
      </w:r>
      <w:r w:rsidRPr="00A2620F">
        <w:rPr>
          <w:rFonts w:ascii="Times New Roman" w:eastAsia="SimSun" w:hAnsi="Times New Roman"/>
        </w:rPr>
        <w:tab/>
      </w:r>
      <w:r w:rsidRPr="00A2620F">
        <w:rPr>
          <w:rFonts w:ascii="Times New Roman" w:eastAsia="SimSun" w:hAnsi="Times New Roman"/>
        </w:rPr>
        <w:tab/>
      </w:r>
      <w:r>
        <w:rPr>
          <w:rFonts w:ascii="Times New Roman" w:eastAsia="SimSun" w:hAnsi="Times New Roman"/>
        </w:rPr>
        <w:tab/>
      </w:r>
      <w:r w:rsidRPr="00A2620F">
        <w:rPr>
          <w:rFonts w:ascii="Times New Roman" w:eastAsia="SimSun" w:hAnsi="Times New Roman"/>
        </w:rPr>
        <w:t>C-2013-2390764</w:t>
      </w:r>
    </w:p>
    <w:p w:rsidR="00A2620F" w:rsidRPr="00A2620F" w:rsidRDefault="00A2620F" w:rsidP="00A2620F">
      <w:pPr>
        <w:tabs>
          <w:tab w:val="left" w:pos="360"/>
        </w:tabs>
        <w:spacing w:line="233" w:lineRule="auto"/>
        <w:jc w:val="both"/>
        <w:rPr>
          <w:rFonts w:ascii="Times New Roman" w:eastAsia="SimSun" w:hAnsi="Times New Roman"/>
        </w:rPr>
      </w:pP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t>:</w:t>
      </w:r>
    </w:p>
    <w:p w:rsidR="00A2620F" w:rsidRPr="00A2620F" w:rsidRDefault="00A2620F" w:rsidP="00A2620F">
      <w:pPr>
        <w:tabs>
          <w:tab w:val="left" w:pos="360"/>
        </w:tabs>
        <w:spacing w:line="233" w:lineRule="auto"/>
        <w:jc w:val="both"/>
        <w:rPr>
          <w:rFonts w:ascii="Times New Roman" w:eastAsia="SimSun" w:hAnsi="Times New Roman"/>
        </w:rPr>
      </w:pPr>
      <w:r w:rsidRPr="00A2620F">
        <w:rPr>
          <w:rFonts w:ascii="Times New Roman" w:eastAsia="SimSun" w:hAnsi="Times New Roman"/>
        </w:rPr>
        <w:t>Duquesne Light Company</w:t>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r>
      <w:r w:rsidRPr="00A2620F">
        <w:rPr>
          <w:rFonts w:ascii="Times New Roman" w:eastAsia="SimSun" w:hAnsi="Times New Roman"/>
        </w:rPr>
        <w:tab/>
        <w:t>:</w:t>
      </w:r>
    </w:p>
    <w:p w:rsidR="00A2620F" w:rsidRDefault="00A2620F" w:rsidP="00A2620F">
      <w:pPr>
        <w:tabs>
          <w:tab w:val="center" w:pos="4680"/>
        </w:tabs>
        <w:suppressAutoHyphens/>
        <w:rPr>
          <w:rFonts w:ascii="Times New Roman" w:hAnsi="Times New Roman"/>
          <w:spacing w:val="-3"/>
          <w:szCs w:val="24"/>
        </w:rPr>
      </w:pPr>
    </w:p>
    <w:p w:rsidR="00A2620F" w:rsidRDefault="00A2620F" w:rsidP="00A2620F">
      <w:pPr>
        <w:tabs>
          <w:tab w:val="center" w:pos="4680"/>
        </w:tabs>
        <w:suppressAutoHyphens/>
        <w:rPr>
          <w:rFonts w:ascii="Times New Roman" w:hAnsi="Times New Roman"/>
          <w:spacing w:val="-3"/>
          <w:szCs w:val="24"/>
        </w:rPr>
      </w:pPr>
    </w:p>
    <w:p w:rsidR="00A2620F" w:rsidRPr="00A2620F" w:rsidRDefault="00A2620F" w:rsidP="00A2620F">
      <w:pPr>
        <w:tabs>
          <w:tab w:val="center" w:pos="4680"/>
        </w:tabs>
        <w:suppressAutoHyphens/>
        <w:rPr>
          <w:rFonts w:ascii="Times New Roman" w:hAnsi="Times New Roman"/>
          <w:spacing w:val="-3"/>
          <w:szCs w:val="24"/>
        </w:rPr>
      </w:pPr>
    </w:p>
    <w:p w:rsidR="00141506" w:rsidRPr="000C1A59" w:rsidRDefault="00141506" w:rsidP="00A2620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2620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Mary </w:t>
      </w:r>
      <w:r w:rsidR="00A2620F">
        <w:rPr>
          <w:rFonts w:ascii="Times New Roman" w:hAnsi="Times New Roman"/>
          <w:spacing w:val="-3"/>
          <w:szCs w:val="24"/>
        </w:rPr>
        <w:t xml:space="preserve">D. </w:t>
      </w:r>
      <w:r w:rsidR="00C224DB" w:rsidRPr="00B616F5">
        <w:rPr>
          <w:rFonts w:ascii="Times New Roman" w:hAnsi="Times New Roman"/>
          <w:spacing w:val="-3"/>
          <w:szCs w:val="24"/>
        </w:rPr>
        <w:t>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2620F">
        <w:rPr>
          <w:rFonts w:ascii="Times New Roman" w:hAnsi="Times New Roman"/>
          <w:spacing w:val="-3"/>
          <w:szCs w:val="24"/>
        </w:rPr>
        <w:t>November 21, 2014</w:t>
      </w:r>
      <w:r w:rsidRPr="00FB6879">
        <w:rPr>
          <w:rFonts w:ascii="Times New Roman" w:hAnsi="Times New Roman"/>
          <w:spacing w:val="-3"/>
          <w:szCs w:val="24"/>
        </w:rPr>
        <w:t xml:space="preserve">, has become final without further Commission action; </w:t>
      </w:r>
    </w:p>
    <w:p w:rsidR="007C0D22" w:rsidRPr="00FB6879" w:rsidRDefault="007C0D22" w:rsidP="00A2620F">
      <w:pPr>
        <w:tabs>
          <w:tab w:val="left" w:pos="-720"/>
        </w:tabs>
        <w:suppressAutoHyphens/>
        <w:spacing w:line="360" w:lineRule="auto"/>
        <w:jc w:val="both"/>
        <w:rPr>
          <w:rFonts w:ascii="Times New Roman" w:hAnsi="Times New Roman"/>
          <w:spacing w:val="-3"/>
          <w:szCs w:val="24"/>
        </w:rPr>
      </w:pPr>
    </w:p>
    <w:p w:rsidR="00141506" w:rsidRPr="00FB6879" w:rsidRDefault="00141506" w:rsidP="00A2620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2620F">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2620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2620F">
      <w:pPr>
        <w:tabs>
          <w:tab w:val="left" w:pos="-720"/>
        </w:tabs>
        <w:suppressAutoHyphens/>
        <w:spacing w:line="360" w:lineRule="auto"/>
        <w:ind w:firstLine="1440"/>
        <w:jc w:val="both"/>
        <w:rPr>
          <w:rFonts w:ascii="Times New Roman" w:hAnsi="Times New Roman"/>
          <w:spacing w:val="-3"/>
          <w:szCs w:val="24"/>
        </w:rPr>
      </w:pPr>
    </w:p>
    <w:p w:rsidR="00A2620F" w:rsidRPr="00A2620F" w:rsidRDefault="00A2620F" w:rsidP="00A2620F">
      <w:pPr>
        <w:tabs>
          <w:tab w:val="num" w:pos="2160"/>
        </w:tabs>
        <w:spacing w:line="360" w:lineRule="auto"/>
        <w:ind w:firstLine="1440"/>
        <w:jc w:val="both"/>
        <w:rPr>
          <w:rFonts w:ascii="Times New Roman" w:hAnsi="Times New Roman"/>
        </w:rPr>
      </w:pPr>
      <w:r w:rsidRPr="00A2620F">
        <w:rPr>
          <w:rFonts w:ascii="Times New Roman" w:hAnsi="Times New Roman"/>
        </w:rPr>
        <w:t>1.</w:t>
      </w:r>
      <w:r w:rsidRPr="00A2620F">
        <w:rPr>
          <w:rFonts w:ascii="Times New Roman" w:hAnsi="Times New Roman"/>
        </w:rPr>
        <w:tab/>
        <w:t>That the Complaint of Donald W. Martin, Sr. at Docket No. C-2013-2390764 is sustained as to his allegations that Duquesne Light failed to render reasonable service in regards to the calculation of his budget amount and failed to render reasonable service by failing to provide a complete and accurate explanation of his bill.</w:t>
      </w:r>
    </w:p>
    <w:p w:rsidR="00A2620F" w:rsidRPr="00A2620F" w:rsidRDefault="00A2620F" w:rsidP="00A2620F">
      <w:pPr>
        <w:tabs>
          <w:tab w:val="num" w:pos="2160"/>
        </w:tabs>
        <w:spacing w:line="360" w:lineRule="auto"/>
        <w:ind w:firstLine="1440"/>
        <w:jc w:val="both"/>
        <w:rPr>
          <w:rFonts w:ascii="Times New Roman" w:hAnsi="Times New Roman"/>
        </w:rPr>
      </w:pPr>
    </w:p>
    <w:p w:rsidR="00A2620F" w:rsidRPr="00A2620F" w:rsidRDefault="00A2620F" w:rsidP="00A2620F">
      <w:pPr>
        <w:tabs>
          <w:tab w:val="num" w:pos="2160"/>
        </w:tabs>
        <w:spacing w:line="360" w:lineRule="auto"/>
        <w:ind w:firstLine="1440"/>
        <w:jc w:val="both"/>
        <w:rPr>
          <w:rFonts w:ascii="Times New Roman" w:hAnsi="Times New Roman"/>
        </w:rPr>
      </w:pPr>
      <w:r w:rsidRPr="00A2620F">
        <w:rPr>
          <w:rFonts w:ascii="Times New Roman" w:hAnsi="Times New Roman"/>
        </w:rPr>
        <w:t>2.</w:t>
      </w:r>
      <w:r w:rsidRPr="00A2620F">
        <w:rPr>
          <w:rFonts w:ascii="Times New Roman" w:hAnsi="Times New Roman"/>
        </w:rPr>
        <w:tab/>
        <w:t>That the Complaint of Donald W. Martin, Sr. at Docket No. C-2013-2390764 is dismissed as to his claims related to the discontinuance of the Rider 19 rate and Duquesne Light’s refusal to permit him to select a fixed due date for his bill.</w:t>
      </w:r>
    </w:p>
    <w:p w:rsidR="00A2620F" w:rsidRPr="00A2620F" w:rsidRDefault="00A2620F" w:rsidP="00A2620F">
      <w:pPr>
        <w:tabs>
          <w:tab w:val="num" w:pos="2160"/>
        </w:tabs>
        <w:spacing w:line="360" w:lineRule="auto"/>
        <w:ind w:firstLine="1440"/>
        <w:jc w:val="both"/>
        <w:rPr>
          <w:rFonts w:ascii="Times New Roman" w:hAnsi="Times New Roman"/>
        </w:rPr>
      </w:pPr>
    </w:p>
    <w:p w:rsidR="00A2620F" w:rsidRDefault="00A2620F" w:rsidP="00A2620F">
      <w:pPr>
        <w:tabs>
          <w:tab w:val="num" w:pos="2160"/>
        </w:tabs>
        <w:spacing w:line="360" w:lineRule="auto"/>
        <w:ind w:firstLine="1440"/>
        <w:jc w:val="both"/>
        <w:rPr>
          <w:rFonts w:ascii="Times New Roman" w:hAnsi="Times New Roman"/>
        </w:rPr>
        <w:sectPr w:rsidR="00A2620F" w:rsidSect="00D335DF">
          <w:endnotePr>
            <w:numFmt w:val="decimal"/>
          </w:endnotePr>
          <w:pgSz w:w="12240" w:h="15840" w:code="1"/>
          <w:pgMar w:top="1440" w:right="1440" w:bottom="1440" w:left="1440" w:header="720" w:footer="720" w:gutter="0"/>
          <w:pgNumType w:start="1"/>
          <w:cols w:space="720"/>
          <w:noEndnote/>
        </w:sectPr>
      </w:pPr>
      <w:r w:rsidRPr="00A2620F">
        <w:rPr>
          <w:rFonts w:ascii="Times New Roman" w:hAnsi="Times New Roman"/>
        </w:rPr>
        <w:t>3.</w:t>
      </w:r>
      <w:r w:rsidRPr="00A2620F">
        <w:rPr>
          <w:rFonts w:ascii="Times New Roman" w:hAnsi="Times New Roman"/>
        </w:rPr>
        <w:tab/>
        <w:t xml:space="preserve">That Duquesne Light Company shall pay a civil penalty in the amount of $1,500 for the violations of the Public Utility Code by sending a certified check or money order </w:t>
      </w:r>
    </w:p>
    <w:p w:rsidR="00A2620F" w:rsidRPr="00A2620F" w:rsidRDefault="00A2620F" w:rsidP="00A2620F">
      <w:pPr>
        <w:tabs>
          <w:tab w:val="num" w:pos="2160"/>
        </w:tabs>
        <w:spacing w:line="360" w:lineRule="auto"/>
        <w:jc w:val="both"/>
        <w:rPr>
          <w:rFonts w:ascii="Times New Roman" w:hAnsi="Times New Roman"/>
        </w:rPr>
      </w:pPr>
      <w:proofErr w:type="gramStart"/>
      <w:r w:rsidRPr="00A2620F">
        <w:rPr>
          <w:rFonts w:ascii="Times New Roman" w:hAnsi="Times New Roman"/>
        </w:rPr>
        <w:lastRenderedPageBreak/>
        <w:t>payable</w:t>
      </w:r>
      <w:proofErr w:type="gramEnd"/>
      <w:r w:rsidRPr="00A2620F">
        <w:rPr>
          <w:rFonts w:ascii="Times New Roman" w:hAnsi="Times New Roman"/>
        </w:rPr>
        <w:t xml:space="preserve"> to the Commonwealth of Pennsylvania, within thirty (30) days from the entry of the Final Commission Order to:</w:t>
      </w:r>
    </w:p>
    <w:p w:rsidR="00A2620F" w:rsidRPr="00A2620F" w:rsidRDefault="00A2620F" w:rsidP="00A2620F">
      <w:pPr>
        <w:tabs>
          <w:tab w:val="num" w:pos="2160"/>
        </w:tabs>
        <w:ind w:firstLine="1440"/>
        <w:jc w:val="both"/>
        <w:rPr>
          <w:rFonts w:ascii="Times New Roman" w:hAnsi="Times New Roman"/>
        </w:rPr>
      </w:pPr>
    </w:p>
    <w:p w:rsidR="00A2620F" w:rsidRPr="00A2620F" w:rsidRDefault="00A2620F" w:rsidP="00A2620F">
      <w:pPr>
        <w:tabs>
          <w:tab w:val="num" w:pos="2160"/>
        </w:tabs>
        <w:ind w:firstLine="1440"/>
        <w:jc w:val="both"/>
        <w:rPr>
          <w:rFonts w:ascii="Times New Roman" w:hAnsi="Times New Roman"/>
        </w:rPr>
      </w:pPr>
      <w:r>
        <w:rPr>
          <w:rFonts w:ascii="Times New Roman" w:hAnsi="Times New Roman"/>
        </w:rPr>
        <w:tab/>
      </w:r>
      <w:r w:rsidRPr="00A2620F">
        <w:rPr>
          <w:rFonts w:ascii="Times New Roman" w:hAnsi="Times New Roman"/>
        </w:rPr>
        <w:t>Secretary</w:t>
      </w:r>
    </w:p>
    <w:p w:rsidR="00A2620F" w:rsidRPr="00A2620F" w:rsidRDefault="00A2620F" w:rsidP="00A2620F">
      <w:pPr>
        <w:tabs>
          <w:tab w:val="num" w:pos="2160"/>
        </w:tabs>
        <w:ind w:firstLine="1440"/>
        <w:jc w:val="both"/>
        <w:rPr>
          <w:rFonts w:ascii="Times New Roman" w:hAnsi="Times New Roman"/>
        </w:rPr>
      </w:pPr>
      <w:r>
        <w:rPr>
          <w:rFonts w:ascii="Times New Roman" w:hAnsi="Times New Roman"/>
        </w:rPr>
        <w:tab/>
      </w:r>
      <w:r w:rsidRPr="00A2620F">
        <w:rPr>
          <w:rFonts w:ascii="Times New Roman" w:hAnsi="Times New Roman"/>
        </w:rPr>
        <w:t>Pennsylvania Public Utility Commission</w:t>
      </w:r>
    </w:p>
    <w:p w:rsidR="00A2620F" w:rsidRPr="00A2620F" w:rsidRDefault="00A2620F" w:rsidP="00A2620F">
      <w:pPr>
        <w:tabs>
          <w:tab w:val="num" w:pos="2160"/>
        </w:tabs>
        <w:ind w:firstLine="1440"/>
        <w:jc w:val="both"/>
        <w:rPr>
          <w:rFonts w:ascii="Times New Roman" w:hAnsi="Times New Roman"/>
        </w:rPr>
      </w:pPr>
      <w:r>
        <w:rPr>
          <w:rFonts w:ascii="Times New Roman" w:hAnsi="Times New Roman"/>
        </w:rPr>
        <w:tab/>
      </w:r>
      <w:r w:rsidRPr="00A2620F">
        <w:rPr>
          <w:rFonts w:ascii="Times New Roman" w:hAnsi="Times New Roman"/>
        </w:rPr>
        <w:t>PO Box 3265</w:t>
      </w:r>
    </w:p>
    <w:p w:rsidR="00A2620F" w:rsidRPr="00A2620F" w:rsidRDefault="00A2620F" w:rsidP="00A2620F">
      <w:pPr>
        <w:tabs>
          <w:tab w:val="num" w:pos="2160"/>
        </w:tabs>
        <w:ind w:firstLine="1440"/>
        <w:jc w:val="both"/>
        <w:rPr>
          <w:rFonts w:ascii="Times New Roman" w:hAnsi="Times New Roman"/>
        </w:rPr>
      </w:pPr>
      <w:r>
        <w:rPr>
          <w:rFonts w:ascii="Times New Roman" w:hAnsi="Times New Roman"/>
        </w:rPr>
        <w:tab/>
      </w:r>
      <w:r w:rsidRPr="00A2620F">
        <w:rPr>
          <w:rFonts w:ascii="Times New Roman" w:hAnsi="Times New Roman"/>
        </w:rPr>
        <w:t>Harrisburg, PA  17105-3265</w:t>
      </w:r>
    </w:p>
    <w:p w:rsidR="00A2620F" w:rsidRPr="00A2620F" w:rsidRDefault="00A2620F" w:rsidP="00A2620F">
      <w:pPr>
        <w:tabs>
          <w:tab w:val="num" w:pos="2160"/>
        </w:tabs>
        <w:spacing w:line="360" w:lineRule="auto"/>
        <w:ind w:firstLine="1440"/>
        <w:jc w:val="both"/>
        <w:rPr>
          <w:rFonts w:ascii="Times New Roman" w:hAnsi="Times New Roman"/>
        </w:rPr>
      </w:pPr>
    </w:p>
    <w:p w:rsidR="00A2620F" w:rsidRPr="00A2620F" w:rsidRDefault="00A2620F" w:rsidP="00A2620F">
      <w:pPr>
        <w:tabs>
          <w:tab w:val="num" w:pos="2160"/>
        </w:tabs>
        <w:spacing w:line="360" w:lineRule="auto"/>
        <w:ind w:firstLine="1440"/>
        <w:jc w:val="both"/>
        <w:rPr>
          <w:rFonts w:ascii="Times New Roman" w:hAnsi="Times New Roman"/>
        </w:rPr>
      </w:pPr>
      <w:r w:rsidRPr="00A2620F">
        <w:rPr>
          <w:rFonts w:ascii="Times New Roman" w:hAnsi="Times New Roman"/>
        </w:rPr>
        <w:t>4.</w:t>
      </w:r>
      <w:r w:rsidRPr="00A2620F">
        <w:rPr>
          <w:rFonts w:ascii="Times New Roman" w:hAnsi="Times New Roman"/>
        </w:rPr>
        <w:tab/>
        <w:t>That Duquesne Light Company shall cease and desist from further violations of Section 1501 of the Public Utility Code.</w:t>
      </w:r>
    </w:p>
    <w:p w:rsidR="00A2620F" w:rsidRPr="00A2620F" w:rsidRDefault="00A2620F" w:rsidP="00A2620F">
      <w:pPr>
        <w:tabs>
          <w:tab w:val="num" w:pos="2160"/>
        </w:tabs>
        <w:spacing w:line="360" w:lineRule="auto"/>
        <w:ind w:firstLine="1440"/>
        <w:jc w:val="both"/>
        <w:rPr>
          <w:rFonts w:ascii="Times New Roman" w:hAnsi="Times New Roman"/>
        </w:rPr>
      </w:pPr>
    </w:p>
    <w:p w:rsidR="00817AAD" w:rsidRPr="00817AAD" w:rsidRDefault="00A2620F" w:rsidP="00A2620F">
      <w:pPr>
        <w:tabs>
          <w:tab w:val="num" w:pos="2160"/>
        </w:tabs>
        <w:spacing w:line="360" w:lineRule="auto"/>
        <w:ind w:firstLine="1440"/>
        <w:jc w:val="both"/>
        <w:rPr>
          <w:rFonts w:ascii="Times New Roman" w:hAnsi="Times New Roman"/>
        </w:rPr>
      </w:pPr>
      <w:r w:rsidRPr="00A2620F">
        <w:rPr>
          <w:rFonts w:ascii="Times New Roman" w:hAnsi="Times New Roman"/>
        </w:rPr>
        <w:t>5.</w:t>
      </w:r>
      <w:r w:rsidRPr="00A2620F">
        <w:rPr>
          <w:rFonts w:ascii="Times New Roman" w:hAnsi="Times New Roman"/>
        </w:rPr>
        <w:tab/>
        <w:t>That upon payment of the civil penalty, the Secretary shall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F6195">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576D9EE6" wp14:editId="2375AF27">
            <wp:simplePos x="0" y="0"/>
            <wp:positionH relativeFrom="column">
              <wp:posOffset>2962910</wp:posOffset>
            </wp:positionH>
            <wp:positionV relativeFrom="paragraph">
              <wp:posOffset>19050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F6195">
        <w:rPr>
          <w:rFonts w:ascii="Times New Roman" w:hAnsi="Times New Roman"/>
          <w:spacing w:val="-3"/>
          <w:szCs w:val="24"/>
        </w:rPr>
        <w:t>January 27,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7B" w:rsidRDefault="00F73C7B">
      <w:pPr>
        <w:spacing w:line="20" w:lineRule="exact"/>
      </w:pPr>
    </w:p>
  </w:endnote>
  <w:endnote w:type="continuationSeparator" w:id="0">
    <w:p w:rsidR="00F73C7B" w:rsidRDefault="00F73C7B">
      <w:r>
        <w:t xml:space="preserve"> </w:t>
      </w:r>
    </w:p>
  </w:endnote>
  <w:endnote w:type="continuationNotice" w:id="1">
    <w:p w:rsidR="00F73C7B" w:rsidRDefault="00F73C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0F" w:rsidRPr="00A2620F" w:rsidRDefault="00A2620F" w:rsidP="00A2620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7B" w:rsidRDefault="00F73C7B">
      <w:r>
        <w:separator/>
      </w:r>
    </w:p>
  </w:footnote>
  <w:footnote w:type="continuationSeparator" w:id="0">
    <w:p w:rsidR="00F73C7B" w:rsidRDefault="00F73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F6195"/>
    <w:rsid w:val="00A01A5E"/>
    <w:rsid w:val="00A0616A"/>
    <w:rsid w:val="00A06F4F"/>
    <w:rsid w:val="00A16540"/>
    <w:rsid w:val="00A2620F"/>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73C7B"/>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2015-01-27T15:27:00Z</cp:lastPrinted>
  <dcterms:created xsi:type="dcterms:W3CDTF">2010-09-08T19:30:00Z</dcterms:created>
  <dcterms:modified xsi:type="dcterms:W3CDTF">2015-01-27T15:27:00Z</dcterms:modified>
</cp:coreProperties>
</file>