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4485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February 11,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4485B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C-2014-2456918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64485B" w:rsidRDefault="0064485B" w:rsidP="0064485B">
      <w:pPr>
        <w:contextualSpacing/>
        <w:rPr>
          <w:rFonts w:ascii="Microsoft Sans Serif"/>
          <w:sz w:val="24"/>
        </w:rPr>
      </w:pPr>
    </w:p>
    <w:p w:rsidR="0064485B" w:rsidRDefault="0064485B" w:rsidP="0064485B">
      <w:pPr>
        <w:contextualSpacing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64485B" w:rsidRPr="00620964" w:rsidRDefault="0064485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4485B" w:rsidRDefault="0064485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Feasterville Mobil Oil Corporation v.</w:t>
      </w:r>
      <w:proofErr w:type="gram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</w:p>
    <w:p w:rsidR="00895B8B" w:rsidRPr="00620964" w:rsidRDefault="0064485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PECO Energy Company and First Energy Solutions Corp.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4485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EGS/NGS Complaint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64485B">
        <w:rPr>
          <w:rFonts w:ascii="Microsoft Sans Serif" w:hAnsi="Microsoft Sans Serif" w:cs="Microsoft Sans Serif"/>
          <w:sz w:val="24"/>
          <w:szCs w:val="24"/>
        </w:rPr>
        <w:t>Administrative Law Judge Mary D. Long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64485B">
        <w:rPr>
          <w:rFonts w:ascii="Microsoft Sans Serif" w:hAnsi="Microsoft Sans Serif" w:cs="Microsoft Sans Serif"/>
          <w:sz w:val="24"/>
          <w:szCs w:val="24"/>
        </w:rPr>
        <w:t>Judge Long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4485B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Pr="00620964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Long</w:t>
      </w:r>
    </w:p>
    <w:p w:rsidR="0064485B" w:rsidRDefault="0064485B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64485B" w:rsidRDefault="0064485B" w:rsidP="006448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64485B" w:rsidRDefault="0064485B" w:rsidP="00895B8B">
      <w:pPr>
        <w:rPr>
          <w:rFonts w:ascii="Microsoft Sans Serif" w:hAnsi="Microsoft Sans Serif" w:cs="Microsoft Sans Serif"/>
          <w:sz w:val="24"/>
          <w:szCs w:val="24"/>
        </w:rPr>
        <w:sectPr w:rsidR="0064485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64485B" w:rsidRDefault="0064485B" w:rsidP="0064485B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C-2014-2456918 - FEASTERVILLE MOBIL OIL CORPORATION v. PECO ENERGY COMPANY/FIRST ENERGY SOLUTIONS</w:t>
      </w:r>
    </w:p>
    <w:p w:rsidR="0064485B" w:rsidRDefault="0064485B" w:rsidP="0064485B">
      <w:pPr>
        <w:contextualSpacing/>
        <w:rPr>
          <w:rFonts w:ascii="Microsoft Sans Serif"/>
          <w:b/>
          <w:sz w:val="24"/>
          <w:u w:val="single"/>
        </w:rPr>
      </w:pP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RICHARD W HOGAN</w:t>
      </w: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LAW OFFICES RICHARD W HOGAN</w:t>
      </w: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790 MAIN AVENUE</w:t>
      </w: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OCEAN GROVE NJ  07756</w:t>
      </w:r>
    </w:p>
    <w:p w:rsidR="0064485B" w:rsidRDefault="0064485B" w:rsidP="0064485B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732.774.1243</w:t>
      </w:r>
    </w:p>
    <w:p w:rsidR="0064485B" w:rsidRDefault="0064485B" w:rsidP="0064485B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Representing Feasterville Mobil Oil Corporation</w:t>
      </w:r>
    </w:p>
    <w:p w:rsidR="0064485B" w:rsidRDefault="0064485B" w:rsidP="0064485B">
      <w:pPr>
        <w:contextualSpacing/>
        <w:rPr>
          <w:rFonts w:ascii="Microsoft Sans Serif"/>
          <w:sz w:val="24"/>
        </w:rPr>
      </w:pP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 TROY SELLARS ESQUIRE</w:t>
      </w: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COZEN O'CONNOR</w:t>
      </w: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305 NORTH FRONT STREET</w:t>
      </w: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SUITE 400</w:t>
      </w: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17101</w:t>
      </w:r>
    </w:p>
    <w:p w:rsidR="0064485B" w:rsidRDefault="0064485B" w:rsidP="0064485B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717.703.5900</w:t>
      </w: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64485B" w:rsidRDefault="0064485B" w:rsidP="0064485B">
      <w:pPr>
        <w:contextualSpacing/>
        <w:rPr>
          <w:rFonts w:ascii="Microsoft Sans Serif"/>
          <w:i/>
          <w:sz w:val="24"/>
        </w:rPr>
      </w:pPr>
      <w:proofErr w:type="gramStart"/>
      <w:r>
        <w:rPr>
          <w:rFonts w:ascii="Microsoft Sans Serif"/>
          <w:i/>
          <w:sz w:val="24"/>
        </w:rPr>
        <w:t>Representing First Energy Solutions Corp.</w:t>
      </w:r>
      <w:proofErr w:type="gramEnd"/>
    </w:p>
    <w:p w:rsidR="0064485B" w:rsidRDefault="0064485B" w:rsidP="0064485B">
      <w:pPr>
        <w:contextualSpacing/>
        <w:rPr>
          <w:rFonts w:ascii="Microsoft Sans Serif"/>
          <w:sz w:val="24"/>
        </w:rPr>
      </w:pP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SHAWANE L LEE ESQUIRE</w:t>
      </w: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EXELON BUSINESS SERVICES</w:t>
      </w: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2301 MARKET STREET S23-1</w:t>
      </w: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19103</w:t>
      </w:r>
    </w:p>
    <w:p w:rsidR="0064485B" w:rsidRDefault="0064485B" w:rsidP="0064485B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215.841.6841</w:t>
      </w: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64485B" w:rsidRDefault="0064485B" w:rsidP="0064485B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Representing PECO Energy Company</w:t>
      </w:r>
    </w:p>
    <w:p w:rsidR="0064485B" w:rsidRDefault="0064485B" w:rsidP="0064485B">
      <w:pPr>
        <w:contextualSpacing/>
        <w:rPr>
          <w:rFonts w:ascii="Microsoft Sans Serif"/>
          <w:sz w:val="24"/>
        </w:rPr>
      </w:pPr>
    </w:p>
    <w:p w:rsidR="00C74A51" w:rsidRPr="0064485B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4485B" w:rsidSect="0064485B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4485B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94165-5C4D-4C31-915E-7C022B04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2015-02-11T13:30:00Z</cp:lastPrinted>
  <dcterms:created xsi:type="dcterms:W3CDTF">2015-02-11T13:35:00Z</dcterms:created>
  <dcterms:modified xsi:type="dcterms:W3CDTF">2015-02-11T13:35:00Z</dcterms:modified>
</cp:coreProperties>
</file>