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AA4B9C" w:rsidRDefault="009109C4" w:rsidP="00814670">
      <w:pPr>
        <w:jc w:val="center"/>
        <w:outlineLvl w:val="0"/>
        <w:rPr>
          <w:rFonts w:ascii="Times New Roman" w:hAnsi="Times New Roman" w:cs="Times New Roman"/>
          <w:b/>
        </w:rPr>
      </w:pPr>
      <w:r w:rsidRPr="00AA4B9C">
        <w:rPr>
          <w:rFonts w:ascii="Times New Roman" w:hAnsi="Times New Roman" w:cs="Times New Roman"/>
          <w:b/>
        </w:rPr>
        <w:t>BEFORE THE</w:t>
      </w:r>
    </w:p>
    <w:p w:rsidR="009109C4" w:rsidRPr="00AA4B9C" w:rsidRDefault="009109C4" w:rsidP="00814670">
      <w:pPr>
        <w:tabs>
          <w:tab w:val="center" w:pos="4680"/>
        </w:tabs>
        <w:suppressAutoHyphens/>
        <w:jc w:val="center"/>
        <w:outlineLvl w:val="0"/>
        <w:rPr>
          <w:rFonts w:ascii="Times New Roman" w:hAnsi="Times New Roman" w:cs="Times New Roman"/>
          <w:b/>
          <w:bCs/>
          <w:spacing w:val="-3"/>
        </w:rPr>
      </w:pPr>
      <w:r w:rsidRPr="00AA4B9C">
        <w:rPr>
          <w:rFonts w:ascii="Times New Roman" w:hAnsi="Times New Roman" w:cs="Times New Roman"/>
          <w:b/>
          <w:bCs/>
          <w:spacing w:val="-3"/>
        </w:rPr>
        <w:t>PENNSYLVANIA PUBLIC UTILITY COMMISSION</w:t>
      </w:r>
    </w:p>
    <w:p w:rsidR="00694862" w:rsidRDefault="00694862" w:rsidP="00814670">
      <w:pPr>
        <w:tabs>
          <w:tab w:val="center" w:pos="4680"/>
        </w:tabs>
        <w:suppressAutoHyphens/>
        <w:jc w:val="center"/>
        <w:outlineLvl w:val="0"/>
        <w:rPr>
          <w:rFonts w:ascii="Times New Roman" w:hAnsi="Times New Roman" w:cs="Times New Roman"/>
          <w:b/>
          <w:bCs/>
          <w:spacing w:val="-3"/>
        </w:rPr>
      </w:pPr>
    </w:p>
    <w:p w:rsidR="00972871" w:rsidRDefault="00972871" w:rsidP="00814670">
      <w:pPr>
        <w:tabs>
          <w:tab w:val="center" w:pos="4680"/>
        </w:tabs>
        <w:suppressAutoHyphens/>
        <w:jc w:val="center"/>
        <w:outlineLvl w:val="0"/>
        <w:rPr>
          <w:rFonts w:ascii="Times New Roman" w:hAnsi="Times New Roman" w:cs="Times New Roman"/>
          <w:b/>
          <w:bCs/>
          <w:spacing w:val="-3"/>
        </w:rPr>
      </w:pPr>
    </w:p>
    <w:p w:rsidR="00AA4B9C" w:rsidRPr="00AA4B9C" w:rsidRDefault="00AA4B9C" w:rsidP="00814670">
      <w:pPr>
        <w:tabs>
          <w:tab w:val="center" w:pos="4680"/>
        </w:tabs>
        <w:suppressAutoHyphens/>
        <w:jc w:val="center"/>
        <w:outlineLvl w:val="0"/>
        <w:rPr>
          <w:rFonts w:ascii="Times New Roman" w:hAnsi="Times New Roman" w:cs="Times New Roman"/>
          <w:b/>
          <w:bCs/>
          <w:spacing w:val="-3"/>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Walnut </w:t>
      </w:r>
      <w:r w:rsidR="00972871">
        <w:rPr>
          <w:rFonts w:ascii="Times New Roman" w:hAnsi="Times New Roman"/>
        </w:rPr>
        <w:t>Bank valve control station</w:t>
      </w:r>
      <w:r w:rsidR="00972871">
        <w:rPr>
          <w:rFonts w:ascii="Times New Roman" w:hAnsi="Times New Roman"/>
        </w:rPr>
        <w:tab/>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Wallace Township, Chester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P-2014-2411941</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6162AC" w:rsidP="002F51FD">
      <w:pPr>
        <w:rPr>
          <w:rFonts w:ascii="Times New Roman" w:hAnsi="Times New Roman"/>
        </w:rPr>
      </w:pPr>
      <w:r>
        <w:rPr>
          <w:rFonts w:ascii="Times New Roman" w:hAnsi="Times New Roman"/>
        </w:rPr>
        <w:t xml:space="preserve">Blairsville pump station </w:t>
      </w:r>
      <w:r w:rsidRPr="007E40BF">
        <w:rPr>
          <w:rFonts w:ascii="Times New Roman" w:hAnsi="Times New Roman"/>
        </w:rPr>
        <w:t>in</w:t>
      </w:r>
      <w:r w:rsidR="00972871">
        <w:rPr>
          <w:rFonts w:ascii="Times New Roman" w:hAnsi="Times New Roman"/>
        </w:rPr>
        <w:tab/>
      </w:r>
      <w:r w:rsidR="00972871">
        <w:rPr>
          <w:rFonts w:ascii="Times New Roman" w:hAnsi="Times New Roman"/>
        </w:rPr>
        <w:tab/>
      </w:r>
      <w:r w:rsidR="00972871">
        <w:rPr>
          <w:rFonts w:ascii="Times New Roman" w:hAnsi="Times New Roman"/>
        </w:rPr>
        <w:tab/>
      </w:r>
      <w:r>
        <w:rPr>
          <w:rFonts w:ascii="Times New Roman" w:hAnsi="Times New Roman"/>
        </w:rPr>
        <w:tab/>
      </w:r>
      <w:r w:rsidR="00972871">
        <w:rPr>
          <w:rFonts w:ascii="Times New Roman" w:hAnsi="Times New Roman"/>
        </w:rPr>
        <w:t>:</w:t>
      </w:r>
    </w:p>
    <w:p w:rsidR="002F51FD" w:rsidRPr="007E40BF" w:rsidRDefault="002F51FD" w:rsidP="002F51FD">
      <w:pPr>
        <w:rPr>
          <w:rFonts w:ascii="Times New Roman" w:hAnsi="Times New Roman"/>
        </w:rPr>
      </w:pPr>
      <w:r w:rsidRPr="007E40BF">
        <w:rPr>
          <w:rFonts w:ascii="Times New Roman" w:hAnsi="Times New Roman"/>
        </w:rPr>
        <w:t>Burrell Township, Indiana County,</w:t>
      </w:r>
      <w:r w:rsidRPr="007E40BF">
        <w:rPr>
          <w:rFonts w:ascii="Times New Roman" w:hAnsi="Times New Roman"/>
        </w:rPr>
        <w:tab/>
      </w:r>
      <w:r w:rsidRPr="007E40BF">
        <w:rPr>
          <w:rFonts w:ascii="Times New Roman" w:hAnsi="Times New Roman"/>
        </w:rPr>
        <w:tab/>
      </w:r>
      <w:r w:rsidR="006162AC">
        <w:rPr>
          <w:rFonts w:ascii="Times New Roman" w:hAnsi="Times New Roman"/>
        </w:rPr>
        <w:tab/>
      </w:r>
      <w:r w:rsidRPr="007E40BF">
        <w:rPr>
          <w:rFonts w:ascii="Times New Roman" w:hAnsi="Times New Roman"/>
        </w:rPr>
        <w:t>:</w:t>
      </w:r>
      <w:r w:rsidRPr="007E40BF">
        <w:rPr>
          <w:rFonts w:ascii="Times New Roman" w:hAnsi="Times New Roman"/>
        </w:rPr>
        <w:tab/>
      </w:r>
      <w:r w:rsidR="007A0313">
        <w:rPr>
          <w:rFonts w:ascii="Times New Roman" w:hAnsi="Times New Roman"/>
        </w:rPr>
        <w:tab/>
      </w:r>
      <w:r w:rsidRPr="007E40BF">
        <w:rPr>
          <w:rFonts w:ascii="Times New Roman" w:hAnsi="Times New Roman"/>
        </w:rPr>
        <w:t>P-2014-2411942</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Middletown Jun</w:t>
      </w:r>
      <w:r w:rsidR="00972871">
        <w:rPr>
          <w:rFonts w:ascii="Times New Roman" w:hAnsi="Times New Roman"/>
        </w:rPr>
        <w:t>ction valve control station</w:t>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Lower Swatara Township, Dauphin County,</w:t>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P-2014-2411943</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b/>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Cramer pump</w:t>
      </w:r>
      <w:r w:rsidR="006162AC">
        <w:rPr>
          <w:rFonts w:ascii="Times New Roman" w:hAnsi="Times New Roman"/>
        </w:rPr>
        <w:t xml:space="preserve"> station </w:t>
      </w:r>
      <w:r w:rsidR="006162AC" w:rsidRPr="007E40BF">
        <w:rPr>
          <w:rFonts w:ascii="Times New Roman" w:hAnsi="Times New Roman"/>
        </w:rPr>
        <w:t>in</w:t>
      </w:r>
      <w:r w:rsidR="00972871">
        <w:rPr>
          <w:rFonts w:ascii="Times New Roman" w:hAnsi="Times New Roman"/>
        </w:rPr>
        <w:tab/>
      </w:r>
      <w:r w:rsidR="00972871">
        <w:rPr>
          <w:rFonts w:ascii="Times New Roman" w:hAnsi="Times New Roman"/>
        </w:rPr>
        <w:tab/>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East Wheatfield Township, Indiana County,</w:t>
      </w:r>
      <w:r w:rsidR="006162AC">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P-2014-2411944</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Old York </w:t>
      </w:r>
      <w:r w:rsidR="00972871">
        <w:rPr>
          <w:rFonts w:ascii="Times New Roman" w:hAnsi="Times New Roman"/>
        </w:rPr>
        <w:t>Road valve control station</w:t>
      </w:r>
      <w:r w:rsidR="00972871">
        <w:rPr>
          <w:rFonts w:ascii="Times New Roman" w:hAnsi="Times New Roman"/>
        </w:rPr>
        <w:tab/>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Fairview Township, York County,</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P-2014-2411945</w:t>
      </w:r>
    </w:p>
    <w:p w:rsidR="002F51FD" w:rsidRPr="007E40BF" w:rsidRDefault="002F51FD" w:rsidP="002F51FD">
      <w:pPr>
        <w:rPr>
          <w:rFonts w:ascii="Times New Roman" w:hAnsi="Times New Roman"/>
        </w:rPr>
      </w:pPr>
      <w:r w:rsidRPr="007E40BF">
        <w:rPr>
          <w:rFonts w:ascii="Times New Roman" w:hAnsi="Times New Roman"/>
        </w:rPr>
        <w:t>Pennsylvania is reasonably necessary for the</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Default="00972871" w:rsidP="002F51FD">
      <w:pPr>
        <w:rPr>
          <w:rFonts w:ascii="Times New Roman" w:hAnsi="Times New Roman"/>
        </w:rPr>
      </w:pPr>
    </w:p>
    <w:p w:rsidR="008739E3" w:rsidRDefault="008739E3" w:rsidP="002F51FD">
      <w:pPr>
        <w:rPr>
          <w:rFonts w:ascii="Times New Roman" w:hAnsi="Times New Roman"/>
        </w:rPr>
        <w:sectPr w:rsidR="008739E3" w:rsidSect="008739E3">
          <w:footerReference w:type="even" r:id="rId9"/>
          <w:pgSz w:w="12240" w:h="15840"/>
          <w:pgMar w:top="1440" w:right="1440" w:bottom="1440" w:left="1440" w:header="720" w:footer="720" w:gutter="0"/>
          <w:cols w:space="720"/>
          <w:titlePg/>
          <w:docGrid w:linePitch="360"/>
        </w:sectPr>
      </w:pPr>
    </w:p>
    <w:p w:rsidR="002F51FD" w:rsidRPr="007E40BF" w:rsidRDefault="002F51FD" w:rsidP="002F51FD">
      <w:pPr>
        <w:rPr>
          <w:rFonts w:ascii="Times New Roman" w:hAnsi="Times New Roman"/>
        </w:rPr>
      </w:pPr>
      <w:r w:rsidRPr="007E40BF">
        <w:rPr>
          <w:rFonts w:ascii="Times New Roman" w:hAnsi="Times New Roman"/>
        </w:rPr>
        <w:lastRenderedPageBreak/>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Conodoquist Rive</w:t>
      </w:r>
      <w:r w:rsidR="00972871">
        <w:rPr>
          <w:rFonts w:ascii="Times New Roman" w:hAnsi="Times New Roman"/>
        </w:rPr>
        <w:t>r West valve control station</w:t>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in North Middleton Township, Cumberland </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P-2014-2411946</w:t>
      </w:r>
    </w:p>
    <w:p w:rsidR="002F51FD" w:rsidRPr="007E40BF" w:rsidRDefault="002F51FD" w:rsidP="002F51FD">
      <w:pPr>
        <w:rPr>
          <w:rFonts w:ascii="Times New Roman" w:hAnsi="Times New Roman"/>
        </w:rPr>
      </w:pPr>
      <w:r w:rsidRPr="007E40BF">
        <w:rPr>
          <w:rFonts w:ascii="Times New Roman" w:hAnsi="Times New Roman"/>
        </w:rPr>
        <w:t>County, Pennsylvania is reasonably necessary</w:t>
      </w:r>
      <w:r w:rsidRPr="007E40BF">
        <w:rPr>
          <w:rFonts w:ascii="Times New Roman" w:hAnsi="Times New Roman"/>
        </w:rPr>
        <w:tab/>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p>
    <w:p w:rsidR="002F51FD" w:rsidRPr="007E40BF" w:rsidRDefault="002F51FD"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Juniata River</w:t>
      </w:r>
      <w:r w:rsidR="00972871">
        <w:rPr>
          <w:rFonts w:ascii="Times New Roman" w:hAnsi="Times New Roman"/>
        </w:rPr>
        <w:t xml:space="preserve"> West valve control station</w:t>
      </w:r>
      <w:r w:rsidR="00972871">
        <w:rPr>
          <w:rFonts w:ascii="Times New Roman" w:hAnsi="Times New Roman"/>
        </w:rPr>
        <w:tab/>
      </w:r>
      <w:r w:rsidR="00972871">
        <w:rPr>
          <w:rFonts w:ascii="Times New Roman" w:hAnsi="Times New Roman"/>
        </w:rPr>
        <w:tab/>
        <w:t>:</w:t>
      </w:r>
    </w:p>
    <w:p w:rsidR="002F51FD" w:rsidRPr="007E40BF" w:rsidRDefault="007A0313" w:rsidP="002F51FD">
      <w:pPr>
        <w:rPr>
          <w:rFonts w:ascii="Times New Roman" w:hAnsi="Times New Roman"/>
        </w:rPr>
      </w:pPr>
      <w:r>
        <w:rPr>
          <w:rFonts w:ascii="Times New Roman" w:hAnsi="Times New Roman"/>
        </w:rPr>
        <w:t>in Frankston Township, Blair</w:t>
      </w:r>
      <w:r>
        <w:rPr>
          <w:rFonts w:ascii="Times New Roman" w:hAnsi="Times New Roman"/>
        </w:rPr>
        <w:tab/>
        <w:t>County,</w:t>
      </w:r>
      <w:r w:rsidR="002F51FD" w:rsidRPr="007E40BF">
        <w:rPr>
          <w:rFonts w:ascii="Times New Roman" w:hAnsi="Times New Roman"/>
        </w:rPr>
        <w:tab/>
      </w:r>
      <w:r w:rsidR="002F51FD" w:rsidRPr="007E40BF">
        <w:rPr>
          <w:rFonts w:ascii="Times New Roman" w:hAnsi="Times New Roman"/>
        </w:rPr>
        <w:tab/>
        <w:t>:</w:t>
      </w:r>
      <w:r w:rsidR="002F51FD" w:rsidRPr="007E40BF">
        <w:rPr>
          <w:rFonts w:ascii="Times New Roman" w:hAnsi="Times New Roman"/>
        </w:rPr>
        <w:tab/>
      </w:r>
      <w:r w:rsidR="002F51FD" w:rsidRPr="007E40BF">
        <w:rPr>
          <w:rFonts w:ascii="Times New Roman" w:hAnsi="Times New Roman"/>
        </w:rPr>
        <w:tab/>
        <w:t>P-2014-2411948</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007A0313">
        <w:rPr>
          <w:rFonts w:ascii="Times New Roman" w:hAnsi="Times New Roman"/>
        </w:rPr>
        <w:tab/>
      </w:r>
      <w:r w:rsidR="007A0313">
        <w:rPr>
          <w:rFonts w:ascii="Times New Roman" w:hAnsi="Times New Roman"/>
        </w:rPr>
        <w:tab/>
      </w:r>
      <w:r w:rsidRPr="007E40BF">
        <w:rPr>
          <w:rFonts w:ascii="Times New Roman" w:hAnsi="Times New Roman"/>
        </w:rPr>
        <w:tab/>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972871" w:rsidP="002F51FD">
      <w:pPr>
        <w:rPr>
          <w:rFonts w:ascii="Times New Roman" w:hAnsi="Times New Roman"/>
        </w:rPr>
      </w:pPr>
      <w:r>
        <w:rPr>
          <w:rFonts w:ascii="Times New Roman" w:hAnsi="Times New Roman"/>
        </w:rPr>
        <w:t>Ebensburg pump station</w:t>
      </w:r>
      <w:r w:rsidR="006162AC">
        <w:rPr>
          <w:rFonts w:ascii="Times New Roman" w:hAnsi="Times New Roman"/>
        </w:rPr>
        <w:t xml:space="preserve"> </w:t>
      </w:r>
      <w:r w:rsidR="006162AC" w:rsidRPr="007E40BF">
        <w:rPr>
          <w:rFonts w:ascii="Times New Roman" w:hAnsi="Times New Roman"/>
        </w:rPr>
        <w:t>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Cambria Township, Cambria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P-2014-2411950</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West Conemaugh</w:t>
      </w:r>
      <w:r w:rsidR="00972871">
        <w:rPr>
          <w:rFonts w:ascii="Times New Roman" w:hAnsi="Times New Roman"/>
        </w:rPr>
        <w:t xml:space="preserve"> River valve control station</w:t>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Derry Township, Westmoreland</w:t>
      </w:r>
      <w:r w:rsidR="006162AC">
        <w:rPr>
          <w:rFonts w:ascii="Times New Roman" w:hAnsi="Times New Roman"/>
        </w:rPr>
        <w:t xml:space="preserve"> County,</w:t>
      </w:r>
      <w:r w:rsidRPr="007E40BF">
        <w:rPr>
          <w:rFonts w:ascii="Times New Roman" w:hAnsi="Times New Roman"/>
        </w:rPr>
        <w:t xml:space="preserve"> </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P-2014-2411951</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Pr="007E40BF">
        <w:rPr>
          <w:rFonts w:ascii="Times New Roman" w:hAnsi="Times New Roman"/>
        </w:rPr>
        <w:tab/>
      </w:r>
      <w:r w:rsidR="006162AC">
        <w:rPr>
          <w:rFonts w:ascii="Times New Roman" w:hAnsi="Times New Roman"/>
        </w:rPr>
        <w:tab/>
      </w:r>
      <w:r w:rsidR="006162AC">
        <w:rPr>
          <w:rFonts w:ascii="Times New Roman" w:hAnsi="Times New Roman"/>
        </w:rPr>
        <w:tab/>
      </w:r>
      <w:r w:rsidRPr="007E40BF">
        <w:rPr>
          <w:rFonts w:ascii="Times New Roman" w:hAnsi="Times New Roman"/>
        </w:rPr>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6162AC" w:rsidRDefault="006162AC" w:rsidP="002F51FD">
      <w:pPr>
        <w:rPr>
          <w:rFonts w:ascii="Times New Roman" w:hAnsi="Times New Roman"/>
        </w:rPr>
      </w:pPr>
    </w:p>
    <w:p w:rsidR="006162AC" w:rsidRDefault="006162AC" w:rsidP="002F51FD">
      <w:pPr>
        <w:rPr>
          <w:rFonts w:ascii="Times New Roman" w:hAnsi="Times New Roman"/>
        </w:rPr>
      </w:pPr>
    </w:p>
    <w:p w:rsidR="002F51FD"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006162AC">
        <w:rPr>
          <w:rFonts w:ascii="Times New Roman" w:hAnsi="Times New Roman"/>
        </w:rPr>
        <w:tab/>
      </w:r>
      <w:r w:rsidR="006162AC">
        <w:rPr>
          <w:rFonts w:ascii="Times New Roman" w:hAnsi="Times New Roman"/>
        </w:rPr>
        <w:tab/>
        <w:t>:</w:t>
      </w:r>
      <w:r w:rsidRPr="007E40BF">
        <w:rPr>
          <w:rFonts w:ascii="Times New Roman" w:hAnsi="Times New Roman"/>
        </w:rPr>
        <w:tab/>
      </w:r>
      <w:r w:rsidRPr="007E40BF">
        <w:rPr>
          <w:rFonts w:ascii="Times New Roman" w:hAnsi="Times New Roman"/>
        </w:rPr>
        <w:tab/>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West Loyalhann</w:t>
      </w:r>
      <w:r w:rsidR="00972871">
        <w:rPr>
          <w:rFonts w:ascii="Times New Roman" w:hAnsi="Times New Roman"/>
        </w:rPr>
        <w:t>a Dam valve control station</w:t>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in Loyalhanna Township, Westmoreland </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P-2014-2411952</w:t>
      </w:r>
    </w:p>
    <w:p w:rsidR="002F51FD" w:rsidRPr="007E40BF" w:rsidRDefault="002F51FD" w:rsidP="002F51FD">
      <w:pPr>
        <w:rPr>
          <w:rFonts w:ascii="Times New Roman" w:hAnsi="Times New Roman"/>
        </w:rPr>
      </w:pPr>
      <w:r w:rsidRPr="007E40BF">
        <w:rPr>
          <w:rFonts w:ascii="Times New Roman" w:hAnsi="Times New Roman"/>
        </w:rPr>
        <w:t>County, Pennsylvania is reasonably necessary</w:t>
      </w:r>
      <w:r w:rsidRPr="007E40BF">
        <w:rPr>
          <w:rFonts w:ascii="Times New Roman" w:hAnsi="Times New Roman"/>
        </w:rPr>
        <w:tab/>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Old Chestnut</w:t>
      </w:r>
      <w:r w:rsidR="00972871">
        <w:rPr>
          <w:rFonts w:ascii="Times New Roman" w:hAnsi="Times New Roman"/>
        </w:rPr>
        <w:t xml:space="preserve"> Lane valve control station</w:t>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Penn Township, Westmoreland</w:t>
      </w:r>
      <w:r w:rsidR="006162AC">
        <w:rPr>
          <w:rFonts w:ascii="Times New Roman" w:hAnsi="Times New Roman"/>
        </w:rPr>
        <w:t xml:space="preserve">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P-2014-2411953</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Pr="007E40BF">
        <w:rPr>
          <w:rFonts w:ascii="Times New Roman" w:hAnsi="Times New Roman"/>
        </w:rPr>
        <w:tab/>
      </w:r>
      <w:r w:rsidR="006162AC">
        <w:rPr>
          <w:rFonts w:ascii="Times New Roman" w:hAnsi="Times New Roman"/>
        </w:rPr>
        <w:tab/>
      </w:r>
      <w:r w:rsidR="006162AC">
        <w:rPr>
          <w:rFonts w:ascii="Times New Roman" w:hAnsi="Times New Roman"/>
        </w:rPr>
        <w:tab/>
      </w:r>
      <w:r w:rsidRPr="007E40BF">
        <w:rPr>
          <w:rFonts w:ascii="Times New Roman" w:hAnsi="Times New Roman"/>
        </w:rPr>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8739E3" w:rsidRDefault="008739E3" w:rsidP="002F51FD">
      <w:pPr>
        <w:rPr>
          <w:rFonts w:ascii="Times New Roman" w:hAnsi="Times New Roman"/>
        </w:rPr>
        <w:sectPr w:rsidR="008739E3" w:rsidSect="008739E3">
          <w:footerReference w:type="first" r:id="rId10"/>
          <w:pgSz w:w="12240" w:h="15840"/>
          <w:pgMar w:top="1296" w:right="1440" w:bottom="1296" w:left="1440" w:header="720" w:footer="720" w:gutter="0"/>
          <w:cols w:space="720"/>
          <w:titlePg/>
          <w:docGrid w:linePitch="360"/>
        </w:sectPr>
      </w:pPr>
    </w:p>
    <w:p w:rsidR="002F51FD" w:rsidRPr="007E40BF" w:rsidRDefault="002F51FD" w:rsidP="002F51FD">
      <w:pPr>
        <w:rPr>
          <w:rFonts w:ascii="Times New Roman" w:hAnsi="Times New Roman"/>
        </w:rPr>
      </w:pPr>
      <w:r w:rsidRPr="007E40BF">
        <w:rPr>
          <w:rFonts w:ascii="Times New Roman" w:hAnsi="Times New Roman"/>
        </w:rPr>
        <w:lastRenderedPageBreak/>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Old Harmony Road </w:t>
      </w:r>
      <w:r w:rsidR="00972871">
        <w:rPr>
          <w:rFonts w:ascii="Times New Roman" w:hAnsi="Times New Roman"/>
        </w:rPr>
        <w:t>valve control station</w:t>
      </w:r>
      <w:r w:rsidR="00BA1865">
        <w:rPr>
          <w:rFonts w:ascii="Times New Roman" w:hAnsi="Times New Roman"/>
        </w:rPr>
        <w:t xml:space="preserve"> in</w:t>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Hempfield Township, Westmoreland</w:t>
      </w:r>
      <w:r w:rsidR="006162AC">
        <w:rPr>
          <w:rFonts w:ascii="Times New Roman" w:hAnsi="Times New Roman"/>
        </w:rPr>
        <w:t xml:space="preserve"> County,</w:t>
      </w:r>
      <w:r w:rsidRPr="007E40BF">
        <w:rPr>
          <w:rFonts w:ascii="Times New Roman" w:hAnsi="Times New Roman"/>
        </w:rPr>
        <w:t xml:space="preserve"> </w:t>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P-2014-2411954</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006162AC">
        <w:rPr>
          <w:rFonts w:ascii="Times New Roman" w:hAnsi="Times New Roman"/>
        </w:rPr>
        <w:tab/>
      </w:r>
      <w:r w:rsidR="006162AC">
        <w:rPr>
          <w:rFonts w:ascii="Times New Roman" w:hAnsi="Times New Roman"/>
        </w:rPr>
        <w:tab/>
      </w:r>
      <w:r w:rsidRPr="007E40BF">
        <w:rPr>
          <w:rFonts w:ascii="Times New Roman" w:hAnsi="Times New Roman"/>
        </w:rPr>
        <w:tab/>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Youghiogheny River</w:t>
      </w:r>
      <w:r w:rsidR="00972871">
        <w:rPr>
          <w:rFonts w:ascii="Times New Roman" w:hAnsi="Times New Roman"/>
        </w:rPr>
        <w:t xml:space="preserve"> South valve control station</w:t>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Rostraver Township, Westmoreland</w:t>
      </w:r>
      <w:r w:rsidR="006162AC">
        <w:rPr>
          <w:rFonts w:ascii="Times New Roman" w:hAnsi="Times New Roman"/>
        </w:rPr>
        <w:t xml:space="preserve"> County,</w:t>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P-2014-2411956</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Pr="007E40BF">
        <w:rPr>
          <w:rFonts w:ascii="Times New Roman" w:hAnsi="Times New Roman"/>
        </w:rPr>
        <w:tab/>
      </w:r>
      <w:r w:rsidR="006162AC">
        <w:rPr>
          <w:rFonts w:ascii="Times New Roman" w:hAnsi="Times New Roman"/>
        </w:rPr>
        <w:tab/>
      </w:r>
      <w:r w:rsidR="006162AC">
        <w:rPr>
          <w:rFonts w:ascii="Times New Roman" w:hAnsi="Times New Roman"/>
        </w:rPr>
        <w:tab/>
      </w:r>
      <w:r w:rsidRPr="007E40BF">
        <w:rPr>
          <w:rFonts w:ascii="Times New Roman" w:hAnsi="Times New Roman"/>
        </w:rPr>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H</w:t>
      </w:r>
      <w:r w:rsidR="00972871">
        <w:rPr>
          <w:rFonts w:ascii="Times New Roman" w:hAnsi="Times New Roman"/>
        </w:rPr>
        <w:t>ollidaysburg pump station</w:t>
      </w:r>
      <w:r w:rsidR="006162AC">
        <w:rPr>
          <w:rFonts w:ascii="Times New Roman" w:hAnsi="Times New Roman"/>
        </w:rPr>
        <w:t xml:space="preserve"> in</w:t>
      </w:r>
      <w:r w:rsidR="00972871">
        <w:rPr>
          <w:rFonts w:ascii="Times New Roman" w:hAnsi="Times New Roman"/>
        </w:rPr>
        <w:tab/>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Allegheny Township, Blair County,</w:t>
      </w:r>
      <w:r w:rsidRPr="007E40BF">
        <w:rPr>
          <w:rFonts w:ascii="Times New Roman" w:hAnsi="Times New Roman"/>
        </w:rPr>
        <w:tab/>
      </w:r>
      <w:r w:rsidRPr="007E40BF">
        <w:rPr>
          <w:rFonts w:ascii="Times New Roman" w:hAnsi="Times New Roman"/>
        </w:rPr>
        <w:tab/>
      </w:r>
      <w:r w:rsidR="006162AC">
        <w:rPr>
          <w:rFonts w:ascii="Times New Roman" w:hAnsi="Times New Roman"/>
        </w:rPr>
        <w:tab/>
      </w:r>
      <w:r w:rsidRPr="007E40BF">
        <w:rPr>
          <w:rFonts w:ascii="Times New Roman" w:hAnsi="Times New Roman"/>
        </w:rPr>
        <w:t>:</w:t>
      </w:r>
      <w:r w:rsidRPr="007E40BF">
        <w:rPr>
          <w:rFonts w:ascii="Times New Roman" w:hAnsi="Times New Roman"/>
        </w:rPr>
        <w:tab/>
      </w:r>
      <w:r w:rsidRPr="007E40BF">
        <w:rPr>
          <w:rFonts w:ascii="Times New Roman" w:hAnsi="Times New Roman"/>
        </w:rPr>
        <w:tab/>
        <w:t>P-2014-2411957</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Monongahela Rive</w:t>
      </w:r>
      <w:r w:rsidR="00972871">
        <w:rPr>
          <w:rFonts w:ascii="Times New Roman" w:hAnsi="Times New Roman"/>
        </w:rPr>
        <w:t>r West valve control station</w:t>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Union Township, Washington</w:t>
      </w:r>
      <w:r w:rsidR="00BA1865">
        <w:rPr>
          <w:rFonts w:ascii="Times New Roman" w:hAnsi="Times New Roman"/>
        </w:rPr>
        <w:t xml:space="preserve">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P-2014-2411958</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Pr="007E40BF">
        <w:rPr>
          <w:rFonts w:ascii="Times New Roman" w:hAnsi="Times New Roman"/>
        </w:rPr>
        <w:tab/>
      </w:r>
      <w:r w:rsidR="0045431D">
        <w:rPr>
          <w:rFonts w:ascii="Times New Roman" w:hAnsi="Times New Roman"/>
        </w:rPr>
        <w:tab/>
      </w:r>
      <w:r w:rsidR="0045431D">
        <w:rPr>
          <w:rFonts w:ascii="Times New Roman" w:hAnsi="Times New Roman"/>
        </w:rPr>
        <w:tab/>
      </w:r>
      <w:r w:rsidRPr="007E40BF">
        <w:rPr>
          <w:rFonts w:ascii="Times New Roman" w:hAnsi="Times New Roman"/>
        </w:rPr>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6162AC" w:rsidP="002F51FD">
      <w:pPr>
        <w:rPr>
          <w:rFonts w:ascii="Times New Roman" w:hAnsi="Times New Roman"/>
        </w:rPr>
      </w:pPr>
      <w:r>
        <w:rPr>
          <w:rFonts w:ascii="Times New Roman" w:hAnsi="Times New Roman"/>
        </w:rPr>
        <w:t>Ross Road valve control station in</w:t>
      </w:r>
      <w:r>
        <w:rPr>
          <w:rFonts w:ascii="Times New Roman" w:hAnsi="Times New Roman"/>
        </w:rPr>
        <w:tab/>
      </w:r>
      <w:r w:rsidR="002F51FD" w:rsidRPr="007E40BF">
        <w:rPr>
          <w:rFonts w:ascii="Times New Roman" w:hAnsi="Times New Roman"/>
        </w:rPr>
        <w:tab/>
      </w:r>
      <w:r w:rsidR="002F51FD" w:rsidRPr="007E40BF">
        <w:rPr>
          <w:rFonts w:ascii="Times New Roman" w:hAnsi="Times New Roman"/>
        </w:rPr>
        <w:tab/>
        <w:t>:</w:t>
      </w:r>
      <w:r w:rsidR="002F51FD" w:rsidRPr="007E40BF">
        <w:rPr>
          <w:rFonts w:ascii="Times New Roman" w:hAnsi="Times New Roman"/>
        </w:rPr>
        <w:tab/>
      </w:r>
      <w:r w:rsidR="002F51FD" w:rsidRPr="007E40BF">
        <w:rPr>
          <w:rFonts w:ascii="Times New Roman" w:hAnsi="Times New Roman"/>
        </w:rPr>
        <w:tab/>
      </w:r>
    </w:p>
    <w:p w:rsidR="002F51FD" w:rsidRPr="007E40BF" w:rsidRDefault="002F51FD" w:rsidP="002F51FD">
      <w:pPr>
        <w:rPr>
          <w:rFonts w:ascii="Times New Roman" w:hAnsi="Times New Roman"/>
        </w:rPr>
      </w:pPr>
      <w:r w:rsidRPr="007E40BF">
        <w:rPr>
          <w:rFonts w:ascii="Times New Roman" w:hAnsi="Times New Roman"/>
        </w:rPr>
        <w:t>North Strabane Township, Washington</w:t>
      </w:r>
      <w:r w:rsidR="00BA1865">
        <w:rPr>
          <w:rFonts w:ascii="Times New Roman" w:hAnsi="Times New Roman"/>
        </w:rPr>
        <w:t xml:space="preserve"> County,</w:t>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P-2014-2411960</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00BA1865">
        <w:rPr>
          <w:rFonts w:ascii="Times New Roman" w:hAnsi="Times New Roman"/>
        </w:rPr>
        <w:tab/>
      </w:r>
      <w:r w:rsidR="00BA1865">
        <w:rPr>
          <w:rFonts w:ascii="Times New Roman" w:hAnsi="Times New Roman"/>
        </w:rPr>
        <w:tab/>
      </w:r>
      <w:r w:rsidRPr="007E40BF">
        <w:rPr>
          <w:rFonts w:ascii="Times New Roman" w:hAnsi="Times New Roman"/>
        </w:rPr>
        <w:tab/>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972871" w:rsidRPr="007E40BF" w:rsidRDefault="00972871"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Marklesburg pump station and</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Raystown Lake West valve control station</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P-2014-2411961</w:t>
      </w:r>
    </w:p>
    <w:p w:rsidR="002F51FD" w:rsidRPr="007E40BF" w:rsidRDefault="002F51FD" w:rsidP="002F51FD">
      <w:pPr>
        <w:rPr>
          <w:rFonts w:ascii="Times New Roman" w:hAnsi="Times New Roman"/>
        </w:rPr>
      </w:pPr>
      <w:r w:rsidRPr="007E40BF">
        <w:rPr>
          <w:rFonts w:ascii="Times New Roman" w:hAnsi="Times New Roman"/>
        </w:rPr>
        <w:t>in Penn Township</w:t>
      </w:r>
      <w:r w:rsidR="00972871">
        <w:rPr>
          <w:rFonts w:ascii="Times New Roman" w:hAnsi="Times New Roman"/>
        </w:rPr>
        <w:t>, Huntingdon County,</w:t>
      </w:r>
      <w:r w:rsidR="00972871">
        <w:rPr>
          <w:rFonts w:ascii="Times New Roman" w:hAnsi="Times New Roman"/>
        </w:rPr>
        <w:tab/>
      </w:r>
      <w:r w:rsidR="00972871">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8739E3" w:rsidRDefault="002F51FD" w:rsidP="002F51FD">
      <w:pPr>
        <w:rPr>
          <w:rFonts w:ascii="Times New Roman" w:hAnsi="Times New Roman"/>
        </w:rPr>
        <w:sectPr w:rsidR="008739E3" w:rsidSect="008739E3">
          <w:footerReference w:type="first" r:id="rId11"/>
          <w:pgSz w:w="12240" w:h="15840"/>
          <w:pgMar w:top="1296" w:right="1440" w:bottom="1296" w:left="1440" w:header="720" w:footer="720" w:gutter="0"/>
          <w:cols w:space="720"/>
          <w:titlePg/>
          <w:docGrid w:linePitch="360"/>
        </w:sect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lastRenderedPageBreak/>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Houston-Mark West, Houston-Williams</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and West Pike St</w:t>
      </w:r>
      <w:r w:rsidR="008739E3">
        <w:rPr>
          <w:rFonts w:ascii="Times New Roman" w:hAnsi="Times New Roman"/>
        </w:rPr>
        <w:t>reet valve control stations</w:t>
      </w:r>
      <w:r w:rsidR="00BA1865">
        <w:rPr>
          <w:rFonts w:ascii="Times New Roman" w:hAnsi="Times New Roman"/>
        </w:rPr>
        <w:t xml:space="preserve"> in</w:t>
      </w:r>
      <w:r w:rsidR="008739E3">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Chartiers Township, Washington</w:t>
      </w:r>
      <w:r w:rsidR="006162AC">
        <w:rPr>
          <w:rFonts w:ascii="Times New Roman" w:hAnsi="Times New Roman"/>
        </w:rPr>
        <w:t xml:space="preserve">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P-2014-2411963</w:t>
      </w:r>
    </w:p>
    <w:p w:rsidR="002F51FD" w:rsidRPr="007E40BF" w:rsidRDefault="002F51FD" w:rsidP="002F51FD">
      <w:pPr>
        <w:rPr>
          <w:rFonts w:ascii="Times New Roman" w:hAnsi="Times New Roman"/>
        </w:rPr>
      </w:pPr>
      <w:r w:rsidRPr="007E40BF">
        <w:rPr>
          <w:rFonts w:ascii="Times New Roman" w:hAnsi="Times New Roman"/>
        </w:rPr>
        <w:t>Pennsylvania is reasonably necessary</w:t>
      </w:r>
      <w:r w:rsidRPr="007E40BF">
        <w:rPr>
          <w:rFonts w:ascii="Times New Roman" w:hAnsi="Times New Roman"/>
        </w:rPr>
        <w:tab/>
      </w:r>
      <w:r w:rsidR="006162AC">
        <w:rPr>
          <w:rFonts w:ascii="Times New Roman" w:hAnsi="Times New Roman"/>
        </w:rPr>
        <w:tab/>
      </w:r>
      <w:r w:rsidR="006162AC">
        <w:rPr>
          <w:rFonts w:ascii="Times New Roman" w:hAnsi="Times New Roman"/>
        </w:rPr>
        <w:tab/>
      </w:r>
      <w:r w:rsidRPr="007E40BF">
        <w:rPr>
          <w:rFonts w:ascii="Times New Roman" w:hAnsi="Times New Roman"/>
        </w:rPr>
        <w:t xml:space="preserve">: </w:t>
      </w:r>
    </w:p>
    <w:p w:rsidR="002F51FD" w:rsidRPr="007E40BF" w:rsidRDefault="002F51FD" w:rsidP="002F51FD">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8739E3" w:rsidP="002F51FD">
      <w:pPr>
        <w:rPr>
          <w:rFonts w:ascii="Times New Roman" w:hAnsi="Times New Roman"/>
        </w:rPr>
      </w:pPr>
      <w:r>
        <w:rPr>
          <w:rFonts w:ascii="Times New Roman" w:hAnsi="Times New Roman"/>
        </w:rPr>
        <w:t>Mount Union pump station</w:t>
      </w:r>
      <w:r w:rsidR="007A0313">
        <w:rPr>
          <w:rFonts w:ascii="Times New Roman" w:hAnsi="Times New Roman"/>
        </w:rPr>
        <w:t xml:space="preserve"> 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Shirley Township, Huntingdon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P-2014-2411964</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8739E3" w:rsidP="002F51FD">
      <w:pPr>
        <w:rPr>
          <w:rFonts w:ascii="Times New Roman" w:hAnsi="Times New Roman"/>
        </w:rPr>
      </w:pPr>
      <w:r>
        <w:rPr>
          <w:rFonts w:ascii="Times New Roman" w:hAnsi="Times New Roman"/>
        </w:rPr>
        <w:t>Twin Oaks pump station</w:t>
      </w:r>
      <w:r w:rsidR="007A0313">
        <w:rPr>
          <w:rFonts w:ascii="Times New Roman" w:hAnsi="Times New Roman"/>
        </w:rPr>
        <w:t xml:space="preserve"> 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Upper Chichester Township, Delaware County,</w:t>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P-2014-2411965</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7A0313" w:rsidP="002F51FD">
      <w:pPr>
        <w:rPr>
          <w:rFonts w:ascii="Times New Roman" w:hAnsi="Times New Roman"/>
        </w:rPr>
      </w:pPr>
      <w:r>
        <w:rPr>
          <w:rFonts w:ascii="Times New Roman" w:hAnsi="Times New Roman"/>
        </w:rPr>
        <w:t>Boot pump station in</w:t>
      </w:r>
      <w:r>
        <w:rPr>
          <w:rFonts w:ascii="Times New Roman" w:hAnsi="Times New Roman"/>
        </w:rPr>
        <w:tab/>
      </w:r>
      <w:r w:rsidR="008739E3">
        <w:rPr>
          <w:rFonts w:ascii="Times New Roman" w:hAnsi="Times New Roman"/>
        </w:rPr>
        <w:tab/>
      </w:r>
      <w:r w:rsidR="008739E3">
        <w:rPr>
          <w:rFonts w:ascii="Times New Roman" w:hAnsi="Times New Roman"/>
        </w:rPr>
        <w:tab/>
      </w:r>
      <w:r w:rsidR="008739E3">
        <w:rPr>
          <w:rFonts w:ascii="Times New Roman" w:hAnsi="Times New Roman"/>
        </w:rPr>
        <w:tab/>
      </w:r>
      <w:r w:rsidR="008739E3">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West Goshen Township, Chester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P-2014-2411966</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8739E3" w:rsidP="002F51FD">
      <w:pPr>
        <w:rPr>
          <w:rFonts w:ascii="Times New Roman" w:hAnsi="Times New Roman"/>
        </w:rPr>
      </w:pPr>
      <w:r>
        <w:rPr>
          <w:rFonts w:ascii="Times New Roman" w:hAnsi="Times New Roman"/>
        </w:rPr>
        <w:t>Doylesburg pump station</w:t>
      </w:r>
      <w:r w:rsidR="007A0313">
        <w:rPr>
          <w:rFonts w:ascii="Times New Roman" w:hAnsi="Times New Roman"/>
        </w:rPr>
        <w:t xml:space="preserve"> </w:t>
      </w:r>
      <w:r w:rsidR="007A0313" w:rsidRPr="007E40BF">
        <w:rPr>
          <w:rFonts w:ascii="Times New Roman" w:hAnsi="Times New Roman"/>
        </w:rPr>
        <w:t>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Toboyne Township, Perry County,</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P-2014-2411967</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Eagle pump station</w:t>
      </w:r>
      <w:r w:rsidR="007A0313">
        <w:rPr>
          <w:rFonts w:ascii="Times New Roman" w:hAnsi="Times New Roman"/>
        </w:rPr>
        <w:t xml:space="preserve"> </w:t>
      </w:r>
      <w:r w:rsidR="007A0313" w:rsidRPr="007E40BF">
        <w:rPr>
          <w:rFonts w:ascii="Times New Roman" w:hAnsi="Times New Roman"/>
        </w:rPr>
        <w:t>in</w:t>
      </w: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r>
    </w:p>
    <w:p w:rsidR="002F51FD" w:rsidRPr="007E40BF" w:rsidRDefault="002F51FD" w:rsidP="002F51FD">
      <w:pPr>
        <w:rPr>
          <w:rFonts w:ascii="Times New Roman" w:hAnsi="Times New Roman"/>
        </w:rPr>
      </w:pPr>
      <w:r w:rsidRPr="007E40BF">
        <w:rPr>
          <w:rFonts w:ascii="Times New Roman" w:hAnsi="Times New Roman"/>
        </w:rPr>
        <w:t>Upper Uwchlan Township, Chester County,</w:t>
      </w:r>
      <w:r w:rsidRPr="007E40BF">
        <w:rPr>
          <w:rFonts w:ascii="Times New Roman" w:hAnsi="Times New Roman"/>
        </w:rPr>
        <w:tab/>
      </w:r>
      <w:r w:rsidR="007A0313">
        <w:rPr>
          <w:rFonts w:ascii="Times New Roman" w:hAnsi="Times New Roman"/>
        </w:rPr>
        <w:tab/>
      </w:r>
      <w:r w:rsidRPr="007E40BF">
        <w:rPr>
          <w:rFonts w:ascii="Times New Roman" w:hAnsi="Times New Roman"/>
        </w:rPr>
        <w:t>:</w:t>
      </w:r>
      <w:r w:rsidRPr="007E40BF">
        <w:rPr>
          <w:rFonts w:ascii="Times New Roman" w:hAnsi="Times New Roman"/>
        </w:rPr>
        <w:tab/>
      </w:r>
      <w:r w:rsidRPr="007E40BF">
        <w:rPr>
          <w:rFonts w:ascii="Times New Roman" w:hAnsi="Times New Roman"/>
        </w:rPr>
        <w:tab/>
        <w:t>P-2014-2411968</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A40F4B" w:rsidRDefault="00A40F4B" w:rsidP="002F51FD">
      <w:pPr>
        <w:rPr>
          <w:rFonts w:ascii="Times New Roman" w:hAnsi="Times New Roman"/>
        </w:rPr>
        <w:sectPr w:rsidR="00A40F4B" w:rsidSect="008739E3">
          <w:footerReference w:type="default" r:id="rId12"/>
          <w:footerReference w:type="first" r:id="rId13"/>
          <w:pgSz w:w="12240" w:h="15840"/>
          <w:pgMar w:top="1296" w:right="1440" w:bottom="1296" w:left="1440" w:header="720" w:footer="720" w:gutter="0"/>
          <w:cols w:space="720"/>
          <w:titlePg/>
          <w:docGrid w:linePitch="360"/>
        </w:sectPr>
      </w:pPr>
    </w:p>
    <w:p w:rsidR="002F51FD" w:rsidRPr="007E40BF" w:rsidRDefault="002F51FD" w:rsidP="002F51FD">
      <w:pPr>
        <w:rPr>
          <w:rFonts w:ascii="Times New Roman" w:hAnsi="Times New Roman"/>
        </w:rPr>
      </w:pPr>
      <w:r w:rsidRPr="007E40BF">
        <w:rPr>
          <w:rFonts w:ascii="Times New Roman" w:hAnsi="Times New Roman"/>
        </w:rPr>
        <w:lastRenderedPageBreak/>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Beckersville pump station</w:t>
      </w:r>
      <w:r w:rsidR="007A0313">
        <w:rPr>
          <w:rFonts w:ascii="Times New Roman" w:hAnsi="Times New Roman"/>
        </w:rPr>
        <w:t xml:space="preserve"> </w:t>
      </w:r>
      <w:r w:rsidR="007A0313" w:rsidRPr="007E40BF">
        <w:rPr>
          <w:rFonts w:ascii="Times New Roman" w:hAnsi="Times New Roman"/>
        </w:rPr>
        <w:t>in</w:t>
      </w: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Brecknock Township, Berks County,</w:t>
      </w:r>
      <w:r w:rsidRPr="007E40BF">
        <w:rPr>
          <w:rFonts w:ascii="Times New Roman" w:hAnsi="Times New Roman"/>
        </w:rPr>
        <w:tab/>
      </w:r>
      <w:r w:rsidRPr="007E40BF">
        <w:rPr>
          <w:rFonts w:ascii="Times New Roman" w:hAnsi="Times New Roman"/>
        </w:rPr>
        <w:tab/>
      </w:r>
      <w:r w:rsidR="007A0313">
        <w:rPr>
          <w:rFonts w:ascii="Times New Roman" w:hAnsi="Times New Roman"/>
        </w:rPr>
        <w:tab/>
      </w:r>
      <w:r w:rsidRPr="007E40BF">
        <w:rPr>
          <w:rFonts w:ascii="Times New Roman" w:hAnsi="Times New Roman"/>
        </w:rPr>
        <w:t>:</w:t>
      </w:r>
      <w:r w:rsidRPr="007E40BF">
        <w:rPr>
          <w:rFonts w:ascii="Times New Roman" w:hAnsi="Times New Roman"/>
        </w:rPr>
        <w:tab/>
      </w:r>
      <w:r w:rsidRPr="007E40BF">
        <w:rPr>
          <w:rFonts w:ascii="Times New Roman" w:hAnsi="Times New Roman"/>
        </w:rPr>
        <w:tab/>
        <w:t>P-2014-2411971</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Montello pump stati</w:t>
      </w:r>
      <w:r w:rsidR="008739E3">
        <w:rPr>
          <w:rFonts w:ascii="Times New Roman" w:hAnsi="Times New Roman"/>
        </w:rPr>
        <w:t>on and valve control station</w:t>
      </w:r>
      <w:r w:rsidR="008739E3">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in Spring Township, Berks County,</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P-2014-2411972</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7A0313" w:rsidP="002F51FD">
      <w:pPr>
        <w:rPr>
          <w:rFonts w:ascii="Times New Roman" w:hAnsi="Times New Roman"/>
        </w:rPr>
      </w:pPr>
      <w:r>
        <w:rPr>
          <w:rFonts w:ascii="Times New Roman" w:hAnsi="Times New Roman"/>
        </w:rPr>
        <w:t xml:space="preserve">Mechanicsburg pump station </w:t>
      </w:r>
      <w:r w:rsidRPr="007E40BF">
        <w:rPr>
          <w:rFonts w:ascii="Times New Roman" w:hAnsi="Times New Roman"/>
        </w:rPr>
        <w:t>in</w:t>
      </w:r>
      <w:r w:rsidR="002F51FD" w:rsidRPr="007E40BF">
        <w:rPr>
          <w:rFonts w:ascii="Times New Roman" w:hAnsi="Times New Roman"/>
        </w:rPr>
        <w:tab/>
      </w:r>
      <w:r w:rsidR="002F51FD" w:rsidRPr="007E40BF">
        <w:rPr>
          <w:rFonts w:ascii="Times New Roman" w:hAnsi="Times New Roman"/>
        </w:rPr>
        <w:tab/>
      </w:r>
      <w:r w:rsidR="002F51FD" w:rsidRPr="007E40BF">
        <w:rPr>
          <w:rFonts w:ascii="Times New Roman" w:hAnsi="Times New Roman"/>
        </w:rPr>
        <w:tab/>
      </w:r>
      <w:r w:rsidR="008739E3">
        <w:rPr>
          <w:rFonts w:ascii="Times New Roman" w:hAnsi="Times New Roman"/>
        </w:rPr>
        <w:t>:</w:t>
      </w:r>
    </w:p>
    <w:p w:rsidR="002F51FD" w:rsidRPr="007E40BF" w:rsidRDefault="002F51FD" w:rsidP="002F51FD">
      <w:pPr>
        <w:rPr>
          <w:rFonts w:ascii="Times New Roman" w:hAnsi="Times New Roman"/>
        </w:rPr>
      </w:pPr>
      <w:r w:rsidRPr="007E40BF">
        <w:rPr>
          <w:rFonts w:ascii="Times New Roman" w:hAnsi="Times New Roman"/>
        </w:rPr>
        <w:t>Hampden Township, Cumberland County,</w:t>
      </w:r>
      <w:r w:rsidRPr="007E40BF">
        <w:rPr>
          <w:rFonts w:ascii="Times New Roman" w:hAnsi="Times New Roman"/>
        </w:rPr>
        <w:tab/>
      </w:r>
      <w:r w:rsidR="007A0313">
        <w:rPr>
          <w:rFonts w:ascii="Times New Roman" w:hAnsi="Times New Roman"/>
        </w:rPr>
        <w:tab/>
      </w:r>
      <w:r w:rsidRPr="007E40BF">
        <w:rPr>
          <w:rFonts w:ascii="Times New Roman" w:hAnsi="Times New Roman"/>
        </w:rPr>
        <w:t>:</w:t>
      </w:r>
      <w:r w:rsidRPr="007E40BF">
        <w:rPr>
          <w:rFonts w:ascii="Times New Roman" w:hAnsi="Times New Roman"/>
        </w:rPr>
        <w:tab/>
      </w:r>
      <w:r w:rsidRPr="007E40BF">
        <w:rPr>
          <w:rFonts w:ascii="Times New Roman" w:hAnsi="Times New Roman"/>
        </w:rPr>
        <w:tab/>
        <w:t>P-2014-2411974</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Blainspor</w:t>
      </w:r>
      <w:r w:rsidR="008739E3">
        <w:rPr>
          <w:rFonts w:ascii="Times New Roman" w:hAnsi="Times New Roman"/>
        </w:rPr>
        <w:t>t pump station</w:t>
      </w:r>
      <w:r w:rsidR="007A0313">
        <w:rPr>
          <w:rFonts w:ascii="Times New Roman" w:hAnsi="Times New Roman"/>
        </w:rPr>
        <w:t xml:space="preserve"> </w:t>
      </w:r>
      <w:r w:rsidR="007A0313" w:rsidRPr="007E40BF">
        <w:rPr>
          <w:rFonts w:ascii="Times New Roman" w:hAnsi="Times New Roman"/>
        </w:rPr>
        <w:t>in</w:t>
      </w:r>
      <w:r w:rsidR="008739E3">
        <w:rPr>
          <w:rFonts w:ascii="Times New Roman" w:hAnsi="Times New Roman"/>
        </w:rPr>
        <w:tab/>
      </w:r>
      <w:r w:rsidR="008739E3">
        <w:rPr>
          <w:rFonts w:ascii="Times New Roman" w:hAnsi="Times New Roman"/>
        </w:rPr>
        <w:tab/>
      </w:r>
      <w:r w:rsidR="008739E3">
        <w:rPr>
          <w:rFonts w:ascii="Times New Roman" w:hAnsi="Times New Roman"/>
        </w:rPr>
        <w:tab/>
      </w:r>
      <w:r w:rsidR="008739E3">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West Cocalico Township, Lancaster County,</w:t>
      </w:r>
      <w:r w:rsidR="007A0313">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P-2014-2411975</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8739E3" w:rsidP="002F51FD">
      <w:pPr>
        <w:rPr>
          <w:rFonts w:ascii="Times New Roman" w:hAnsi="Times New Roman"/>
        </w:rPr>
      </w:pPr>
      <w:r>
        <w:rPr>
          <w:rFonts w:ascii="Times New Roman" w:hAnsi="Times New Roman"/>
        </w:rPr>
        <w:t>Middletown pump station</w:t>
      </w:r>
      <w:r w:rsidR="007A0313">
        <w:rPr>
          <w:rFonts w:ascii="Times New Roman" w:hAnsi="Times New Roman"/>
        </w:rPr>
        <w:t xml:space="preserve"> </w:t>
      </w:r>
      <w:r w:rsidR="007A0313" w:rsidRPr="007E40BF">
        <w:rPr>
          <w:rFonts w:ascii="Times New Roman" w:hAnsi="Times New Roman"/>
        </w:rPr>
        <w:t>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Londonderry Township, Dauphin</w:t>
      </w:r>
      <w:r w:rsidR="00BA1865">
        <w:rPr>
          <w:rFonts w:ascii="Times New Roman" w:hAnsi="Times New Roman"/>
        </w:rPr>
        <w:t xml:space="preserve"> County,</w:t>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P-2014-2411976</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8739E3" w:rsidRPr="007E40BF" w:rsidRDefault="008739E3" w:rsidP="002F51FD">
      <w:pPr>
        <w:rPr>
          <w:rFonts w:ascii="Times New Roman" w:hAnsi="Times New Roman"/>
        </w:rPr>
      </w:pPr>
    </w:p>
    <w:p w:rsidR="002F51FD" w:rsidRPr="007E40BF" w:rsidRDefault="002F51FD" w:rsidP="002F51FD">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8739E3" w:rsidP="002F51FD">
      <w:pPr>
        <w:rPr>
          <w:rFonts w:ascii="Times New Roman" w:hAnsi="Times New Roman"/>
        </w:rPr>
      </w:pPr>
      <w:r>
        <w:rPr>
          <w:rFonts w:ascii="Times New Roman" w:hAnsi="Times New Roman"/>
        </w:rPr>
        <w:t>Cornwall pump station</w:t>
      </w:r>
      <w:r w:rsidR="007A0313">
        <w:rPr>
          <w:rFonts w:ascii="Times New Roman" w:hAnsi="Times New Roman"/>
        </w:rPr>
        <w:t xml:space="preserve"> </w:t>
      </w:r>
      <w:r w:rsidR="007A0313" w:rsidRPr="007E40BF">
        <w:rPr>
          <w:rFonts w:ascii="Times New Roman" w:hAnsi="Times New Roman"/>
        </w:rPr>
        <w:t>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West Cornwall Township, Lebanon County,</w:t>
      </w:r>
      <w:r w:rsidR="007A0313">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P-2014-2411977</w:t>
      </w:r>
    </w:p>
    <w:p w:rsidR="002F51FD" w:rsidRPr="007E40BF" w:rsidRDefault="002F51FD" w:rsidP="002F51FD">
      <w:pPr>
        <w:rPr>
          <w:rFonts w:ascii="Times New Roman" w:hAnsi="Times New Roman"/>
        </w:rPr>
      </w:pPr>
      <w:r w:rsidRPr="007E40BF">
        <w:rPr>
          <w:rFonts w:ascii="Times New Roman" w:hAnsi="Times New Roman"/>
        </w:rPr>
        <w:t xml:space="preserve">Pennsylvania is reasonably necessary for the </w:t>
      </w:r>
      <w:r w:rsidRPr="007E40BF">
        <w:rPr>
          <w:rFonts w:ascii="Times New Roman" w:hAnsi="Times New Roman"/>
        </w:rPr>
        <w:tab/>
        <w:t>:</w:t>
      </w:r>
    </w:p>
    <w:p w:rsidR="002F51FD" w:rsidRPr="007E40BF" w:rsidRDefault="002F51FD" w:rsidP="002F51FD">
      <w:pPr>
        <w:rPr>
          <w:rFonts w:ascii="Times New Roman" w:hAnsi="Times New Roman"/>
        </w:rPr>
      </w:pPr>
      <w:r w:rsidRPr="007E40BF">
        <w:rPr>
          <w:rFonts w:ascii="Times New Roman" w:hAnsi="Times New Roman"/>
        </w:rPr>
        <w:t>convenience or welfare of the public</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Default="002F51FD" w:rsidP="002F51FD">
      <w:pPr>
        <w:rPr>
          <w:rFonts w:ascii="Times New Roman" w:hAnsi="Times New Roman"/>
        </w:rPr>
      </w:pPr>
    </w:p>
    <w:p w:rsidR="00A40F4B" w:rsidRDefault="00A40F4B" w:rsidP="002F51FD">
      <w:pPr>
        <w:rPr>
          <w:rFonts w:ascii="Times New Roman" w:hAnsi="Times New Roman"/>
        </w:rPr>
        <w:sectPr w:rsidR="00A40F4B" w:rsidSect="008739E3">
          <w:footerReference w:type="first" r:id="rId14"/>
          <w:pgSz w:w="12240" w:h="15840"/>
          <w:pgMar w:top="1296" w:right="1440" w:bottom="1296" w:left="1440" w:header="720" w:footer="720" w:gutter="0"/>
          <w:cols w:space="720"/>
          <w:titlePg/>
          <w:docGrid w:linePitch="360"/>
        </w:sectPr>
      </w:pPr>
    </w:p>
    <w:p w:rsidR="002F51FD" w:rsidRPr="007E40BF" w:rsidRDefault="002F51FD" w:rsidP="008739E3">
      <w:pPr>
        <w:rPr>
          <w:rFonts w:ascii="Times New Roman" w:hAnsi="Times New Roman"/>
        </w:rPr>
      </w:pPr>
      <w:r w:rsidRPr="007E40BF">
        <w:rPr>
          <w:rFonts w:ascii="Times New Roman" w:hAnsi="Times New Roman"/>
        </w:rPr>
        <w:lastRenderedPageBreak/>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8739E3">
      <w:pPr>
        <w:rPr>
          <w:rFonts w:ascii="Times New Roman" w:hAnsi="Times New Roman"/>
        </w:rPr>
      </w:pPr>
      <w:r w:rsidRPr="007E40BF">
        <w:rPr>
          <w:rFonts w:ascii="Times New Roman" w:hAnsi="Times New Roman"/>
        </w:rPr>
        <w:t xml:space="preserve">for a finding that a building to shelter </w:t>
      </w:r>
      <w:r w:rsidRPr="007E40BF">
        <w:rPr>
          <w:rFonts w:ascii="Times New Roman" w:hAnsi="Times New Roman"/>
        </w:rPr>
        <w:tab/>
      </w:r>
      <w:r w:rsidRPr="007E40BF">
        <w:rPr>
          <w:rFonts w:ascii="Times New Roman" w:hAnsi="Times New Roman"/>
        </w:rPr>
        <w:tab/>
        <w:t>:</w:t>
      </w:r>
    </w:p>
    <w:p w:rsidR="002F51FD" w:rsidRPr="007E40BF" w:rsidRDefault="0045431D" w:rsidP="008739E3">
      <w:pPr>
        <w:rPr>
          <w:rFonts w:ascii="Times New Roman" w:hAnsi="Times New Roman"/>
        </w:rPr>
      </w:pPr>
      <w:r>
        <w:rPr>
          <w:rFonts w:ascii="Times New Roman" w:hAnsi="Times New Roman"/>
        </w:rPr>
        <w:t xml:space="preserve">the </w:t>
      </w:r>
      <w:r w:rsidR="002F51FD" w:rsidRPr="007E40BF">
        <w:rPr>
          <w:rFonts w:ascii="Times New Roman" w:hAnsi="Times New Roman"/>
        </w:rPr>
        <w:t>Plainfield pump station</w:t>
      </w:r>
      <w:r w:rsidR="007A0313">
        <w:rPr>
          <w:rFonts w:ascii="Times New Roman" w:hAnsi="Times New Roman"/>
        </w:rPr>
        <w:t xml:space="preserve"> </w:t>
      </w:r>
      <w:r w:rsidR="007A0313" w:rsidRPr="007E40BF">
        <w:rPr>
          <w:rFonts w:ascii="Times New Roman" w:hAnsi="Times New Roman"/>
        </w:rPr>
        <w:t>in</w:t>
      </w:r>
      <w:r w:rsidR="002F51FD" w:rsidRPr="007E40BF">
        <w:rPr>
          <w:rFonts w:ascii="Times New Roman" w:hAnsi="Times New Roman"/>
        </w:rPr>
        <w:tab/>
      </w:r>
      <w:r w:rsidR="002F51FD" w:rsidRPr="007E40BF">
        <w:rPr>
          <w:rFonts w:ascii="Times New Roman" w:hAnsi="Times New Roman"/>
        </w:rPr>
        <w:tab/>
      </w:r>
      <w:r w:rsidR="002F51FD" w:rsidRPr="007E40BF">
        <w:rPr>
          <w:rFonts w:ascii="Times New Roman" w:hAnsi="Times New Roman"/>
        </w:rPr>
        <w:tab/>
      </w:r>
      <w:r w:rsidR="002F51FD" w:rsidRPr="007E40BF">
        <w:rPr>
          <w:rFonts w:ascii="Times New Roman" w:hAnsi="Times New Roman"/>
        </w:rPr>
        <w:tab/>
        <w:t>:</w:t>
      </w:r>
      <w:r w:rsidR="002F51FD" w:rsidRPr="007E40BF">
        <w:rPr>
          <w:rFonts w:ascii="Times New Roman" w:hAnsi="Times New Roman"/>
        </w:rPr>
        <w:tab/>
      </w:r>
      <w:r w:rsidR="002F51FD" w:rsidRPr="007E40BF">
        <w:rPr>
          <w:rFonts w:ascii="Times New Roman" w:hAnsi="Times New Roman"/>
        </w:rPr>
        <w:tab/>
        <w:t>P-2014-2411979</w:t>
      </w:r>
    </w:p>
    <w:p w:rsidR="002F51FD" w:rsidRPr="007E40BF" w:rsidRDefault="002F51FD" w:rsidP="008739E3">
      <w:pPr>
        <w:rPr>
          <w:rFonts w:ascii="Times New Roman" w:hAnsi="Times New Roman"/>
        </w:rPr>
      </w:pPr>
      <w:r w:rsidRPr="007E40BF">
        <w:rPr>
          <w:rFonts w:ascii="Times New Roman" w:hAnsi="Times New Roman"/>
        </w:rPr>
        <w:t xml:space="preserve">Lower Frankford Township, Cumberland </w:t>
      </w:r>
      <w:r w:rsidR="0045431D">
        <w:rPr>
          <w:rFonts w:ascii="Times New Roman" w:hAnsi="Times New Roman"/>
        </w:rPr>
        <w:t>County,</w:t>
      </w:r>
      <w:r w:rsidRPr="007E40BF">
        <w:rPr>
          <w:rFonts w:ascii="Times New Roman" w:hAnsi="Times New Roman"/>
        </w:rPr>
        <w:tab/>
        <w:t>:</w:t>
      </w:r>
    </w:p>
    <w:p w:rsidR="002F51FD" w:rsidRPr="007E40BF" w:rsidRDefault="002F51FD" w:rsidP="008739E3">
      <w:pPr>
        <w:rPr>
          <w:rFonts w:ascii="Times New Roman" w:hAnsi="Times New Roman"/>
        </w:rPr>
      </w:pPr>
      <w:r w:rsidRPr="007E40BF">
        <w:rPr>
          <w:rFonts w:ascii="Times New Roman" w:hAnsi="Times New Roman"/>
        </w:rPr>
        <w:t xml:space="preserve">Pennsylvania is reasonably necessary </w:t>
      </w:r>
      <w:r w:rsidRPr="007E40BF">
        <w:rPr>
          <w:rFonts w:ascii="Times New Roman" w:hAnsi="Times New Roman"/>
        </w:rPr>
        <w:tab/>
      </w:r>
      <w:r w:rsidR="0045431D">
        <w:rPr>
          <w:rFonts w:ascii="Times New Roman" w:hAnsi="Times New Roman"/>
        </w:rPr>
        <w:tab/>
      </w:r>
      <w:r w:rsidRPr="007E40BF">
        <w:rPr>
          <w:rFonts w:ascii="Times New Roman" w:hAnsi="Times New Roman"/>
        </w:rPr>
        <w:t>:</w:t>
      </w:r>
    </w:p>
    <w:p w:rsidR="002F51FD" w:rsidRPr="007E40BF" w:rsidRDefault="002F51FD" w:rsidP="008739E3">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2F51FD" w:rsidRDefault="002F51FD" w:rsidP="008739E3">
      <w:pPr>
        <w:rPr>
          <w:rFonts w:ascii="Times New Roman" w:hAnsi="Times New Roman"/>
        </w:rPr>
      </w:pPr>
    </w:p>
    <w:p w:rsidR="008739E3" w:rsidRPr="007E40BF" w:rsidRDefault="008739E3" w:rsidP="008739E3">
      <w:pPr>
        <w:rPr>
          <w:rFonts w:ascii="Times New Roman" w:hAnsi="Times New Roman"/>
        </w:rPr>
      </w:pPr>
    </w:p>
    <w:p w:rsidR="002F51FD" w:rsidRPr="007E40BF" w:rsidRDefault="002F51FD" w:rsidP="008739E3">
      <w:pPr>
        <w:rPr>
          <w:rFonts w:ascii="Times New Roman" w:hAnsi="Times New Roman"/>
        </w:rPr>
      </w:pPr>
      <w:r w:rsidRPr="007E40BF">
        <w:rPr>
          <w:rFonts w:ascii="Times New Roman" w:hAnsi="Times New Roman"/>
        </w:rPr>
        <w:t>Petition of Sunoco Pipeline, L.P.</w:t>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p>
    <w:p w:rsidR="002F51FD" w:rsidRPr="007E40BF" w:rsidRDefault="002F51FD" w:rsidP="008739E3">
      <w:pPr>
        <w:rPr>
          <w:rFonts w:ascii="Times New Roman" w:hAnsi="Times New Roman"/>
        </w:rPr>
      </w:pPr>
      <w:r w:rsidRPr="007E40BF">
        <w:rPr>
          <w:rFonts w:ascii="Times New Roman" w:hAnsi="Times New Roman"/>
        </w:rPr>
        <w:t xml:space="preserve">for a finding that a building to shelter the </w:t>
      </w:r>
      <w:r w:rsidRPr="007E40BF">
        <w:rPr>
          <w:rFonts w:ascii="Times New Roman" w:hAnsi="Times New Roman"/>
        </w:rPr>
        <w:tab/>
      </w:r>
      <w:r w:rsidRPr="007E40BF">
        <w:rPr>
          <w:rFonts w:ascii="Times New Roman" w:hAnsi="Times New Roman"/>
        </w:rPr>
        <w:tab/>
        <w:t>:</w:t>
      </w:r>
    </w:p>
    <w:p w:rsidR="002F51FD" w:rsidRPr="007E40BF" w:rsidRDefault="002F51FD" w:rsidP="008739E3">
      <w:pPr>
        <w:rPr>
          <w:rFonts w:ascii="Times New Roman" w:hAnsi="Times New Roman"/>
        </w:rPr>
      </w:pPr>
      <w:r w:rsidRPr="007E40BF">
        <w:rPr>
          <w:rFonts w:ascii="Times New Roman" w:hAnsi="Times New Roman"/>
        </w:rPr>
        <w:t>Delmont pump station</w:t>
      </w:r>
      <w:r w:rsidRPr="007E40BF">
        <w:rPr>
          <w:rFonts w:ascii="Times New Roman" w:hAnsi="Times New Roman"/>
        </w:rPr>
        <w:tab/>
      </w:r>
      <w:r w:rsidR="007A0313">
        <w:rPr>
          <w:rFonts w:ascii="Times New Roman" w:hAnsi="Times New Roman"/>
        </w:rPr>
        <w:t xml:space="preserve"> </w:t>
      </w:r>
      <w:r w:rsidR="007A0313" w:rsidRPr="007E40BF">
        <w:rPr>
          <w:rFonts w:ascii="Times New Roman" w:hAnsi="Times New Roman"/>
        </w:rPr>
        <w:t>in</w:t>
      </w:r>
      <w:r w:rsidRPr="007E40BF">
        <w:rPr>
          <w:rFonts w:ascii="Times New Roman" w:hAnsi="Times New Roman"/>
        </w:rPr>
        <w:tab/>
      </w:r>
      <w:r w:rsidRPr="007E40BF">
        <w:rPr>
          <w:rFonts w:ascii="Times New Roman" w:hAnsi="Times New Roman"/>
        </w:rPr>
        <w:tab/>
      </w:r>
      <w:r w:rsidRPr="007E40BF">
        <w:rPr>
          <w:rFonts w:ascii="Times New Roman" w:hAnsi="Times New Roman"/>
        </w:rPr>
        <w:tab/>
      </w:r>
      <w:r w:rsidRPr="007E40BF">
        <w:rPr>
          <w:rFonts w:ascii="Times New Roman" w:hAnsi="Times New Roman"/>
        </w:rPr>
        <w:tab/>
        <w:t>:</w:t>
      </w:r>
      <w:r w:rsidRPr="007E40BF">
        <w:rPr>
          <w:rFonts w:ascii="Times New Roman" w:hAnsi="Times New Roman"/>
        </w:rPr>
        <w:tab/>
      </w:r>
      <w:r w:rsidRPr="007E40BF">
        <w:rPr>
          <w:rFonts w:ascii="Times New Roman" w:hAnsi="Times New Roman"/>
        </w:rPr>
        <w:tab/>
        <w:t>P-2014-2411980</w:t>
      </w:r>
    </w:p>
    <w:p w:rsidR="002F51FD" w:rsidRPr="007E40BF" w:rsidRDefault="002F51FD" w:rsidP="008739E3">
      <w:pPr>
        <w:rPr>
          <w:rFonts w:ascii="Times New Roman" w:hAnsi="Times New Roman"/>
        </w:rPr>
      </w:pPr>
      <w:r w:rsidRPr="007E40BF">
        <w:rPr>
          <w:rFonts w:ascii="Times New Roman" w:hAnsi="Times New Roman"/>
        </w:rPr>
        <w:t>Salem Township, Westmoreland</w:t>
      </w:r>
      <w:r w:rsidR="007A0313">
        <w:rPr>
          <w:rFonts w:ascii="Times New Roman" w:hAnsi="Times New Roman"/>
        </w:rPr>
        <w:t xml:space="preserve"> County,</w:t>
      </w:r>
      <w:r w:rsidRPr="007E40BF">
        <w:rPr>
          <w:rFonts w:ascii="Times New Roman" w:hAnsi="Times New Roman"/>
        </w:rPr>
        <w:t xml:space="preserve"> </w:t>
      </w:r>
      <w:r w:rsidRPr="007E40BF">
        <w:rPr>
          <w:rFonts w:ascii="Times New Roman" w:hAnsi="Times New Roman"/>
        </w:rPr>
        <w:tab/>
      </w:r>
      <w:r w:rsidRPr="007E40BF">
        <w:rPr>
          <w:rFonts w:ascii="Times New Roman" w:hAnsi="Times New Roman"/>
        </w:rPr>
        <w:tab/>
        <w:t>:</w:t>
      </w:r>
    </w:p>
    <w:p w:rsidR="002F51FD" w:rsidRPr="007E40BF" w:rsidRDefault="002F51FD" w:rsidP="008739E3">
      <w:pPr>
        <w:rPr>
          <w:rFonts w:ascii="Times New Roman" w:hAnsi="Times New Roman"/>
        </w:rPr>
      </w:pPr>
      <w:r w:rsidRPr="007E40BF">
        <w:rPr>
          <w:rFonts w:ascii="Times New Roman" w:hAnsi="Times New Roman"/>
        </w:rPr>
        <w:t xml:space="preserve">Pennsylvania is reasonably necessary </w:t>
      </w:r>
      <w:r w:rsidRPr="007E40BF">
        <w:rPr>
          <w:rFonts w:ascii="Times New Roman" w:hAnsi="Times New Roman"/>
        </w:rPr>
        <w:tab/>
      </w:r>
      <w:r w:rsidR="007A0313">
        <w:rPr>
          <w:rFonts w:ascii="Times New Roman" w:hAnsi="Times New Roman"/>
        </w:rPr>
        <w:tab/>
      </w:r>
      <w:r w:rsidRPr="007E40BF">
        <w:rPr>
          <w:rFonts w:ascii="Times New Roman" w:hAnsi="Times New Roman"/>
        </w:rPr>
        <w:t>:</w:t>
      </w:r>
    </w:p>
    <w:p w:rsidR="002F51FD" w:rsidRPr="007E40BF" w:rsidRDefault="002F51FD" w:rsidP="008739E3">
      <w:pPr>
        <w:rPr>
          <w:rFonts w:ascii="Times New Roman" w:hAnsi="Times New Roman"/>
        </w:rPr>
      </w:pPr>
      <w:r w:rsidRPr="007E40BF">
        <w:rPr>
          <w:rFonts w:ascii="Times New Roman" w:hAnsi="Times New Roman"/>
        </w:rPr>
        <w:t>for the convenience or welfare of the public</w:t>
      </w:r>
      <w:r w:rsidRPr="007E40BF">
        <w:rPr>
          <w:rFonts w:ascii="Times New Roman" w:hAnsi="Times New Roman"/>
        </w:rPr>
        <w:tab/>
      </w:r>
      <w:r w:rsidRPr="007E40BF">
        <w:rPr>
          <w:rFonts w:ascii="Times New Roman" w:hAnsi="Times New Roman"/>
        </w:rPr>
        <w:tab/>
        <w:t>:</w:t>
      </w:r>
    </w:p>
    <w:p w:rsidR="00AA4B9C" w:rsidRDefault="00AA4B9C" w:rsidP="008739E3">
      <w:pPr>
        <w:pStyle w:val="ParaTab1"/>
        <w:ind w:firstLine="0"/>
        <w:rPr>
          <w:rFonts w:ascii="Times New Roman" w:hAnsi="Times New Roman" w:cs="Times New Roman"/>
          <w:spacing w:val="-3"/>
        </w:rPr>
      </w:pPr>
    </w:p>
    <w:p w:rsidR="002F51FD" w:rsidRPr="008739E3" w:rsidRDefault="002F51FD" w:rsidP="008739E3">
      <w:pPr>
        <w:pStyle w:val="ParaTab1"/>
        <w:ind w:firstLine="0"/>
        <w:rPr>
          <w:rFonts w:ascii="Times New Roman" w:hAnsi="Times New Roman" w:cs="Times New Roman"/>
          <w:spacing w:val="-3"/>
        </w:rPr>
      </w:pPr>
    </w:p>
    <w:p w:rsidR="0038356B" w:rsidRPr="008739E3" w:rsidRDefault="0038356B" w:rsidP="008739E3">
      <w:pPr>
        <w:tabs>
          <w:tab w:val="left" w:pos="3780"/>
          <w:tab w:val="center" w:pos="4680"/>
        </w:tabs>
        <w:suppressAutoHyphens/>
        <w:rPr>
          <w:rFonts w:ascii="Times New Roman" w:hAnsi="Times New Roman" w:cs="Times New Roman"/>
          <w:bCs/>
          <w:spacing w:val="-3"/>
          <w:u w:val="single"/>
        </w:rPr>
      </w:pPr>
    </w:p>
    <w:p w:rsidR="001A7989" w:rsidRPr="00AA4B9C" w:rsidRDefault="002F51FD" w:rsidP="008739E3">
      <w:pPr>
        <w:tabs>
          <w:tab w:val="left" w:pos="3780"/>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INITIAL </w:t>
      </w:r>
      <w:r w:rsidR="001A7989" w:rsidRPr="00AA4B9C">
        <w:rPr>
          <w:rFonts w:ascii="Times New Roman" w:hAnsi="Times New Roman" w:cs="Times New Roman"/>
          <w:b/>
          <w:bCs/>
          <w:spacing w:val="-3"/>
          <w:u w:val="single"/>
        </w:rPr>
        <w:t xml:space="preserve">DECISION GRANTING REQUEST FOR LEAVE TO WITHDRAW </w:t>
      </w:r>
      <w:r>
        <w:rPr>
          <w:rFonts w:ascii="Times New Roman" w:hAnsi="Times New Roman" w:cs="Times New Roman"/>
          <w:b/>
          <w:bCs/>
          <w:spacing w:val="-3"/>
          <w:u w:val="single"/>
        </w:rPr>
        <w:t>PETITION TO INTERVENE OF THE ENVIRONMENTAL INTEGRITY PROJECT</w:t>
      </w:r>
    </w:p>
    <w:p w:rsidR="00814670" w:rsidRDefault="00814670" w:rsidP="008739E3">
      <w:pPr>
        <w:pStyle w:val="ParaTab1"/>
        <w:tabs>
          <w:tab w:val="left" w:pos="2070"/>
        </w:tabs>
        <w:ind w:firstLine="0"/>
        <w:rPr>
          <w:rFonts w:ascii="Times New Roman" w:hAnsi="Times New Roman" w:cs="Times New Roman"/>
        </w:rPr>
      </w:pPr>
    </w:p>
    <w:p w:rsidR="008739E3" w:rsidRPr="00AA4B9C" w:rsidRDefault="008739E3" w:rsidP="008739E3">
      <w:pPr>
        <w:pStyle w:val="ParaTab1"/>
        <w:tabs>
          <w:tab w:val="left" w:pos="2070"/>
        </w:tabs>
        <w:ind w:firstLine="0"/>
        <w:rPr>
          <w:rFonts w:ascii="Times New Roman" w:hAnsi="Times New Roman" w:cs="Times New Roman"/>
        </w:rPr>
      </w:pPr>
    </w:p>
    <w:p w:rsidR="00E06A30" w:rsidRPr="00AA4B9C" w:rsidRDefault="00E06A30" w:rsidP="008739E3">
      <w:pPr>
        <w:pStyle w:val="ParaTab1"/>
        <w:tabs>
          <w:tab w:val="left" w:pos="2070"/>
        </w:tabs>
        <w:ind w:firstLine="0"/>
        <w:rPr>
          <w:rFonts w:ascii="Times New Roman" w:hAnsi="Times New Roman" w:cs="Times New Roman"/>
        </w:rPr>
      </w:pPr>
    </w:p>
    <w:p w:rsidR="00E06A30" w:rsidRPr="00AA4B9C" w:rsidRDefault="00E06A30" w:rsidP="008739E3">
      <w:pPr>
        <w:tabs>
          <w:tab w:val="center" w:pos="4680"/>
        </w:tabs>
        <w:suppressAutoHyphens/>
        <w:jc w:val="center"/>
        <w:outlineLvl w:val="0"/>
        <w:rPr>
          <w:rFonts w:ascii="Times New Roman" w:hAnsi="Times New Roman" w:cs="Times New Roman"/>
          <w:bCs/>
          <w:spacing w:val="-3"/>
        </w:rPr>
      </w:pPr>
      <w:r w:rsidRPr="00AA4B9C">
        <w:rPr>
          <w:rFonts w:ascii="Times New Roman" w:hAnsi="Times New Roman" w:cs="Times New Roman"/>
          <w:bCs/>
          <w:spacing w:val="-3"/>
        </w:rPr>
        <w:t xml:space="preserve">Before </w:t>
      </w:r>
    </w:p>
    <w:p w:rsidR="00E06A30" w:rsidRPr="00AA4B9C" w:rsidRDefault="00E06A30" w:rsidP="008739E3">
      <w:pPr>
        <w:tabs>
          <w:tab w:val="center" w:pos="4680"/>
        </w:tabs>
        <w:suppressAutoHyphens/>
        <w:jc w:val="center"/>
        <w:rPr>
          <w:rFonts w:ascii="Times New Roman" w:hAnsi="Times New Roman" w:cs="Times New Roman"/>
          <w:bCs/>
          <w:spacing w:val="-3"/>
        </w:rPr>
      </w:pPr>
      <w:r w:rsidRPr="00AA4B9C">
        <w:rPr>
          <w:rFonts w:ascii="Times New Roman" w:hAnsi="Times New Roman" w:cs="Times New Roman"/>
          <w:bCs/>
          <w:spacing w:val="-3"/>
        </w:rPr>
        <w:t>David A. Salapa</w:t>
      </w:r>
    </w:p>
    <w:p w:rsidR="00E06A30" w:rsidRPr="00AA4B9C" w:rsidRDefault="00E06A30" w:rsidP="008739E3">
      <w:pPr>
        <w:tabs>
          <w:tab w:val="center" w:pos="4680"/>
        </w:tabs>
        <w:suppressAutoHyphens/>
        <w:jc w:val="center"/>
        <w:rPr>
          <w:rFonts w:ascii="Times New Roman" w:hAnsi="Times New Roman" w:cs="Times New Roman"/>
          <w:bCs/>
          <w:spacing w:val="-3"/>
        </w:rPr>
      </w:pPr>
      <w:r w:rsidRPr="00AA4B9C">
        <w:rPr>
          <w:rFonts w:ascii="Times New Roman" w:hAnsi="Times New Roman" w:cs="Times New Roman"/>
          <w:bCs/>
          <w:spacing w:val="-3"/>
        </w:rPr>
        <w:t>Administrative Law Judge</w:t>
      </w:r>
    </w:p>
    <w:p w:rsidR="008739E3" w:rsidRDefault="008739E3" w:rsidP="008739E3">
      <w:pPr>
        <w:tabs>
          <w:tab w:val="center" w:pos="4680"/>
        </w:tabs>
        <w:suppressAutoHyphens/>
        <w:jc w:val="center"/>
        <w:rPr>
          <w:rFonts w:ascii="Times New Roman" w:hAnsi="Times New Roman" w:cs="Times New Roman"/>
          <w:bCs/>
          <w:spacing w:val="-3"/>
        </w:rPr>
      </w:pPr>
    </w:p>
    <w:p w:rsidR="002F51FD" w:rsidRDefault="002F51FD" w:rsidP="008739E3">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Elizabeth H. Barnes</w:t>
      </w:r>
    </w:p>
    <w:p w:rsidR="002F51FD" w:rsidRPr="00AA4B9C" w:rsidRDefault="002F51FD" w:rsidP="008739E3">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Administrative Law Judge</w:t>
      </w:r>
    </w:p>
    <w:p w:rsidR="00E06A30" w:rsidRDefault="00E06A30" w:rsidP="008739E3">
      <w:pPr>
        <w:tabs>
          <w:tab w:val="center" w:pos="4680"/>
        </w:tabs>
        <w:suppressAutoHyphens/>
        <w:jc w:val="center"/>
        <w:rPr>
          <w:rFonts w:ascii="Times New Roman" w:hAnsi="Times New Roman" w:cs="Times New Roman"/>
          <w:bCs/>
          <w:spacing w:val="-3"/>
        </w:rPr>
      </w:pPr>
    </w:p>
    <w:p w:rsidR="008739E3" w:rsidRPr="00AA4B9C" w:rsidRDefault="008739E3" w:rsidP="008739E3">
      <w:pPr>
        <w:tabs>
          <w:tab w:val="center" w:pos="4680"/>
        </w:tabs>
        <w:suppressAutoHyphens/>
        <w:jc w:val="center"/>
        <w:rPr>
          <w:rFonts w:ascii="Times New Roman" w:hAnsi="Times New Roman" w:cs="Times New Roman"/>
          <w:bCs/>
          <w:spacing w:val="-3"/>
        </w:rPr>
      </w:pPr>
    </w:p>
    <w:p w:rsidR="00E06A30" w:rsidRPr="00A73F4A" w:rsidRDefault="00E06A30" w:rsidP="00A73F4A">
      <w:pPr>
        <w:tabs>
          <w:tab w:val="center" w:pos="4680"/>
        </w:tabs>
        <w:suppressAutoHyphens/>
        <w:spacing w:line="360" w:lineRule="auto"/>
        <w:jc w:val="center"/>
        <w:rPr>
          <w:rFonts w:ascii="Times New Roman" w:hAnsi="Times New Roman" w:cs="Times New Roman"/>
          <w:bCs/>
          <w:spacing w:val="-3"/>
          <w:u w:val="single"/>
        </w:rPr>
      </w:pPr>
      <w:r w:rsidRPr="00A73F4A">
        <w:rPr>
          <w:rFonts w:ascii="Times New Roman" w:hAnsi="Times New Roman" w:cs="Times New Roman"/>
          <w:bCs/>
          <w:spacing w:val="-3"/>
          <w:u w:val="single"/>
        </w:rPr>
        <w:t>INTRODUCTION</w:t>
      </w:r>
    </w:p>
    <w:p w:rsidR="00E06A30" w:rsidRPr="00A73F4A" w:rsidRDefault="00E06A30" w:rsidP="00A73F4A">
      <w:pPr>
        <w:pStyle w:val="ParaTab1"/>
        <w:tabs>
          <w:tab w:val="left" w:pos="2070"/>
        </w:tabs>
        <w:spacing w:line="360" w:lineRule="auto"/>
        <w:ind w:firstLine="0"/>
        <w:rPr>
          <w:rFonts w:ascii="Times New Roman" w:hAnsi="Times New Roman" w:cs="Times New Roman"/>
        </w:rPr>
      </w:pPr>
    </w:p>
    <w:p w:rsidR="0038356B" w:rsidRPr="00A73F4A" w:rsidRDefault="0038356B" w:rsidP="00A73F4A">
      <w:pPr>
        <w:pStyle w:val="ParaTab1"/>
        <w:spacing w:line="360" w:lineRule="auto"/>
        <w:ind w:firstLine="0"/>
        <w:rPr>
          <w:rFonts w:ascii="Times New Roman" w:hAnsi="Times New Roman" w:cs="Times New Roman"/>
        </w:rPr>
      </w:pPr>
      <w:r w:rsidRPr="00A73F4A">
        <w:rPr>
          <w:rFonts w:ascii="Times New Roman" w:hAnsi="Times New Roman" w:cs="Times New Roman"/>
        </w:rPr>
        <w:tab/>
      </w:r>
      <w:r w:rsidRPr="00A73F4A">
        <w:rPr>
          <w:rFonts w:ascii="Times New Roman" w:hAnsi="Times New Roman" w:cs="Times New Roman"/>
        </w:rPr>
        <w:tab/>
        <w:t xml:space="preserve">An environmental advocacy group intervened in amended petitions filed by a public utility seeking a Commission determination that buildings it wished to construct were reasonably necessary for the convenience or welfare of the public and therefore exempt from local zoning ordinances. This decision grants the request of the environmental advocacy group to withdraw its petition to intervene in the proceedings. </w:t>
      </w:r>
    </w:p>
    <w:p w:rsidR="0038356B" w:rsidRPr="00A73F4A" w:rsidRDefault="0038356B" w:rsidP="00A73F4A">
      <w:pPr>
        <w:pStyle w:val="ParaTab1"/>
        <w:tabs>
          <w:tab w:val="left" w:pos="2070"/>
        </w:tabs>
        <w:spacing w:line="360" w:lineRule="auto"/>
        <w:ind w:firstLine="0"/>
        <w:rPr>
          <w:rFonts w:ascii="Times New Roman" w:hAnsi="Times New Roman" w:cs="Times New Roman"/>
        </w:rPr>
      </w:pPr>
    </w:p>
    <w:p w:rsidR="00FA089E" w:rsidRDefault="00FA089E">
      <w:pPr>
        <w:autoSpaceDE/>
        <w:autoSpaceDN/>
        <w:rPr>
          <w:rFonts w:ascii="Times New Roman" w:hAnsi="Times New Roman" w:cs="Times New Roman"/>
          <w:bCs/>
          <w:spacing w:val="-3"/>
          <w:u w:val="single"/>
        </w:rPr>
      </w:pPr>
      <w:r>
        <w:rPr>
          <w:rFonts w:ascii="Times New Roman" w:hAnsi="Times New Roman" w:cs="Times New Roman"/>
          <w:bCs/>
          <w:spacing w:val="-3"/>
          <w:u w:val="single"/>
        </w:rPr>
        <w:br w:type="page"/>
      </w:r>
    </w:p>
    <w:p w:rsidR="00E06A30" w:rsidRPr="00A73F4A" w:rsidRDefault="00E06A30" w:rsidP="00A73F4A">
      <w:pPr>
        <w:tabs>
          <w:tab w:val="center" w:pos="4680"/>
        </w:tabs>
        <w:suppressAutoHyphens/>
        <w:spacing w:line="360" w:lineRule="auto"/>
        <w:jc w:val="center"/>
        <w:outlineLvl w:val="0"/>
        <w:rPr>
          <w:rFonts w:ascii="Times New Roman" w:hAnsi="Times New Roman" w:cs="Times New Roman"/>
          <w:bCs/>
          <w:spacing w:val="-3"/>
          <w:u w:val="single"/>
        </w:rPr>
      </w:pPr>
      <w:r w:rsidRPr="00A73F4A">
        <w:rPr>
          <w:rFonts w:ascii="Times New Roman" w:hAnsi="Times New Roman" w:cs="Times New Roman"/>
          <w:bCs/>
          <w:spacing w:val="-3"/>
          <w:u w:val="single"/>
        </w:rPr>
        <w:lastRenderedPageBreak/>
        <w:t>HISTORY OF THE PROCEEDING</w:t>
      </w:r>
    </w:p>
    <w:p w:rsidR="00AA4B9C" w:rsidRPr="00A73F4A" w:rsidRDefault="00AA4B9C" w:rsidP="00A73F4A">
      <w:pPr>
        <w:pStyle w:val="ParaTab1"/>
        <w:tabs>
          <w:tab w:val="left" w:pos="2070"/>
        </w:tabs>
        <w:spacing w:line="360" w:lineRule="auto"/>
        <w:ind w:firstLine="0"/>
        <w:jc w:val="center"/>
        <w:rPr>
          <w:rFonts w:ascii="Times New Roman" w:hAnsi="Times New Roman" w:cs="Times New Roman"/>
        </w:rPr>
      </w:pPr>
    </w:p>
    <w:p w:rsidR="008244AE" w:rsidRPr="007E40BF" w:rsidRDefault="008244AE" w:rsidP="00A73F4A">
      <w:pPr>
        <w:spacing w:line="360" w:lineRule="auto"/>
        <w:ind w:firstLine="1440"/>
        <w:rPr>
          <w:rFonts w:ascii="Times New Roman" w:hAnsi="Times New Roman"/>
        </w:rPr>
      </w:pPr>
      <w:r w:rsidRPr="00A73F4A">
        <w:rPr>
          <w:rFonts w:ascii="Times New Roman" w:hAnsi="Times New Roman" w:cs="Times New Roman"/>
        </w:rPr>
        <w:t>On March 21, 2014, Sunoco Pipeline, L.P. (Sunoco), filed a petition with the Pennsylvania Public Utility Commission (Commission</w:t>
      </w:r>
      <w:r w:rsidRPr="007E40BF">
        <w:rPr>
          <w:rFonts w:ascii="Times New Roman" w:hAnsi="Times New Roman"/>
        </w:rPr>
        <w:t>), pursuant to 52 Pa.Code § 5.41 and 53</w:t>
      </w:r>
      <w:r w:rsidR="00A73F4A">
        <w:rPr>
          <w:rFonts w:ascii="Times New Roman" w:hAnsi="Times New Roman"/>
        </w:rPr>
        <w:t> </w:t>
      </w:r>
      <w:r w:rsidRPr="007E40BF">
        <w:rPr>
          <w:rFonts w:ascii="Times New Roman" w:hAnsi="Times New Roman"/>
        </w:rPr>
        <w:t>P.S. § 10619.  The petition contained 31 separate locations in its caption.  The Commission’s Secretary treated the petition as 31 separate petitions and assigned 31 docket numbers to the same petition.</w:t>
      </w:r>
    </w:p>
    <w:p w:rsidR="008244AE" w:rsidRPr="007E40BF" w:rsidRDefault="008244AE" w:rsidP="008244AE">
      <w:pPr>
        <w:spacing w:line="360" w:lineRule="auto"/>
        <w:ind w:firstLine="1440"/>
        <w:rPr>
          <w:rFonts w:ascii="Times New Roman" w:hAnsi="Times New Roman"/>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rPr>
        <w:t xml:space="preserve">These 31 petitions requested that the Commission find that the buildings to shelter 18 pump stations and 17 valve control stations along Sunoco’s proposed Mariner East pipeline were reasonably necessary for the convenience or welfare of the public and therefore exempt from any local zoning ordinance.  The petitions indicated that the Mariner East pipeline involved the construction of new pipeline facilities and use of existing pipeline facilities to transport ethane and propane.  The Mariner East pipeline would originate in Houston, Pennsylvania and terminate in Claymont, Delaware.  </w:t>
      </w:r>
    </w:p>
    <w:p w:rsidR="008244AE" w:rsidRPr="007E40BF" w:rsidRDefault="008244AE" w:rsidP="008244AE">
      <w:pPr>
        <w:spacing w:line="360" w:lineRule="auto"/>
        <w:ind w:firstLine="1440"/>
        <w:rPr>
          <w:rFonts w:ascii="Times New Roman" w:hAnsi="Times New Roman"/>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rPr>
        <w:t>The petitions alleged that the purpose of the Mariner East pipeline was to provide additional transportation infrastructure to transport Marcellus Shale resources.  According to the petitions, there is a need for additional infrastructure to transport natural gas and associated natural gas liquids.</w:t>
      </w:r>
    </w:p>
    <w:p w:rsidR="008244AE" w:rsidRPr="007E40BF" w:rsidRDefault="008244AE" w:rsidP="008244AE">
      <w:pPr>
        <w:spacing w:line="360" w:lineRule="auto"/>
        <w:ind w:firstLine="1440"/>
        <w:rPr>
          <w:rFonts w:ascii="Times New Roman" w:hAnsi="Times New Roman"/>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rPr>
        <w:t>As part of the construction of the Mariner East pipeline, Sunoco will have to construct pump stations to facilitate the transportation of ethane and propane.  In addition, Sunoco would have to construct valve control stations to ensure that the ethane and propane are tran</w:t>
      </w:r>
      <w:r w:rsidR="00E66A77">
        <w:rPr>
          <w:rFonts w:ascii="Times New Roman" w:hAnsi="Times New Roman"/>
        </w:rPr>
        <w:t xml:space="preserve">sported safely.  </w:t>
      </w:r>
      <w:r w:rsidRPr="007E40BF">
        <w:rPr>
          <w:rFonts w:ascii="Times New Roman" w:hAnsi="Times New Roman"/>
        </w:rPr>
        <w:t>These pump stations and valve control stations will be enclosed in metal buildings.  The buildings will protect the electrical, control and communication devices for the pump and valve equipment from the weather.  The buildings will lessen the amount of noise from the operation of the pump and valve control equipment that reaches the area surrounding each station.</w:t>
      </w:r>
    </w:p>
    <w:p w:rsidR="008244AE" w:rsidRPr="007E40BF" w:rsidRDefault="008244AE" w:rsidP="008244AE">
      <w:pPr>
        <w:spacing w:line="360" w:lineRule="auto"/>
        <w:ind w:firstLine="1440"/>
        <w:rPr>
          <w:rFonts w:ascii="Times New Roman" w:hAnsi="Times New Roman"/>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bCs/>
          <w:spacing w:val="-3"/>
        </w:rPr>
        <w:lastRenderedPageBreak/>
        <w:t>Notice of Sunoco’s 31 p</w:t>
      </w:r>
      <w:r w:rsidRPr="007E40BF">
        <w:rPr>
          <w:rFonts w:ascii="Times New Roman" w:hAnsi="Times New Roman"/>
        </w:rPr>
        <w:t xml:space="preserve">etitions </w:t>
      </w:r>
      <w:r w:rsidRPr="007E40BF">
        <w:rPr>
          <w:rFonts w:ascii="Times New Roman" w:hAnsi="Times New Roman"/>
          <w:bCs/>
          <w:spacing w:val="-3"/>
        </w:rPr>
        <w:t xml:space="preserve">was published in the April 5, 2014 </w:t>
      </w:r>
      <w:r w:rsidRPr="007E40BF">
        <w:rPr>
          <w:rFonts w:ascii="Times New Roman" w:hAnsi="Times New Roman"/>
          <w:bCs/>
          <w:spacing w:val="-3"/>
          <w:u w:val="single"/>
        </w:rPr>
        <w:t>Pennsylvania Bulletin</w:t>
      </w:r>
      <w:r w:rsidRPr="007E40BF">
        <w:rPr>
          <w:rFonts w:ascii="Times New Roman" w:hAnsi="Times New Roman"/>
          <w:bCs/>
          <w:spacing w:val="-3"/>
        </w:rPr>
        <w:t xml:space="preserve"> at 44 </w:t>
      </w:r>
      <w:r w:rsidRPr="007E40BF">
        <w:rPr>
          <w:rFonts w:ascii="Times New Roman" w:hAnsi="Times New Roman"/>
          <w:bCs/>
          <w:spacing w:val="-3"/>
          <w:u w:val="single"/>
        </w:rPr>
        <w:t>Pa.B.</w:t>
      </w:r>
      <w:r w:rsidRPr="007E40BF">
        <w:rPr>
          <w:rFonts w:ascii="Times New Roman" w:hAnsi="Times New Roman"/>
          <w:bCs/>
          <w:spacing w:val="-3"/>
        </w:rPr>
        <w:t xml:space="preserve"> 2145, specifying a deadline of April 21, 2014, for filing formal protests, comments or petitions to intervene in the proceeding.</w:t>
      </w:r>
      <w:r w:rsidR="00E66A77">
        <w:rPr>
          <w:rFonts w:ascii="Times New Roman" w:hAnsi="Times New Roman"/>
        </w:rPr>
        <w:t xml:space="preserve">  </w:t>
      </w:r>
    </w:p>
    <w:p w:rsidR="008244AE" w:rsidRPr="007E40BF" w:rsidRDefault="008244AE" w:rsidP="008244AE">
      <w:pPr>
        <w:spacing w:line="360" w:lineRule="auto"/>
        <w:ind w:firstLine="1440"/>
        <w:rPr>
          <w:rFonts w:ascii="Times New Roman" w:hAnsi="Times New Roman"/>
        </w:rPr>
      </w:pPr>
    </w:p>
    <w:p w:rsidR="008244AE" w:rsidRDefault="008244AE" w:rsidP="008244AE">
      <w:pPr>
        <w:spacing w:line="360" w:lineRule="auto"/>
        <w:ind w:firstLine="1440"/>
        <w:rPr>
          <w:rFonts w:ascii="Times New Roman" w:hAnsi="Times New Roman"/>
        </w:rPr>
      </w:pPr>
      <w:r w:rsidRPr="007E40BF">
        <w:rPr>
          <w:rFonts w:ascii="Times New Roman" w:hAnsi="Times New Roman"/>
        </w:rPr>
        <w:t>Several entities filed preliminary objections to Sunoco’s petitions, contending that the Commission lacked jurisdiction over Sunoco’s petitions.</w:t>
      </w:r>
    </w:p>
    <w:p w:rsidR="008700DE" w:rsidRPr="007E40BF" w:rsidRDefault="008700DE" w:rsidP="008244AE">
      <w:pPr>
        <w:spacing w:line="360" w:lineRule="auto"/>
        <w:ind w:firstLine="1440"/>
        <w:rPr>
          <w:rFonts w:ascii="Times New Roman" w:hAnsi="Times New Roman"/>
        </w:rPr>
      </w:pPr>
    </w:p>
    <w:p w:rsidR="008244AE" w:rsidRPr="007E40BF" w:rsidRDefault="008244AE" w:rsidP="008244AE">
      <w:pPr>
        <w:spacing w:line="360" w:lineRule="auto"/>
        <w:rPr>
          <w:rFonts w:ascii="Times New Roman" w:hAnsi="Times New Roman"/>
        </w:rPr>
      </w:pPr>
      <w:r w:rsidRPr="007E40BF">
        <w:rPr>
          <w:rFonts w:ascii="Times New Roman" w:hAnsi="Times New Roman"/>
        </w:rPr>
        <w:tab/>
      </w:r>
      <w:r w:rsidRPr="007E40BF">
        <w:rPr>
          <w:rFonts w:ascii="Times New Roman" w:hAnsi="Times New Roman"/>
        </w:rPr>
        <w:tab/>
        <w:t xml:space="preserve">By notice dated May 5, 2014, the Commission notified the parties that it had assigned Sunoco’s 31 petitions to us as motion judges. </w:t>
      </w:r>
    </w:p>
    <w:p w:rsidR="008244AE" w:rsidRPr="007E40BF" w:rsidRDefault="008244AE" w:rsidP="008244AE">
      <w:pPr>
        <w:spacing w:line="360" w:lineRule="auto"/>
        <w:rPr>
          <w:rFonts w:ascii="Times New Roman" w:hAnsi="Times New Roman"/>
        </w:rPr>
      </w:pPr>
    </w:p>
    <w:p w:rsidR="008244AE" w:rsidRPr="007E40BF" w:rsidRDefault="008244AE" w:rsidP="008244AE">
      <w:pPr>
        <w:spacing w:line="360" w:lineRule="auto"/>
        <w:rPr>
          <w:rFonts w:ascii="Times New Roman" w:hAnsi="Times New Roman"/>
        </w:rPr>
      </w:pPr>
      <w:r w:rsidRPr="007E40BF">
        <w:rPr>
          <w:rFonts w:ascii="Times New Roman" w:hAnsi="Times New Roman"/>
        </w:rPr>
        <w:tab/>
      </w:r>
      <w:r w:rsidRPr="007E40BF">
        <w:rPr>
          <w:rFonts w:ascii="Times New Roman" w:hAnsi="Times New Roman"/>
        </w:rPr>
        <w:tab/>
        <w:t>On May 8, 2014, Sunoco filed 31 separate amended petitions requesting that the Commission find that the buildings to shelter 18 pump stations and 17 valve control stations along Sunoco’s proposed Mariner East pipeline were reasonably necessary for the convenience or welfare of the public and therefore exempt from any local zoning ordinance.  The amended petitions alleged that the Mariner East pipeline would originate in Houston, Pennsylvania and deliver propane to the Marcus Hook Industrial Complex and Sunoco’s Twin Oaks facilities, located in Delaware County.</w:t>
      </w:r>
    </w:p>
    <w:p w:rsidR="008244AE" w:rsidRPr="007E40BF" w:rsidRDefault="008244AE" w:rsidP="008244AE">
      <w:pPr>
        <w:spacing w:line="360" w:lineRule="auto"/>
        <w:rPr>
          <w:rFonts w:ascii="Times New Roman" w:hAnsi="Times New Roman"/>
        </w:rPr>
      </w:pPr>
    </w:p>
    <w:p w:rsidR="008244AE" w:rsidRPr="007E40BF" w:rsidRDefault="008244AE" w:rsidP="008244AE">
      <w:pPr>
        <w:spacing w:line="360" w:lineRule="auto"/>
        <w:rPr>
          <w:rFonts w:ascii="Times New Roman" w:hAnsi="Times New Roman"/>
        </w:rPr>
      </w:pPr>
      <w:r w:rsidRPr="007E40BF">
        <w:rPr>
          <w:rFonts w:ascii="Times New Roman" w:hAnsi="Times New Roman"/>
        </w:rPr>
        <w:tab/>
      </w:r>
      <w:r w:rsidRPr="007E40BF">
        <w:rPr>
          <w:rFonts w:ascii="Times New Roman" w:hAnsi="Times New Roman"/>
        </w:rPr>
        <w:tab/>
        <w:t>The amended petitions alleged that Sunoco currently holds a certificate of public convenience to provide petroleum products transportation services for the segment of the Mariner East pipeline located west of Mechanicsburg, Cumberland County.  A portion of the service on this segment had been discontinued and abandoned pursuant to Commission orders entered August 29, 2013 and October 17, 2013 at A-2013-2371789.  According to the amended petitions, Sunoco would be seeking to resume intrastate transportation service along this segment so that it could ship propane by pipeline to the Twin Oaks facilities to allow further distribution to third party storage facilities or distribution terminals.</w:t>
      </w:r>
    </w:p>
    <w:p w:rsidR="008244AE" w:rsidRPr="007E40BF" w:rsidRDefault="008244AE" w:rsidP="008244AE">
      <w:pPr>
        <w:spacing w:line="360" w:lineRule="auto"/>
        <w:rPr>
          <w:rFonts w:ascii="Times New Roman" w:hAnsi="Times New Roman"/>
        </w:rPr>
      </w:pPr>
    </w:p>
    <w:p w:rsidR="008244AE" w:rsidRPr="007E40BF" w:rsidRDefault="008244AE" w:rsidP="008244AE">
      <w:pPr>
        <w:spacing w:line="360" w:lineRule="auto"/>
        <w:rPr>
          <w:rFonts w:ascii="Times New Roman" w:hAnsi="Times New Roman"/>
          <w:spacing w:val="-3"/>
        </w:rPr>
      </w:pPr>
      <w:r w:rsidRPr="007E40BF">
        <w:rPr>
          <w:rFonts w:ascii="Times New Roman" w:hAnsi="Times New Roman"/>
        </w:rPr>
        <w:tab/>
      </w:r>
      <w:r w:rsidRPr="007E40BF">
        <w:rPr>
          <w:rFonts w:ascii="Times New Roman" w:hAnsi="Times New Roman"/>
        </w:rPr>
        <w:tab/>
        <w:t xml:space="preserve">In addition, the certificate of public convenience to provide petroleum products transportation services for the segment of the Mariner East pipeline located east of Mechanicsburg, Cumberland County had been suspended, pursuant to Commission orders entered August 29, 2013 and October 17, 2013 at P-2013-2371775.  The amended petitions </w:t>
      </w:r>
      <w:r w:rsidRPr="007E40BF">
        <w:rPr>
          <w:rFonts w:ascii="Times New Roman" w:hAnsi="Times New Roman"/>
        </w:rPr>
        <w:lastRenderedPageBreak/>
        <w:t xml:space="preserve">asserted that Sunoco would resume service to meet demand for the 2014-2015 winter season and would file a tariff supplement to implement service between Mechanicsburg and its Twin Oaks facilities.  This would allow Sunoco to transport approximately 5,000 barrels per day of propane by pipeline from Mechanicsburg to Twin Oaks.  </w:t>
      </w:r>
      <w:r w:rsidRPr="007E40BF">
        <w:rPr>
          <w:rFonts w:ascii="Times New Roman" w:hAnsi="Times New Roman"/>
          <w:spacing w:val="-3"/>
        </w:rPr>
        <w:t xml:space="preserve"> </w:t>
      </w:r>
    </w:p>
    <w:p w:rsidR="008244AE" w:rsidRPr="007E40BF" w:rsidRDefault="008244AE" w:rsidP="008244AE">
      <w:pPr>
        <w:spacing w:line="360" w:lineRule="auto"/>
        <w:rPr>
          <w:rFonts w:ascii="Times New Roman" w:hAnsi="Times New Roman"/>
          <w:spacing w:val="-3"/>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rPr>
        <w:t>Sunoco would have to construct pump stations to facilitate the transportation of ethane and propane.  In addition, Sunoco would have to construct valve control stations to ensure that the ethane and propane were transported safely.  These pump stations and valve control stations would be enclosed in metal buildings.  The buildings would protect the electrical, control and communication devices for the pump and valve equipment from the weather.  The buildings would lessen the amount of noise from the operation of the pump and valve control equipment that would reach the area surrounding each station.</w:t>
      </w:r>
    </w:p>
    <w:p w:rsidR="008244AE" w:rsidRPr="007E40BF" w:rsidRDefault="008244AE" w:rsidP="008244AE">
      <w:pPr>
        <w:spacing w:line="360" w:lineRule="auto"/>
        <w:ind w:firstLine="1440"/>
        <w:rPr>
          <w:rFonts w:ascii="Times New Roman" w:hAnsi="Times New Roman"/>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bCs/>
          <w:spacing w:val="-3"/>
        </w:rPr>
        <w:t>Notice of Sunoco’s 31 amended p</w:t>
      </w:r>
      <w:r w:rsidRPr="007E40BF">
        <w:rPr>
          <w:rFonts w:ascii="Times New Roman" w:hAnsi="Times New Roman"/>
        </w:rPr>
        <w:t xml:space="preserve">etitions </w:t>
      </w:r>
      <w:r w:rsidRPr="007E40BF">
        <w:rPr>
          <w:rFonts w:ascii="Times New Roman" w:hAnsi="Times New Roman"/>
          <w:bCs/>
          <w:spacing w:val="-3"/>
        </w:rPr>
        <w:t xml:space="preserve">was published in the May 24, 2014 </w:t>
      </w:r>
      <w:r w:rsidRPr="007E40BF">
        <w:rPr>
          <w:rFonts w:ascii="Times New Roman" w:hAnsi="Times New Roman"/>
          <w:bCs/>
          <w:spacing w:val="-3"/>
          <w:u w:val="single"/>
        </w:rPr>
        <w:t>Pennsylvania Bulletin</w:t>
      </w:r>
      <w:r w:rsidRPr="007E40BF">
        <w:rPr>
          <w:rFonts w:ascii="Times New Roman" w:hAnsi="Times New Roman"/>
          <w:bCs/>
          <w:spacing w:val="-3"/>
        </w:rPr>
        <w:t xml:space="preserve"> at 44 </w:t>
      </w:r>
      <w:r w:rsidRPr="007E40BF">
        <w:rPr>
          <w:rFonts w:ascii="Times New Roman" w:hAnsi="Times New Roman"/>
          <w:bCs/>
          <w:spacing w:val="-3"/>
          <w:u w:val="single"/>
        </w:rPr>
        <w:t>Pa.B.</w:t>
      </w:r>
      <w:r w:rsidRPr="007E40BF">
        <w:rPr>
          <w:rFonts w:ascii="Times New Roman" w:hAnsi="Times New Roman"/>
          <w:bCs/>
          <w:spacing w:val="-3"/>
        </w:rPr>
        <w:t xml:space="preserve"> 3204-3215, specifying a deadline of June 9, 2014 for filing formal protests, comments or petitions to intervene in the proceeding.</w:t>
      </w:r>
      <w:r w:rsidRPr="007E40BF">
        <w:rPr>
          <w:rFonts w:ascii="Times New Roman" w:hAnsi="Times New Roman"/>
        </w:rPr>
        <w:t xml:space="preserve">   </w:t>
      </w:r>
    </w:p>
    <w:p w:rsidR="00A73F4A" w:rsidRDefault="00A73F4A" w:rsidP="001E3A76">
      <w:pPr>
        <w:spacing w:line="360" w:lineRule="auto"/>
        <w:ind w:firstLine="1440"/>
        <w:rPr>
          <w:rFonts w:ascii="Times New Roman" w:hAnsi="Times New Roman"/>
        </w:rPr>
      </w:pPr>
    </w:p>
    <w:p w:rsidR="001E3A76" w:rsidRDefault="001E3A76" w:rsidP="001E3A76">
      <w:pPr>
        <w:spacing w:line="360" w:lineRule="auto"/>
        <w:ind w:firstLine="1440"/>
        <w:rPr>
          <w:rFonts w:ascii="Times New Roman" w:hAnsi="Times New Roman"/>
        </w:rPr>
      </w:pPr>
      <w:r w:rsidRPr="00897DDD">
        <w:rPr>
          <w:rFonts w:ascii="Times New Roman" w:hAnsi="Times New Roman"/>
        </w:rPr>
        <w:t xml:space="preserve">On June 9, 2014, the Environmental Integrity Project (EIP) filed </w:t>
      </w:r>
      <w:r>
        <w:rPr>
          <w:rFonts w:ascii="Times New Roman" w:hAnsi="Times New Roman"/>
        </w:rPr>
        <w:t>a</w:t>
      </w:r>
      <w:r w:rsidRPr="00897DDD">
        <w:rPr>
          <w:rFonts w:ascii="Times New Roman" w:hAnsi="Times New Roman"/>
        </w:rPr>
        <w:t xml:space="preserve"> petition to intervene in Sunoco’s 31 amended petitions.</w:t>
      </w:r>
    </w:p>
    <w:p w:rsidR="001E3A76" w:rsidRPr="00897DDD" w:rsidRDefault="001E3A76" w:rsidP="001E3A76">
      <w:pPr>
        <w:spacing w:line="360" w:lineRule="auto"/>
        <w:ind w:firstLine="1440"/>
        <w:rPr>
          <w:rFonts w:ascii="Times New Roman" w:hAnsi="Times New Roman"/>
        </w:rPr>
      </w:pPr>
    </w:p>
    <w:p w:rsidR="008244AE" w:rsidRDefault="008244AE" w:rsidP="008244AE">
      <w:pPr>
        <w:spacing w:line="360" w:lineRule="auto"/>
        <w:ind w:firstLine="1440"/>
        <w:rPr>
          <w:rFonts w:ascii="Times New Roman" w:hAnsi="Times New Roman"/>
        </w:rPr>
      </w:pPr>
      <w:r w:rsidRPr="007E40BF">
        <w:rPr>
          <w:rFonts w:ascii="Times New Roman" w:hAnsi="Times New Roman"/>
        </w:rPr>
        <w:t>Several entities filed preliminary objections to Sunoco’s amended petitions, contending that the Commission lacked jurisdiction over Sunoco’s petitions.</w:t>
      </w:r>
    </w:p>
    <w:p w:rsidR="0038356B" w:rsidRPr="007E40BF" w:rsidRDefault="0038356B" w:rsidP="008244AE">
      <w:pPr>
        <w:spacing w:line="360" w:lineRule="auto"/>
        <w:ind w:firstLine="1440"/>
        <w:rPr>
          <w:rFonts w:ascii="Times New Roman" w:hAnsi="Times New Roman"/>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rPr>
        <w:t>On July 30, 2014, we issued an initial decision sustaining the preliminary objections of various parties and dismissing Sunoco’s petitions because we concluded that Sunoco was not a public utility within the meaning of 53 P.S. § 10619 and therefore that the Commission lacked jurisdiction over Sunoco’s petitions.  Sunoco filed exceptions to our initial decision.</w:t>
      </w:r>
    </w:p>
    <w:p w:rsidR="008244AE" w:rsidRPr="007E40BF" w:rsidRDefault="008244AE" w:rsidP="008244AE">
      <w:pPr>
        <w:tabs>
          <w:tab w:val="left" w:pos="1440"/>
          <w:tab w:val="center" w:pos="4680"/>
        </w:tabs>
        <w:suppressAutoHyphens/>
        <w:spacing w:line="360" w:lineRule="auto"/>
        <w:rPr>
          <w:rFonts w:ascii="Times New Roman" w:hAnsi="Times New Roman"/>
          <w:bCs/>
          <w:spacing w:val="-3"/>
        </w:rPr>
      </w:pPr>
    </w:p>
    <w:p w:rsidR="008244AE" w:rsidRPr="007E40BF" w:rsidRDefault="008244AE" w:rsidP="008244AE">
      <w:pPr>
        <w:tabs>
          <w:tab w:val="left" w:pos="1440"/>
          <w:tab w:val="center" w:pos="4680"/>
        </w:tabs>
        <w:suppressAutoHyphens/>
        <w:spacing w:line="360" w:lineRule="auto"/>
        <w:rPr>
          <w:rFonts w:ascii="Times New Roman" w:hAnsi="Times New Roman"/>
        </w:rPr>
      </w:pPr>
      <w:r w:rsidRPr="007E40BF">
        <w:rPr>
          <w:rFonts w:ascii="Times New Roman" w:hAnsi="Times New Roman"/>
        </w:rPr>
        <w:tab/>
        <w:t xml:space="preserve">By order dated October 29, 2014, the Commission granted Sunoco’s exceptions, reversed our initial decision which ruled that the Commission lacked jurisdiction over Sunoco’s </w:t>
      </w:r>
      <w:r w:rsidRPr="007E40BF">
        <w:rPr>
          <w:rFonts w:ascii="Times New Roman" w:hAnsi="Times New Roman"/>
        </w:rPr>
        <w:lastRenderedPageBreak/>
        <w:t>amended petitions, denied the other outstanding preliminary objections and remanded the matter to us for further proceedings.</w:t>
      </w:r>
    </w:p>
    <w:p w:rsidR="008244AE" w:rsidRPr="007E40BF" w:rsidRDefault="008244AE" w:rsidP="008244AE">
      <w:pPr>
        <w:tabs>
          <w:tab w:val="left" w:pos="1440"/>
          <w:tab w:val="center" w:pos="4680"/>
        </w:tabs>
        <w:suppressAutoHyphens/>
        <w:spacing w:line="360" w:lineRule="auto"/>
        <w:rPr>
          <w:rFonts w:ascii="Times New Roman" w:hAnsi="Times New Roman"/>
        </w:rPr>
      </w:pPr>
    </w:p>
    <w:p w:rsidR="008244AE" w:rsidRPr="007E40BF" w:rsidRDefault="008244AE" w:rsidP="008244AE">
      <w:pPr>
        <w:tabs>
          <w:tab w:val="left" w:pos="1440"/>
          <w:tab w:val="center" w:pos="4680"/>
        </w:tabs>
        <w:suppressAutoHyphens/>
        <w:spacing w:line="360" w:lineRule="auto"/>
        <w:rPr>
          <w:rFonts w:ascii="Times New Roman" w:hAnsi="Times New Roman"/>
        </w:rPr>
      </w:pPr>
      <w:r w:rsidRPr="007E40BF">
        <w:rPr>
          <w:rFonts w:ascii="Times New Roman" w:hAnsi="Times New Roman"/>
        </w:rPr>
        <w:tab/>
        <w:t xml:space="preserve">By notice dated December 1, 2014, the Commission scheduled an initial prehearing conference for this matter on February 10, 2015, at 9:00 a.m. in Hearing Room 3, Commonwealth Keystone Building in Harrisburg.  </w:t>
      </w:r>
    </w:p>
    <w:p w:rsidR="008244AE" w:rsidRPr="007E40BF" w:rsidRDefault="008244AE" w:rsidP="008244AE">
      <w:pPr>
        <w:tabs>
          <w:tab w:val="left" w:pos="1440"/>
          <w:tab w:val="center" w:pos="4680"/>
        </w:tabs>
        <w:suppressAutoHyphens/>
        <w:spacing w:line="360" w:lineRule="auto"/>
        <w:rPr>
          <w:rFonts w:ascii="Times New Roman" w:hAnsi="Times New Roman"/>
        </w:rPr>
      </w:pPr>
    </w:p>
    <w:p w:rsidR="008244AE" w:rsidRPr="007E40BF" w:rsidRDefault="008244AE" w:rsidP="008244AE">
      <w:pPr>
        <w:spacing w:line="360" w:lineRule="auto"/>
        <w:ind w:firstLine="1440"/>
        <w:rPr>
          <w:rFonts w:ascii="Times New Roman" w:hAnsi="Times New Roman"/>
        </w:rPr>
      </w:pPr>
      <w:r w:rsidRPr="007E40BF">
        <w:rPr>
          <w:rFonts w:ascii="Times New Roman" w:hAnsi="Times New Roman"/>
        </w:rPr>
        <w:t xml:space="preserve">By order dated December 1, 2014, we granted </w:t>
      </w:r>
      <w:r w:rsidR="001E3A76">
        <w:rPr>
          <w:rFonts w:ascii="Times New Roman" w:hAnsi="Times New Roman"/>
        </w:rPr>
        <w:t>EIP</w:t>
      </w:r>
      <w:r w:rsidRPr="007E40BF">
        <w:rPr>
          <w:rFonts w:ascii="Times New Roman" w:hAnsi="Times New Roman"/>
        </w:rPr>
        <w:t xml:space="preserve">’s petition to intervene in the 31 amended petitions subject to the limitations set forth in 52 Pa.Code § 5.75.  In granting </w:t>
      </w:r>
      <w:r w:rsidR="001E3A76">
        <w:rPr>
          <w:rFonts w:ascii="Times New Roman" w:hAnsi="Times New Roman"/>
        </w:rPr>
        <w:t>EIP’s</w:t>
      </w:r>
      <w:r w:rsidRPr="007E40BF">
        <w:rPr>
          <w:rFonts w:ascii="Times New Roman" w:hAnsi="Times New Roman"/>
        </w:rPr>
        <w:t xml:space="preserve"> petition to intervene, we noted that the Commission, in its October 29, 2014 order, ruled that Sunoco’s compliance with safety and environmental requirements in the siting and construction of the Mariner East project and the pump and valve control stations w</w:t>
      </w:r>
      <w:r w:rsidR="00D17479">
        <w:rPr>
          <w:rFonts w:ascii="Times New Roman" w:hAnsi="Times New Roman"/>
        </w:rPr>
        <w:t>as</w:t>
      </w:r>
      <w:r w:rsidRPr="007E40BF">
        <w:rPr>
          <w:rFonts w:ascii="Times New Roman" w:hAnsi="Times New Roman"/>
        </w:rPr>
        <w:t xml:space="preserve"> outside the scope of the amended petitions.  We therefore, limited the intervention of </w:t>
      </w:r>
      <w:r w:rsidR="001E3A76">
        <w:rPr>
          <w:rFonts w:ascii="Times New Roman" w:hAnsi="Times New Roman"/>
        </w:rPr>
        <w:t>EIP</w:t>
      </w:r>
      <w:r w:rsidRPr="007E40BF">
        <w:rPr>
          <w:rFonts w:ascii="Times New Roman" w:hAnsi="Times New Roman"/>
        </w:rPr>
        <w:t xml:space="preserve"> in the 31 amended petitions to issues arising from the shelter buildings.  </w:t>
      </w:r>
    </w:p>
    <w:p w:rsidR="00681D7E" w:rsidRPr="00AA4B9C" w:rsidRDefault="00681D7E" w:rsidP="00DD2ADD">
      <w:pPr>
        <w:pStyle w:val="ParaTab1"/>
        <w:spacing w:line="360" w:lineRule="auto"/>
        <w:ind w:firstLine="1350"/>
        <w:rPr>
          <w:rFonts w:ascii="Times New Roman" w:hAnsi="Times New Roman" w:cs="Times New Roman"/>
        </w:rPr>
      </w:pPr>
    </w:p>
    <w:p w:rsidR="00E06A30" w:rsidRPr="00AA4B9C" w:rsidRDefault="00E06A30" w:rsidP="008369C7">
      <w:pPr>
        <w:pStyle w:val="ParaTab1"/>
        <w:spacing w:line="360" w:lineRule="auto"/>
        <w:ind w:left="90" w:firstLine="1350"/>
        <w:rPr>
          <w:rFonts w:ascii="Times New Roman" w:hAnsi="Times New Roman" w:cs="Times New Roman"/>
        </w:rPr>
      </w:pPr>
      <w:r w:rsidRPr="00AA4B9C">
        <w:rPr>
          <w:rFonts w:ascii="Times New Roman" w:hAnsi="Times New Roman" w:cs="Times New Roman"/>
        </w:rPr>
        <w:t xml:space="preserve">On </w:t>
      </w:r>
      <w:r w:rsidR="001E3A76">
        <w:rPr>
          <w:rFonts w:ascii="Times New Roman" w:hAnsi="Times New Roman" w:cs="Times New Roman"/>
        </w:rPr>
        <w:t>February 5, 2015</w:t>
      </w:r>
      <w:r w:rsidRPr="00AA4B9C">
        <w:rPr>
          <w:rFonts w:ascii="Times New Roman" w:hAnsi="Times New Roman" w:cs="Times New Roman"/>
        </w:rPr>
        <w:t xml:space="preserve">, </w:t>
      </w:r>
      <w:r w:rsidR="001E3A76">
        <w:rPr>
          <w:rFonts w:ascii="Times New Roman" w:hAnsi="Times New Roman" w:cs="Times New Roman"/>
        </w:rPr>
        <w:t>EIP</w:t>
      </w:r>
      <w:r w:rsidRPr="00AA4B9C">
        <w:rPr>
          <w:rFonts w:ascii="Times New Roman" w:hAnsi="Times New Roman" w:cs="Times New Roman"/>
        </w:rPr>
        <w:t xml:space="preserve"> filed a petition for leave to withdraw it</w:t>
      </w:r>
      <w:r w:rsidR="00314F8E">
        <w:rPr>
          <w:rFonts w:ascii="Times New Roman" w:hAnsi="Times New Roman" w:cs="Times New Roman"/>
        </w:rPr>
        <w:t xml:space="preserve">s </w:t>
      </w:r>
      <w:r w:rsidR="001E3A76">
        <w:rPr>
          <w:rFonts w:ascii="Times New Roman" w:hAnsi="Times New Roman" w:cs="Times New Roman"/>
        </w:rPr>
        <w:t>petition to intervene</w:t>
      </w:r>
      <w:r w:rsidR="00314F8E">
        <w:rPr>
          <w:rFonts w:ascii="Times New Roman" w:hAnsi="Times New Roman" w:cs="Times New Roman"/>
        </w:rPr>
        <w:t xml:space="preserve">, pursuant to 52 </w:t>
      </w:r>
      <w:proofErr w:type="spellStart"/>
      <w:r w:rsidR="00314F8E">
        <w:rPr>
          <w:rFonts w:ascii="Times New Roman" w:hAnsi="Times New Roman" w:cs="Times New Roman"/>
        </w:rPr>
        <w:t>Pa.</w:t>
      </w:r>
      <w:r w:rsidRPr="00AA4B9C">
        <w:rPr>
          <w:rFonts w:ascii="Times New Roman" w:hAnsi="Times New Roman" w:cs="Times New Roman"/>
        </w:rPr>
        <w:t>Code</w:t>
      </w:r>
      <w:proofErr w:type="spellEnd"/>
      <w:r w:rsidRPr="00AA4B9C">
        <w:rPr>
          <w:rFonts w:ascii="Times New Roman" w:hAnsi="Times New Roman" w:cs="Times New Roman"/>
        </w:rPr>
        <w:t xml:space="preserve"> §</w:t>
      </w:r>
      <w:r w:rsidR="00D17479">
        <w:rPr>
          <w:rFonts w:ascii="Times New Roman" w:hAnsi="Times New Roman" w:cs="Times New Roman"/>
        </w:rPr>
        <w:t xml:space="preserve"> </w:t>
      </w:r>
      <w:r w:rsidRPr="00AA4B9C">
        <w:rPr>
          <w:rFonts w:ascii="Times New Roman" w:hAnsi="Times New Roman" w:cs="Times New Roman"/>
        </w:rPr>
        <w:t xml:space="preserve">5.94.  The petition </w:t>
      </w:r>
      <w:r w:rsidR="00DD2ADD" w:rsidRPr="00AA4B9C">
        <w:rPr>
          <w:rFonts w:ascii="Times New Roman" w:hAnsi="Times New Roman" w:cs="Times New Roman"/>
        </w:rPr>
        <w:t xml:space="preserve">states that </w:t>
      </w:r>
      <w:r w:rsidR="001E3A76">
        <w:rPr>
          <w:rFonts w:ascii="Times New Roman" w:hAnsi="Times New Roman" w:cs="Times New Roman"/>
        </w:rPr>
        <w:t>following its intervention, EIP has reviewed filings and orders in these proceedings.  The petition asserts that</w:t>
      </w:r>
      <w:r w:rsidR="0038356B">
        <w:rPr>
          <w:rFonts w:ascii="Times New Roman" w:hAnsi="Times New Roman" w:cs="Times New Roman"/>
        </w:rPr>
        <w:t>,</w:t>
      </w:r>
      <w:r w:rsidR="001E3A76">
        <w:rPr>
          <w:rFonts w:ascii="Times New Roman" w:hAnsi="Times New Roman" w:cs="Times New Roman"/>
        </w:rPr>
        <w:t xml:space="preserve"> while EIP has concerns regarding Sunoco’s proposed project, other matter have arisen since EIP’s intervention that will not allow it to participate in these proceedings.  According to the petition, other intervenors will adequately address EIP’s concerns regarding Sunoco’s project</w:t>
      </w:r>
      <w:r w:rsidR="00C172EC">
        <w:rPr>
          <w:rFonts w:ascii="Times New Roman" w:hAnsi="Times New Roman" w:cs="Times New Roman"/>
        </w:rPr>
        <w:t>.</w:t>
      </w:r>
      <w:r w:rsidRPr="00AA4B9C">
        <w:rPr>
          <w:rFonts w:ascii="Times New Roman" w:hAnsi="Times New Roman" w:cs="Times New Roman"/>
        </w:rPr>
        <w:t xml:space="preserve">  The petition requests that the Commission grant it</w:t>
      </w:r>
      <w:r w:rsidR="00754C50">
        <w:rPr>
          <w:rFonts w:ascii="Times New Roman" w:hAnsi="Times New Roman" w:cs="Times New Roman"/>
        </w:rPr>
        <w:t>s</w:t>
      </w:r>
      <w:r w:rsidRPr="00AA4B9C">
        <w:rPr>
          <w:rFonts w:ascii="Times New Roman" w:hAnsi="Times New Roman" w:cs="Times New Roman"/>
        </w:rPr>
        <w:t xml:space="preserve"> leave to withdraw </w:t>
      </w:r>
      <w:r w:rsidR="00C172EC">
        <w:rPr>
          <w:rFonts w:ascii="Times New Roman" w:hAnsi="Times New Roman" w:cs="Times New Roman"/>
        </w:rPr>
        <w:t>EIP’s petition to intervene</w:t>
      </w:r>
      <w:r w:rsidRPr="00AA4B9C">
        <w:rPr>
          <w:rFonts w:ascii="Times New Roman" w:hAnsi="Times New Roman" w:cs="Times New Roman"/>
        </w:rPr>
        <w:t>.</w:t>
      </w:r>
    </w:p>
    <w:p w:rsidR="00377C9B" w:rsidRPr="00AA4B9C" w:rsidRDefault="00377C9B" w:rsidP="008369C7">
      <w:pPr>
        <w:pStyle w:val="ParaTab1"/>
        <w:spacing w:line="360" w:lineRule="auto"/>
        <w:ind w:left="90" w:firstLine="1350"/>
        <w:rPr>
          <w:rFonts w:ascii="Times New Roman" w:hAnsi="Times New Roman" w:cs="Times New Roman"/>
        </w:rPr>
      </w:pPr>
    </w:p>
    <w:p w:rsidR="00DD2ADD" w:rsidRPr="00AA4B9C" w:rsidRDefault="00C172EC" w:rsidP="00C172EC">
      <w:pPr>
        <w:pStyle w:val="ParaTab1"/>
        <w:spacing w:line="360" w:lineRule="auto"/>
        <w:ind w:left="90" w:firstLine="1350"/>
        <w:rPr>
          <w:rFonts w:ascii="Times New Roman" w:hAnsi="Times New Roman" w:cs="Times New Roman"/>
        </w:rPr>
      </w:pPr>
      <w:r>
        <w:rPr>
          <w:rFonts w:ascii="Times New Roman" w:hAnsi="Times New Roman" w:cs="Times New Roman"/>
        </w:rPr>
        <w:t>As of the date of this decision, none of the parties to these proceedings has filed an answer objecting to EIP’s petition for leave to withdraw its petition to intervene.  EIP’s</w:t>
      </w:r>
      <w:r w:rsidR="00DD2ADD" w:rsidRPr="00AA4B9C">
        <w:rPr>
          <w:rFonts w:ascii="Times New Roman" w:hAnsi="Times New Roman" w:cs="Times New Roman"/>
        </w:rPr>
        <w:t xml:space="preserve"> petition for leave to withdraw is ready for decision.  For the reasons set forth below, </w:t>
      </w:r>
      <w:r>
        <w:rPr>
          <w:rFonts w:ascii="Times New Roman" w:hAnsi="Times New Roman" w:cs="Times New Roman"/>
        </w:rPr>
        <w:t>we</w:t>
      </w:r>
      <w:r w:rsidR="00DD2ADD" w:rsidRPr="00AA4B9C">
        <w:rPr>
          <w:rFonts w:ascii="Times New Roman" w:hAnsi="Times New Roman" w:cs="Times New Roman"/>
        </w:rPr>
        <w:t xml:space="preserve"> will grant the petition for leave to withdraw.</w:t>
      </w:r>
    </w:p>
    <w:p w:rsidR="00DD2ADD" w:rsidRDefault="00DD2ADD" w:rsidP="00A12B9E">
      <w:pPr>
        <w:pStyle w:val="ParaTab1"/>
        <w:ind w:left="86" w:firstLine="1354"/>
        <w:rPr>
          <w:rFonts w:ascii="Times New Roman" w:hAnsi="Times New Roman" w:cs="Times New Roman"/>
        </w:rPr>
      </w:pPr>
    </w:p>
    <w:p w:rsidR="00A12B9E" w:rsidRPr="00AA4B9C" w:rsidRDefault="00A12B9E" w:rsidP="00A12B9E">
      <w:pPr>
        <w:pStyle w:val="ParaTab1"/>
        <w:ind w:left="86" w:firstLine="1354"/>
        <w:rPr>
          <w:rFonts w:ascii="Times New Roman" w:hAnsi="Times New Roman" w:cs="Times New Roman"/>
        </w:rPr>
      </w:pPr>
    </w:p>
    <w:p w:rsidR="00754C50" w:rsidRDefault="00754C50">
      <w:pPr>
        <w:autoSpaceDE/>
        <w:autoSpaceDN/>
        <w:rPr>
          <w:rFonts w:ascii="Times New Roman" w:hAnsi="Times New Roman" w:cs="Times New Roman"/>
          <w:u w:val="single"/>
        </w:rPr>
      </w:pPr>
      <w:r>
        <w:rPr>
          <w:rFonts w:ascii="Times New Roman" w:hAnsi="Times New Roman" w:cs="Times New Roman"/>
          <w:u w:val="single"/>
        </w:rPr>
        <w:br w:type="page"/>
      </w:r>
    </w:p>
    <w:p w:rsidR="00DD2ADD" w:rsidRPr="00AA4B9C" w:rsidRDefault="00DD2ADD" w:rsidP="00DD2ADD">
      <w:pPr>
        <w:spacing w:line="360" w:lineRule="auto"/>
        <w:jc w:val="center"/>
        <w:outlineLvl w:val="0"/>
        <w:rPr>
          <w:rFonts w:ascii="Times New Roman" w:hAnsi="Times New Roman" w:cs="Times New Roman"/>
          <w:u w:val="single"/>
        </w:rPr>
      </w:pPr>
      <w:r w:rsidRPr="00AA4B9C">
        <w:rPr>
          <w:rFonts w:ascii="Times New Roman" w:hAnsi="Times New Roman" w:cs="Times New Roman"/>
          <w:u w:val="single"/>
        </w:rPr>
        <w:lastRenderedPageBreak/>
        <w:t>FINDINGS OF FACT</w:t>
      </w:r>
    </w:p>
    <w:p w:rsidR="00DD2ADD" w:rsidRPr="00AA4B9C" w:rsidRDefault="00DD2ADD" w:rsidP="00DD2ADD">
      <w:pPr>
        <w:spacing w:line="360" w:lineRule="auto"/>
        <w:jc w:val="center"/>
        <w:rPr>
          <w:rFonts w:ascii="Times New Roman" w:hAnsi="Times New Roman" w:cs="Times New Roman"/>
          <w:u w:val="single"/>
        </w:rPr>
      </w:pPr>
    </w:p>
    <w:p w:rsidR="00DD2ADD" w:rsidRPr="00AA4B9C" w:rsidRDefault="00DD2ADD"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1.</w:t>
      </w:r>
      <w:r w:rsidRPr="00AA4B9C">
        <w:rPr>
          <w:rFonts w:ascii="Times New Roman" w:hAnsi="Times New Roman" w:cs="Times New Roman"/>
        </w:rPr>
        <w:tab/>
      </w:r>
      <w:r w:rsidR="00C172EC" w:rsidRPr="007E40BF">
        <w:rPr>
          <w:rFonts w:ascii="Times New Roman" w:hAnsi="Times New Roman"/>
        </w:rPr>
        <w:t xml:space="preserve">On March 21, 2014, Sunoco filed a petition with the Commission, pursuant to 52 Pa.Code § 5.41 and 53 P.S. § 10619. </w:t>
      </w:r>
    </w:p>
    <w:p w:rsidR="00DD2ADD" w:rsidRPr="00AA4B9C" w:rsidRDefault="00DD2ADD" w:rsidP="00DD2ADD">
      <w:pPr>
        <w:spacing w:line="360" w:lineRule="auto"/>
        <w:rPr>
          <w:rFonts w:ascii="Times New Roman" w:hAnsi="Times New Roman" w:cs="Times New Roman"/>
        </w:rPr>
      </w:pPr>
    </w:p>
    <w:p w:rsidR="00DD2ADD" w:rsidRPr="00AA4B9C" w:rsidRDefault="00DD2ADD"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2.</w:t>
      </w:r>
      <w:r w:rsidRPr="00AA4B9C">
        <w:rPr>
          <w:rFonts w:ascii="Times New Roman" w:hAnsi="Times New Roman" w:cs="Times New Roman"/>
        </w:rPr>
        <w:tab/>
      </w:r>
      <w:r w:rsidR="00C172EC" w:rsidRPr="007E40BF">
        <w:rPr>
          <w:rFonts w:ascii="Times New Roman" w:hAnsi="Times New Roman"/>
        </w:rPr>
        <w:t>On May 8, 2014, Sunoco filed 31 separate amended petitions</w:t>
      </w:r>
    </w:p>
    <w:p w:rsidR="00DD2ADD" w:rsidRPr="00AA4B9C" w:rsidRDefault="00DD2ADD" w:rsidP="00DD2ADD">
      <w:pPr>
        <w:spacing w:line="360" w:lineRule="auto"/>
        <w:rPr>
          <w:rFonts w:ascii="Times New Roman" w:hAnsi="Times New Roman" w:cs="Times New Roman"/>
        </w:rPr>
      </w:pPr>
    </w:p>
    <w:p w:rsidR="00C172EC" w:rsidRDefault="00DD2ADD" w:rsidP="00C172EC">
      <w:pPr>
        <w:spacing w:line="360" w:lineRule="auto"/>
        <w:ind w:firstLine="1440"/>
        <w:rPr>
          <w:rFonts w:ascii="Times New Roman" w:hAnsi="Times New Roman"/>
        </w:rPr>
      </w:pPr>
      <w:r w:rsidRPr="00AA4B9C">
        <w:rPr>
          <w:rFonts w:ascii="Times New Roman" w:hAnsi="Times New Roman" w:cs="Times New Roman"/>
        </w:rPr>
        <w:t>3.</w:t>
      </w:r>
      <w:r w:rsidRPr="00AA4B9C">
        <w:rPr>
          <w:rFonts w:ascii="Times New Roman" w:hAnsi="Times New Roman" w:cs="Times New Roman"/>
        </w:rPr>
        <w:tab/>
      </w:r>
      <w:r w:rsidR="00C172EC" w:rsidRPr="00897DDD">
        <w:rPr>
          <w:rFonts w:ascii="Times New Roman" w:hAnsi="Times New Roman"/>
        </w:rPr>
        <w:t xml:space="preserve">On June 9, 2014, EIP filed </w:t>
      </w:r>
      <w:r w:rsidR="00C172EC">
        <w:rPr>
          <w:rFonts w:ascii="Times New Roman" w:hAnsi="Times New Roman"/>
        </w:rPr>
        <w:t>a</w:t>
      </w:r>
      <w:r w:rsidR="00C172EC" w:rsidRPr="00897DDD">
        <w:rPr>
          <w:rFonts w:ascii="Times New Roman" w:hAnsi="Times New Roman"/>
        </w:rPr>
        <w:t xml:space="preserve"> petition to intervene in Sunoco’s 31 amended petitions.</w:t>
      </w:r>
    </w:p>
    <w:p w:rsidR="00DD2ADD" w:rsidRPr="00AA4B9C" w:rsidRDefault="00DD2ADD" w:rsidP="00DD2ADD">
      <w:pPr>
        <w:spacing w:line="360" w:lineRule="auto"/>
        <w:rPr>
          <w:rFonts w:ascii="Times New Roman" w:hAnsi="Times New Roman" w:cs="Times New Roman"/>
        </w:rPr>
      </w:pPr>
    </w:p>
    <w:p w:rsidR="00DD2ADD" w:rsidRPr="00AA4B9C" w:rsidRDefault="00DD2ADD"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4.</w:t>
      </w:r>
      <w:r w:rsidRPr="00AA4B9C">
        <w:rPr>
          <w:rFonts w:ascii="Times New Roman" w:hAnsi="Times New Roman" w:cs="Times New Roman"/>
        </w:rPr>
        <w:tab/>
      </w:r>
      <w:r w:rsidR="00C172EC" w:rsidRPr="007E40BF">
        <w:rPr>
          <w:rFonts w:ascii="Times New Roman" w:hAnsi="Times New Roman"/>
        </w:rPr>
        <w:t xml:space="preserve">By order dated December 1, 2014, </w:t>
      </w:r>
      <w:r w:rsidR="00C172EC">
        <w:rPr>
          <w:rFonts w:ascii="Times New Roman" w:hAnsi="Times New Roman"/>
        </w:rPr>
        <w:t>EIP</w:t>
      </w:r>
      <w:r w:rsidR="00C172EC" w:rsidRPr="007E40BF">
        <w:rPr>
          <w:rFonts w:ascii="Times New Roman" w:hAnsi="Times New Roman"/>
        </w:rPr>
        <w:t xml:space="preserve">’s petition to intervene in the 31 amended petitions </w:t>
      </w:r>
      <w:r w:rsidR="00C172EC">
        <w:rPr>
          <w:rFonts w:ascii="Times New Roman" w:hAnsi="Times New Roman"/>
        </w:rPr>
        <w:t xml:space="preserve">was granted </w:t>
      </w:r>
      <w:r w:rsidR="00C172EC" w:rsidRPr="007E40BF">
        <w:rPr>
          <w:rFonts w:ascii="Times New Roman" w:hAnsi="Times New Roman"/>
        </w:rPr>
        <w:t xml:space="preserve">subject to the limitations set forth in 52 Pa.Code § 5.75. </w:t>
      </w:r>
    </w:p>
    <w:p w:rsidR="00712B5C" w:rsidRPr="00AA4B9C" w:rsidRDefault="00712B5C" w:rsidP="00DD2ADD">
      <w:pPr>
        <w:spacing w:line="360" w:lineRule="auto"/>
        <w:rPr>
          <w:rFonts w:ascii="Times New Roman" w:hAnsi="Times New Roman" w:cs="Times New Roman"/>
        </w:rPr>
      </w:pPr>
    </w:p>
    <w:p w:rsidR="00712B5C" w:rsidRPr="00AA4B9C" w:rsidRDefault="00712B5C"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5.</w:t>
      </w:r>
      <w:r w:rsidRPr="00AA4B9C">
        <w:rPr>
          <w:rFonts w:ascii="Times New Roman" w:hAnsi="Times New Roman" w:cs="Times New Roman"/>
        </w:rPr>
        <w:tab/>
      </w:r>
      <w:r w:rsidR="00C172EC" w:rsidRPr="00AA4B9C">
        <w:rPr>
          <w:rFonts w:ascii="Times New Roman" w:hAnsi="Times New Roman" w:cs="Times New Roman"/>
        </w:rPr>
        <w:t xml:space="preserve">On </w:t>
      </w:r>
      <w:r w:rsidR="00C172EC">
        <w:rPr>
          <w:rFonts w:ascii="Times New Roman" w:hAnsi="Times New Roman" w:cs="Times New Roman"/>
        </w:rPr>
        <w:t>February 5, 2015</w:t>
      </w:r>
      <w:r w:rsidR="00C172EC" w:rsidRPr="00AA4B9C">
        <w:rPr>
          <w:rFonts w:ascii="Times New Roman" w:hAnsi="Times New Roman" w:cs="Times New Roman"/>
        </w:rPr>
        <w:t xml:space="preserve">, </w:t>
      </w:r>
      <w:r w:rsidR="00C172EC">
        <w:rPr>
          <w:rFonts w:ascii="Times New Roman" w:hAnsi="Times New Roman" w:cs="Times New Roman"/>
        </w:rPr>
        <w:t>EIP</w:t>
      </w:r>
      <w:r w:rsidR="00C172EC" w:rsidRPr="00AA4B9C">
        <w:rPr>
          <w:rFonts w:ascii="Times New Roman" w:hAnsi="Times New Roman" w:cs="Times New Roman"/>
        </w:rPr>
        <w:t xml:space="preserve"> filed a petition for leave to withdraw it</w:t>
      </w:r>
      <w:r w:rsidR="00C172EC">
        <w:rPr>
          <w:rFonts w:ascii="Times New Roman" w:hAnsi="Times New Roman" w:cs="Times New Roman"/>
        </w:rPr>
        <w:t xml:space="preserve">s petition to intervene, pursuant to 52 </w:t>
      </w:r>
      <w:proofErr w:type="spellStart"/>
      <w:r w:rsidR="00C172EC">
        <w:rPr>
          <w:rFonts w:ascii="Times New Roman" w:hAnsi="Times New Roman" w:cs="Times New Roman"/>
        </w:rPr>
        <w:t>Pa.</w:t>
      </w:r>
      <w:r w:rsidR="00C172EC" w:rsidRPr="00AA4B9C">
        <w:rPr>
          <w:rFonts w:ascii="Times New Roman" w:hAnsi="Times New Roman" w:cs="Times New Roman"/>
        </w:rPr>
        <w:t>Code</w:t>
      </w:r>
      <w:proofErr w:type="spellEnd"/>
      <w:r w:rsidR="00C172EC" w:rsidRPr="00AA4B9C">
        <w:rPr>
          <w:rFonts w:ascii="Times New Roman" w:hAnsi="Times New Roman" w:cs="Times New Roman"/>
        </w:rPr>
        <w:t xml:space="preserve"> §</w:t>
      </w:r>
      <w:r w:rsidR="00D17479">
        <w:rPr>
          <w:rFonts w:ascii="Times New Roman" w:hAnsi="Times New Roman" w:cs="Times New Roman"/>
        </w:rPr>
        <w:t xml:space="preserve"> </w:t>
      </w:r>
      <w:r w:rsidR="00C172EC" w:rsidRPr="00AA4B9C">
        <w:rPr>
          <w:rFonts w:ascii="Times New Roman" w:hAnsi="Times New Roman" w:cs="Times New Roman"/>
        </w:rPr>
        <w:t>5.94</w:t>
      </w:r>
      <w:r w:rsidR="00080844">
        <w:rPr>
          <w:rFonts w:ascii="Times New Roman" w:hAnsi="Times New Roman" w:cs="Times New Roman"/>
        </w:rPr>
        <w:t>.</w:t>
      </w:r>
    </w:p>
    <w:p w:rsidR="00712B5C" w:rsidRPr="00AA4B9C" w:rsidRDefault="00712B5C" w:rsidP="00DD2ADD">
      <w:pPr>
        <w:spacing w:line="360" w:lineRule="auto"/>
        <w:rPr>
          <w:rFonts w:ascii="Times New Roman" w:hAnsi="Times New Roman" w:cs="Times New Roman"/>
        </w:rPr>
      </w:pPr>
    </w:p>
    <w:p w:rsidR="00712B5C" w:rsidRDefault="00712B5C" w:rsidP="00DD2ADD">
      <w:pPr>
        <w:spacing w:line="360" w:lineRule="auto"/>
        <w:rPr>
          <w:rFonts w:ascii="Times New Roman" w:hAnsi="Times New Roman" w:cs="Times New Roman"/>
        </w:rPr>
      </w:pPr>
      <w:r w:rsidRPr="00AA4B9C">
        <w:rPr>
          <w:rFonts w:ascii="Times New Roman" w:hAnsi="Times New Roman" w:cs="Times New Roman"/>
        </w:rPr>
        <w:tab/>
      </w:r>
      <w:r w:rsidRPr="00AA4B9C">
        <w:rPr>
          <w:rFonts w:ascii="Times New Roman" w:hAnsi="Times New Roman" w:cs="Times New Roman"/>
        </w:rPr>
        <w:tab/>
        <w:t>6.</w:t>
      </w:r>
      <w:r w:rsidRPr="00AA4B9C">
        <w:rPr>
          <w:rFonts w:ascii="Times New Roman" w:hAnsi="Times New Roman" w:cs="Times New Roman"/>
        </w:rPr>
        <w:tab/>
      </w:r>
      <w:r w:rsidR="00080844">
        <w:rPr>
          <w:rFonts w:ascii="Times New Roman" w:hAnsi="Times New Roman" w:cs="Times New Roman"/>
        </w:rPr>
        <w:t>None of the parties to these proceedings has filed an answer objecting to EIP’s petition for leave to withdraw its petition to intervene.</w:t>
      </w:r>
    </w:p>
    <w:p w:rsidR="0038356B" w:rsidRPr="00AA4B9C" w:rsidRDefault="0038356B" w:rsidP="00DD2ADD">
      <w:pPr>
        <w:spacing w:line="360" w:lineRule="auto"/>
        <w:rPr>
          <w:rFonts w:ascii="Times New Roman" w:hAnsi="Times New Roman" w:cs="Times New Roman"/>
        </w:rPr>
      </w:pPr>
    </w:p>
    <w:p w:rsidR="00DD2ADD" w:rsidRPr="00AA4B9C" w:rsidRDefault="00DD2ADD" w:rsidP="00DD2ADD">
      <w:pPr>
        <w:pStyle w:val="p10"/>
        <w:spacing w:line="360" w:lineRule="auto"/>
        <w:ind w:firstLine="0"/>
        <w:jc w:val="center"/>
      </w:pPr>
      <w:r w:rsidRPr="00AA4B9C">
        <w:rPr>
          <w:u w:val="single"/>
        </w:rPr>
        <w:t>DISCUSSION</w:t>
      </w:r>
    </w:p>
    <w:p w:rsidR="00DD2ADD" w:rsidRPr="00AA4B9C" w:rsidRDefault="00DD2ADD" w:rsidP="00DD2ADD">
      <w:pPr>
        <w:spacing w:line="360" w:lineRule="auto"/>
        <w:rPr>
          <w:rFonts w:ascii="Times New Roman" w:hAnsi="Times New Roman" w:cs="Times New Roman"/>
        </w:rPr>
      </w:pPr>
    </w:p>
    <w:p w:rsidR="00DD2ADD" w:rsidRPr="00AA4B9C" w:rsidRDefault="00DD2ADD" w:rsidP="00DD2ADD">
      <w:pPr>
        <w:pStyle w:val="p7"/>
        <w:spacing w:line="360" w:lineRule="auto"/>
      </w:pPr>
      <w:r w:rsidRPr="00AA4B9C">
        <w:t>The Commission’s Rules of P</w:t>
      </w:r>
      <w:r w:rsidR="00FC52A6">
        <w:t>ractice and Procedure at 52 Pa.</w:t>
      </w:r>
      <w:r w:rsidRPr="00AA4B9C">
        <w:t>Code §</w:t>
      </w:r>
      <w:r w:rsidR="00FC52A6">
        <w:t xml:space="preserve"> </w:t>
      </w:r>
      <w:r w:rsidRPr="00AA4B9C">
        <w:t>5.94 permit parties to withdraw pleadings in a contested proceeding.  The pro</w:t>
      </w:r>
      <w:r w:rsidR="00FC52A6">
        <w:t>vision at 52 Pa.</w:t>
      </w:r>
      <w:r w:rsidRPr="00AA4B9C">
        <w:t>Code §</w:t>
      </w:r>
      <w:r w:rsidR="00FC52A6">
        <w:t xml:space="preserve"> </w:t>
      </w:r>
      <w:r w:rsidRPr="00AA4B9C">
        <w:t>5.94(a) allows withdrawal of pleadings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p>
    <w:p w:rsidR="004D1766" w:rsidRPr="00AA4B9C" w:rsidRDefault="004D1766" w:rsidP="00DD2ADD">
      <w:pPr>
        <w:pStyle w:val="ParaTab1"/>
        <w:spacing w:line="360" w:lineRule="auto"/>
        <w:ind w:firstLine="1350"/>
        <w:rPr>
          <w:rFonts w:ascii="Times New Roman" w:hAnsi="Times New Roman" w:cs="Times New Roman"/>
        </w:rPr>
      </w:pPr>
    </w:p>
    <w:p w:rsidR="00DD2ADD" w:rsidRPr="00AA4B9C" w:rsidRDefault="00DD2ADD" w:rsidP="00D16BA4">
      <w:pPr>
        <w:pStyle w:val="ParaTab1"/>
        <w:spacing w:line="360" w:lineRule="auto"/>
        <w:rPr>
          <w:rFonts w:ascii="Times New Roman" w:hAnsi="Times New Roman" w:cs="Times New Roman"/>
        </w:rPr>
      </w:pPr>
      <w:r w:rsidRPr="00AA4B9C">
        <w:rPr>
          <w:rFonts w:ascii="Times New Roman" w:hAnsi="Times New Roman" w:cs="Times New Roman"/>
        </w:rPr>
        <w:t xml:space="preserve">Turning first to </w:t>
      </w:r>
      <w:r w:rsidR="00080844">
        <w:rPr>
          <w:rFonts w:ascii="Times New Roman" w:hAnsi="Times New Roman" w:cs="Times New Roman"/>
        </w:rPr>
        <w:t>EIP</w:t>
      </w:r>
      <w:r w:rsidRPr="00AA4B9C">
        <w:rPr>
          <w:rFonts w:ascii="Times New Roman" w:hAnsi="Times New Roman" w:cs="Times New Roman"/>
        </w:rPr>
        <w:t xml:space="preserve">’s request to withdraw its </w:t>
      </w:r>
      <w:r w:rsidR="00080844" w:rsidRPr="00897DDD">
        <w:rPr>
          <w:rFonts w:ascii="Times New Roman" w:hAnsi="Times New Roman"/>
        </w:rPr>
        <w:t>June 9, 2014</w:t>
      </w:r>
      <w:r w:rsidR="00080844">
        <w:rPr>
          <w:rFonts w:ascii="Times New Roman" w:hAnsi="Times New Roman"/>
        </w:rPr>
        <w:t xml:space="preserve"> petition to intervene</w:t>
      </w:r>
      <w:r w:rsidRPr="00AA4B9C">
        <w:rPr>
          <w:rFonts w:ascii="Times New Roman" w:hAnsi="Times New Roman" w:cs="Times New Roman"/>
        </w:rPr>
        <w:t xml:space="preserve">, the </w:t>
      </w:r>
      <w:r w:rsidR="00080844">
        <w:rPr>
          <w:rFonts w:ascii="Times New Roman" w:hAnsi="Times New Roman" w:cs="Times New Roman"/>
        </w:rPr>
        <w:t>February 5, 2015</w:t>
      </w:r>
      <w:r w:rsidRPr="00AA4B9C">
        <w:rPr>
          <w:rFonts w:ascii="Times New Roman" w:hAnsi="Times New Roman" w:cs="Times New Roman"/>
        </w:rPr>
        <w:t xml:space="preserve"> petition to withdraw states </w:t>
      </w:r>
      <w:r w:rsidR="00080844">
        <w:rPr>
          <w:rFonts w:ascii="Times New Roman" w:hAnsi="Times New Roman" w:cs="Times New Roman"/>
        </w:rPr>
        <w:t xml:space="preserve">that other matter have arisen since EIP’s </w:t>
      </w:r>
      <w:r w:rsidR="00080844">
        <w:rPr>
          <w:rFonts w:ascii="Times New Roman" w:hAnsi="Times New Roman" w:cs="Times New Roman"/>
        </w:rPr>
        <w:lastRenderedPageBreak/>
        <w:t>intervention that will not allow it to participate in these proceedings.</w:t>
      </w:r>
      <w:r w:rsidRPr="00AA4B9C">
        <w:rPr>
          <w:rFonts w:ascii="Times New Roman" w:hAnsi="Times New Roman" w:cs="Times New Roman"/>
        </w:rPr>
        <w:t xml:space="preserve">  The Commission has no interest in mandating that</w:t>
      </w:r>
      <w:r w:rsidR="00080844">
        <w:rPr>
          <w:rFonts w:ascii="Times New Roman" w:hAnsi="Times New Roman" w:cs="Times New Roman"/>
        </w:rPr>
        <w:t xml:space="preserve"> EIP</w:t>
      </w:r>
      <w:r w:rsidRPr="00AA4B9C">
        <w:rPr>
          <w:rFonts w:ascii="Times New Roman" w:hAnsi="Times New Roman" w:cs="Times New Roman"/>
        </w:rPr>
        <w:t xml:space="preserve"> continue litigation where </w:t>
      </w:r>
      <w:r w:rsidR="00080844">
        <w:rPr>
          <w:rFonts w:ascii="Times New Roman" w:hAnsi="Times New Roman" w:cs="Times New Roman"/>
        </w:rPr>
        <w:t>it no longer has the resources to do so.</w:t>
      </w:r>
    </w:p>
    <w:p w:rsidR="00DD2ADD" w:rsidRPr="00AA4B9C" w:rsidRDefault="00DD2ADD" w:rsidP="00DD2ADD">
      <w:pPr>
        <w:pStyle w:val="p6"/>
        <w:spacing w:line="360" w:lineRule="auto"/>
      </w:pPr>
    </w:p>
    <w:p w:rsidR="00A02ED9" w:rsidRPr="00AA4B9C" w:rsidRDefault="00DD2ADD" w:rsidP="00DD2ADD">
      <w:pPr>
        <w:pStyle w:val="p6"/>
        <w:spacing w:line="360" w:lineRule="auto"/>
      </w:pPr>
      <w:r w:rsidRPr="00AA4B9C">
        <w:tab/>
      </w:r>
      <w:r w:rsidRPr="00AA4B9C">
        <w:tab/>
      </w:r>
      <w:r w:rsidRPr="00AA4B9C">
        <w:tab/>
        <w:t xml:space="preserve">Turning next to any objections to the withdrawal of the </w:t>
      </w:r>
      <w:r w:rsidR="008369C7" w:rsidRPr="00AA4B9C">
        <w:t xml:space="preserve">June </w:t>
      </w:r>
      <w:r w:rsidR="00080844">
        <w:t>9</w:t>
      </w:r>
      <w:r w:rsidR="008369C7" w:rsidRPr="00AA4B9C">
        <w:t xml:space="preserve">, 2014 </w:t>
      </w:r>
      <w:r w:rsidR="00080844">
        <w:t>petition to intervene</w:t>
      </w:r>
      <w:r w:rsidR="00A02ED9" w:rsidRPr="00AA4B9C">
        <w:t xml:space="preserve">, </w:t>
      </w:r>
      <w:r w:rsidR="00080844">
        <w:t xml:space="preserve">none of the other parties to these proceedings </w:t>
      </w:r>
      <w:r w:rsidR="00C80AF1" w:rsidRPr="00AA4B9C">
        <w:t xml:space="preserve">has filed an answer to </w:t>
      </w:r>
      <w:r w:rsidR="00080844">
        <w:t>EIP’s</w:t>
      </w:r>
      <w:r w:rsidR="00C80AF1" w:rsidRPr="00AA4B9C">
        <w:t xml:space="preserve"> petition for leave to withdraw.  </w:t>
      </w:r>
      <w:r w:rsidR="00A02ED9" w:rsidRPr="00AA4B9C">
        <w:t xml:space="preserve">Therefore, there are no objections </w:t>
      </w:r>
      <w:r w:rsidR="00D17479">
        <w:t xml:space="preserve">to </w:t>
      </w:r>
      <w:bookmarkStart w:id="0" w:name="_GoBack"/>
      <w:bookmarkEnd w:id="0"/>
      <w:r w:rsidR="00080844">
        <w:t>EIP’s</w:t>
      </w:r>
      <w:r w:rsidR="00A02ED9" w:rsidRPr="00AA4B9C">
        <w:t xml:space="preserve"> petition for leave to withdraw.</w:t>
      </w:r>
    </w:p>
    <w:p w:rsidR="00DD2ADD" w:rsidRPr="00AA4B9C" w:rsidRDefault="00DD2ADD" w:rsidP="00DD2ADD">
      <w:pPr>
        <w:pStyle w:val="p7"/>
        <w:spacing w:line="360" w:lineRule="auto"/>
      </w:pPr>
    </w:p>
    <w:p w:rsidR="00DD2ADD" w:rsidRPr="00AA4B9C" w:rsidRDefault="00DD2ADD" w:rsidP="00A26AC5">
      <w:pPr>
        <w:pStyle w:val="p7"/>
        <w:spacing w:line="360" w:lineRule="auto"/>
      </w:pPr>
      <w:r w:rsidRPr="00AA4B9C">
        <w:t xml:space="preserve">Turning finally to the public interest, </w:t>
      </w:r>
      <w:r w:rsidR="00600303">
        <w:t xml:space="preserve">EIP’s petition to intervene raises concerns regarding the negative impacts that Sunoco’s project may have on </w:t>
      </w:r>
      <w:r w:rsidR="00A26AC5">
        <w:t xml:space="preserve">water and air quality </w:t>
      </w:r>
      <w:r w:rsidR="00923DB9">
        <w:t>and human health</w:t>
      </w:r>
      <w:r w:rsidR="00600303">
        <w:t xml:space="preserve">.  Adverse impact on </w:t>
      </w:r>
      <w:r w:rsidR="00923DB9">
        <w:t>water and air quality and human health</w:t>
      </w:r>
      <w:r w:rsidR="00600303">
        <w:t xml:space="preserve"> </w:t>
      </w:r>
      <w:r w:rsidR="00923DB9">
        <w:t>would</w:t>
      </w:r>
      <w:r w:rsidR="00600303">
        <w:t xml:space="preserve"> impact the public interest.  However, the petition for leave to withdraw states that other intervenors will adequately address EIP’s concerns regarding Sunoco’s project.  Since there are other intervenors that can adequately address EIP’s concerns in these proceedings, </w:t>
      </w:r>
      <w:r w:rsidR="00A26AC5">
        <w:t>the public interest will not be negatively impacted by grating EIP’s petition for leave to withdraw.</w:t>
      </w:r>
    </w:p>
    <w:p w:rsidR="00DD2ADD" w:rsidRPr="00AA4B9C" w:rsidRDefault="00DD2ADD" w:rsidP="00DD2ADD">
      <w:pPr>
        <w:pStyle w:val="p7"/>
        <w:spacing w:line="360" w:lineRule="auto"/>
      </w:pPr>
    </w:p>
    <w:p w:rsidR="00DD2ADD" w:rsidRDefault="00DD2ADD" w:rsidP="009B60F2">
      <w:pPr>
        <w:pStyle w:val="p10"/>
        <w:spacing w:line="360" w:lineRule="auto"/>
        <w:ind w:firstLine="1440"/>
      </w:pPr>
      <w:r w:rsidRPr="00AA4B9C">
        <w:t xml:space="preserve">Having reviewed the petition to withdraw, any objections to the petition and the public interest, </w:t>
      </w:r>
      <w:r w:rsidR="00C21BC1">
        <w:t>we</w:t>
      </w:r>
      <w:r w:rsidRPr="00AA4B9C">
        <w:t xml:space="preserve"> conclude that the petition to withdraw should be granted.  Granting the petition to withdraw will terminate </w:t>
      </w:r>
      <w:r w:rsidR="00A26AC5">
        <w:t xml:space="preserve">EIP’s participation in </w:t>
      </w:r>
      <w:r w:rsidRPr="00AA4B9C">
        <w:t xml:space="preserve">the litigation, saving </w:t>
      </w:r>
      <w:r w:rsidR="00A26AC5">
        <w:t>it</w:t>
      </w:r>
      <w:r w:rsidRPr="00AA4B9C">
        <w:t xml:space="preserve"> the costs in time and money </w:t>
      </w:r>
      <w:r w:rsidR="00A26AC5">
        <w:t>it</w:t>
      </w:r>
      <w:r w:rsidRPr="00AA4B9C">
        <w:t xml:space="preserve"> would otherwise incur litigating the case.  Granting the petition to withdraw will not </w:t>
      </w:r>
      <w:r w:rsidR="00A26AC5">
        <w:t xml:space="preserve">negatively </w:t>
      </w:r>
      <w:r w:rsidRPr="00AA4B9C">
        <w:t>impact the public interest and will conserve administrative hearing resources.</w:t>
      </w:r>
    </w:p>
    <w:p w:rsidR="003C0CB6" w:rsidRPr="00AA4B9C" w:rsidRDefault="003C0CB6" w:rsidP="009B60F2">
      <w:pPr>
        <w:pStyle w:val="p10"/>
        <w:spacing w:line="360" w:lineRule="auto"/>
        <w:ind w:firstLine="1440"/>
      </w:pPr>
    </w:p>
    <w:p w:rsidR="00DD2ADD" w:rsidRPr="00AA4B9C" w:rsidRDefault="00DD2ADD" w:rsidP="00DD2ADD">
      <w:pPr>
        <w:pStyle w:val="c2"/>
        <w:tabs>
          <w:tab w:val="left" w:pos="1496"/>
        </w:tabs>
        <w:spacing w:line="360" w:lineRule="auto"/>
        <w:outlineLvl w:val="0"/>
      </w:pPr>
      <w:r w:rsidRPr="00AA4B9C">
        <w:rPr>
          <w:u w:val="single"/>
        </w:rPr>
        <w:t>CONCLUSIONS OF LAW</w:t>
      </w:r>
    </w:p>
    <w:p w:rsidR="00DD2ADD" w:rsidRPr="00AA4B9C" w:rsidRDefault="00DD2ADD" w:rsidP="00DD2ADD">
      <w:pPr>
        <w:tabs>
          <w:tab w:val="left" w:pos="1496"/>
        </w:tabs>
        <w:spacing w:line="360" w:lineRule="auto"/>
        <w:rPr>
          <w:rFonts w:ascii="Times New Roman" w:hAnsi="Times New Roman" w:cs="Times New Roman"/>
        </w:rPr>
      </w:pPr>
    </w:p>
    <w:p w:rsidR="00DD2ADD" w:rsidRPr="00AA4B9C" w:rsidRDefault="00DD2ADD" w:rsidP="00DD2ADD">
      <w:pPr>
        <w:pStyle w:val="p10"/>
        <w:spacing w:line="360" w:lineRule="auto"/>
        <w:ind w:firstLine="1440"/>
      </w:pPr>
      <w:r w:rsidRPr="00AA4B9C">
        <w:t>1.</w:t>
      </w:r>
      <w:r w:rsidRPr="00AA4B9C">
        <w:tab/>
        <w:t>The Commission has jurisdiction over the subject matter and the parties to this proceeding.</w:t>
      </w:r>
    </w:p>
    <w:p w:rsidR="00DD2ADD" w:rsidRPr="00AA4B9C" w:rsidRDefault="00DD2ADD" w:rsidP="00DD2ADD">
      <w:pPr>
        <w:pStyle w:val="p10"/>
        <w:spacing w:line="360" w:lineRule="auto"/>
      </w:pPr>
    </w:p>
    <w:p w:rsidR="00DD2ADD" w:rsidRPr="00AA4B9C" w:rsidRDefault="00DD2ADD" w:rsidP="00DD2ADD">
      <w:pPr>
        <w:pStyle w:val="p10"/>
        <w:spacing w:line="360" w:lineRule="auto"/>
        <w:ind w:firstLine="1440"/>
      </w:pPr>
      <w:r w:rsidRPr="00AA4B9C">
        <w:t>2.</w:t>
      </w:r>
      <w:r w:rsidRPr="00AA4B9C">
        <w:tab/>
        <w:t>The Commission’s Rules of Practice and Procedure at 52 Pa.Code §</w:t>
      </w:r>
      <w:r w:rsidR="00435A4C" w:rsidRPr="00AA4B9C">
        <w:t xml:space="preserve"> </w:t>
      </w:r>
      <w:r w:rsidRPr="00AA4B9C">
        <w:t>5.94 permit parties to withdraw pleadings in a contested proceeding by permission of the presiding officer or Commission.</w:t>
      </w:r>
    </w:p>
    <w:p w:rsidR="00DD2ADD" w:rsidRPr="00AA4B9C" w:rsidRDefault="00DD2ADD" w:rsidP="00DD2ADD">
      <w:pPr>
        <w:tabs>
          <w:tab w:val="left" w:pos="1496"/>
          <w:tab w:val="left" w:pos="2239"/>
        </w:tabs>
        <w:spacing w:line="360" w:lineRule="auto"/>
        <w:rPr>
          <w:rFonts w:ascii="Times New Roman" w:hAnsi="Times New Roman" w:cs="Times New Roman"/>
        </w:rPr>
      </w:pPr>
    </w:p>
    <w:p w:rsidR="003C0CB6" w:rsidRDefault="003C0CB6" w:rsidP="00DD2ADD">
      <w:pPr>
        <w:pStyle w:val="p10"/>
        <w:spacing w:line="360" w:lineRule="auto"/>
        <w:ind w:firstLine="1440"/>
      </w:pPr>
      <w:r>
        <w:br w:type="page"/>
      </w:r>
    </w:p>
    <w:p w:rsidR="00DD2ADD" w:rsidRDefault="00DD2ADD" w:rsidP="00DD2ADD">
      <w:pPr>
        <w:pStyle w:val="p10"/>
        <w:spacing w:line="360" w:lineRule="auto"/>
        <w:ind w:firstLine="1440"/>
      </w:pPr>
      <w:r w:rsidRPr="00AA4B9C">
        <w:lastRenderedPageBreak/>
        <w:t>3.</w:t>
      </w:r>
      <w:r w:rsidRPr="00AA4B9C">
        <w:tab/>
        <w:t>In determining whether to permit withdrawal of the pleading, the presiding officer or Commission must consider the petition, any objections thereto and the public interest.</w:t>
      </w:r>
    </w:p>
    <w:p w:rsidR="00C21BC1" w:rsidRDefault="00C21BC1" w:rsidP="00DD2ADD">
      <w:pPr>
        <w:pStyle w:val="p10"/>
        <w:spacing w:line="360" w:lineRule="auto"/>
        <w:ind w:firstLine="1440"/>
      </w:pPr>
    </w:p>
    <w:p w:rsidR="00C21BC1" w:rsidRPr="00AA4B9C" w:rsidRDefault="00C21BC1" w:rsidP="00DD2ADD">
      <w:pPr>
        <w:pStyle w:val="p10"/>
        <w:spacing w:line="360" w:lineRule="auto"/>
        <w:ind w:firstLine="1440"/>
      </w:pPr>
      <w:r>
        <w:t xml:space="preserve">4. </w:t>
      </w:r>
      <w:r>
        <w:tab/>
        <w:t>The public interest will not be harmed by granting EIP’s petition for leave to withdraw.</w:t>
      </w:r>
    </w:p>
    <w:p w:rsidR="00DD2ADD" w:rsidRPr="00AA4B9C" w:rsidRDefault="00DD2ADD" w:rsidP="00DD2ADD">
      <w:pPr>
        <w:pStyle w:val="p10"/>
        <w:spacing w:line="360" w:lineRule="auto"/>
      </w:pPr>
    </w:p>
    <w:p w:rsidR="00DD2ADD" w:rsidRPr="00AA4B9C" w:rsidRDefault="00DD2ADD" w:rsidP="00DD2ADD">
      <w:pPr>
        <w:pStyle w:val="c2"/>
        <w:tabs>
          <w:tab w:val="left" w:pos="1496"/>
          <w:tab w:val="left" w:pos="2239"/>
        </w:tabs>
        <w:spacing w:line="360" w:lineRule="auto"/>
        <w:outlineLvl w:val="0"/>
        <w:rPr>
          <w:u w:val="single"/>
        </w:rPr>
      </w:pPr>
      <w:r w:rsidRPr="00AA4B9C">
        <w:rPr>
          <w:u w:val="single"/>
        </w:rPr>
        <w:t>ORDER</w:t>
      </w:r>
    </w:p>
    <w:p w:rsidR="00DD2ADD" w:rsidRPr="00AA4B9C" w:rsidRDefault="00DD2ADD" w:rsidP="00DD2ADD">
      <w:pPr>
        <w:pStyle w:val="c2"/>
        <w:tabs>
          <w:tab w:val="left" w:pos="1496"/>
          <w:tab w:val="left" w:pos="2239"/>
        </w:tabs>
        <w:spacing w:line="360" w:lineRule="auto"/>
        <w:outlineLvl w:val="0"/>
        <w:rPr>
          <w:u w:val="single"/>
        </w:rPr>
      </w:pPr>
    </w:p>
    <w:p w:rsidR="00DD2ADD" w:rsidRPr="00AA4B9C" w:rsidRDefault="00DD2ADD" w:rsidP="00DD2ADD">
      <w:pPr>
        <w:tabs>
          <w:tab w:val="left" w:pos="1496"/>
          <w:tab w:val="left" w:pos="2239"/>
        </w:tabs>
        <w:spacing w:line="360" w:lineRule="auto"/>
        <w:rPr>
          <w:rFonts w:ascii="Times New Roman" w:hAnsi="Times New Roman" w:cs="Times New Roman"/>
        </w:rPr>
      </w:pPr>
    </w:p>
    <w:p w:rsidR="00DD2ADD" w:rsidRPr="00AA4B9C" w:rsidRDefault="00DD2ADD" w:rsidP="00DD2ADD">
      <w:pPr>
        <w:pStyle w:val="p7"/>
        <w:spacing w:line="360" w:lineRule="auto"/>
      </w:pPr>
      <w:r w:rsidRPr="00AA4B9C">
        <w:t>THEREFORE,</w:t>
      </w:r>
    </w:p>
    <w:p w:rsidR="00DD2ADD" w:rsidRPr="00AA4B9C" w:rsidRDefault="00DD2ADD" w:rsidP="00DD2ADD">
      <w:pPr>
        <w:tabs>
          <w:tab w:val="left" w:pos="1496"/>
        </w:tabs>
        <w:spacing w:line="360" w:lineRule="auto"/>
        <w:rPr>
          <w:rFonts w:ascii="Times New Roman" w:hAnsi="Times New Roman" w:cs="Times New Roman"/>
        </w:rPr>
      </w:pPr>
    </w:p>
    <w:p w:rsidR="00DD2ADD" w:rsidRPr="00AA4B9C" w:rsidRDefault="00ED039C" w:rsidP="00DD2ADD">
      <w:pPr>
        <w:pStyle w:val="p7"/>
        <w:spacing w:line="360" w:lineRule="auto"/>
        <w:outlineLvl w:val="0"/>
      </w:pPr>
      <w:r>
        <w:t xml:space="preserve">IT IS </w:t>
      </w:r>
      <w:r w:rsidR="00A1512E">
        <w:t>ORDERE</w:t>
      </w:r>
      <w:r>
        <w:t>D</w:t>
      </w:r>
      <w:r w:rsidR="00DD2ADD" w:rsidRPr="00AA4B9C">
        <w:t>:</w:t>
      </w:r>
    </w:p>
    <w:p w:rsidR="00DD2ADD" w:rsidRPr="00AA4B9C" w:rsidRDefault="00DD2ADD" w:rsidP="00DD2ADD">
      <w:pPr>
        <w:tabs>
          <w:tab w:val="left" w:pos="1496"/>
        </w:tabs>
        <w:spacing w:line="360" w:lineRule="auto"/>
        <w:rPr>
          <w:rFonts w:ascii="Times New Roman" w:hAnsi="Times New Roman" w:cs="Times New Roman"/>
        </w:rPr>
      </w:pPr>
    </w:p>
    <w:p w:rsidR="00DD2ADD" w:rsidRPr="00AA4B9C" w:rsidRDefault="00DD2ADD" w:rsidP="00DD2ADD">
      <w:pPr>
        <w:pStyle w:val="p10"/>
        <w:spacing w:line="360" w:lineRule="auto"/>
      </w:pPr>
      <w:r w:rsidRPr="00AA4B9C">
        <w:t>1.</w:t>
      </w:r>
      <w:r w:rsidRPr="00AA4B9C">
        <w:tab/>
        <w:t xml:space="preserve">That the petition for leave to withdraw the </w:t>
      </w:r>
      <w:r w:rsidR="00923DB9">
        <w:t>June 9, 2014</w:t>
      </w:r>
      <w:r w:rsidR="008E5997" w:rsidRPr="00AA4B9C">
        <w:t xml:space="preserve"> </w:t>
      </w:r>
      <w:r w:rsidR="00923DB9">
        <w:t xml:space="preserve">petition to intervene of the Environmental Integrity Project </w:t>
      </w:r>
      <w:r w:rsidRPr="00AA4B9C">
        <w:t xml:space="preserve">filed </w:t>
      </w:r>
      <w:r w:rsidR="00923DB9">
        <w:t xml:space="preserve">in </w:t>
      </w:r>
      <w:r w:rsidR="00923DB9" w:rsidRPr="00897DDD">
        <w:t>the cases captioned above</w:t>
      </w:r>
      <w:r w:rsidRPr="00AA4B9C">
        <w:t xml:space="preserve"> on </w:t>
      </w:r>
      <w:r w:rsidR="003C0CB6">
        <w:t>February </w:t>
      </w:r>
      <w:r w:rsidR="00923DB9">
        <w:t>5, 2015</w:t>
      </w:r>
      <w:r w:rsidRPr="00AA4B9C">
        <w:t>, is granted.</w:t>
      </w:r>
    </w:p>
    <w:p w:rsidR="00DD2ADD" w:rsidRPr="00AA4B9C" w:rsidRDefault="00DD2ADD" w:rsidP="00DD2ADD">
      <w:pPr>
        <w:tabs>
          <w:tab w:val="left" w:pos="204"/>
        </w:tabs>
        <w:spacing w:line="360" w:lineRule="auto"/>
        <w:rPr>
          <w:rFonts w:ascii="Times New Roman" w:hAnsi="Times New Roman" w:cs="Times New Roman"/>
        </w:rPr>
      </w:pPr>
    </w:p>
    <w:p w:rsidR="00DD2ADD" w:rsidRPr="00AA4B9C" w:rsidRDefault="00DD2ADD" w:rsidP="00DD2ADD">
      <w:pPr>
        <w:pStyle w:val="p10"/>
        <w:spacing w:line="360" w:lineRule="auto"/>
      </w:pPr>
      <w:r w:rsidRPr="00AA4B9C">
        <w:t>2.</w:t>
      </w:r>
      <w:r w:rsidRPr="00AA4B9C">
        <w:tab/>
        <w:t xml:space="preserve">That the </w:t>
      </w:r>
      <w:r w:rsidR="00923DB9">
        <w:t xml:space="preserve">petition to intervene of the Environmental Integrity Project </w:t>
      </w:r>
      <w:r w:rsidRPr="00AA4B9C">
        <w:t xml:space="preserve">filed </w:t>
      </w:r>
      <w:r w:rsidR="008E5997" w:rsidRPr="00AA4B9C">
        <w:t xml:space="preserve">June </w:t>
      </w:r>
      <w:r w:rsidR="00923DB9">
        <w:t>9</w:t>
      </w:r>
      <w:r w:rsidR="008E5997" w:rsidRPr="00AA4B9C">
        <w:t>, 2014</w:t>
      </w:r>
      <w:r w:rsidRPr="00AA4B9C">
        <w:t xml:space="preserve">, </w:t>
      </w:r>
      <w:r w:rsidR="00923DB9" w:rsidRPr="00897DDD">
        <w:t>in the cases captioned above</w:t>
      </w:r>
      <w:r w:rsidR="00923DB9">
        <w:t xml:space="preserve">, </w:t>
      </w:r>
      <w:r w:rsidRPr="00AA4B9C">
        <w:t>is withdrawn</w:t>
      </w:r>
      <w:r w:rsidR="00923DB9">
        <w:t>.</w:t>
      </w:r>
    </w:p>
    <w:p w:rsidR="00DD2ADD" w:rsidRPr="00AA4B9C" w:rsidRDefault="00DD2ADD" w:rsidP="00DD2ADD">
      <w:pPr>
        <w:pStyle w:val="p10"/>
        <w:spacing w:line="360" w:lineRule="auto"/>
        <w:ind w:firstLine="0"/>
      </w:pPr>
    </w:p>
    <w:p w:rsidR="00DD2ADD" w:rsidRPr="00AA4B9C" w:rsidRDefault="00DD2ADD" w:rsidP="0092414F">
      <w:pPr>
        <w:pStyle w:val="p10"/>
        <w:spacing w:line="360" w:lineRule="auto"/>
      </w:pPr>
      <w:r w:rsidRPr="00AA4B9C">
        <w:t>3.</w:t>
      </w:r>
      <w:r w:rsidRPr="00AA4B9C">
        <w:tab/>
        <w:t xml:space="preserve">That the </w:t>
      </w:r>
      <w:r w:rsidR="00923DB9">
        <w:t xml:space="preserve">Environmental Integrity Project be removed from the service list </w:t>
      </w:r>
      <w:r w:rsidR="00923DB9" w:rsidRPr="00897DDD">
        <w:t>in the cases captioned above</w:t>
      </w:r>
      <w:r w:rsidR="00923DB9">
        <w:t>.</w:t>
      </w:r>
      <w:r w:rsidR="0092414F" w:rsidRPr="00AA4B9C">
        <w:t xml:space="preserve"> </w:t>
      </w:r>
    </w:p>
    <w:p w:rsidR="00DD2ADD" w:rsidRDefault="00DD2ADD" w:rsidP="00DD2ADD">
      <w:pPr>
        <w:pStyle w:val="p10"/>
        <w:spacing w:line="360" w:lineRule="auto"/>
        <w:ind w:firstLine="1498"/>
      </w:pPr>
    </w:p>
    <w:p w:rsidR="009B60F2" w:rsidRPr="00AA4B9C" w:rsidRDefault="009B60F2" w:rsidP="00DD2ADD">
      <w:pPr>
        <w:pStyle w:val="p10"/>
        <w:spacing w:line="360" w:lineRule="auto"/>
        <w:ind w:firstLine="1498"/>
      </w:pPr>
    </w:p>
    <w:p w:rsidR="00DD2ADD" w:rsidRPr="00AA4B9C" w:rsidRDefault="00DD2ADD" w:rsidP="00DD2ADD">
      <w:pPr>
        <w:pStyle w:val="t12"/>
        <w:rPr>
          <w:u w:val="single"/>
        </w:rPr>
      </w:pPr>
      <w:r w:rsidRPr="00AA4B9C">
        <w:t xml:space="preserve">Date: </w:t>
      </w:r>
      <w:r w:rsidRPr="00AA4B9C">
        <w:tab/>
      </w:r>
      <w:r w:rsidR="0089306B">
        <w:rPr>
          <w:u w:val="single"/>
        </w:rPr>
        <w:t>February 17,</w:t>
      </w:r>
      <w:r w:rsidR="00C222CF">
        <w:rPr>
          <w:u w:val="single"/>
        </w:rPr>
        <w:t xml:space="preserve"> </w:t>
      </w:r>
      <w:r w:rsidR="0089306B">
        <w:rPr>
          <w:u w:val="single"/>
        </w:rPr>
        <w:t>2015</w:t>
      </w:r>
      <w:r w:rsidRPr="00AA4B9C">
        <w:tab/>
      </w:r>
      <w:r w:rsidRPr="00AA4B9C">
        <w:tab/>
      </w:r>
      <w:r w:rsidRPr="00AA4B9C">
        <w:tab/>
      </w:r>
      <w:r w:rsidRPr="00AA4B9C">
        <w:tab/>
      </w:r>
      <w:r w:rsidRPr="00AA4B9C">
        <w:rPr>
          <w:u w:val="single"/>
        </w:rPr>
        <w:tab/>
        <w:t>/s/</w:t>
      </w:r>
      <w:r w:rsidRPr="00AA4B9C">
        <w:rPr>
          <w:u w:val="single"/>
        </w:rPr>
        <w:tab/>
      </w:r>
      <w:r w:rsidRPr="00AA4B9C">
        <w:rPr>
          <w:u w:val="single"/>
        </w:rPr>
        <w:tab/>
      </w:r>
      <w:r w:rsidRPr="00AA4B9C">
        <w:rPr>
          <w:u w:val="single"/>
        </w:rPr>
        <w:tab/>
      </w:r>
      <w:r w:rsidRPr="00AA4B9C">
        <w:rPr>
          <w:u w:val="single"/>
        </w:rPr>
        <w:tab/>
      </w:r>
    </w:p>
    <w:p w:rsidR="00DD2ADD" w:rsidRPr="00AA4B9C" w:rsidRDefault="00DD2ADD" w:rsidP="00DD2ADD">
      <w:pPr>
        <w:pStyle w:val="t12"/>
        <w:ind w:left="4320" w:firstLine="720"/>
      </w:pPr>
      <w:r w:rsidRPr="00AA4B9C">
        <w:t>David A. Salapa</w:t>
      </w:r>
    </w:p>
    <w:p w:rsidR="00127122" w:rsidRDefault="00DD2ADD" w:rsidP="0092414F">
      <w:pPr>
        <w:pStyle w:val="t12"/>
      </w:pPr>
      <w:r w:rsidRPr="00AA4B9C">
        <w:tab/>
      </w:r>
      <w:r w:rsidRPr="00AA4B9C">
        <w:tab/>
      </w:r>
      <w:r w:rsidRPr="00AA4B9C">
        <w:tab/>
      </w:r>
      <w:r w:rsidRPr="00AA4B9C">
        <w:tab/>
      </w:r>
      <w:r w:rsidRPr="00AA4B9C">
        <w:tab/>
      </w:r>
      <w:r w:rsidRPr="00AA4B9C">
        <w:tab/>
      </w:r>
      <w:r w:rsidRPr="00AA4B9C">
        <w:tab/>
        <w:t>Administrative Law Judge</w:t>
      </w:r>
    </w:p>
    <w:p w:rsidR="00923DB9" w:rsidRDefault="00923DB9" w:rsidP="0092414F">
      <w:pPr>
        <w:pStyle w:val="t12"/>
      </w:pPr>
    </w:p>
    <w:p w:rsidR="003C0CB6" w:rsidRDefault="003C0CB6" w:rsidP="0092414F">
      <w:pPr>
        <w:pStyle w:val="t12"/>
      </w:pPr>
    </w:p>
    <w:p w:rsidR="003C0CB6" w:rsidRDefault="003C0CB6" w:rsidP="0092414F">
      <w:pPr>
        <w:pStyle w:val="t12"/>
      </w:pPr>
    </w:p>
    <w:p w:rsidR="00923DB9" w:rsidRPr="00923DB9" w:rsidRDefault="00923DB9" w:rsidP="00923DB9">
      <w:pPr>
        <w:rPr>
          <w:rFonts w:ascii="Times New Roman" w:hAnsi="Times New Roman"/>
          <w:u w:val="single"/>
        </w:rPr>
      </w:pPr>
      <w:r w:rsidRPr="00923DB9">
        <w:rPr>
          <w:rFonts w:ascii="Times New Roman" w:hAnsi="Times New Roman"/>
        </w:rPr>
        <w:tab/>
      </w:r>
      <w:r w:rsidRPr="00923DB9">
        <w:rPr>
          <w:rFonts w:ascii="Times New Roman" w:hAnsi="Times New Roman"/>
        </w:rPr>
        <w:tab/>
      </w:r>
      <w:r w:rsidRPr="00923DB9">
        <w:rPr>
          <w:rFonts w:ascii="Times New Roman" w:hAnsi="Times New Roman"/>
        </w:rPr>
        <w:tab/>
      </w:r>
      <w:r w:rsidRPr="00923DB9">
        <w:rPr>
          <w:rFonts w:ascii="Times New Roman" w:hAnsi="Times New Roman"/>
        </w:rPr>
        <w:tab/>
      </w:r>
      <w:r w:rsidRPr="00923DB9">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t>/s/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23DB9" w:rsidRPr="00897DDD" w:rsidRDefault="00923DB9" w:rsidP="00923DB9">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Pr>
          <w:rFonts w:ascii="Times New Roman" w:hAnsi="Times New Roman"/>
        </w:rPr>
        <w:tab/>
      </w:r>
      <w:r w:rsidRPr="00897DDD">
        <w:rPr>
          <w:rFonts w:ascii="Times New Roman" w:hAnsi="Times New Roman"/>
        </w:rPr>
        <w:t>Elizabeth H. Barnes</w:t>
      </w:r>
    </w:p>
    <w:p w:rsidR="00923DB9" w:rsidRPr="00897DDD" w:rsidRDefault="00923DB9" w:rsidP="00923DB9">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Pr>
          <w:rFonts w:ascii="Times New Roman" w:hAnsi="Times New Roman"/>
        </w:rPr>
        <w:tab/>
      </w:r>
      <w:r w:rsidRPr="00897DDD">
        <w:rPr>
          <w:rFonts w:ascii="Times New Roman" w:hAnsi="Times New Roman"/>
        </w:rPr>
        <w:t>Administrative Law Judge</w:t>
      </w:r>
    </w:p>
    <w:sectPr w:rsidR="00923DB9" w:rsidRPr="00897DDD" w:rsidSect="00FA089E">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03" w:rsidRDefault="00981E03">
      <w:r>
        <w:separator/>
      </w:r>
    </w:p>
  </w:endnote>
  <w:endnote w:type="continuationSeparator" w:id="0">
    <w:p w:rsidR="00981E03" w:rsidRDefault="0098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6B" w:rsidRDefault="0089306B"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06B" w:rsidRDefault="00893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4B" w:rsidRDefault="00A40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4B" w:rsidRDefault="00A40F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596108"/>
      <w:docPartObj>
        <w:docPartGallery w:val="Page Numbers (Bottom of Page)"/>
        <w:docPartUnique/>
      </w:docPartObj>
    </w:sdtPr>
    <w:sdtEndPr>
      <w:rPr>
        <w:rFonts w:ascii="Times New Roman" w:hAnsi="Times New Roman" w:cs="Times New Roman"/>
        <w:noProof/>
        <w:sz w:val="20"/>
        <w:szCs w:val="20"/>
      </w:rPr>
    </w:sdtEndPr>
    <w:sdtContent>
      <w:p w:rsidR="00A40F4B" w:rsidRPr="006162AC" w:rsidRDefault="00A40F4B">
        <w:pPr>
          <w:pStyle w:val="Footer"/>
          <w:jc w:val="center"/>
          <w:rPr>
            <w:rFonts w:ascii="Times New Roman" w:hAnsi="Times New Roman" w:cs="Times New Roman"/>
            <w:sz w:val="20"/>
            <w:szCs w:val="20"/>
          </w:rPr>
        </w:pPr>
        <w:r w:rsidRPr="006162AC">
          <w:rPr>
            <w:rFonts w:ascii="Times New Roman" w:hAnsi="Times New Roman" w:cs="Times New Roman"/>
            <w:sz w:val="20"/>
            <w:szCs w:val="20"/>
          </w:rPr>
          <w:fldChar w:fldCharType="begin"/>
        </w:r>
        <w:r w:rsidRPr="006162AC">
          <w:rPr>
            <w:rFonts w:ascii="Times New Roman" w:hAnsi="Times New Roman" w:cs="Times New Roman"/>
            <w:sz w:val="20"/>
            <w:szCs w:val="20"/>
          </w:rPr>
          <w:instrText xml:space="preserve"> PAGE   \* MERGEFORMAT </w:instrText>
        </w:r>
        <w:r w:rsidRPr="006162AC">
          <w:rPr>
            <w:rFonts w:ascii="Times New Roman" w:hAnsi="Times New Roman" w:cs="Times New Roman"/>
            <w:sz w:val="20"/>
            <w:szCs w:val="20"/>
          </w:rPr>
          <w:fldChar w:fldCharType="separate"/>
        </w:r>
        <w:r w:rsidR="00D17479">
          <w:rPr>
            <w:rFonts w:ascii="Times New Roman" w:hAnsi="Times New Roman" w:cs="Times New Roman"/>
            <w:noProof/>
            <w:sz w:val="20"/>
            <w:szCs w:val="20"/>
          </w:rPr>
          <w:t>7</w:t>
        </w:r>
        <w:r w:rsidRPr="006162AC">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4B" w:rsidRDefault="00A40F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4B" w:rsidRDefault="00A40F4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4B" w:rsidRDefault="00A4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03" w:rsidRDefault="00981E03">
      <w:r>
        <w:separator/>
      </w:r>
    </w:p>
  </w:footnote>
  <w:footnote w:type="continuationSeparator" w:id="0">
    <w:p w:rsidR="00981E03" w:rsidRDefault="00981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0722C"/>
    <w:rsid w:val="00013979"/>
    <w:rsid w:val="0002647B"/>
    <w:rsid w:val="000335A3"/>
    <w:rsid w:val="00033609"/>
    <w:rsid w:val="0003529E"/>
    <w:rsid w:val="0003611A"/>
    <w:rsid w:val="00037D1F"/>
    <w:rsid w:val="0004037D"/>
    <w:rsid w:val="00047D1A"/>
    <w:rsid w:val="00051E2A"/>
    <w:rsid w:val="00054798"/>
    <w:rsid w:val="00055329"/>
    <w:rsid w:val="000603EC"/>
    <w:rsid w:val="00064FED"/>
    <w:rsid w:val="000667FB"/>
    <w:rsid w:val="00066F4A"/>
    <w:rsid w:val="00070014"/>
    <w:rsid w:val="000700D9"/>
    <w:rsid w:val="00070A8F"/>
    <w:rsid w:val="00071FE9"/>
    <w:rsid w:val="000752F1"/>
    <w:rsid w:val="00080844"/>
    <w:rsid w:val="000834F8"/>
    <w:rsid w:val="00083735"/>
    <w:rsid w:val="000958BA"/>
    <w:rsid w:val="00096FAE"/>
    <w:rsid w:val="0009718B"/>
    <w:rsid w:val="000A1CB8"/>
    <w:rsid w:val="000A3536"/>
    <w:rsid w:val="000A3853"/>
    <w:rsid w:val="000A76C4"/>
    <w:rsid w:val="000B02E8"/>
    <w:rsid w:val="000B0C26"/>
    <w:rsid w:val="000B2770"/>
    <w:rsid w:val="000B663E"/>
    <w:rsid w:val="000C318C"/>
    <w:rsid w:val="000C58B4"/>
    <w:rsid w:val="000E5F49"/>
    <w:rsid w:val="000E65F2"/>
    <w:rsid w:val="000F288E"/>
    <w:rsid w:val="000F6809"/>
    <w:rsid w:val="00101A48"/>
    <w:rsid w:val="001040C2"/>
    <w:rsid w:val="0010513C"/>
    <w:rsid w:val="00106EAA"/>
    <w:rsid w:val="00107D5E"/>
    <w:rsid w:val="001141A0"/>
    <w:rsid w:val="001164B0"/>
    <w:rsid w:val="00123CFD"/>
    <w:rsid w:val="00126DB9"/>
    <w:rsid w:val="001270BE"/>
    <w:rsid w:val="00127122"/>
    <w:rsid w:val="00133D16"/>
    <w:rsid w:val="00134EA4"/>
    <w:rsid w:val="00135F6B"/>
    <w:rsid w:val="0013754B"/>
    <w:rsid w:val="00150AA1"/>
    <w:rsid w:val="0015293D"/>
    <w:rsid w:val="00154005"/>
    <w:rsid w:val="00155B0B"/>
    <w:rsid w:val="00160FC3"/>
    <w:rsid w:val="00162F1D"/>
    <w:rsid w:val="00165D64"/>
    <w:rsid w:val="00170EC4"/>
    <w:rsid w:val="00171106"/>
    <w:rsid w:val="00172302"/>
    <w:rsid w:val="001760E2"/>
    <w:rsid w:val="001803B4"/>
    <w:rsid w:val="0018081A"/>
    <w:rsid w:val="00180E22"/>
    <w:rsid w:val="001813E5"/>
    <w:rsid w:val="00182D27"/>
    <w:rsid w:val="00183FD4"/>
    <w:rsid w:val="00192363"/>
    <w:rsid w:val="00192550"/>
    <w:rsid w:val="001929BE"/>
    <w:rsid w:val="00197158"/>
    <w:rsid w:val="001A1782"/>
    <w:rsid w:val="001A7989"/>
    <w:rsid w:val="001A7D99"/>
    <w:rsid w:val="001B132E"/>
    <w:rsid w:val="001B2D1B"/>
    <w:rsid w:val="001B3FBC"/>
    <w:rsid w:val="001B7C8D"/>
    <w:rsid w:val="001C2388"/>
    <w:rsid w:val="001C25B3"/>
    <w:rsid w:val="001C3A91"/>
    <w:rsid w:val="001C4FE8"/>
    <w:rsid w:val="001D2AE7"/>
    <w:rsid w:val="001D374E"/>
    <w:rsid w:val="001D4992"/>
    <w:rsid w:val="001D5892"/>
    <w:rsid w:val="001E09DF"/>
    <w:rsid w:val="001E3A76"/>
    <w:rsid w:val="001F01C9"/>
    <w:rsid w:val="001F0D49"/>
    <w:rsid w:val="001F5161"/>
    <w:rsid w:val="002026A6"/>
    <w:rsid w:val="00202C5D"/>
    <w:rsid w:val="002042CE"/>
    <w:rsid w:val="00204801"/>
    <w:rsid w:val="002063DC"/>
    <w:rsid w:val="00206ECF"/>
    <w:rsid w:val="002129A7"/>
    <w:rsid w:val="00214ECA"/>
    <w:rsid w:val="0021701C"/>
    <w:rsid w:val="0022145E"/>
    <w:rsid w:val="002221B7"/>
    <w:rsid w:val="00223B03"/>
    <w:rsid w:val="00225EC7"/>
    <w:rsid w:val="00231158"/>
    <w:rsid w:val="002324C0"/>
    <w:rsid w:val="00232AC4"/>
    <w:rsid w:val="00234585"/>
    <w:rsid w:val="00235C95"/>
    <w:rsid w:val="00241176"/>
    <w:rsid w:val="0024533E"/>
    <w:rsid w:val="00246A50"/>
    <w:rsid w:val="0025369B"/>
    <w:rsid w:val="00256085"/>
    <w:rsid w:val="00257D53"/>
    <w:rsid w:val="002638E5"/>
    <w:rsid w:val="0026431D"/>
    <w:rsid w:val="00265B45"/>
    <w:rsid w:val="00265D5F"/>
    <w:rsid w:val="002669C0"/>
    <w:rsid w:val="0027257D"/>
    <w:rsid w:val="0027334B"/>
    <w:rsid w:val="002745DE"/>
    <w:rsid w:val="00274782"/>
    <w:rsid w:val="0028227A"/>
    <w:rsid w:val="00283F71"/>
    <w:rsid w:val="00291627"/>
    <w:rsid w:val="00292669"/>
    <w:rsid w:val="002932E7"/>
    <w:rsid w:val="002949A4"/>
    <w:rsid w:val="00294B0C"/>
    <w:rsid w:val="00295A15"/>
    <w:rsid w:val="00295FE9"/>
    <w:rsid w:val="0029792C"/>
    <w:rsid w:val="002A0665"/>
    <w:rsid w:val="002A1762"/>
    <w:rsid w:val="002A23C2"/>
    <w:rsid w:val="002A38A3"/>
    <w:rsid w:val="002A5839"/>
    <w:rsid w:val="002A6870"/>
    <w:rsid w:val="002A6F0C"/>
    <w:rsid w:val="002B1D4D"/>
    <w:rsid w:val="002B365A"/>
    <w:rsid w:val="002B41C4"/>
    <w:rsid w:val="002B45F0"/>
    <w:rsid w:val="002B5BAB"/>
    <w:rsid w:val="002B5BC0"/>
    <w:rsid w:val="002B74B4"/>
    <w:rsid w:val="002C0DDF"/>
    <w:rsid w:val="002C354E"/>
    <w:rsid w:val="002C3A29"/>
    <w:rsid w:val="002C3D9E"/>
    <w:rsid w:val="002C6332"/>
    <w:rsid w:val="002C7B30"/>
    <w:rsid w:val="002D0371"/>
    <w:rsid w:val="002D371D"/>
    <w:rsid w:val="002D7812"/>
    <w:rsid w:val="002D78F4"/>
    <w:rsid w:val="002D7C7A"/>
    <w:rsid w:val="002E084F"/>
    <w:rsid w:val="002E14D0"/>
    <w:rsid w:val="002E4A3B"/>
    <w:rsid w:val="002E6D43"/>
    <w:rsid w:val="002E7435"/>
    <w:rsid w:val="002E7BC6"/>
    <w:rsid w:val="002F51FD"/>
    <w:rsid w:val="00300576"/>
    <w:rsid w:val="0030155D"/>
    <w:rsid w:val="00304D63"/>
    <w:rsid w:val="00305DF3"/>
    <w:rsid w:val="00306CD2"/>
    <w:rsid w:val="003070BB"/>
    <w:rsid w:val="003126E4"/>
    <w:rsid w:val="00312862"/>
    <w:rsid w:val="00314286"/>
    <w:rsid w:val="00314E1C"/>
    <w:rsid w:val="00314F8E"/>
    <w:rsid w:val="0031514D"/>
    <w:rsid w:val="003166D6"/>
    <w:rsid w:val="00317956"/>
    <w:rsid w:val="00325DF8"/>
    <w:rsid w:val="00330A1A"/>
    <w:rsid w:val="00331AAF"/>
    <w:rsid w:val="00333DDA"/>
    <w:rsid w:val="003351BC"/>
    <w:rsid w:val="00335F45"/>
    <w:rsid w:val="00337308"/>
    <w:rsid w:val="0033751D"/>
    <w:rsid w:val="003416B0"/>
    <w:rsid w:val="003432EB"/>
    <w:rsid w:val="0034342A"/>
    <w:rsid w:val="003437F6"/>
    <w:rsid w:val="0034597F"/>
    <w:rsid w:val="00346D85"/>
    <w:rsid w:val="00360316"/>
    <w:rsid w:val="00360909"/>
    <w:rsid w:val="00362573"/>
    <w:rsid w:val="0036515E"/>
    <w:rsid w:val="00366359"/>
    <w:rsid w:val="00372034"/>
    <w:rsid w:val="0037634D"/>
    <w:rsid w:val="003768E9"/>
    <w:rsid w:val="00377C12"/>
    <w:rsid w:val="00377C9B"/>
    <w:rsid w:val="0038058D"/>
    <w:rsid w:val="00382437"/>
    <w:rsid w:val="00382529"/>
    <w:rsid w:val="0038356B"/>
    <w:rsid w:val="00383F10"/>
    <w:rsid w:val="003842C6"/>
    <w:rsid w:val="00386AA3"/>
    <w:rsid w:val="00386C72"/>
    <w:rsid w:val="00394082"/>
    <w:rsid w:val="00395086"/>
    <w:rsid w:val="0039769A"/>
    <w:rsid w:val="003A2FF2"/>
    <w:rsid w:val="003A487B"/>
    <w:rsid w:val="003A651D"/>
    <w:rsid w:val="003A6E1C"/>
    <w:rsid w:val="003B1F10"/>
    <w:rsid w:val="003B2813"/>
    <w:rsid w:val="003B45A0"/>
    <w:rsid w:val="003B4AF1"/>
    <w:rsid w:val="003B7979"/>
    <w:rsid w:val="003C0CB6"/>
    <w:rsid w:val="003C1C9F"/>
    <w:rsid w:val="003D3B02"/>
    <w:rsid w:val="003D46E1"/>
    <w:rsid w:val="003D76B2"/>
    <w:rsid w:val="003E0E9C"/>
    <w:rsid w:val="003E1DF7"/>
    <w:rsid w:val="003F53DD"/>
    <w:rsid w:val="003F547A"/>
    <w:rsid w:val="004000B3"/>
    <w:rsid w:val="0040068A"/>
    <w:rsid w:val="00402AE3"/>
    <w:rsid w:val="004043AF"/>
    <w:rsid w:val="00405C61"/>
    <w:rsid w:val="0041163B"/>
    <w:rsid w:val="00412350"/>
    <w:rsid w:val="00412608"/>
    <w:rsid w:val="00412610"/>
    <w:rsid w:val="00413969"/>
    <w:rsid w:val="004139F1"/>
    <w:rsid w:val="00414B0F"/>
    <w:rsid w:val="004164D7"/>
    <w:rsid w:val="0042028E"/>
    <w:rsid w:val="0042259B"/>
    <w:rsid w:val="00423EB4"/>
    <w:rsid w:val="004266F5"/>
    <w:rsid w:val="00433E67"/>
    <w:rsid w:val="00435A4C"/>
    <w:rsid w:val="0043784E"/>
    <w:rsid w:val="00440747"/>
    <w:rsid w:val="00440BF6"/>
    <w:rsid w:val="004423FF"/>
    <w:rsid w:val="00445C99"/>
    <w:rsid w:val="0044647D"/>
    <w:rsid w:val="00447BE7"/>
    <w:rsid w:val="004505FF"/>
    <w:rsid w:val="0045361D"/>
    <w:rsid w:val="0045431D"/>
    <w:rsid w:val="0045696E"/>
    <w:rsid w:val="00464621"/>
    <w:rsid w:val="004670EC"/>
    <w:rsid w:val="0047158A"/>
    <w:rsid w:val="004744D7"/>
    <w:rsid w:val="0047452F"/>
    <w:rsid w:val="00482D97"/>
    <w:rsid w:val="00483E2D"/>
    <w:rsid w:val="0048408A"/>
    <w:rsid w:val="00484AF3"/>
    <w:rsid w:val="0049244B"/>
    <w:rsid w:val="004A0A12"/>
    <w:rsid w:val="004A2F81"/>
    <w:rsid w:val="004A4E2A"/>
    <w:rsid w:val="004B1259"/>
    <w:rsid w:val="004B293D"/>
    <w:rsid w:val="004B5B3F"/>
    <w:rsid w:val="004B5BB0"/>
    <w:rsid w:val="004B5F39"/>
    <w:rsid w:val="004B6BBD"/>
    <w:rsid w:val="004B74F9"/>
    <w:rsid w:val="004C090F"/>
    <w:rsid w:val="004C12A6"/>
    <w:rsid w:val="004C2165"/>
    <w:rsid w:val="004C3115"/>
    <w:rsid w:val="004D1513"/>
    <w:rsid w:val="004D1766"/>
    <w:rsid w:val="004D5C9D"/>
    <w:rsid w:val="004E3F01"/>
    <w:rsid w:val="004E614F"/>
    <w:rsid w:val="004F7749"/>
    <w:rsid w:val="005017E9"/>
    <w:rsid w:val="00501CCD"/>
    <w:rsid w:val="00506F29"/>
    <w:rsid w:val="005078BA"/>
    <w:rsid w:val="005115A3"/>
    <w:rsid w:val="00513FD1"/>
    <w:rsid w:val="00515896"/>
    <w:rsid w:val="00515A74"/>
    <w:rsid w:val="00522B90"/>
    <w:rsid w:val="005233D0"/>
    <w:rsid w:val="00523E37"/>
    <w:rsid w:val="00526FC2"/>
    <w:rsid w:val="00530A82"/>
    <w:rsid w:val="00534598"/>
    <w:rsid w:val="00536D20"/>
    <w:rsid w:val="005428F7"/>
    <w:rsid w:val="00545F92"/>
    <w:rsid w:val="00557874"/>
    <w:rsid w:val="00560745"/>
    <w:rsid w:val="0056158B"/>
    <w:rsid w:val="0056358C"/>
    <w:rsid w:val="00565EB9"/>
    <w:rsid w:val="00567E41"/>
    <w:rsid w:val="00567E95"/>
    <w:rsid w:val="0057043D"/>
    <w:rsid w:val="00571FE0"/>
    <w:rsid w:val="0057449C"/>
    <w:rsid w:val="00576D29"/>
    <w:rsid w:val="0058223D"/>
    <w:rsid w:val="005833D5"/>
    <w:rsid w:val="005901C2"/>
    <w:rsid w:val="00593922"/>
    <w:rsid w:val="005A1994"/>
    <w:rsid w:val="005A1BE2"/>
    <w:rsid w:val="005A2054"/>
    <w:rsid w:val="005A2A65"/>
    <w:rsid w:val="005A4779"/>
    <w:rsid w:val="005B04A5"/>
    <w:rsid w:val="005B07F2"/>
    <w:rsid w:val="005B0CF1"/>
    <w:rsid w:val="005B3804"/>
    <w:rsid w:val="005B4B61"/>
    <w:rsid w:val="005B618F"/>
    <w:rsid w:val="005B70B0"/>
    <w:rsid w:val="005C2A9A"/>
    <w:rsid w:val="005C33B2"/>
    <w:rsid w:val="005D051C"/>
    <w:rsid w:val="005E130F"/>
    <w:rsid w:val="005E27B9"/>
    <w:rsid w:val="005E3C55"/>
    <w:rsid w:val="005F3151"/>
    <w:rsid w:val="005F4552"/>
    <w:rsid w:val="005F59BF"/>
    <w:rsid w:val="005F677F"/>
    <w:rsid w:val="00600303"/>
    <w:rsid w:val="00605A56"/>
    <w:rsid w:val="0060737E"/>
    <w:rsid w:val="00607920"/>
    <w:rsid w:val="00610125"/>
    <w:rsid w:val="006162AC"/>
    <w:rsid w:val="0061703B"/>
    <w:rsid w:val="006240F1"/>
    <w:rsid w:val="00634ED8"/>
    <w:rsid w:val="00642816"/>
    <w:rsid w:val="006437FE"/>
    <w:rsid w:val="0065256E"/>
    <w:rsid w:val="00653BD5"/>
    <w:rsid w:val="00655796"/>
    <w:rsid w:val="006608BF"/>
    <w:rsid w:val="00660F6E"/>
    <w:rsid w:val="00661A84"/>
    <w:rsid w:val="006624F7"/>
    <w:rsid w:val="00665FCD"/>
    <w:rsid w:val="00673C0E"/>
    <w:rsid w:val="00675675"/>
    <w:rsid w:val="006777B6"/>
    <w:rsid w:val="006810AB"/>
    <w:rsid w:val="00681D7E"/>
    <w:rsid w:val="00681E5C"/>
    <w:rsid w:val="00682E41"/>
    <w:rsid w:val="00684537"/>
    <w:rsid w:val="00691BE1"/>
    <w:rsid w:val="00694862"/>
    <w:rsid w:val="006956B1"/>
    <w:rsid w:val="006A2F5C"/>
    <w:rsid w:val="006A3062"/>
    <w:rsid w:val="006A65B3"/>
    <w:rsid w:val="006A7889"/>
    <w:rsid w:val="006B0E4A"/>
    <w:rsid w:val="006B12B3"/>
    <w:rsid w:val="006B1BC2"/>
    <w:rsid w:val="006B35EB"/>
    <w:rsid w:val="006B7CC3"/>
    <w:rsid w:val="006C7543"/>
    <w:rsid w:val="006C7D13"/>
    <w:rsid w:val="006D0ECF"/>
    <w:rsid w:val="006D46BD"/>
    <w:rsid w:val="006E0A54"/>
    <w:rsid w:val="006E1266"/>
    <w:rsid w:val="006E6A10"/>
    <w:rsid w:val="006F21ED"/>
    <w:rsid w:val="006F2C3E"/>
    <w:rsid w:val="006F346C"/>
    <w:rsid w:val="00710763"/>
    <w:rsid w:val="00712B5C"/>
    <w:rsid w:val="007167C0"/>
    <w:rsid w:val="007216B8"/>
    <w:rsid w:val="0072300C"/>
    <w:rsid w:val="00725F62"/>
    <w:rsid w:val="0072691A"/>
    <w:rsid w:val="00733648"/>
    <w:rsid w:val="007356CD"/>
    <w:rsid w:val="00735CB6"/>
    <w:rsid w:val="007365A3"/>
    <w:rsid w:val="007455CE"/>
    <w:rsid w:val="00746ACD"/>
    <w:rsid w:val="00747286"/>
    <w:rsid w:val="00754C50"/>
    <w:rsid w:val="00760B5A"/>
    <w:rsid w:val="007647FE"/>
    <w:rsid w:val="007649C6"/>
    <w:rsid w:val="00767176"/>
    <w:rsid w:val="00770C02"/>
    <w:rsid w:val="0077144A"/>
    <w:rsid w:val="0077184C"/>
    <w:rsid w:val="0077381D"/>
    <w:rsid w:val="00775457"/>
    <w:rsid w:val="0078229E"/>
    <w:rsid w:val="00782995"/>
    <w:rsid w:val="00782FD3"/>
    <w:rsid w:val="007840C8"/>
    <w:rsid w:val="0079238C"/>
    <w:rsid w:val="007943EF"/>
    <w:rsid w:val="007A0313"/>
    <w:rsid w:val="007A059F"/>
    <w:rsid w:val="007A2F81"/>
    <w:rsid w:val="007A6A82"/>
    <w:rsid w:val="007B0914"/>
    <w:rsid w:val="007B0A5D"/>
    <w:rsid w:val="007B3A1E"/>
    <w:rsid w:val="007B693F"/>
    <w:rsid w:val="007B75FF"/>
    <w:rsid w:val="007C0175"/>
    <w:rsid w:val="007C08F1"/>
    <w:rsid w:val="007C659F"/>
    <w:rsid w:val="007D1ECB"/>
    <w:rsid w:val="007D354B"/>
    <w:rsid w:val="007D711F"/>
    <w:rsid w:val="007E0B93"/>
    <w:rsid w:val="007E1D19"/>
    <w:rsid w:val="007E3F02"/>
    <w:rsid w:val="007E5AE9"/>
    <w:rsid w:val="007E6781"/>
    <w:rsid w:val="007F2F24"/>
    <w:rsid w:val="007F35C8"/>
    <w:rsid w:val="008004A4"/>
    <w:rsid w:val="0080085C"/>
    <w:rsid w:val="00800ED8"/>
    <w:rsid w:val="008020DD"/>
    <w:rsid w:val="0080274D"/>
    <w:rsid w:val="008047D2"/>
    <w:rsid w:val="0080536D"/>
    <w:rsid w:val="00807C70"/>
    <w:rsid w:val="0081451E"/>
    <w:rsid w:val="00814670"/>
    <w:rsid w:val="00816930"/>
    <w:rsid w:val="00817868"/>
    <w:rsid w:val="008213A0"/>
    <w:rsid w:val="008244AE"/>
    <w:rsid w:val="008269CC"/>
    <w:rsid w:val="008369C7"/>
    <w:rsid w:val="00837CA1"/>
    <w:rsid w:val="00840C90"/>
    <w:rsid w:val="00844C4A"/>
    <w:rsid w:val="00853D32"/>
    <w:rsid w:val="00860421"/>
    <w:rsid w:val="0086047B"/>
    <w:rsid w:val="00867CA8"/>
    <w:rsid w:val="008700DE"/>
    <w:rsid w:val="00871CE2"/>
    <w:rsid w:val="008739E3"/>
    <w:rsid w:val="00874052"/>
    <w:rsid w:val="00881643"/>
    <w:rsid w:val="008843F0"/>
    <w:rsid w:val="008868F6"/>
    <w:rsid w:val="00887CE7"/>
    <w:rsid w:val="0089306B"/>
    <w:rsid w:val="00894291"/>
    <w:rsid w:val="00895DD6"/>
    <w:rsid w:val="008A068F"/>
    <w:rsid w:val="008A0E38"/>
    <w:rsid w:val="008A4E15"/>
    <w:rsid w:val="008B1B0D"/>
    <w:rsid w:val="008B2388"/>
    <w:rsid w:val="008B4CA1"/>
    <w:rsid w:val="008B6843"/>
    <w:rsid w:val="008C26CA"/>
    <w:rsid w:val="008C2F95"/>
    <w:rsid w:val="008C7108"/>
    <w:rsid w:val="008D4135"/>
    <w:rsid w:val="008D437B"/>
    <w:rsid w:val="008D44C0"/>
    <w:rsid w:val="008E27FF"/>
    <w:rsid w:val="008E37E7"/>
    <w:rsid w:val="008E5997"/>
    <w:rsid w:val="008E6898"/>
    <w:rsid w:val="008E71EB"/>
    <w:rsid w:val="008F165B"/>
    <w:rsid w:val="008F2D40"/>
    <w:rsid w:val="008F4441"/>
    <w:rsid w:val="008F7369"/>
    <w:rsid w:val="008F7994"/>
    <w:rsid w:val="008F7D94"/>
    <w:rsid w:val="00901692"/>
    <w:rsid w:val="0090284C"/>
    <w:rsid w:val="009109C4"/>
    <w:rsid w:val="00911638"/>
    <w:rsid w:val="009148B9"/>
    <w:rsid w:val="00915064"/>
    <w:rsid w:val="009202A0"/>
    <w:rsid w:val="0092032B"/>
    <w:rsid w:val="0092173D"/>
    <w:rsid w:val="00923DB9"/>
    <w:rsid w:val="0092414F"/>
    <w:rsid w:val="00933038"/>
    <w:rsid w:val="00937428"/>
    <w:rsid w:val="00942648"/>
    <w:rsid w:val="00945E37"/>
    <w:rsid w:val="0094768A"/>
    <w:rsid w:val="00954172"/>
    <w:rsid w:val="009602B5"/>
    <w:rsid w:val="00960BE0"/>
    <w:rsid w:val="009645EE"/>
    <w:rsid w:val="009648A8"/>
    <w:rsid w:val="0096598E"/>
    <w:rsid w:val="00972871"/>
    <w:rsid w:val="0097301F"/>
    <w:rsid w:val="00975644"/>
    <w:rsid w:val="00981E03"/>
    <w:rsid w:val="00982216"/>
    <w:rsid w:val="0098633D"/>
    <w:rsid w:val="00987C2D"/>
    <w:rsid w:val="00990C22"/>
    <w:rsid w:val="00990C3D"/>
    <w:rsid w:val="00991C3B"/>
    <w:rsid w:val="00992B0C"/>
    <w:rsid w:val="00995E4A"/>
    <w:rsid w:val="00997873"/>
    <w:rsid w:val="009A09B6"/>
    <w:rsid w:val="009A25A8"/>
    <w:rsid w:val="009A7743"/>
    <w:rsid w:val="009B11E3"/>
    <w:rsid w:val="009B308A"/>
    <w:rsid w:val="009B4007"/>
    <w:rsid w:val="009B60F2"/>
    <w:rsid w:val="009C0A8B"/>
    <w:rsid w:val="009C3869"/>
    <w:rsid w:val="009C6797"/>
    <w:rsid w:val="009C6C7C"/>
    <w:rsid w:val="009C6EAF"/>
    <w:rsid w:val="009D161C"/>
    <w:rsid w:val="009D4916"/>
    <w:rsid w:val="009D5969"/>
    <w:rsid w:val="009E09E7"/>
    <w:rsid w:val="009E0A2F"/>
    <w:rsid w:val="009E34E2"/>
    <w:rsid w:val="009F0063"/>
    <w:rsid w:val="009F1692"/>
    <w:rsid w:val="009F1AE8"/>
    <w:rsid w:val="009F2CEF"/>
    <w:rsid w:val="009F378B"/>
    <w:rsid w:val="009F4C58"/>
    <w:rsid w:val="009F7D76"/>
    <w:rsid w:val="00A02A22"/>
    <w:rsid w:val="00A02ED9"/>
    <w:rsid w:val="00A033E3"/>
    <w:rsid w:val="00A048D3"/>
    <w:rsid w:val="00A0680C"/>
    <w:rsid w:val="00A113F2"/>
    <w:rsid w:val="00A12B9E"/>
    <w:rsid w:val="00A12FA0"/>
    <w:rsid w:val="00A1370E"/>
    <w:rsid w:val="00A1512E"/>
    <w:rsid w:val="00A20963"/>
    <w:rsid w:val="00A22D4A"/>
    <w:rsid w:val="00A22EF0"/>
    <w:rsid w:val="00A26AC5"/>
    <w:rsid w:val="00A2712C"/>
    <w:rsid w:val="00A3035F"/>
    <w:rsid w:val="00A40F4B"/>
    <w:rsid w:val="00A43E9B"/>
    <w:rsid w:val="00A44CAC"/>
    <w:rsid w:val="00A46264"/>
    <w:rsid w:val="00A47310"/>
    <w:rsid w:val="00A5034D"/>
    <w:rsid w:val="00A53CA0"/>
    <w:rsid w:val="00A55817"/>
    <w:rsid w:val="00A55A8F"/>
    <w:rsid w:val="00A570AE"/>
    <w:rsid w:val="00A6033B"/>
    <w:rsid w:val="00A60C08"/>
    <w:rsid w:val="00A63A5C"/>
    <w:rsid w:val="00A66B7B"/>
    <w:rsid w:val="00A673DA"/>
    <w:rsid w:val="00A67579"/>
    <w:rsid w:val="00A73F4A"/>
    <w:rsid w:val="00A75479"/>
    <w:rsid w:val="00A77785"/>
    <w:rsid w:val="00A80130"/>
    <w:rsid w:val="00A87399"/>
    <w:rsid w:val="00A90432"/>
    <w:rsid w:val="00A90A95"/>
    <w:rsid w:val="00A90EF0"/>
    <w:rsid w:val="00A91CFE"/>
    <w:rsid w:val="00A93111"/>
    <w:rsid w:val="00A9569B"/>
    <w:rsid w:val="00A95CC0"/>
    <w:rsid w:val="00A97020"/>
    <w:rsid w:val="00AA4B9C"/>
    <w:rsid w:val="00AA60F1"/>
    <w:rsid w:val="00AA7062"/>
    <w:rsid w:val="00AB4C19"/>
    <w:rsid w:val="00AB5313"/>
    <w:rsid w:val="00AB57F2"/>
    <w:rsid w:val="00AB6548"/>
    <w:rsid w:val="00AB6F91"/>
    <w:rsid w:val="00AC3B7D"/>
    <w:rsid w:val="00AD5134"/>
    <w:rsid w:val="00AD555D"/>
    <w:rsid w:val="00AE11B0"/>
    <w:rsid w:val="00AE273A"/>
    <w:rsid w:val="00AE4241"/>
    <w:rsid w:val="00AE70C9"/>
    <w:rsid w:val="00AF04F6"/>
    <w:rsid w:val="00AF2841"/>
    <w:rsid w:val="00AF30C1"/>
    <w:rsid w:val="00AF4FE0"/>
    <w:rsid w:val="00AF6F3C"/>
    <w:rsid w:val="00B0406C"/>
    <w:rsid w:val="00B04B48"/>
    <w:rsid w:val="00B11009"/>
    <w:rsid w:val="00B14815"/>
    <w:rsid w:val="00B17AB1"/>
    <w:rsid w:val="00B21EAC"/>
    <w:rsid w:val="00B2624A"/>
    <w:rsid w:val="00B32190"/>
    <w:rsid w:val="00B3327B"/>
    <w:rsid w:val="00B34824"/>
    <w:rsid w:val="00B35DFF"/>
    <w:rsid w:val="00B35EC0"/>
    <w:rsid w:val="00B369B3"/>
    <w:rsid w:val="00B36AB4"/>
    <w:rsid w:val="00B51882"/>
    <w:rsid w:val="00B560AD"/>
    <w:rsid w:val="00B5796D"/>
    <w:rsid w:val="00B604D2"/>
    <w:rsid w:val="00B609F7"/>
    <w:rsid w:val="00B61EF4"/>
    <w:rsid w:val="00B63623"/>
    <w:rsid w:val="00B67F4E"/>
    <w:rsid w:val="00B70C2B"/>
    <w:rsid w:val="00B71D3E"/>
    <w:rsid w:val="00B81762"/>
    <w:rsid w:val="00B8278A"/>
    <w:rsid w:val="00B83907"/>
    <w:rsid w:val="00B83C9F"/>
    <w:rsid w:val="00B85F24"/>
    <w:rsid w:val="00B862D8"/>
    <w:rsid w:val="00B87320"/>
    <w:rsid w:val="00B92F2F"/>
    <w:rsid w:val="00B95A53"/>
    <w:rsid w:val="00B95A5F"/>
    <w:rsid w:val="00B974A3"/>
    <w:rsid w:val="00BA0240"/>
    <w:rsid w:val="00BA1865"/>
    <w:rsid w:val="00BA1C00"/>
    <w:rsid w:val="00BA443F"/>
    <w:rsid w:val="00BA6F5D"/>
    <w:rsid w:val="00BB39A6"/>
    <w:rsid w:val="00BB5EFB"/>
    <w:rsid w:val="00BC0A74"/>
    <w:rsid w:val="00BC27F5"/>
    <w:rsid w:val="00BC5976"/>
    <w:rsid w:val="00BC5EB6"/>
    <w:rsid w:val="00BE0376"/>
    <w:rsid w:val="00BE0BE5"/>
    <w:rsid w:val="00BE2792"/>
    <w:rsid w:val="00BE4E06"/>
    <w:rsid w:val="00BE7899"/>
    <w:rsid w:val="00BF0A2C"/>
    <w:rsid w:val="00BF29CE"/>
    <w:rsid w:val="00BF481F"/>
    <w:rsid w:val="00BF6BC6"/>
    <w:rsid w:val="00BF7D2A"/>
    <w:rsid w:val="00C00237"/>
    <w:rsid w:val="00C02792"/>
    <w:rsid w:val="00C036AD"/>
    <w:rsid w:val="00C03AC8"/>
    <w:rsid w:val="00C03FAA"/>
    <w:rsid w:val="00C045A9"/>
    <w:rsid w:val="00C0736A"/>
    <w:rsid w:val="00C10684"/>
    <w:rsid w:val="00C116D8"/>
    <w:rsid w:val="00C11C59"/>
    <w:rsid w:val="00C14AE0"/>
    <w:rsid w:val="00C15D19"/>
    <w:rsid w:val="00C172EC"/>
    <w:rsid w:val="00C21BC1"/>
    <w:rsid w:val="00C222CF"/>
    <w:rsid w:val="00C2307B"/>
    <w:rsid w:val="00C23411"/>
    <w:rsid w:val="00C24BB6"/>
    <w:rsid w:val="00C24D25"/>
    <w:rsid w:val="00C31FCA"/>
    <w:rsid w:val="00C330D0"/>
    <w:rsid w:val="00C360D7"/>
    <w:rsid w:val="00C40495"/>
    <w:rsid w:val="00C411BC"/>
    <w:rsid w:val="00C41352"/>
    <w:rsid w:val="00C427A6"/>
    <w:rsid w:val="00C43434"/>
    <w:rsid w:val="00C46859"/>
    <w:rsid w:val="00C50096"/>
    <w:rsid w:val="00C50BBF"/>
    <w:rsid w:val="00C5108F"/>
    <w:rsid w:val="00C52F77"/>
    <w:rsid w:val="00C56150"/>
    <w:rsid w:val="00C57AE3"/>
    <w:rsid w:val="00C612AD"/>
    <w:rsid w:val="00C62F64"/>
    <w:rsid w:val="00C63930"/>
    <w:rsid w:val="00C65A31"/>
    <w:rsid w:val="00C71309"/>
    <w:rsid w:val="00C72885"/>
    <w:rsid w:val="00C76EF4"/>
    <w:rsid w:val="00C80A67"/>
    <w:rsid w:val="00C80AF1"/>
    <w:rsid w:val="00C814EE"/>
    <w:rsid w:val="00C823EF"/>
    <w:rsid w:val="00C84196"/>
    <w:rsid w:val="00C912BF"/>
    <w:rsid w:val="00C93E07"/>
    <w:rsid w:val="00CA1F77"/>
    <w:rsid w:val="00CA2DF3"/>
    <w:rsid w:val="00CA5470"/>
    <w:rsid w:val="00CA6231"/>
    <w:rsid w:val="00CB294C"/>
    <w:rsid w:val="00CB6348"/>
    <w:rsid w:val="00CB6AD6"/>
    <w:rsid w:val="00CC4666"/>
    <w:rsid w:val="00CC4AEC"/>
    <w:rsid w:val="00CC5110"/>
    <w:rsid w:val="00CC654B"/>
    <w:rsid w:val="00CC6C25"/>
    <w:rsid w:val="00CC7DAB"/>
    <w:rsid w:val="00CD1888"/>
    <w:rsid w:val="00CE12F1"/>
    <w:rsid w:val="00CE1581"/>
    <w:rsid w:val="00CE1DEE"/>
    <w:rsid w:val="00CE2916"/>
    <w:rsid w:val="00CE41CD"/>
    <w:rsid w:val="00CE48BD"/>
    <w:rsid w:val="00CE76B3"/>
    <w:rsid w:val="00CF06E2"/>
    <w:rsid w:val="00CF3F28"/>
    <w:rsid w:val="00CF78F3"/>
    <w:rsid w:val="00D004FA"/>
    <w:rsid w:val="00D00853"/>
    <w:rsid w:val="00D03291"/>
    <w:rsid w:val="00D07E7C"/>
    <w:rsid w:val="00D10481"/>
    <w:rsid w:val="00D107A1"/>
    <w:rsid w:val="00D12F4D"/>
    <w:rsid w:val="00D16089"/>
    <w:rsid w:val="00D16BA4"/>
    <w:rsid w:val="00D17479"/>
    <w:rsid w:val="00D22529"/>
    <w:rsid w:val="00D24224"/>
    <w:rsid w:val="00D25634"/>
    <w:rsid w:val="00D26AAA"/>
    <w:rsid w:val="00D277F5"/>
    <w:rsid w:val="00D3236C"/>
    <w:rsid w:val="00D329DD"/>
    <w:rsid w:val="00D33598"/>
    <w:rsid w:val="00D442A0"/>
    <w:rsid w:val="00D510A0"/>
    <w:rsid w:val="00D5516A"/>
    <w:rsid w:val="00D5763A"/>
    <w:rsid w:val="00D616B8"/>
    <w:rsid w:val="00D62524"/>
    <w:rsid w:val="00D640A2"/>
    <w:rsid w:val="00D64561"/>
    <w:rsid w:val="00D71546"/>
    <w:rsid w:val="00D779B3"/>
    <w:rsid w:val="00D84D3F"/>
    <w:rsid w:val="00D84F02"/>
    <w:rsid w:val="00D85F05"/>
    <w:rsid w:val="00D92B74"/>
    <w:rsid w:val="00D944EA"/>
    <w:rsid w:val="00DA070C"/>
    <w:rsid w:val="00DA158F"/>
    <w:rsid w:val="00DA44CE"/>
    <w:rsid w:val="00DA7ADD"/>
    <w:rsid w:val="00DB0991"/>
    <w:rsid w:val="00DC2746"/>
    <w:rsid w:val="00DC666C"/>
    <w:rsid w:val="00DC7F34"/>
    <w:rsid w:val="00DD1B41"/>
    <w:rsid w:val="00DD2924"/>
    <w:rsid w:val="00DD2ADD"/>
    <w:rsid w:val="00DD49C5"/>
    <w:rsid w:val="00DD65D4"/>
    <w:rsid w:val="00DD735B"/>
    <w:rsid w:val="00DE11F3"/>
    <w:rsid w:val="00DE2A26"/>
    <w:rsid w:val="00DE47B2"/>
    <w:rsid w:val="00DE541D"/>
    <w:rsid w:val="00DE5D39"/>
    <w:rsid w:val="00DE6DD4"/>
    <w:rsid w:val="00DE7625"/>
    <w:rsid w:val="00DF0618"/>
    <w:rsid w:val="00DF2266"/>
    <w:rsid w:val="00DF24D7"/>
    <w:rsid w:val="00DF2A5C"/>
    <w:rsid w:val="00E00CF4"/>
    <w:rsid w:val="00E01100"/>
    <w:rsid w:val="00E01E05"/>
    <w:rsid w:val="00E0562C"/>
    <w:rsid w:val="00E06A30"/>
    <w:rsid w:val="00E07603"/>
    <w:rsid w:val="00E13159"/>
    <w:rsid w:val="00E14608"/>
    <w:rsid w:val="00E1580D"/>
    <w:rsid w:val="00E20051"/>
    <w:rsid w:val="00E2244B"/>
    <w:rsid w:val="00E23389"/>
    <w:rsid w:val="00E320C2"/>
    <w:rsid w:val="00E33216"/>
    <w:rsid w:val="00E337E3"/>
    <w:rsid w:val="00E41F3E"/>
    <w:rsid w:val="00E51DC4"/>
    <w:rsid w:val="00E56420"/>
    <w:rsid w:val="00E61D78"/>
    <w:rsid w:val="00E62A85"/>
    <w:rsid w:val="00E66A77"/>
    <w:rsid w:val="00E67F78"/>
    <w:rsid w:val="00E7140A"/>
    <w:rsid w:val="00E71FBB"/>
    <w:rsid w:val="00E7210A"/>
    <w:rsid w:val="00E75454"/>
    <w:rsid w:val="00E75956"/>
    <w:rsid w:val="00E772D5"/>
    <w:rsid w:val="00E84EFE"/>
    <w:rsid w:val="00E860BA"/>
    <w:rsid w:val="00E90A78"/>
    <w:rsid w:val="00E91802"/>
    <w:rsid w:val="00E9254E"/>
    <w:rsid w:val="00E93025"/>
    <w:rsid w:val="00E94FFA"/>
    <w:rsid w:val="00EA27AA"/>
    <w:rsid w:val="00EA56B2"/>
    <w:rsid w:val="00EB1693"/>
    <w:rsid w:val="00EB3A1A"/>
    <w:rsid w:val="00EB7CAF"/>
    <w:rsid w:val="00EC594E"/>
    <w:rsid w:val="00EC5F6F"/>
    <w:rsid w:val="00ED039C"/>
    <w:rsid w:val="00ED0E5F"/>
    <w:rsid w:val="00ED3433"/>
    <w:rsid w:val="00ED40EF"/>
    <w:rsid w:val="00ED6209"/>
    <w:rsid w:val="00ED6610"/>
    <w:rsid w:val="00EE0006"/>
    <w:rsid w:val="00EE06C9"/>
    <w:rsid w:val="00EE20D6"/>
    <w:rsid w:val="00EE4687"/>
    <w:rsid w:val="00EE52CA"/>
    <w:rsid w:val="00EF3ADF"/>
    <w:rsid w:val="00EF4E2F"/>
    <w:rsid w:val="00EF7C50"/>
    <w:rsid w:val="00F0000B"/>
    <w:rsid w:val="00F0265D"/>
    <w:rsid w:val="00F0361D"/>
    <w:rsid w:val="00F100FD"/>
    <w:rsid w:val="00F11E0E"/>
    <w:rsid w:val="00F1373F"/>
    <w:rsid w:val="00F14666"/>
    <w:rsid w:val="00F156AF"/>
    <w:rsid w:val="00F15946"/>
    <w:rsid w:val="00F17E7C"/>
    <w:rsid w:val="00F226E8"/>
    <w:rsid w:val="00F24011"/>
    <w:rsid w:val="00F24ACA"/>
    <w:rsid w:val="00F27482"/>
    <w:rsid w:val="00F30836"/>
    <w:rsid w:val="00F31391"/>
    <w:rsid w:val="00F42183"/>
    <w:rsid w:val="00F42D74"/>
    <w:rsid w:val="00F43969"/>
    <w:rsid w:val="00F43C5B"/>
    <w:rsid w:val="00F43E20"/>
    <w:rsid w:val="00F47FCD"/>
    <w:rsid w:val="00F501B2"/>
    <w:rsid w:val="00F515BC"/>
    <w:rsid w:val="00F51ECB"/>
    <w:rsid w:val="00F5286F"/>
    <w:rsid w:val="00F52912"/>
    <w:rsid w:val="00F55E63"/>
    <w:rsid w:val="00F562A6"/>
    <w:rsid w:val="00F6214C"/>
    <w:rsid w:val="00F640BD"/>
    <w:rsid w:val="00F642F6"/>
    <w:rsid w:val="00F65E64"/>
    <w:rsid w:val="00F713D3"/>
    <w:rsid w:val="00F72380"/>
    <w:rsid w:val="00F72BBF"/>
    <w:rsid w:val="00F73364"/>
    <w:rsid w:val="00F73B7A"/>
    <w:rsid w:val="00F73E21"/>
    <w:rsid w:val="00F8458B"/>
    <w:rsid w:val="00F86833"/>
    <w:rsid w:val="00F912E9"/>
    <w:rsid w:val="00F941F4"/>
    <w:rsid w:val="00F97105"/>
    <w:rsid w:val="00FA089E"/>
    <w:rsid w:val="00FA3BD9"/>
    <w:rsid w:val="00FA3EEF"/>
    <w:rsid w:val="00FA4ADE"/>
    <w:rsid w:val="00FA566D"/>
    <w:rsid w:val="00FA5FAC"/>
    <w:rsid w:val="00FA756E"/>
    <w:rsid w:val="00FB1E2E"/>
    <w:rsid w:val="00FB1F15"/>
    <w:rsid w:val="00FC00BD"/>
    <w:rsid w:val="00FC3E58"/>
    <w:rsid w:val="00FC505D"/>
    <w:rsid w:val="00FC52A6"/>
    <w:rsid w:val="00FD15FF"/>
    <w:rsid w:val="00FD29E1"/>
    <w:rsid w:val="00FD3D59"/>
    <w:rsid w:val="00FD4040"/>
    <w:rsid w:val="00FD70BC"/>
    <w:rsid w:val="00FE48ED"/>
    <w:rsid w:val="00FE49B5"/>
    <w:rsid w:val="00FE4F56"/>
    <w:rsid w:val="00FE586A"/>
    <w:rsid w:val="00FF0EFE"/>
    <w:rsid w:val="00FF1261"/>
    <w:rsid w:val="00FF1466"/>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A40F4B"/>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A40F4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30F4-619F-41FA-AFC2-D54DF4EA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13</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11</cp:revision>
  <cp:lastPrinted>2014-08-28T12:20:00Z</cp:lastPrinted>
  <dcterms:created xsi:type="dcterms:W3CDTF">2015-02-10T19:13:00Z</dcterms:created>
  <dcterms:modified xsi:type="dcterms:W3CDTF">2015-02-25T19:48:00Z</dcterms:modified>
</cp:coreProperties>
</file>