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A3" w:rsidRDefault="006627A3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A40872">
        <w:rPr>
          <w:rFonts w:ascii="Arial" w:hAnsi="Arial"/>
          <w:sz w:val="24"/>
        </w:rPr>
        <w:t>December 4</w:t>
      </w:r>
      <w:bookmarkStart w:id="0" w:name="_GoBack"/>
      <w:bookmarkEnd w:id="0"/>
      <w:r>
        <w:rPr>
          <w:rFonts w:ascii="Arial" w:hAnsi="Arial"/>
          <w:sz w:val="24"/>
        </w:rPr>
        <w:t>, 2014</w:t>
      </w:r>
    </w:p>
    <w:p w:rsidR="006627A3" w:rsidRDefault="006627A3" w:rsidP="00635B49">
      <w:pPr>
        <w:rPr>
          <w:rFonts w:ascii="Arial" w:hAnsi="Arial"/>
          <w:sz w:val="24"/>
        </w:rPr>
      </w:pPr>
    </w:p>
    <w:p w:rsidR="00635B49" w:rsidRDefault="002D0603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KENNEY POON </w:t>
      </w:r>
    </w:p>
    <w:p w:rsidR="002D0603" w:rsidRDefault="002D0603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 BUS TOUR INC</w:t>
      </w:r>
    </w:p>
    <w:p w:rsidR="002D0603" w:rsidRDefault="002D0603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1021 ARCH STREET</w:t>
      </w:r>
    </w:p>
    <w:p w:rsidR="002D0603" w:rsidRDefault="002D0603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PHILADELPHIA PA 19107</w:t>
      </w:r>
    </w:p>
    <w:p w:rsidR="002D0603" w:rsidRDefault="002D0603" w:rsidP="00635B49">
      <w:pPr>
        <w:rPr>
          <w:rFonts w:ascii="Arial" w:hAnsi="Arial"/>
          <w:sz w:val="24"/>
        </w:rPr>
      </w:pPr>
    </w:p>
    <w:p w:rsidR="003F647B" w:rsidRDefault="003F647B" w:rsidP="00635B49">
      <w:pPr>
        <w:rPr>
          <w:rFonts w:ascii="Arial" w:hAnsi="Arial"/>
          <w:sz w:val="24"/>
        </w:rPr>
      </w:pPr>
    </w:p>
    <w:p w:rsidR="002D0603" w:rsidRDefault="002D0603" w:rsidP="00635B49">
      <w:pPr>
        <w:rPr>
          <w:rFonts w:ascii="Arial" w:hAnsi="Arial"/>
          <w:sz w:val="24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 xml:space="preserve">Dear </w:t>
      </w:r>
      <w:r w:rsidR="002D0603">
        <w:rPr>
          <w:rFonts w:ascii="Arial" w:hAnsi="Arial"/>
          <w:sz w:val="22"/>
          <w:szCs w:val="22"/>
        </w:rPr>
        <w:t>Kenney Poon</w:t>
      </w:r>
      <w:r w:rsidRPr="007700C1">
        <w:rPr>
          <w:rFonts w:ascii="Arial" w:hAnsi="Arial"/>
          <w:sz w:val="22"/>
          <w:szCs w:val="22"/>
        </w:rPr>
        <w:t>:</w:t>
      </w: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D56676">
        <w:rPr>
          <w:rFonts w:ascii="Arial" w:hAnsi="Arial" w:cs="Arial"/>
          <w:sz w:val="22"/>
          <w:szCs w:val="22"/>
        </w:rPr>
        <w:t xml:space="preserve">n </w:t>
      </w:r>
      <w:r w:rsidR="002D0603">
        <w:rPr>
          <w:rFonts w:ascii="Arial" w:hAnsi="Arial" w:cs="Arial"/>
          <w:sz w:val="22"/>
          <w:szCs w:val="22"/>
        </w:rPr>
        <w:t>October 20, 2014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="003F647B">
        <w:rPr>
          <w:rFonts w:ascii="Arial" w:hAnsi="Arial" w:cs="Arial"/>
          <w:sz w:val="22"/>
          <w:szCs w:val="22"/>
        </w:rPr>
        <w:t xml:space="preserve"> efiled </w:t>
      </w:r>
      <w:r w:rsidRPr="007700C1">
        <w:rPr>
          <w:rFonts w:ascii="Arial" w:hAnsi="Arial" w:cs="Arial"/>
          <w:sz w:val="22"/>
          <w:szCs w:val="22"/>
        </w:rPr>
        <w:t xml:space="preserve">Application of </w:t>
      </w:r>
      <w:r w:rsidR="002D0603">
        <w:rPr>
          <w:rFonts w:ascii="Arial" w:hAnsi="Arial" w:cs="Arial"/>
          <w:sz w:val="22"/>
          <w:szCs w:val="22"/>
        </w:rPr>
        <w:t>Motor Common Carrier of Persons in Group and Party Service of 16 or More Passengers, Including the Driver</w:t>
      </w:r>
      <w:r w:rsidRPr="007700C1">
        <w:rPr>
          <w:rFonts w:ascii="Arial" w:hAnsi="Arial" w:cs="Arial"/>
          <w:sz w:val="22"/>
          <w:szCs w:val="22"/>
        </w:rPr>
        <w:t>.  Upon initial review, the Application has been determined to be deficient for the following reasons:</w:t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</w:p>
    <w:p w:rsidR="002D0603" w:rsidRPr="002D0603" w:rsidRDefault="002D0603" w:rsidP="002D0603">
      <w:pPr>
        <w:pStyle w:val="ListParagraph"/>
        <w:ind w:left="1080"/>
        <w:rPr>
          <w:rFonts w:ascii="Arial" w:hAnsi="Arial" w:cs="Arial"/>
          <w:color w:val="000000"/>
          <w:sz w:val="22"/>
          <w:szCs w:val="22"/>
        </w:rPr>
      </w:pPr>
    </w:p>
    <w:p w:rsidR="0077682D" w:rsidRPr="002D0603" w:rsidRDefault="002D0603" w:rsidP="002D0603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</w:t>
      </w:r>
      <w:r w:rsidRPr="002D0603">
        <w:rPr>
          <w:rFonts w:ascii="Arial" w:hAnsi="Arial" w:cs="Arial"/>
          <w:color w:val="000000"/>
          <w:sz w:val="22"/>
          <w:szCs w:val="22"/>
        </w:rPr>
        <w:t>issing list of corporate officers</w:t>
      </w:r>
      <w:r>
        <w:rPr>
          <w:rFonts w:ascii="Arial" w:hAnsi="Arial" w:cs="Arial"/>
          <w:color w:val="000000"/>
          <w:sz w:val="22"/>
          <w:szCs w:val="22"/>
        </w:rPr>
        <w:t xml:space="preserve"> and titles, name of each shareholder and distribution of shares.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Failure to </w:t>
      </w:r>
      <w:r w:rsidR="00D56676">
        <w:rPr>
          <w:rFonts w:ascii="Arial" w:hAnsi="Arial" w:cs="Arial"/>
          <w:sz w:val="22"/>
          <w:szCs w:val="22"/>
        </w:rPr>
        <w:t xml:space="preserve"> do so </w:t>
      </w:r>
      <w:r w:rsidRPr="007700C1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  <w:r w:rsidR="00D05776">
        <w:rPr>
          <w:rFonts w:ascii="Arial" w:hAnsi="Arial" w:cs="Arial"/>
          <w:sz w:val="22"/>
          <w:szCs w:val="22"/>
        </w:rPr>
        <w:t xml:space="preserve"> You may also fax your items to 717-787-0974 Attn: Wanda Zeiders.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/>
    <w:p w:rsidR="00635B49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3F647B" w:rsidP="007700C1">
      <w:pPr>
        <w:rPr>
          <w:sz w:val="24"/>
        </w:rPr>
      </w:pPr>
      <w:proofErr w:type="gramStart"/>
      <w:r>
        <w:rPr>
          <w:rFonts w:ascii="Arial" w:hAnsi="Arial"/>
          <w:sz w:val="24"/>
        </w:rPr>
        <w:t>wjz</w:t>
      </w:r>
      <w:proofErr w:type="gramEnd"/>
    </w:p>
    <w:sectPr w:rsidR="00635B49" w:rsidSect="008E3F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C5B" w:rsidRDefault="00D83C5B" w:rsidP="00635B49">
      <w:r>
        <w:separator/>
      </w:r>
    </w:p>
  </w:endnote>
  <w:endnote w:type="continuationSeparator" w:id="0">
    <w:p w:rsidR="00D83C5B" w:rsidRDefault="00D83C5B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C5B" w:rsidRDefault="00D83C5B" w:rsidP="00635B49">
      <w:r>
        <w:separator/>
      </w:r>
    </w:p>
  </w:footnote>
  <w:footnote w:type="continuationSeparator" w:id="0">
    <w:p w:rsidR="00D83C5B" w:rsidRDefault="00D83C5B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0604"/>
    <w:multiLevelType w:val="hybridMultilevel"/>
    <w:tmpl w:val="BA48136E"/>
    <w:lvl w:ilvl="0" w:tplc="E1646178">
      <w:start w:val="102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47C1E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603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762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3F647B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27A3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872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89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5776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3C5B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5E75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50B7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06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3A3E1-73C0-4A88-9A11-ACF5AB5D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wzeiders</cp:lastModifiedBy>
  <cp:revision>2</cp:revision>
  <cp:lastPrinted>2011-03-24T18:01:00Z</cp:lastPrinted>
  <dcterms:created xsi:type="dcterms:W3CDTF">2015-01-30T17:48:00Z</dcterms:created>
  <dcterms:modified xsi:type="dcterms:W3CDTF">2015-01-30T17:48:00Z</dcterms:modified>
</cp:coreProperties>
</file>