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C103BB" w:rsidRDefault="008B678D" w:rsidP="008B678D">
      <w:pPr>
        <w:jc w:val="center"/>
        <w:rPr>
          <w:b/>
          <w:sz w:val="24"/>
          <w:szCs w:val="24"/>
        </w:rPr>
      </w:pPr>
      <w:r w:rsidRPr="00C103BB">
        <w:rPr>
          <w:b/>
          <w:sz w:val="24"/>
          <w:szCs w:val="24"/>
        </w:rPr>
        <w:t>BEFORE THE</w:t>
      </w:r>
    </w:p>
    <w:p w:rsidR="008B678D" w:rsidRPr="00C103BB" w:rsidRDefault="008B678D" w:rsidP="008B678D">
      <w:pPr>
        <w:jc w:val="center"/>
        <w:rPr>
          <w:b/>
          <w:sz w:val="24"/>
          <w:szCs w:val="24"/>
        </w:rPr>
      </w:pPr>
      <w:r w:rsidRPr="00C103BB">
        <w:rPr>
          <w:b/>
          <w:sz w:val="24"/>
          <w:szCs w:val="24"/>
        </w:rPr>
        <w:t>PENNSYLVANIA PUBLIC UTILITY COMMISSION</w:t>
      </w:r>
    </w:p>
    <w:p w:rsidR="008B678D" w:rsidRPr="00D51E54" w:rsidRDefault="008B678D" w:rsidP="008B678D">
      <w:pPr>
        <w:jc w:val="center"/>
        <w:rPr>
          <w:sz w:val="24"/>
          <w:szCs w:val="24"/>
        </w:rPr>
      </w:pPr>
    </w:p>
    <w:p w:rsidR="00D51E54" w:rsidRPr="00D51E54" w:rsidRDefault="00D51E54" w:rsidP="008B678D">
      <w:pPr>
        <w:jc w:val="center"/>
        <w:rPr>
          <w:sz w:val="24"/>
          <w:szCs w:val="24"/>
        </w:rPr>
      </w:pPr>
    </w:p>
    <w:p w:rsidR="004A6624" w:rsidRPr="00C103BB" w:rsidRDefault="00691977" w:rsidP="008B678D">
      <w:pPr>
        <w:rPr>
          <w:sz w:val="24"/>
          <w:szCs w:val="24"/>
        </w:rPr>
      </w:pPr>
      <w:r w:rsidRPr="00C103BB">
        <w:rPr>
          <w:sz w:val="24"/>
          <w:szCs w:val="24"/>
        </w:rPr>
        <w:t>Pennsylvania Public Utility Commission,</w:t>
      </w:r>
      <w:r w:rsidR="00833615" w:rsidRPr="00C103BB">
        <w:rPr>
          <w:sz w:val="24"/>
          <w:szCs w:val="24"/>
        </w:rPr>
        <w:tab/>
      </w:r>
      <w:r w:rsidR="00D51E54">
        <w:rPr>
          <w:sz w:val="24"/>
          <w:szCs w:val="24"/>
        </w:rPr>
        <w:tab/>
        <w:t>:</w:t>
      </w:r>
    </w:p>
    <w:p w:rsidR="008B678D" w:rsidRPr="00C103BB" w:rsidRDefault="00691977" w:rsidP="008B678D">
      <w:pPr>
        <w:rPr>
          <w:sz w:val="24"/>
          <w:szCs w:val="24"/>
        </w:rPr>
      </w:pPr>
      <w:r w:rsidRPr="00C103BB">
        <w:rPr>
          <w:sz w:val="24"/>
          <w:szCs w:val="24"/>
        </w:rPr>
        <w:t xml:space="preserve">Bureau of </w:t>
      </w:r>
      <w:r w:rsidR="00294C47" w:rsidRPr="00C103BB">
        <w:rPr>
          <w:sz w:val="24"/>
          <w:szCs w:val="24"/>
        </w:rPr>
        <w:t>Investigation and Enforcement</w:t>
      </w:r>
      <w:r w:rsidR="008B678D" w:rsidRPr="00C103BB">
        <w:rPr>
          <w:sz w:val="24"/>
          <w:szCs w:val="24"/>
        </w:rPr>
        <w:tab/>
      </w:r>
      <w:r w:rsidR="008B678D" w:rsidRPr="00C103BB">
        <w:rPr>
          <w:sz w:val="24"/>
          <w:szCs w:val="24"/>
        </w:rPr>
        <w:tab/>
        <w:t>:</w:t>
      </w:r>
    </w:p>
    <w:p w:rsidR="008B678D" w:rsidRPr="00C103BB" w:rsidRDefault="00833615" w:rsidP="008B678D">
      <w:pPr>
        <w:rPr>
          <w:sz w:val="24"/>
          <w:szCs w:val="24"/>
        </w:rPr>
      </w:pP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t>:</w:t>
      </w:r>
    </w:p>
    <w:p w:rsidR="008B678D" w:rsidRPr="00C103BB" w:rsidRDefault="00D51E54" w:rsidP="008B678D">
      <w:pPr>
        <w:rPr>
          <w:sz w:val="24"/>
          <w:szCs w:val="24"/>
        </w:rPr>
      </w:pPr>
      <w:r>
        <w:rPr>
          <w:sz w:val="24"/>
          <w:szCs w:val="24"/>
        </w:rPr>
        <w:tab/>
      </w:r>
      <w:r w:rsidR="00833615" w:rsidRPr="00C103BB">
        <w:rPr>
          <w:sz w:val="24"/>
          <w:szCs w:val="24"/>
        </w:rPr>
        <w:t>v.</w:t>
      </w:r>
      <w:r w:rsidR="00833615" w:rsidRPr="00C103BB">
        <w:rPr>
          <w:sz w:val="24"/>
          <w:szCs w:val="24"/>
        </w:rPr>
        <w:tab/>
      </w:r>
      <w:r w:rsidR="00833615" w:rsidRPr="00C103BB">
        <w:rPr>
          <w:sz w:val="24"/>
          <w:szCs w:val="24"/>
        </w:rPr>
        <w:tab/>
      </w:r>
      <w:r w:rsidR="00833615" w:rsidRPr="00C103BB">
        <w:rPr>
          <w:sz w:val="24"/>
          <w:szCs w:val="24"/>
        </w:rPr>
        <w:tab/>
      </w:r>
      <w:r w:rsidR="00833615" w:rsidRPr="00C103BB">
        <w:rPr>
          <w:sz w:val="24"/>
          <w:szCs w:val="24"/>
        </w:rPr>
        <w:tab/>
      </w:r>
      <w:r w:rsidR="00833615" w:rsidRPr="00C103BB">
        <w:rPr>
          <w:sz w:val="24"/>
          <w:szCs w:val="24"/>
        </w:rPr>
        <w:tab/>
      </w:r>
      <w:r>
        <w:rPr>
          <w:sz w:val="24"/>
          <w:szCs w:val="24"/>
        </w:rPr>
        <w:tab/>
      </w:r>
      <w:r w:rsidR="00833615" w:rsidRPr="00C103BB">
        <w:rPr>
          <w:sz w:val="24"/>
          <w:szCs w:val="24"/>
        </w:rPr>
        <w:t>:</w:t>
      </w:r>
      <w:r w:rsidR="004A6624" w:rsidRPr="00C103BB">
        <w:rPr>
          <w:sz w:val="24"/>
          <w:szCs w:val="24"/>
        </w:rPr>
        <w:tab/>
      </w:r>
      <w:r>
        <w:rPr>
          <w:sz w:val="24"/>
          <w:szCs w:val="24"/>
        </w:rPr>
        <w:tab/>
      </w:r>
      <w:r>
        <w:rPr>
          <w:sz w:val="24"/>
          <w:szCs w:val="24"/>
        </w:rPr>
        <w:tab/>
      </w:r>
      <w:r w:rsidR="004A6624" w:rsidRPr="00C103BB">
        <w:rPr>
          <w:sz w:val="24"/>
          <w:szCs w:val="24"/>
        </w:rPr>
        <w:t>C-201</w:t>
      </w:r>
      <w:r w:rsidR="00294C47" w:rsidRPr="00C103BB">
        <w:rPr>
          <w:sz w:val="24"/>
          <w:szCs w:val="24"/>
        </w:rPr>
        <w:t>4</w:t>
      </w:r>
      <w:r w:rsidR="004A6624" w:rsidRPr="00C103BB">
        <w:rPr>
          <w:sz w:val="24"/>
          <w:szCs w:val="24"/>
        </w:rPr>
        <w:t>-2</w:t>
      </w:r>
      <w:r w:rsidR="00294C47" w:rsidRPr="00C103BB">
        <w:rPr>
          <w:sz w:val="24"/>
          <w:szCs w:val="24"/>
        </w:rPr>
        <w:t>413366</w:t>
      </w:r>
    </w:p>
    <w:p w:rsidR="004A6624" w:rsidRPr="00C103BB" w:rsidRDefault="004A6624" w:rsidP="008B678D">
      <w:pPr>
        <w:rPr>
          <w:sz w:val="24"/>
          <w:szCs w:val="24"/>
        </w:rPr>
      </w:pP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t>:</w:t>
      </w:r>
    </w:p>
    <w:p w:rsidR="00294C47" w:rsidRPr="00C103BB" w:rsidRDefault="00294C47" w:rsidP="008B678D">
      <w:pPr>
        <w:rPr>
          <w:sz w:val="24"/>
          <w:szCs w:val="24"/>
        </w:rPr>
      </w:pPr>
      <w:r w:rsidRPr="00C103BB">
        <w:rPr>
          <w:sz w:val="24"/>
          <w:szCs w:val="24"/>
        </w:rPr>
        <w:t>Glenn’s Inc.</w:t>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t>:</w:t>
      </w:r>
    </w:p>
    <w:p w:rsidR="004A6624" w:rsidRDefault="004A6624" w:rsidP="008B678D">
      <w:pPr>
        <w:rPr>
          <w:sz w:val="24"/>
          <w:szCs w:val="24"/>
        </w:rPr>
      </w:pPr>
    </w:p>
    <w:p w:rsidR="00D51E54" w:rsidRPr="00C103BB" w:rsidRDefault="00D51E54" w:rsidP="008B678D">
      <w:pPr>
        <w:rPr>
          <w:sz w:val="24"/>
          <w:szCs w:val="24"/>
        </w:rPr>
      </w:pPr>
    </w:p>
    <w:p w:rsidR="008B678D" w:rsidRPr="00D51E54" w:rsidRDefault="008B678D" w:rsidP="008B678D">
      <w:pPr>
        <w:jc w:val="center"/>
        <w:rPr>
          <w:b/>
          <w:sz w:val="24"/>
          <w:szCs w:val="24"/>
          <w:u w:val="single"/>
        </w:rPr>
      </w:pPr>
      <w:r w:rsidRPr="00D51E54">
        <w:rPr>
          <w:b/>
          <w:sz w:val="24"/>
          <w:szCs w:val="24"/>
          <w:u w:val="single"/>
        </w:rPr>
        <w:t>ORDER</w:t>
      </w:r>
      <w:r w:rsidR="00405608" w:rsidRPr="00D51E54">
        <w:rPr>
          <w:b/>
          <w:sz w:val="24"/>
          <w:szCs w:val="24"/>
          <w:u w:val="single"/>
        </w:rPr>
        <w:t xml:space="preserve"> </w:t>
      </w:r>
    </w:p>
    <w:p w:rsidR="008B678D" w:rsidRPr="00C103BB" w:rsidRDefault="008B678D" w:rsidP="008B678D">
      <w:pPr>
        <w:jc w:val="center"/>
        <w:rPr>
          <w:b/>
          <w:sz w:val="24"/>
          <w:szCs w:val="24"/>
        </w:rPr>
      </w:pPr>
    </w:p>
    <w:p w:rsidR="008B678D" w:rsidRPr="00C103BB" w:rsidRDefault="008B678D" w:rsidP="008B678D">
      <w:pPr>
        <w:jc w:val="center"/>
        <w:rPr>
          <w:b/>
          <w:sz w:val="24"/>
          <w:szCs w:val="24"/>
        </w:rPr>
      </w:pPr>
    </w:p>
    <w:p w:rsidR="00761FE4" w:rsidRDefault="00E26628" w:rsidP="00E26628">
      <w:pPr>
        <w:spacing w:line="360" w:lineRule="auto"/>
        <w:ind w:firstLine="1440"/>
        <w:rPr>
          <w:sz w:val="24"/>
        </w:rPr>
      </w:pPr>
      <w:r>
        <w:rPr>
          <w:sz w:val="24"/>
        </w:rPr>
        <w:t>On or about March 31, 2014, the Pennsylvania Public U</w:t>
      </w:r>
      <w:bookmarkStart w:id="0" w:name="_GoBack"/>
      <w:bookmarkEnd w:id="0"/>
      <w:r>
        <w:rPr>
          <w:sz w:val="24"/>
        </w:rPr>
        <w:t>tility Commission, Bureau of Investigation and Enforcement (I&amp;E) filed a Complaint against Glenn’s Inc. at Docket No. C-2014-2413366.  The Complaint contained a notice to plead.  The Complaint was served upon Respondent on March 31, 2014.  The Complaint avers that Respondent violated Section 510(b) of the Public Utility Code, 66 Pa. C.S. § 5</w:t>
      </w:r>
      <w:r w:rsidR="00761FE4">
        <w:rPr>
          <w:sz w:val="24"/>
        </w:rPr>
        <w:t xml:space="preserve">10(b), by failing to submit assessment reports for the years 2010, 2011, and 2012.  Accordingly, I&amp;E requests Respondent be directed to file assessment reports on a going-forward basis, and that Respondent be directed to pay a civil penalty of $3,000. </w:t>
      </w:r>
      <w:r>
        <w:rPr>
          <w:sz w:val="24"/>
        </w:rPr>
        <w:t xml:space="preserve"> </w:t>
      </w:r>
      <w:r w:rsidR="00761FE4">
        <w:rPr>
          <w:sz w:val="24"/>
        </w:rPr>
        <w:t>In response, on May 31, 2014, Respondent filed a notice of delinquent 2014 unified carrier registration and three notarized assessment reports for the years 2010, 2011, and 2012 showing intrastate operating revenues.</w:t>
      </w:r>
    </w:p>
    <w:p w:rsidR="00761FE4" w:rsidRDefault="00761FE4" w:rsidP="00E26628">
      <w:pPr>
        <w:spacing w:line="360" w:lineRule="auto"/>
        <w:ind w:firstLine="1440"/>
        <w:rPr>
          <w:sz w:val="24"/>
        </w:rPr>
      </w:pPr>
    </w:p>
    <w:p w:rsidR="00761FE4" w:rsidRDefault="00761FE4" w:rsidP="00E26628">
      <w:pPr>
        <w:spacing w:line="360" w:lineRule="auto"/>
        <w:ind w:firstLine="1440"/>
        <w:rPr>
          <w:sz w:val="24"/>
        </w:rPr>
      </w:pPr>
      <w:r>
        <w:rPr>
          <w:sz w:val="24"/>
        </w:rPr>
        <w:t xml:space="preserve">On December 23, 2014, I&amp;E filed a Motion to Strike Answer </w:t>
      </w:r>
      <w:r w:rsidRPr="005D7B7D">
        <w:rPr>
          <w:sz w:val="24"/>
        </w:rPr>
        <w:t xml:space="preserve">pursuant to 52 Pa.Code § </w:t>
      </w:r>
      <w:r>
        <w:rPr>
          <w:sz w:val="24"/>
        </w:rPr>
        <w:t>5.</w:t>
      </w:r>
      <w:r w:rsidRPr="005D7B7D">
        <w:rPr>
          <w:sz w:val="24"/>
        </w:rPr>
        <w:t xml:space="preserve">103, </w:t>
      </w:r>
      <w:r>
        <w:rPr>
          <w:sz w:val="24"/>
        </w:rPr>
        <w:t>arguing the Answer was untimely filed, not numbered, not a defense to the allegations, and show</w:t>
      </w:r>
      <w:r w:rsidR="00405608">
        <w:rPr>
          <w:sz w:val="24"/>
        </w:rPr>
        <w:t>ed</w:t>
      </w:r>
      <w:r>
        <w:rPr>
          <w:sz w:val="24"/>
        </w:rPr>
        <w:t xml:space="preserve"> Respondent failed to </w:t>
      </w:r>
      <w:r w:rsidR="00405608">
        <w:rPr>
          <w:sz w:val="24"/>
        </w:rPr>
        <w:t xml:space="preserve">timely </w:t>
      </w:r>
      <w:r>
        <w:rPr>
          <w:sz w:val="24"/>
        </w:rPr>
        <w:t xml:space="preserve">file assessment reports </w:t>
      </w:r>
      <w:r w:rsidR="00405608">
        <w:rPr>
          <w:sz w:val="24"/>
        </w:rPr>
        <w:t xml:space="preserve">for 2010, 2011 and 2012. </w:t>
      </w:r>
      <w:r>
        <w:rPr>
          <w:sz w:val="24"/>
        </w:rPr>
        <w:t xml:space="preserve"> </w:t>
      </w:r>
    </w:p>
    <w:p w:rsidR="00761FE4" w:rsidRDefault="00761FE4" w:rsidP="00E26628">
      <w:pPr>
        <w:spacing w:line="360" w:lineRule="auto"/>
        <w:ind w:firstLine="1440"/>
        <w:rPr>
          <w:sz w:val="24"/>
        </w:rPr>
      </w:pPr>
    </w:p>
    <w:p w:rsidR="00E26628" w:rsidRPr="005D7B7D" w:rsidRDefault="00761FE4" w:rsidP="00E26628">
      <w:pPr>
        <w:spacing w:line="360" w:lineRule="auto"/>
        <w:ind w:firstLine="1440"/>
        <w:rPr>
          <w:bCs/>
          <w:spacing w:val="-3"/>
          <w:sz w:val="24"/>
        </w:rPr>
      </w:pPr>
      <w:r>
        <w:rPr>
          <w:sz w:val="24"/>
        </w:rPr>
        <w:t>Glenn Inc.</w:t>
      </w:r>
      <w:r w:rsidR="00C411B6">
        <w:rPr>
          <w:sz w:val="24"/>
        </w:rPr>
        <w:t xml:space="preserve"> filed documents</w:t>
      </w:r>
      <w:r w:rsidR="00E26628" w:rsidRPr="005D7B7D">
        <w:rPr>
          <w:sz w:val="24"/>
        </w:rPr>
        <w:t xml:space="preserve"> on </w:t>
      </w:r>
      <w:r>
        <w:rPr>
          <w:sz w:val="24"/>
        </w:rPr>
        <w:t>May 31</w:t>
      </w:r>
      <w:r w:rsidR="00E26628" w:rsidRPr="005D7B7D">
        <w:rPr>
          <w:sz w:val="24"/>
        </w:rPr>
        <w:t>, 2014</w:t>
      </w:r>
      <w:r w:rsidR="00C411B6">
        <w:rPr>
          <w:sz w:val="24"/>
        </w:rPr>
        <w:t xml:space="preserve">, which were docketed to C-2014-2413366 by the Secretary’s Bureau.  There is no cover letter to the documents, so it is unknown if they are in response to the April 29, 2014 </w:t>
      </w:r>
      <w:r w:rsidR="001C791C">
        <w:rPr>
          <w:sz w:val="24"/>
        </w:rPr>
        <w:t>Notice of Delinquent 2014 Unified Carrier Registration l</w:t>
      </w:r>
      <w:r w:rsidR="00C411B6">
        <w:rPr>
          <w:sz w:val="24"/>
        </w:rPr>
        <w:t xml:space="preserve">etter, or in response to </w:t>
      </w:r>
      <w:r>
        <w:rPr>
          <w:sz w:val="24"/>
        </w:rPr>
        <w:t>I&amp;E’s complaint</w:t>
      </w:r>
      <w:r w:rsidR="001C791C">
        <w:rPr>
          <w:sz w:val="24"/>
        </w:rPr>
        <w:t>.  However</w:t>
      </w:r>
      <w:r w:rsidR="00E26628" w:rsidRPr="005D7B7D">
        <w:rPr>
          <w:sz w:val="24"/>
        </w:rPr>
        <w:t>,</w:t>
      </w:r>
      <w:r w:rsidR="001C791C">
        <w:rPr>
          <w:sz w:val="24"/>
        </w:rPr>
        <w:t xml:space="preserve"> the documents were entered into the instant docket</w:t>
      </w:r>
      <w:r w:rsidR="00E26628" w:rsidRPr="005D7B7D">
        <w:rPr>
          <w:sz w:val="24"/>
        </w:rPr>
        <w:t xml:space="preserve"> </w:t>
      </w:r>
      <w:r w:rsidR="00E47C49">
        <w:rPr>
          <w:sz w:val="24"/>
        </w:rPr>
        <w:t>41 days</w:t>
      </w:r>
      <w:r w:rsidR="00E26628" w:rsidRPr="005D7B7D">
        <w:rPr>
          <w:sz w:val="24"/>
        </w:rPr>
        <w:t xml:space="preserve"> beyond the 20 day period for filing an answer to an amended pleading </w:t>
      </w:r>
      <w:r w:rsidR="00473BC5">
        <w:rPr>
          <w:sz w:val="24"/>
        </w:rPr>
        <w:t xml:space="preserve">as </w:t>
      </w:r>
      <w:r w:rsidR="00E26628" w:rsidRPr="005D7B7D">
        <w:rPr>
          <w:sz w:val="24"/>
        </w:rPr>
        <w:t>set forth at 52 Pa. Code § 5.6</w:t>
      </w:r>
      <w:r w:rsidR="00E47C49">
        <w:rPr>
          <w:sz w:val="24"/>
        </w:rPr>
        <w:t>1(a)</w:t>
      </w:r>
      <w:r w:rsidR="00E26628" w:rsidRPr="005D7B7D">
        <w:rPr>
          <w:sz w:val="24"/>
        </w:rPr>
        <w:t xml:space="preserve">.  </w:t>
      </w:r>
      <w:r w:rsidR="00E47C49">
        <w:rPr>
          <w:sz w:val="24"/>
        </w:rPr>
        <w:t>A</w:t>
      </w:r>
      <w:r w:rsidR="00E26628" w:rsidRPr="005D7B7D">
        <w:rPr>
          <w:bCs/>
          <w:spacing w:val="-3"/>
          <w:sz w:val="24"/>
        </w:rPr>
        <w:t xml:space="preserve">n answer to the </w:t>
      </w:r>
      <w:r w:rsidR="00E47C49">
        <w:rPr>
          <w:bCs/>
          <w:spacing w:val="-3"/>
          <w:sz w:val="24"/>
        </w:rPr>
        <w:t>complaint was due on April 20, 2014, and Respondent did not request an extension of time to file an answer from the Commission</w:t>
      </w:r>
      <w:r w:rsidR="00E26628" w:rsidRPr="005D7B7D">
        <w:rPr>
          <w:bCs/>
          <w:spacing w:val="-3"/>
          <w:sz w:val="24"/>
        </w:rPr>
        <w:t>.</w:t>
      </w:r>
      <w:r w:rsidR="00E47C49">
        <w:rPr>
          <w:bCs/>
          <w:spacing w:val="-3"/>
          <w:sz w:val="24"/>
        </w:rPr>
        <w:t xml:space="preserve">  </w:t>
      </w:r>
      <w:r w:rsidR="00E26628" w:rsidRPr="005D7B7D">
        <w:rPr>
          <w:bCs/>
          <w:spacing w:val="-3"/>
          <w:sz w:val="24"/>
        </w:rPr>
        <w:t xml:space="preserve">  </w:t>
      </w:r>
    </w:p>
    <w:p w:rsidR="00C411B6" w:rsidRDefault="00E47C49" w:rsidP="00473BC5">
      <w:pPr>
        <w:pStyle w:val="p7"/>
        <w:spacing w:line="360" w:lineRule="auto"/>
        <w:rPr>
          <w:bCs/>
          <w:spacing w:val="-3"/>
        </w:rPr>
      </w:pPr>
      <w:r>
        <w:rPr>
          <w:bCs/>
          <w:spacing w:val="-3"/>
        </w:rPr>
        <w:lastRenderedPageBreak/>
        <w:t xml:space="preserve">Although Glenn, Inc. </w:t>
      </w:r>
      <w:r w:rsidR="00E26628" w:rsidRPr="005D7B7D">
        <w:rPr>
          <w:bCs/>
          <w:spacing w:val="-3"/>
        </w:rPr>
        <w:t>does not offer any excuse or explanation for the late filing of its answer</w:t>
      </w:r>
      <w:r>
        <w:rPr>
          <w:bCs/>
          <w:spacing w:val="-3"/>
        </w:rPr>
        <w:t xml:space="preserve"> as it did not respond to the Motion to Strike, it does appear as if the </w:t>
      </w:r>
      <w:r w:rsidR="00473BC5">
        <w:rPr>
          <w:bCs/>
          <w:spacing w:val="-3"/>
        </w:rPr>
        <w:t>company</w:t>
      </w:r>
      <w:r>
        <w:rPr>
          <w:bCs/>
          <w:spacing w:val="-3"/>
        </w:rPr>
        <w:t xml:space="preserve"> has at least attempted to report its gross operating revenues for the years 2010, 2011 and 2012.  Therefore, I am exercising my discretion to</w:t>
      </w:r>
      <w:r w:rsidR="00C411B6">
        <w:rPr>
          <w:bCs/>
          <w:spacing w:val="-3"/>
        </w:rPr>
        <w:t xml:space="preserve"> give Respondent an additional 20 days from the entry date of this Order within which time to formally answer the Complaint in the proper format in accordance with 52 Pa. Code § 5.61.  If Glenn’s Inc. is a corporation, the Answer must be signed by an attorney licensed to practice in Pennsylvania.  </w:t>
      </w:r>
    </w:p>
    <w:p w:rsidR="00C411B6" w:rsidRDefault="00C411B6" w:rsidP="00473BC5">
      <w:pPr>
        <w:pStyle w:val="p7"/>
        <w:spacing w:line="360" w:lineRule="auto"/>
        <w:rPr>
          <w:bCs/>
          <w:spacing w:val="-3"/>
        </w:rPr>
      </w:pPr>
    </w:p>
    <w:p w:rsidR="00E26628" w:rsidRDefault="00473BC5" w:rsidP="00473BC5">
      <w:pPr>
        <w:pStyle w:val="p7"/>
        <w:spacing w:line="360" w:lineRule="auto"/>
        <w:rPr>
          <w:spacing w:val="-3"/>
        </w:rPr>
      </w:pPr>
      <w:r w:rsidRPr="005D7B7D">
        <w:t xml:space="preserve">The regulation at </w:t>
      </w:r>
      <w:r w:rsidRPr="005D7B7D">
        <w:rPr>
          <w:spacing w:val="-3"/>
        </w:rPr>
        <w:t xml:space="preserve">52 Pa.Code § 1.2(a) provides that the presiding officer or the Commission may disregard an error or defect of procedure which does not affect the substantive rights of the parties.  </w:t>
      </w:r>
      <w:r w:rsidR="00E47C49">
        <w:rPr>
          <w:spacing w:val="-3"/>
        </w:rPr>
        <w:t>A hearing has already been scheduled in this matter for May 5, 2015, and I encourage the parties to negotiate an amicable resolution to this matter as it appears the Respondent has made an attempt to comply with the Section 510 reporting requirement</w:t>
      </w:r>
      <w:r>
        <w:rPr>
          <w:spacing w:val="-3"/>
        </w:rPr>
        <w:t xml:space="preserve"> and there is no averment that Respondent failed to pay </w:t>
      </w:r>
      <w:r w:rsidR="001C791C">
        <w:rPr>
          <w:spacing w:val="-3"/>
        </w:rPr>
        <w:t>any</w:t>
      </w:r>
      <w:r>
        <w:rPr>
          <w:spacing w:val="-3"/>
        </w:rPr>
        <w:t xml:space="preserve"> Commission-directed assessments based upon estimated revenues for the years 2010, 2011, and 2012.</w:t>
      </w:r>
      <w:r w:rsidR="00C411B6">
        <w:rPr>
          <w:spacing w:val="-3"/>
        </w:rPr>
        <w:t xml:space="preserve">  The substantive rights of I&amp;E will not be adversely affected by providing Respondent with more time to answer the complaint.</w:t>
      </w:r>
      <w:r w:rsidR="001C791C">
        <w:rPr>
          <w:spacing w:val="-3"/>
        </w:rPr>
        <w:t xml:space="preserve">  I&amp;E will still have ample time to prepare its case for hearing.</w:t>
      </w:r>
    </w:p>
    <w:p w:rsidR="00E47C49" w:rsidRPr="005D7B7D" w:rsidRDefault="00E47C49" w:rsidP="00E26628">
      <w:pPr>
        <w:spacing w:line="360" w:lineRule="auto"/>
        <w:ind w:firstLine="1440"/>
        <w:rPr>
          <w:spacing w:val="-3"/>
          <w:sz w:val="24"/>
        </w:rPr>
      </w:pPr>
    </w:p>
    <w:p w:rsidR="00405608" w:rsidRDefault="00405608" w:rsidP="00473BC5">
      <w:pPr>
        <w:spacing w:line="360" w:lineRule="auto"/>
        <w:ind w:firstLine="1440"/>
        <w:rPr>
          <w:sz w:val="24"/>
          <w:szCs w:val="24"/>
        </w:rPr>
      </w:pPr>
      <w:r>
        <w:rPr>
          <w:sz w:val="24"/>
        </w:rPr>
        <w:t>Therefore, the</w:t>
      </w:r>
      <w:r w:rsidR="00E26628" w:rsidRPr="005D7B7D">
        <w:rPr>
          <w:sz w:val="24"/>
        </w:rPr>
        <w:t xml:space="preserve"> facts </w:t>
      </w:r>
      <w:r w:rsidR="00473BC5">
        <w:rPr>
          <w:sz w:val="24"/>
        </w:rPr>
        <w:t xml:space="preserve">as </w:t>
      </w:r>
      <w:r w:rsidR="00E26628" w:rsidRPr="005D7B7D">
        <w:rPr>
          <w:sz w:val="24"/>
        </w:rPr>
        <w:t xml:space="preserve">stated in </w:t>
      </w:r>
      <w:r>
        <w:rPr>
          <w:sz w:val="24"/>
        </w:rPr>
        <w:t xml:space="preserve">I&amp;E’s complaint </w:t>
      </w:r>
      <w:r w:rsidR="00473BC5">
        <w:rPr>
          <w:sz w:val="24"/>
        </w:rPr>
        <w:t>are not deemed</w:t>
      </w:r>
      <w:r w:rsidR="00E26628">
        <w:rPr>
          <w:sz w:val="24"/>
        </w:rPr>
        <w:t xml:space="preserve"> admitted.  A</w:t>
      </w:r>
      <w:r>
        <w:rPr>
          <w:sz w:val="24"/>
        </w:rPr>
        <w:t>lthough a</w:t>
      </w:r>
      <w:r w:rsidR="00E26628">
        <w:rPr>
          <w:sz w:val="24"/>
        </w:rPr>
        <w:t xml:space="preserve"> party can be deemed to be in default for failing to file an answer to a complaint, pursuant to 52 Pa.Code § 5.61(c)</w:t>
      </w:r>
      <w:r>
        <w:rPr>
          <w:sz w:val="24"/>
        </w:rPr>
        <w:t xml:space="preserve">, </w:t>
      </w:r>
      <w:r w:rsidR="00473BC5">
        <w:rPr>
          <w:sz w:val="24"/>
        </w:rPr>
        <w:t xml:space="preserve">I find </w:t>
      </w:r>
      <w:r>
        <w:rPr>
          <w:sz w:val="24"/>
        </w:rPr>
        <w:t>Glenn</w:t>
      </w:r>
      <w:r w:rsidR="001C791C">
        <w:rPr>
          <w:sz w:val="24"/>
        </w:rPr>
        <w:t>’s</w:t>
      </w:r>
      <w:r w:rsidR="00473BC5">
        <w:rPr>
          <w:sz w:val="24"/>
        </w:rPr>
        <w:t>,</w:t>
      </w:r>
      <w:r>
        <w:rPr>
          <w:sz w:val="24"/>
        </w:rPr>
        <w:t xml:space="preserve"> Inc. </w:t>
      </w:r>
      <w:r w:rsidR="00473BC5">
        <w:rPr>
          <w:sz w:val="24"/>
        </w:rPr>
        <w:t>did respond in 61 days from the date of service of the Complaint</w:t>
      </w:r>
      <w:r>
        <w:rPr>
          <w:sz w:val="24"/>
        </w:rPr>
        <w:t>, and it was not so egregiously late that default judgment should be entered against the company without it having an opportunity to be heard.</w:t>
      </w:r>
      <w:r w:rsidR="00E26628">
        <w:rPr>
          <w:sz w:val="24"/>
        </w:rPr>
        <w:t xml:space="preserve">  </w:t>
      </w:r>
      <w:r>
        <w:rPr>
          <w:sz w:val="24"/>
        </w:rPr>
        <w:t>Glenn</w:t>
      </w:r>
      <w:r w:rsidR="001C791C">
        <w:rPr>
          <w:sz w:val="24"/>
        </w:rPr>
        <w:t>’s</w:t>
      </w:r>
      <w:r>
        <w:rPr>
          <w:sz w:val="24"/>
        </w:rPr>
        <w:t xml:space="preserve">, Inc. </w:t>
      </w:r>
      <w:r w:rsidR="001C791C">
        <w:rPr>
          <w:sz w:val="24"/>
        </w:rPr>
        <w:t xml:space="preserve">shall be given 20 days to file a proper Answer.  Respondent </w:t>
      </w:r>
      <w:r>
        <w:rPr>
          <w:sz w:val="24"/>
        </w:rPr>
        <w:t>is warned, however, that it is mandatory the company be represented by counsel at the time of hearing</w:t>
      </w:r>
      <w:r w:rsidR="008B678D" w:rsidRPr="00FD4FB7">
        <w:rPr>
          <w:sz w:val="24"/>
          <w:szCs w:val="24"/>
        </w:rPr>
        <w:t xml:space="preserve"> scheduled for </w:t>
      </w:r>
      <w:r w:rsidR="00691977">
        <w:rPr>
          <w:sz w:val="24"/>
          <w:szCs w:val="24"/>
        </w:rPr>
        <w:t xml:space="preserve">Wednesday, </w:t>
      </w:r>
      <w:r w:rsidR="00294C47">
        <w:rPr>
          <w:sz w:val="24"/>
          <w:szCs w:val="24"/>
        </w:rPr>
        <w:t>May 6</w:t>
      </w:r>
      <w:r w:rsidR="002C4542" w:rsidRPr="00FD4FB7">
        <w:rPr>
          <w:sz w:val="24"/>
          <w:szCs w:val="24"/>
        </w:rPr>
        <w:t>, 201</w:t>
      </w:r>
      <w:r w:rsidR="00294C47">
        <w:rPr>
          <w:sz w:val="24"/>
          <w:szCs w:val="24"/>
        </w:rPr>
        <w:t>5</w:t>
      </w:r>
      <w:r w:rsidR="002C4542" w:rsidRPr="00FD4FB7">
        <w:rPr>
          <w:sz w:val="24"/>
          <w:szCs w:val="24"/>
        </w:rPr>
        <w:t xml:space="preserve"> at 10:00 a.m. in Hearing Room </w:t>
      </w:r>
      <w:r w:rsidR="00294C47">
        <w:rPr>
          <w:sz w:val="24"/>
          <w:szCs w:val="24"/>
        </w:rPr>
        <w:t>3</w:t>
      </w:r>
      <w:r w:rsidR="008B678D" w:rsidRPr="00FD4FB7">
        <w:rPr>
          <w:sz w:val="24"/>
          <w:szCs w:val="24"/>
        </w:rPr>
        <w:t xml:space="preserve"> of the Commonwealth Keystone Building, </w:t>
      </w:r>
      <w:r w:rsidR="00691977">
        <w:rPr>
          <w:sz w:val="24"/>
          <w:szCs w:val="24"/>
        </w:rPr>
        <w:t>4</w:t>
      </w:r>
      <w:r w:rsidR="008B678D" w:rsidRPr="00FD4FB7">
        <w:rPr>
          <w:sz w:val="24"/>
          <w:szCs w:val="24"/>
        </w:rPr>
        <w:t xml:space="preserve">00 North Street, Harrisburg PA 17120.  </w:t>
      </w:r>
      <w:r>
        <w:rPr>
          <w:sz w:val="24"/>
          <w:szCs w:val="24"/>
        </w:rPr>
        <w:t>C</w:t>
      </w:r>
      <w:r w:rsidRPr="006030CD">
        <w:rPr>
          <w:sz w:val="24"/>
          <w:szCs w:val="24"/>
        </w:rPr>
        <w:t>orporation</w:t>
      </w:r>
      <w:r>
        <w:rPr>
          <w:sz w:val="24"/>
          <w:szCs w:val="24"/>
        </w:rPr>
        <w:t xml:space="preserve">s </w:t>
      </w:r>
      <w:r w:rsidRPr="006030CD">
        <w:rPr>
          <w:sz w:val="24"/>
          <w:szCs w:val="24"/>
        </w:rPr>
        <w:t xml:space="preserve">must have an attorney licensed to practice law in the Commonwealth of Pennsylvania represent </w:t>
      </w:r>
      <w:r>
        <w:rPr>
          <w:sz w:val="24"/>
          <w:szCs w:val="24"/>
        </w:rPr>
        <w:t>them</w:t>
      </w:r>
      <w:r w:rsidRPr="006030CD">
        <w:rPr>
          <w:sz w:val="24"/>
          <w:szCs w:val="24"/>
        </w:rPr>
        <w:t xml:space="preserve"> in th</w:t>
      </w:r>
      <w:r>
        <w:rPr>
          <w:sz w:val="24"/>
          <w:szCs w:val="24"/>
        </w:rPr>
        <w:t>ese</w:t>
      </w:r>
      <w:r w:rsidRPr="006030CD">
        <w:rPr>
          <w:sz w:val="24"/>
          <w:szCs w:val="24"/>
        </w:rPr>
        <w:t xml:space="preserve"> proceeding. </w:t>
      </w:r>
      <w:r>
        <w:rPr>
          <w:sz w:val="24"/>
          <w:szCs w:val="24"/>
        </w:rPr>
        <w:t xml:space="preserve"> 52 Pa. Code § 1.24(b). </w:t>
      </w:r>
      <w:r w:rsidR="00473BC5">
        <w:rPr>
          <w:sz w:val="24"/>
          <w:szCs w:val="24"/>
        </w:rPr>
        <w:t xml:space="preserve"> In the event that the company should fail to appear or be represented by counsel, I will entertain a motion for default judgment at that time.</w:t>
      </w:r>
    </w:p>
    <w:p w:rsidR="00C411B6" w:rsidRDefault="00C411B6" w:rsidP="00473BC5">
      <w:pPr>
        <w:spacing w:line="360" w:lineRule="auto"/>
        <w:ind w:firstLine="1440"/>
        <w:rPr>
          <w:sz w:val="24"/>
          <w:szCs w:val="24"/>
        </w:rPr>
      </w:pPr>
    </w:p>
    <w:p w:rsidR="00D51E54" w:rsidRDefault="00D51E54">
      <w:pPr>
        <w:rPr>
          <w:sz w:val="24"/>
          <w:szCs w:val="24"/>
        </w:rPr>
      </w:pPr>
      <w:r>
        <w:rPr>
          <w:sz w:val="24"/>
          <w:szCs w:val="24"/>
        </w:rPr>
        <w:br w:type="page"/>
      </w:r>
    </w:p>
    <w:p w:rsidR="00C411B6" w:rsidRDefault="00C411B6" w:rsidP="00473BC5">
      <w:pPr>
        <w:spacing w:line="360" w:lineRule="auto"/>
        <w:ind w:firstLine="1440"/>
        <w:rPr>
          <w:sz w:val="24"/>
          <w:szCs w:val="24"/>
        </w:rPr>
      </w:pPr>
      <w:r>
        <w:rPr>
          <w:sz w:val="24"/>
          <w:szCs w:val="24"/>
        </w:rPr>
        <w:t>THEREFORE,</w:t>
      </w:r>
    </w:p>
    <w:p w:rsidR="00C411B6" w:rsidRDefault="00C411B6" w:rsidP="00473BC5">
      <w:pPr>
        <w:spacing w:line="360" w:lineRule="auto"/>
        <w:ind w:firstLine="1440"/>
        <w:rPr>
          <w:sz w:val="24"/>
          <w:szCs w:val="24"/>
        </w:rPr>
      </w:pPr>
    </w:p>
    <w:p w:rsidR="00C411B6" w:rsidRDefault="00C411B6" w:rsidP="00473BC5">
      <w:pPr>
        <w:spacing w:line="360" w:lineRule="auto"/>
        <w:ind w:firstLine="1440"/>
        <w:rPr>
          <w:sz w:val="24"/>
          <w:szCs w:val="24"/>
        </w:rPr>
      </w:pPr>
      <w:r>
        <w:rPr>
          <w:sz w:val="24"/>
          <w:szCs w:val="24"/>
        </w:rPr>
        <w:t>IT IS ORDERED:</w:t>
      </w:r>
    </w:p>
    <w:p w:rsidR="001C791C" w:rsidRDefault="001C791C" w:rsidP="00473BC5">
      <w:pPr>
        <w:spacing w:line="360" w:lineRule="auto"/>
        <w:ind w:firstLine="1440"/>
        <w:rPr>
          <w:sz w:val="24"/>
          <w:szCs w:val="24"/>
        </w:rPr>
      </w:pPr>
    </w:p>
    <w:p w:rsidR="00C411B6" w:rsidRDefault="00C411B6" w:rsidP="00473BC5">
      <w:pPr>
        <w:spacing w:line="360" w:lineRule="auto"/>
        <w:ind w:firstLine="1440"/>
        <w:rPr>
          <w:sz w:val="24"/>
          <w:szCs w:val="24"/>
        </w:rPr>
      </w:pPr>
      <w:r>
        <w:rPr>
          <w:sz w:val="24"/>
          <w:szCs w:val="24"/>
        </w:rPr>
        <w:t>1.</w:t>
      </w:r>
      <w:r>
        <w:rPr>
          <w:sz w:val="24"/>
          <w:szCs w:val="24"/>
        </w:rPr>
        <w:tab/>
        <w:t>That the Pennsylvania Public Utility Commission, Bureau of Investigation and Enforcement’s Motion to Strike Answer is denied.</w:t>
      </w:r>
    </w:p>
    <w:p w:rsidR="00C411B6" w:rsidRDefault="00C411B6" w:rsidP="00473BC5">
      <w:pPr>
        <w:spacing w:line="360" w:lineRule="auto"/>
        <w:ind w:firstLine="1440"/>
        <w:rPr>
          <w:sz w:val="24"/>
          <w:szCs w:val="24"/>
        </w:rPr>
      </w:pPr>
    </w:p>
    <w:p w:rsidR="00C411B6" w:rsidRDefault="00C411B6" w:rsidP="00473BC5">
      <w:pPr>
        <w:spacing w:line="360" w:lineRule="auto"/>
        <w:ind w:firstLine="1440"/>
        <w:rPr>
          <w:sz w:val="24"/>
          <w:szCs w:val="24"/>
        </w:rPr>
      </w:pPr>
      <w:r>
        <w:rPr>
          <w:sz w:val="24"/>
          <w:szCs w:val="24"/>
        </w:rPr>
        <w:t>2.</w:t>
      </w:r>
      <w:r>
        <w:rPr>
          <w:sz w:val="24"/>
          <w:szCs w:val="24"/>
        </w:rPr>
        <w:tab/>
        <w:t xml:space="preserve">That Glenn’s Inc. is given leave to file an Answer in accordance with </w:t>
      </w:r>
      <w:r w:rsidR="001C791C">
        <w:rPr>
          <w:sz w:val="24"/>
          <w:szCs w:val="24"/>
        </w:rPr>
        <w:t>52 Pa. Code § 5.61 within twenty (20) days of the date of entry of this Order.</w:t>
      </w:r>
    </w:p>
    <w:p w:rsidR="008B678D" w:rsidRDefault="008B678D" w:rsidP="008B678D">
      <w:pPr>
        <w:spacing w:line="360" w:lineRule="auto"/>
        <w:rPr>
          <w:sz w:val="24"/>
          <w:szCs w:val="24"/>
        </w:rPr>
      </w:pPr>
    </w:p>
    <w:p w:rsidR="00D51E54" w:rsidRDefault="00D51E54" w:rsidP="008B678D">
      <w:pPr>
        <w:spacing w:line="360" w:lineRule="auto"/>
        <w:rPr>
          <w:sz w:val="24"/>
          <w:szCs w:val="24"/>
        </w:rPr>
      </w:pPr>
    </w:p>
    <w:p w:rsidR="008B678D" w:rsidRDefault="008B678D" w:rsidP="008B678D">
      <w:pPr>
        <w:spacing w:line="360" w:lineRule="auto"/>
        <w:rPr>
          <w:sz w:val="24"/>
          <w:szCs w:val="24"/>
        </w:rPr>
      </w:pPr>
      <w:r w:rsidRPr="0030236D">
        <w:rPr>
          <w:sz w:val="24"/>
          <w:szCs w:val="24"/>
        </w:rPr>
        <w:t>Dated:</w:t>
      </w:r>
      <w:r w:rsidR="00A13FE4">
        <w:rPr>
          <w:sz w:val="24"/>
          <w:szCs w:val="24"/>
        </w:rPr>
        <w:tab/>
      </w:r>
      <w:r w:rsidR="00C103BB">
        <w:rPr>
          <w:sz w:val="24"/>
          <w:szCs w:val="24"/>
          <w:u w:val="single"/>
        </w:rPr>
        <w:t>March 25, 2015</w:t>
      </w:r>
      <w:r>
        <w:rPr>
          <w:sz w:val="24"/>
          <w:szCs w:val="24"/>
        </w:rPr>
        <w:tab/>
      </w:r>
      <w:r>
        <w:rPr>
          <w:sz w:val="24"/>
          <w:szCs w:val="24"/>
        </w:rPr>
        <w:tab/>
      </w:r>
      <w:r>
        <w:rPr>
          <w:sz w:val="24"/>
          <w:szCs w:val="24"/>
        </w:rPr>
        <w:tab/>
        <w:t>_______________________________________</w:t>
      </w:r>
    </w:p>
    <w:p w:rsidR="008B678D" w:rsidRDefault="008B678D"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8B678D" w:rsidRDefault="008B678D" w:rsidP="008B678D">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51E54" w:rsidRDefault="00D51E54" w:rsidP="008B678D">
      <w:pPr>
        <w:spacing w:line="360" w:lineRule="auto"/>
        <w:rPr>
          <w:b/>
        </w:rPr>
        <w:sectPr w:rsidR="00D51E54" w:rsidSect="00D51E54">
          <w:footerReference w:type="even" r:id="rId8"/>
          <w:footerReference w:type="default" r:id="rId9"/>
          <w:pgSz w:w="12240" w:h="15840"/>
          <w:pgMar w:top="1296" w:right="1296" w:bottom="1296" w:left="1296" w:header="720" w:footer="720" w:gutter="0"/>
          <w:cols w:space="720"/>
          <w:titlePg/>
          <w:docGrid w:linePitch="360"/>
        </w:sectPr>
      </w:pPr>
    </w:p>
    <w:p w:rsidR="00D51E54" w:rsidRDefault="00D51E54" w:rsidP="00D51E54">
      <w:pPr>
        <w:contextualSpacing/>
        <w:rPr>
          <w:rFonts w:ascii="Microsoft Sans Serif"/>
          <w:sz w:val="24"/>
        </w:rPr>
      </w:pPr>
      <w:r>
        <w:rPr>
          <w:rFonts w:ascii="Microsoft Sans Serif"/>
          <w:b/>
          <w:sz w:val="24"/>
          <w:u w:val="single"/>
        </w:rPr>
        <w:t>C-2014-2413366 - PUC - INVESTIGATION AND ENFORCEMENT v. GLENNS INC</w:t>
      </w:r>
      <w:r>
        <w:rPr>
          <w:rFonts w:ascii="Microsoft Sans Serif"/>
          <w:b/>
          <w:sz w:val="24"/>
          <w:u w:val="single"/>
        </w:rPr>
        <w:cr/>
      </w:r>
      <w:r>
        <w:rPr>
          <w:rFonts w:ascii="Microsoft Sans Serif"/>
          <w:b/>
          <w:sz w:val="24"/>
          <w:u w:val="single"/>
        </w:rPr>
        <w:cr/>
      </w:r>
      <w:r>
        <w:rPr>
          <w:rFonts w:ascii="Microsoft Sans Serif"/>
          <w:sz w:val="24"/>
        </w:rPr>
        <w:cr/>
        <w:t>STEPHANIE M WIMER ESQUIRE</w:t>
      </w:r>
      <w:r>
        <w:rPr>
          <w:rFonts w:ascii="Microsoft Sans Serif"/>
          <w:sz w:val="24"/>
        </w:rPr>
        <w:cr/>
        <w:t>PA PUC LAW BUREAU</w:t>
      </w:r>
      <w:r>
        <w:rPr>
          <w:rFonts w:ascii="Microsoft Sans Serif"/>
          <w:sz w:val="24"/>
        </w:rPr>
        <w:cr/>
        <w:t>PO BOX 3265</w:t>
      </w:r>
      <w:r>
        <w:rPr>
          <w:rFonts w:ascii="Microsoft Sans Serif"/>
          <w:sz w:val="24"/>
        </w:rPr>
        <w:cr/>
        <w:t>HARRISBURG PA  17105-3265</w:t>
      </w:r>
      <w:r>
        <w:rPr>
          <w:rFonts w:ascii="Microsoft Sans Serif"/>
          <w:sz w:val="24"/>
        </w:rPr>
        <w:cr/>
        <w:t>717.787.5000</w:t>
      </w:r>
    </w:p>
    <w:p w:rsidR="00D51E54" w:rsidRDefault="00D51E54" w:rsidP="00D51E54">
      <w:pPr>
        <w:contextualSpacing/>
      </w:pPr>
      <w:r>
        <w:rPr>
          <w:rFonts w:ascii="Microsoft Sans Serif"/>
          <w:b/>
          <w:i/>
          <w:sz w:val="24"/>
          <w:u w:val="single"/>
        </w:rPr>
        <w:t>-ACCEPTS ELECTRONIC SERVICE-</w:t>
      </w:r>
      <w:r>
        <w:rPr>
          <w:rFonts w:ascii="Microsoft Sans Serif"/>
          <w:sz w:val="24"/>
        </w:rPr>
        <w:cr/>
      </w:r>
    </w:p>
    <w:p w:rsidR="00D51E54" w:rsidRDefault="00D51E54" w:rsidP="00D51E54">
      <w:pPr>
        <w:contextualSpacing/>
      </w:pPr>
      <w:r>
        <w:rPr>
          <w:rFonts w:ascii="Microsoft Sans Serif"/>
          <w:sz w:val="24"/>
        </w:rPr>
        <w:t>GLENN'S INC</w:t>
      </w:r>
      <w:r>
        <w:rPr>
          <w:rFonts w:ascii="Microsoft Sans Serif"/>
          <w:sz w:val="24"/>
        </w:rPr>
        <w:cr/>
        <w:t>354 AWOL ROAD</w:t>
      </w:r>
      <w:r>
        <w:rPr>
          <w:rFonts w:ascii="Microsoft Sans Serif"/>
          <w:sz w:val="24"/>
        </w:rPr>
        <w:cr/>
        <w:t>JONESTOWN PA  17038</w:t>
      </w:r>
    </w:p>
    <w:p w:rsidR="00D51E54" w:rsidRPr="00411ECF" w:rsidRDefault="00D51E54" w:rsidP="008B678D">
      <w:pPr>
        <w:spacing w:line="360" w:lineRule="auto"/>
        <w:rPr>
          <w:b/>
        </w:rPr>
      </w:pPr>
    </w:p>
    <w:sectPr w:rsidR="00D51E54" w:rsidRPr="00411E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37E" w:rsidRDefault="009B737E">
      <w:r>
        <w:separator/>
      </w:r>
    </w:p>
  </w:endnote>
  <w:endnote w:type="continuationSeparator" w:id="0">
    <w:p w:rsidR="009B737E" w:rsidRDefault="009B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244D49"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244D49"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separate"/>
    </w:r>
    <w:r w:rsidR="00921679">
      <w:rPr>
        <w:rStyle w:val="PageNumber"/>
        <w:noProof/>
      </w:rPr>
      <w:t>4</w:t>
    </w:r>
    <w:r>
      <w:rPr>
        <w:rStyle w:val="PageNumber"/>
      </w:rPr>
      <w:fldChar w:fldCharType="end"/>
    </w:r>
  </w:p>
  <w:p w:rsidR="008B678D" w:rsidRDefault="008B6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37E" w:rsidRDefault="009B737E">
      <w:r>
        <w:separator/>
      </w:r>
    </w:p>
  </w:footnote>
  <w:footnote w:type="continuationSeparator" w:id="0">
    <w:p w:rsidR="009B737E" w:rsidRDefault="009B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8D"/>
    <w:rsid w:val="00001E3A"/>
    <w:rsid w:val="00001EF6"/>
    <w:rsid w:val="00003D11"/>
    <w:rsid w:val="00005558"/>
    <w:rsid w:val="000079FE"/>
    <w:rsid w:val="00012104"/>
    <w:rsid w:val="0001305A"/>
    <w:rsid w:val="0001662C"/>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0F7161"/>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C791C"/>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4D49"/>
    <w:rsid w:val="002451F7"/>
    <w:rsid w:val="00251E5A"/>
    <w:rsid w:val="00252DB6"/>
    <w:rsid w:val="002546D8"/>
    <w:rsid w:val="00260459"/>
    <w:rsid w:val="0026705F"/>
    <w:rsid w:val="002704DD"/>
    <w:rsid w:val="00284760"/>
    <w:rsid w:val="0029096F"/>
    <w:rsid w:val="0029353E"/>
    <w:rsid w:val="00294C47"/>
    <w:rsid w:val="00297286"/>
    <w:rsid w:val="002A05C6"/>
    <w:rsid w:val="002A5F4D"/>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5608"/>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73BC5"/>
    <w:rsid w:val="00491F39"/>
    <w:rsid w:val="0049575D"/>
    <w:rsid w:val="004A5318"/>
    <w:rsid w:val="004A6624"/>
    <w:rsid w:val="004A741E"/>
    <w:rsid w:val="004B1ADE"/>
    <w:rsid w:val="004B570B"/>
    <w:rsid w:val="004B652A"/>
    <w:rsid w:val="004C30D2"/>
    <w:rsid w:val="004D0BE0"/>
    <w:rsid w:val="004D14F0"/>
    <w:rsid w:val="004D4A68"/>
    <w:rsid w:val="004E429F"/>
    <w:rsid w:val="004F01F9"/>
    <w:rsid w:val="004F37CB"/>
    <w:rsid w:val="004F45CA"/>
    <w:rsid w:val="00504F92"/>
    <w:rsid w:val="005078B3"/>
    <w:rsid w:val="00521B57"/>
    <w:rsid w:val="00522DE9"/>
    <w:rsid w:val="00523FBA"/>
    <w:rsid w:val="00524079"/>
    <w:rsid w:val="0052478B"/>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20850"/>
    <w:rsid w:val="00624D32"/>
    <w:rsid w:val="006273ED"/>
    <w:rsid w:val="0064750C"/>
    <w:rsid w:val="006621E9"/>
    <w:rsid w:val="00664C73"/>
    <w:rsid w:val="006856E2"/>
    <w:rsid w:val="00691977"/>
    <w:rsid w:val="00695397"/>
    <w:rsid w:val="0069562F"/>
    <w:rsid w:val="006B2FA8"/>
    <w:rsid w:val="006B3E08"/>
    <w:rsid w:val="006C4536"/>
    <w:rsid w:val="006C51E2"/>
    <w:rsid w:val="006C71BB"/>
    <w:rsid w:val="006C79AA"/>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61FE4"/>
    <w:rsid w:val="0078470A"/>
    <w:rsid w:val="00787AF1"/>
    <w:rsid w:val="007B1039"/>
    <w:rsid w:val="007D5B1C"/>
    <w:rsid w:val="007E0ADA"/>
    <w:rsid w:val="007E5866"/>
    <w:rsid w:val="007F166C"/>
    <w:rsid w:val="00804065"/>
    <w:rsid w:val="00833615"/>
    <w:rsid w:val="00840A53"/>
    <w:rsid w:val="008427B3"/>
    <w:rsid w:val="0085047D"/>
    <w:rsid w:val="0085068C"/>
    <w:rsid w:val="008524EA"/>
    <w:rsid w:val="00857642"/>
    <w:rsid w:val="00857F8E"/>
    <w:rsid w:val="0086268A"/>
    <w:rsid w:val="00864B15"/>
    <w:rsid w:val="00865C18"/>
    <w:rsid w:val="0086621E"/>
    <w:rsid w:val="00874126"/>
    <w:rsid w:val="0087673C"/>
    <w:rsid w:val="00882CB8"/>
    <w:rsid w:val="00884650"/>
    <w:rsid w:val="00893901"/>
    <w:rsid w:val="008A2307"/>
    <w:rsid w:val="008B2982"/>
    <w:rsid w:val="008B678D"/>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1679"/>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20C6"/>
    <w:rsid w:val="009A68E7"/>
    <w:rsid w:val="009B66C0"/>
    <w:rsid w:val="009B737E"/>
    <w:rsid w:val="009C24F9"/>
    <w:rsid w:val="009D3AAC"/>
    <w:rsid w:val="009D5392"/>
    <w:rsid w:val="009D5B63"/>
    <w:rsid w:val="009E1679"/>
    <w:rsid w:val="009E239E"/>
    <w:rsid w:val="009E271D"/>
    <w:rsid w:val="009F768D"/>
    <w:rsid w:val="00A07D8F"/>
    <w:rsid w:val="00A13C95"/>
    <w:rsid w:val="00A13FE4"/>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51D6"/>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1D7"/>
    <w:rsid w:val="00C04960"/>
    <w:rsid w:val="00C103BB"/>
    <w:rsid w:val="00C11391"/>
    <w:rsid w:val="00C138A5"/>
    <w:rsid w:val="00C15662"/>
    <w:rsid w:val="00C211F9"/>
    <w:rsid w:val="00C25927"/>
    <w:rsid w:val="00C27126"/>
    <w:rsid w:val="00C310B8"/>
    <w:rsid w:val="00C31DBD"/>
    <w:rsid w:val="00C3343C"/>
    <w:rsid w:val="00C36C29"/>
    <w:rsid w:val="00C411B6"/>
    <w:rsid w:val="00C65047"/>
    <w:rsid w:val="00C833D6"/>
    <w:rsid w:val="00C95318"/>
    <w:rsid w:val="00C95A99"/>
    <w:rsid w:val="00C96F6B"/>
    <w:rsid w:val="00CA27F9"/>
    <w:rsid w:val="00CB58C7"/>
    <w:rsid w:val="00CB77E5"/>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51E54"/>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26628"/>
    <w:rsid w:val="00E3212A"/>
    <w:rsid w:val="00E333C7"/>
    <w:rsid w:val="00E41293"/>
    <w:rsid w:val="00E44479"/>
    <w:rsid w:val="00E475F0"/>
    <w:rsid w:val="00E47C49"/>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64996"/>
    <w:rsid w:val="00F70887"/>
    <w:rsid w:val="00F86EF9"/>
    <w:rsid w:val="00F86FB1"/>
    <w:rsid w:val="00F908E0"/>
    <w:rsid w:val="00F9335A"/>
    <w:rsid w:val="00FA394F"/>
    <w:rsid w:val="00FB4C6F"/>
    <w:rsid w:val="00FB64A1"/>
    <w:rsid w:val="00FC110D"/>
    <w:rsid w:val="00FC3800"/>
    <w:rsid w:val="00FD30C0"/>
    <w:rsid w:val="00FD36CA"/>
    <w:rsid w:val="00FD3B41"/>
    <w:rsid w:val="00FD4FB7"/>
    <w:rsid w:val="00FD6C73"/>
    <w:rsid w:val="00FF0BE2"/>
    <w:rsid w:val="00FF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C103BB"/>
    <w:rPr>
      <w:rFonts w:ascii="Tahoma" w:hAnsi="Tahoma" w:cs="Tahoma"/>
      <w:sz w:val="16"/>
      <w:szCs w:val="16"/>
    </w:rPr>
  </w:style>
  <w:style w:type="character" w:customStyle="1" w:styleId="BalloonTextChar">
    <w:name w:val="Balloon Text Char"/>
    <w:basedOn w:val="DefaultParagraphFont"/>
    <w:link w:val="BalloonText"/>
    <w:uiPriority w:val="99"/>
    <w:semiHidden/>
    <w:rsid w:val="00C103BB"/>
    <w:rPr>
      <w:rFonts w:ascii="Tahoma" w:eastAsia="Times New Roman" w:hAnsi="Tahoma" w:cs="Tahoma"/>
      <w:sz w:val="16"/>
      <w:szCs w:val="16"/>
    </w:rPr>
  </w:style>
  <w:style w:type="paragraph" w:customStyle="1" w:styleId="p7">
    <w:name w:val="p7"/>
    <w:basedOn w:val="Normal"/>
    <w:rsid w:val="00E26628"/>
    <w:pPr>
      <w:widowControl w:val="0"/>
      <w:tabs>
        <w:tab w:val="left" w:pos="1457"/>
      </w:tabs>
      <w:autoSpaceDE w:val="0"/>
      <w:autoSpaceDN w:val="0"/>
      <w:adjustRightInd w:val="0"/>
      <w:ind w:firstLine="1457"/>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C103BB"/>
    <w:rPr>
      <w:rFonts w:ascii="Tahoma" w:hAnsi="Tahoma" w:cs="Tahoma"/>
      <w:sz w:val="16"/>
      <w:szCs w:val="16"/>
    </w:rPr>
  </w:style>
  <w:style w:type="character" w:customStyle="1" w:styleId="BalloonTextChar">
    <w:name w:val="Balloon Text Char"/>
    <w:basedOn w:val="DefaultParagraphFont"/>
    <w:link w:val="BalloonText"/>
    <w:uiPriority w:val="99"/>
    <w:semiHidden/>
    <w:rsid w:val="00C103BB"/>
    <w:rPr>
      <w:rFonts w:ascii="Tahoma" w:eastAsia="Times New Roman" w:hAnsi="Tahoma" w:cs="Tahoma"/>
      <w:sz w:val="16"/>
      <w:szCs w:val="16"/>
    </w:rPr>
  </w:style>
  <w:style w:type="paragraph" w:customStyle="1" w:styleId="p7">
    <w:name w:val="p7"/>
    <w:basedOn w:val="Normal"/>
    <w:rsid w:val="00E26628"/>
    <w:pPr>
      <w:widowControl w:val="0"/>
      <w:tabs>
        <w:tab w:val="left" w:pos="1457"/>
      </w:tabs>
      <w:autoSpaceDE w:val="0"/>
      <w:autoSpaceDN w:val="0"/>
      <w:adjustRightInd w:val="0"/>
      <w:ind w:firstLine="145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0A6BC-1B54-43EF-9B11-4F787798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2015-03-26T16:18:00Z</cp:lastPrinted>
  <dcterms:created xsi:type="dcterms:W3CDTF">2015-03-26T16:12:00Z</dcterms:created>
  <dcterms:modified xsi:type="dcterms:W3CDTF">2015-03-26T16:19:00Z</dcterms:modified>
</cp:coreProperties>
</file>