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D64156" w:rsidRDefault="00D64156" w:rsidP="00CB74B2">
      <w:pPr>
        <w:jc w:val="center"/>
        <w:rPr>
          <w:color w:val="000000"/>
          <w:sz w:val="24"/>
          <w:szCs w:val="24"/>
        </w:rPr>
      </w:pPr>
      <w:r w:rsidRPr="00D64156">
        <w:rPr>
          <w:color w:val="000000"/>
          <w:sz w:val="24"/>
          <w:szCs w:val="24"/>
        </w:rPr>
        <w:t>March 27, 2015</w:t>
      </w:r>
    </w:p>
    <w:p w:rsidR="00C65DA3" w:rsidRPr="00D64156" w:rsidRDefault="00C65DA3" w:rsidP="00CB74B2">
      <w:pPr>
        <w:jc w:val="center"/>
        <w:rPr>
          <w:color w:val="000000"/>
          <w:sz w:val="24"/>
          <w:szCs w:val="24"/>
        </w:rPr>
      </w:pP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0D2FAA">
        <w:rPr>
          <w:color w:val="000000"/>
          <w:sz w:val="24"/>
          <w:szCs w:val="24"/>
        </w:rPr>
        <w:t>201</w:t>
      </w:r>
      <w:r w:rsidR="004A097F">
        <w:rPr>
          <w:color w:val="000000"/>
          <w:sz w:val="24"/>
          <w:szCs w:val="24"/>
        </w:rPr>
        <w:t>2</w:t>
      </w:r>
      <w:r w:rsidR="000D2FAA">
        <w:rPr>
          <w:color w:val="000000"/>
          <w:sz w:val="24"/>
          <w:szCs w:val="24"/>
        </w:rPr>
        <w:t>-2</w:t>
      </w:r>
      <w:r w:rsidR="004A097F">
        <w:rPr>
          <w:color w:val="000000"/>
          <w:sz w:val="24"/>
          <w:szCs w:val="24"/>
        </w:rPr>
        <w:t>3</w:t>
      </w:r>
      <w:r w:rsidR="002345C3">
        <w:rPr>
          <w:color w:val="000000"/>
          <w:sz w:val="24"/>
          <w:szCs w:val="24"/>
        </w:rPr>
        <w:t>14724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 1</w:t>
      </w:r>
      <w:r w:rsidR="002345C3">
        <w:rPr>
          <w:color w:val="000000"/>
          <w:sz w:val="24"/>
          <w:szCs w:val="24"/>
        </w:rPr>
        <w:t>115009</w:t>
      </w:r>
    </w:p>
    <w:p w:rsidR="004D2C8F" w:rsidRDefault="004D2C8F">
      <w:pPr>
        <w:rPr>
          <w:color w:val="000000"/>
          <w:sz w:val="24"/>
          <w:szCs w:val="24"/>
        </w:rPr>
      </w:pPr>
    </w:p>
    <w:p w:rsidR="008C37FD" w:rsidRDefault="00803D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BARBARA CLAY ESQ</w:t>
      </w:r>
    </w:p>
    <w:p w:rsidR="007E35B5" w:rsidRPr="009F61AE" w:rsidRDefault="00803D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EVERYDAY ENERGY LLC DBA ENERGY REWARDS</w:t>
      </w:r>
    </w:p>
    <w:p w:rsidR="00EC1F1F" w:rsidRPr="009F61AE" w:rsidRDefault="00803D3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1055 WASHINGTON BOULEVARD 7</w:t>
      </w:r>
      <w:r w:rsidRPr="00803D3F">
        <w:rPr>
          <w:color w:val="000000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803D3F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STAMFORD CT  06901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9F5758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="00B05541">
        <w:rPr>
          <w:color w:val="000000"/>
          <w:sz w:val="24"/>
          <w:szCs w:val="24"/>
        </w:rPr>
        <w:t>License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7564BD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803D3F">
        <w:rPr>
          <w:color w:val="000000"/>
          <w:sz w:val="24"/>
          <w:szCs w:val="24"/>
        </w:rPr>
        <w:t>Clay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111A64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C77ADB">
        <w:rPr>
          <w:color w:val="000000"/>
          <w:sz w:val="24"/>
          <w:szCs w:val="24"/>
        </w:rPr>
        <w:t xml:space="preserve">On </w:t>
      </w:r>
      <w:r w:rsidR="005B3FDB">
        <w:rPr>
          <w:color w:val="000000"/>
          <w:sz w:val="24"/>
          <w:szCs w:val="24"/>
        </w:rPr>
        <w:t>January 9</w:t>
      </w:r>
      <w:r w:rsidR="005F774C" w:rsidRPr="00C77ADB">
        <w:rPr>
          <w:color w:val="000000"/>
          <w:sz w:val="24"/>
          <w:szCs w:val="24"/>
        </w:rPr>
        <w:t>,</w:t>
      </w:r>
      <w:r w:rsidR="00A3714F" w:rsidRPr="00C77ADB">
        <w:rPr>
          <w:color w:val="000000"/>
          <w:sz w:val="24"/>
          <w:szCs w:val="24"/>
        </w:rPr>
        <w:t xml:space="preserve"> </w:t>
      </w:r>
      <w:r w:rsidR="00DD614B" w:rsidRPr="00C77ADB">
        <w:rPr>
          <w:color w:val="000000"/>
          <w:sz w:val="24"/>
          <w:szCs w:val="24"/>
        </w:rPr>
        <w:t>201</w:t>
      </w:r>
      <w:r w:rsidR="007915DE" w:rsidRPr="00C77ADB">
        <w:rPr>
          <w:color w:val="000000"/>
          <w:sz w:val="24"/>
          <w:szCs w:val="24"/>
        </w:rPr>
        <w:t>4</w:t>
      </w:r>
      <w:r w:rsidR="008C37FD" w:rsidRPr="00C77ADB">
        <w:rPr>
          <w:color w:val="000000"/>
          <w:sz w:val="24"/>
          <w:szCs w:val="24"/>
        </w:rPr>
        <w:t>, the Commission issued a</w:t>
      </w:r>
      <w:r w:rsidR="00BC5D9D">
        <w:rPr>
          <w:color w:val="000000"/>
          <w:sz w:val="24"/>
          <w:szCs w:val="24"/>
        </w:rPr>
        <w:t>n</w:t>
      </w:r>
      <w:r w:rsidR="00A3714F" w:rsidRPr="00C77ADB">
        <w:rPr>
          <w:color w:val="000000"/>
          <w:sz w:val="24"/>
          <w:szCs w:val="24"/>
        </w:rPr>
        <w:t xml:space="preserve"> </w:t>
      </w:r>
      <w:r w:rsidR="00C351F8">
        <w:rPr>
          <w:color w:val="000000"/>
          <w:sz w:val="24"/>
          <w:szCs w:val="24"/>
        </w:rPr>
        <w:t>electric generation</w:t>
      </w:r>
      <w:r w:rsidR="0040688C">
        <w:rPr>
          <w:color w:val="000000"/>
          <w:sz w:val="24"/>
          <w:szCs w:val="24"/>
        </w:rPr>
        <w:t xml:space="preserve"> supplier </w:t>
      </w:r>
      <w:r w:rsidR="007A4F6E" w:rsidRPr="00C77ADB">
        <w:rPr>
          <w:color w:val="000000"/>
          <w:sz w:val="24"/>
          <w:szCs w:val="24"/>
        </w:rPr>
        <w:t>l</w:t>
      </w:r>
      <w:r w:rsidR="008C37FD" w:rsidRPr="00C77ADB">
        <w:rPr>
          <w:color w:val="000000"/>
          <w:sz w:val="24"/>
          <w:szCs w:val="24"/>
        </w:rPr>
        <w:t>icense</w:t>
      </w:r>
      <w:r w:rsidR="00E21FDB">
        <w:rPr>
          <w:color w:val="000000"/>
          <w:sz w:val="24"/>
          <w:szCs w:val="24"/>
        </w:rPr>
        <w:t xml:space="preserve"> </w:t>
      </w:r>
      <w:r w:rsidR="0040688C">
        <w:rPr>
          <w:color w:val="000000"/>
          <w:sz w:val="24"/>
          <w:szCs w:val="24"/>
        </w:rPr>
        <w:t xml:space="preserve">to </w:t>
      </w:r>
      <w:r w:rsidR="00BD095B">
        <w:rPr>
          <w:color w:val="000000"/>
          <w:sz w:val="24"/>
          <w:szCs w:val="24"/>
        </w:rPr>
        <w:t>FTR Energy Services, LLC</w:t>
      </w:r>
      <w:r w:rsidR="0040688C">
        <w:rPr>
          <w:color w:val="000000"/>
          <w:sz w:val="24"/>
          <w:szCs w:val="24"/>
        </w:rPr>
        <w:t xml:space="preserve"> (</w:t>
      </w:r>
      <w:r w:rsidR="00BD095B">
        <w:rPr>
          <w:color w:val="000000"/>
          <w:sz w:val="24"/>
          <w:szCs w:val="24"/>
        </w:rPr>
        <w:t>FTR</w:t>
      </w:r>
      <w:r w:rsidR="0040688C">
        <w:rPr>
          <w:color w:val="000000"/>
          <w:sz w:val="24"/>
          <w:szCs w:val="24"/>
        </w:rPr>
        <w:t xml:space="preserve">) </w:t>
      </w:r>
      <w:r w:rsidR="008C37FD" w:rsidRPr="00C77ADB">
        <w:rPr>
          <w:color w:val="000000"/>
          <w:sz w:val="24"/>
          <w:szCs w:val="24"/>
        </w:rPr>
        <w:t>at Docket No.</w:t>
      </w:r>
      <w:r w:rsidRPr="00C77ADB">
        <w:rPr>
          <w:color w:val="000000"/>
          <w:sz w:val="24"/>
          <w:szCs w:val="24"/>
        </w:rPr>
        <w:t xml:space="preserve"> </w:t>
      </w:r>
      <w:proofErr w:type="gramStart"/>
      <w:r w:rsidR="008C37FD" w:rsidRPr="00C77ADB">
        <w:rPr>
          <w:color w:val="000000"/>
          <w:sz w:val="24"/>
          <w:szCs w:val="24"/>
        </w:rPr>
        <w:t>A-</w:t>
      </w:r>
      <w:r w:rsidR="007E35B5" w:rsidRPr="00C77ADB">
        <w:rPr>
          <w:color w:val="000000"/>
          <w:sz w:val="24"/>
          <w:szCs w:val="24"/>
        </w:rPr>
        <w:t>201</w:t>
      </w:r>
      <w:r w:rsidR="003C17B4">
        <w:rPr>
          <w:color w:val="000000"/>
          <w:sz w:val="24"/>
          <w:szCs w:val="24"/>
        </w:rPr>
        <w:t>2</w:t>
      </w:r>
      <w:r w:rsidR="00DD614B" w:rsidRPr="00C77ADB">
        <w:rPr>
          <w:color w:val="000000"/>
          <w:sz w:val="24"/>
          <w:szCs w:val="24"/>
        </w:rPr>
        <w:t>-</w:t>
      </w:r>
      <w:r w:rsidR="003C17B4">
        <w:rPr>
          <w:color w:val="000000"/>
          <w:sz w:val="24"/>
          <w:szCs w:val="24"/>
        </w:rPr>
        <w:t>23</w:t>
      </w:r>
      <w:r w:rsidR="00C351F8">
        <w:rPr>
          <w:color w:val="000000"/>
          <w:sz w:val="24"/>
          <w:szCs w:val="24"/>
        </w:rPr>
        <w:t>14724</w:t>
      </w:r>
      <w:r w:rsidR="002839F9">
        <w:rPr>
          <w:color w:val="000000"/>
          <w:sz w:val="24"/>
          <w:szCs w:val="24"/>
        </w:rPr>
        <w:t>.</w:t>
      </w:r>
      <w:proofErr w:type="gramEnd"/>
      <w:r w:rsidR="00E21FDB">
        <w:rPr>
          <w:color w:val="000000"/>
          <w:sz w:val="24"/>
          <w:szCs w:val="24"/>
        </w:rPr>
        <w:t xml:space="preserve">  </w:t>
      </w:r>
      <w:r w:rsidR="00911FDD" w:rsidRPr="00111A64">
        <w:rPr>
          <w:color w:val="000000"/>
          <w:sz w:val="24"/>
          <w:szCs w:val="24"/>
        </w:rPr>
        <w:t xml:space="preserve">On </w:t>
      </w:r>
      <w:r w:rsidR="00332BC7">
        <w:rPr>
          <w:color w:val="000000"/>
          <w:sz w:val="24"/>
          <w:szCs w:val="24"/>
        </w:rPr>
        <w:t>February 1</w:t>
      </w:r>
      <w:r w:rsidR="0028749B">
        <w:rPr>
          <w:color w:val="000000"/>
          <w:sz w:val="24"/>
          <w:szCs w:val="24"/>
        </w:rPr>
        <w:t>7</w:t>
      </w:r>
      <w:r w:rsidR="00370F42" w:rsidRPr="00111A64">
        <w:rPr>
          <w:color w:val="000000"/>
          <w:sz w:val="24"/>
          <w:szCs w:val="24"/>
        </w:rPr>
        <w:t>, 201</w:t>
      </w:r>
      <w:r w:rsidR="00332BC7">
        <w:rPr>
          <w:color w:val="000000"/>
          <w:sz w:val="24"/>
          <w:szCs w:val="24"/>
        </w:rPr>
        <w:t>5</w:t>
      </w:r>
      <w:r w:rsidR="00911FDD" w:rsidRPr="00111A64">
        <w:rPr>
          <w:color w:val="000000"/>
          <w:sz w:val="24"/>
          <w:szCs w:val="24"/>
        </w:rPr>
        <w:t xml:space="preserve">, </w:t>
      </w:r>
      <w:r w:rsidR="00BD095B">
        <w:rPr>
          <w:color w:val="000000"/>
          <w:sz w:val="24"/>
          <w:szCs w:val="24"/>
        </w:rPr>
        <w:t>FTR</w:t>
      </w:r>
      <w:r w:rsidR="00911FDD" w:rsidRPr="00111A64">
        <w:rPr>
          <w:color w:val="000000"/>
          <w:sz w:val="24"/>
          <w:szCs w:val="24"/>
        </w:rPr>
        <w:t xml:space="preserve"> filed a request that the Commission change the name on its license to provide </w:t>
      </w:r>
      <w:r w:rsidR="00BC5D9D">
        <w:rPr>
          <w:color w:val="000000"/>
          <w:sz w:val="24"/>
          <w:szCs w:val="24"/>
        </w:rPr>
        <w:t>electric generation</w:t>
      </w:r>
      <w:r w:rsidR="00E06E3E">
        <w:rPr>
          <w:color w:val="000000"/>
          <w:sz w:val="24"/>
          <w:szCs w:val="24"/>
        </w:rPr>
        <w:t xml:space="preserve"> services</w:t>
      </w:r>
      <w:r w:rsidR="00911FDD" w:rsidRPr="00111A64">
        <w:rPr>
          <w:color w:val="000000"/>
          <w:sz w:val="24"/>
          <w:szCs w:val="24"/>
        </w:rPr>
        <w:t xml:space="preserve"> to </w:t>
      </w:r>
      <w:r w:rsidR="00BD095B">
        <w:rPr>
          <w:color w:val="000000"/>
          <w:sz w:val="24"/>
          <w:szCs w:val="24"/>
        </w:rPr>
        <w:t>Everyday Energy, LLC d/b/a Energy Rewards</w:t>
      </w:r>
      <w:r w:rsidR="003E0271">
        <w:rPr>
          <w:color w:val="000000"/>
          <w:sz w:val="24"/>
          <w:szCs w:val="24"/>
        </w:rPr>
        <w:t xml:space="preserve"> (</w:t>
      </w:r>
      <w:r w:rsidR="00BD095B">
        <w:rPr>
          <w:color w:val="000000"/>
          <w:sz w:val="24"/>
          <w:szCs w:val="24"/>
        </w:rPr>
        <w:t>Everyday Energy</w:t>
      </w:r>
      <w:r w:rsidR="003E0271">
        <w:rPr>
          <w:color w:val="000000"/>
          <w:sz w:val="24"/>
          <w:szCs w:val="24"/>
        </w:rPr>
        <w:t>).</w:t>
      </w:r>
    </w:p>
    <w:p w:rsidR="009F61AE" w:rsidRPr="005C5BF7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111A64">
        <w:rPr>
          <w:color w:val="000000"/>
          <w:sz w:val="24"/>
          <w:szCs w:val="24"/>
        </w:rPr>
        <w:tab/>
      </w:r>
      <w:r w:rsidR="00BD095B">
        <w:rPr>
          <w:color w:val="000000"/>
          <w:sz w:val="24"/>
          <w:szCs w:val="24"/>
        </w:rPr>
        <w:t>Everyday Energy</w:t>
      </w:r>
      <w:r w:rsidR="001621DA" w:rsidRPr="005C5BF7">
        <w:rPr>
          <w:color w:val="000000"/>
          <w:sz w:val="24"/>
          <w:szCs w:val="24"/>
        </w:rPr>
        <w:t xml:space="preserve"> </w:t>
      </w:r>
      <w:r w:rsidR="008C37FD" w:rsidRPr="005C5BF7">
        <w:rPr>
          <w:color w:val="000000"/>
          <w:sz w:val="24"/>
          <w:szCs w:val="24"/>
        </w:rPr>
        <w:t xml:space="preserve">has provided </w:t>
      </w:r>
      <w:r w:rsidR="00200A3E" w:rsidRPr="005C5BF7">
        <w:rPr>
          <w:color w:val="000000"/>
          <w:sz w:val="24"/>
          <w:szCs w:val="24"/>
        </w:rPr>
        <w:t xml:space="preserve">the </w:t>
      </w:r>
      <w:r w:rsidR="008C37FD" w:rsidRPr="005C5BF7">
        <w:rPr>
          <w:color w:val="000000"/>
          <w:sz w:val="24"/>
          <w:szCs w:val="24"/>
        </w:rPr>
        <w:t xml:space="preserve">proper </w:t>
      </w:r>
      <w:r w:rsidR="00200A3E" w:rsidRPr="005C5BF7">
        <w:rPr>
          <w:color w:val="000000"/>
          <w:sz w:val="24"/>
          <w:szCs w:val="24"/>
        </w:rPr>
        <w:t xml:space="preserve">Pennsylvania Department of State </w:t>
      </w:r>
      <w:r w:rsidR="008C37FD" w:rsidRPr="005C5BF7">
        <w:rPr>
          <w:color w:val="000000"/>
          <w:sz w:val="24"/>
          <w:szCs w:val="24"/>
        </w:rPr>
        <w:t>documentation</w:t>
      </w:r>
      <w:r w:rsidR="00B127D0">
        <w:rPr>
          <w:color w:val="000000"/>
          <w:sz w:val="24"/>
          <w:szCs w:val="24"/>
        </w:rPr>
        <w:t xml:space="preserve"> as well as an update to its bond reflecting its new name.</w:t>
      </w:r>
      <w:r w:rsidR="00CA4C41">
        <w:rPr>
          <w:color w:val="000000"/>
          <w:sz w:val="24"/>
          <w:szCs w:val="24"/>
        </w:rPr>
        <w:t xml:space="preserve">  </w:t>
      </w:r>
      <w:r w:rsidR="0086035A">
        <w:rPr>
          <w:color w:val="000000"/>
          <w:sz w:val="24"/>
          <w:szCs w:val="24"/>
        </w:rPr>
        <w:t xml:space="preserve">Furthermore, </w:t>
      </w:r>
      <w:r w:rsidR="00BD095B">
        <w:rPr>
          <w:color w:val="000000"/>
          <w:sz w:val="24"/>
          <w:szCs w:val="24"/>
        </w:rPr>
        <w:t>Everyday Energy</w:t>
      </w:r>
      <w:r w:rsidR="00CA4C41">
        <w:rPr>
          <w:color w:val="000000"/>
          <w:sz w:val="24"/>
          <w:szCs w:val="24"/>
        </w:rPr>
        <w:t xml:space="preserve"> </w:t>
      </w:r>
      <w:r w:rsidR="0086035A">
        <w:rPr>
          <w:color w:val="000000"/>
          <w:sz w:val="24"/>
          <w:szCs w:val="24"/>
        </w:rPr>
        <w:t xml:space="preserve">has </w:t>
      </w:r>
      <w:r w:rsidR="00CA4C41">
        <w:rPr>
          <w:color w:val="000000"/>
          <w:sz w:val="24"/>
          <w:szCs w:val="24"/>
        </w:rPr>
        <w:t>provided proof of service to the interested parties as required by the Commission.</w:t>
      </w:r>
    </w:p>
    <w:p w:rsidR="004D2C8F" w:rsidRPr="003E0271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5C5BF7">
        <w:rPr>
          <w:color w:val="000000"/>
          <w:sz w:val="24"/>
          <w:szCs w:val="24"/>
        </w:rPr>
        <w:tab/>
      </w:r>
      <w:r w:rsidR="008C37FD" w:rsidRPr="005C5BF7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D095B">
        <w:rPr>
          <w:color w:val="000000"/>
          <w:sz w:val="24"/>
          <w:szCs w:val="24"/>
        </w:rPr>
        <w:t>FTR Energy Services, LLC</w:t>
      </w:r>
      <w:r w:rsidR="00780D0B" w:rsidRPr="005C5BF7">
        <w:rPr>
          <w:color w:val="000000"/>
          <w:sz w:val="24"/>
          <w:szCs w:val="24"/>
        </w:rPr>
        <w:t xml:space="preserve">’s </w:t>
      </w:r>
      <w:r w:rsidR="008C37FD" w:rsidRPr="005C5BF7">
        <w:rPr>
          <w:color w:val="000000"/>
          <w:sz w:val="24"/>
          <w:szCs w:val="24"/>
        </w:rPr>
        <w:t xml:space="preserve">name on its license for the provision of </w:t>
      </w:r>
      <w:r w:rsidR="008E0B70">
        <w:rPr>
          <w:color w:val="000000"/>
          <w:sz w:val="24"/>
          <w:szCs w:val="24"/>
        </w:rPr>
        <w:t>electric generation</w:t>
      </w:r>
      <w:r w:rsidR="0020319F" w:rsidRPr="00DB572E">
        <w:rPr>
          <w:color w:val="000000"/>
          <w:sz w:val="24"/>
          <w:szCs w:val="24"/>
        </w:rPr>
        <w:t xml:space="preserve"> supp</w:t>
      </w:r>
      <w:r w:rsidR="0020319F">
        <w:rPr>
          <w:color w:val="000000"/>
          <w:sz w:val="24"/>
          <w:szCs w:val="24"/>
        </w:rPr>
        <w:t>ly</w:t>
      </w:r>
      <w:r w:rsidR="0020319F" w:rsidRPr="00DB572E">
        <w:rPr>
          <w:color w:val="000000"/>
          <w:sz w:val="24"/>
          <w:szCs w:val="24"/>
        </w:rPr>
        <w:t xml:space="preserve"> services</w:t>
      </w:r>
      <w:r w:rsidR="003009DB" w:rsidRPr="003E0271">
        <w:rPr>
          <w:color w:val="000000"/>
          <w:sz w:val="24"/>
          <w:szCs w:val="24"/>
        </w:rPr>
        <w:t xml:space="preserve"> </w:t>
      </w:r>
      <w:r w:rsidR="0071189C">
        <w:rPr>
          <w:color w:val="000000"/>
          <w:sz w:val="24"/>
          <w:szCs w:val="24"/>
        </w:rPr>
        <w:t xml:space="preserve">to </w:t>
      </w:r>
      <w:r w:rsidR="00BD095B">
        <w:rPr>
          <w:color w:val="000000"/>
          <w:sz w:val="24"/>
          <w:szCs w:val="24"/>
        </w:rPr>
        <w:t>Everyday Energy, LLC d/b/a Energy Rewards</w:t>
      </w:r>
      <w:r w:rsidR="00E06E3E">
        <w:rPr>
          <w:color w:val="000000"/>
          <w:sz w:val="24"/>
          <w:szCs w:val="24"/>
        </w:rPr>
        <w:t>.</w:t>
      </w:r>
    </w:p>
    <w:p w:rsidR="00CB0990" w:rsidRPr="00731CA8" w:rsidRDefault="00BF7BBA" w:rsidP="0071189C">
      <w:pPr>
        <w:spacing w:after="240"/>
        <w:ind w:firstLine="1440"/>
        <w:rPr>
          <w:b/>
          <w:color w:val="000000"/>
          <w:sz w:val="24"/>
          <w:szCs w:val="24"/>
        </w:rPr>
      </w:pPr>
      <w:r w:rsidRPr="00731CA8">
        <w:rPr>
          <w:b/>
          <w:color w:val="000000"/>
          <w:sz w:val="24"/>
          <w:szCs w:val="24"/>
        </w:rPr>
        <w:t xml:space="preserve">The Secretary’s Bureau will issue a new license </w:t>
      </w:r>
      <w:r w:rsidR="0071189C" w:rsidRPr="00731CA8">
        <w:rPr>
          <w:b/>
          <w:color w:val="000000"/>
          <w:sz w:val="24"/>
          <w:szCs w:val="24"/>
        </w:rPr>
        <w:t xml:space="preserve">to </w:t>
      </w:r>
      <w:r w:rsidR="00BD095B">
        <w:rPr>
          <w:b/>
          <w:color w:val="000000"/>
          <w:sz w:val="24"/>
          <w:szCs w:val="24"/>
        </w:rPr>
        <w:t>Everyday Energy, LLC d/b/a Energy Rewards</w:t>
      </w:r>
      <w:r w:rsidR="0071189C" w:rsidRPr="00731CA8">
        <w:rPr>
          <w:b/>
          <w:color w:val="000000"/>
          <w:sz w:val="24"/>
          <w:szCs w:val="24"/>
        </w:rPr>
        <w:t xml:space="preserve"> the right to begin to offer, render, furnish, or supply </w:t>
      </w:r>
      <w:r w:rsidR="00F94C27" w:rsidRPr="00E13392">
        <w:rPr>
          <w:b/>
          <w:color w:val="000000"/>
          <w:sz w:val="24"/>
          <w:szCs w:val="24"/>
        </w:rPr>
        <w:t>electric generation supplier services to residential, small commercial (</w:t>
      </w:r>
      <w:r w:rsidR="00C65DA3">
        <w:rPr>
          <w:b/>
          <w:color w:val="000000"/>
          <w:sz w:val="24"/>
          <w:szCs w:val="24"/>
        </w:rPr>
        <w:t xml:space="preserve">25 kW and under </w:t>
      </w:r>
      <w:r w:rsidR="00F94C27" w:rsidRPr="00E13392">
        <w:rPr>
          <w:b/>
          <w:color w:val="000000"/>
          <w:sz w:val="24"/>
          <w:szCs w:val="24"/>
        </w:rPr>
        <w:t>demand</w:t>
      </w:r>
      <w:r w:rsidR="00C65DA3">
        <w:rPr>
          <w:b/>
          <w:color w:val="000000"/>
          <w:sz w:val="24"/>
          <w:szCs w:val="24"/>
        </w:rPr>
        <w:t>)</w:t>
      </w:r>
      <w:r w:rsidR="00F94C27" w:rsidRPr="00E13392">
        <w:rPr>
          <w:b/>
          <w:color w:val="000000"/>
          <w:sz w:val="24"/>
          <w:szCs w:val="24"/>
        </w:rPr>
        <w:t>, large commercial (over 25 kW), industrial, and governmental customers in all of the electric distribution company service territories throughout the Commonwealth of Pennsylvania</w:t>
      </w:r>
      <w:r w:rsidR="0071189C" w:rsidRPr="00731CA8">
        <w:rPr>
          <w:b/>
          <w:color w:val="000000"/>
          <w:sz w:val="24"/>
          <w:szCs w:val="24"/>
        </w:rPr>
        <w:t>.</w:t>
      </w:r>
    </w:p>
    <w:p w:rsidR="00D62146" w:rsidRDefault="00D62146" w:rsidP="00D62146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Additionally, </w:t>
      </w:r>
      <w:r w:rsidR="00BD095B">
        <w:rPr>
          <w:color w:val="000000"/>
          <w:sz w:val="24"/>
          <w:szCs w:val="24"/>
        </w:rPr>
        <w:t>Everyday Energy</w:t>
      </w:r>
      <w:r>
        <w:rPr>
          <w:color w:val="000000"/>
          <w:sz w:val="24"/>
          <w:szCs w:val="24"/>
        </w:rPr>
        <w:t xml:space="preserve"> is directed to provide a notice to its customers informing them of the name change within thirty (30) days of the date of this Secretarial letter, and further directed to file a copy of the customer notice with the Commission’s Secretary within thirty (30) days of the notice.</w:t>
      </w:r>
    </w:p>
    <w:p w:rsidR="00C65DA3" w:rsidRDefault="00C65DA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B82BF2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:rsidR="00E1784F" w:rsidRPr="005D357A" w:rsidRDefault="00D64156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261CC4F" wp14:editId="0CE7E498">
            <wp:simplePos x="0" y="0"/>
            <wp:positionH relativeFrom="column">
              <wp:posOffset>2199640</wp:posOffset>
            </wp:positionH>
            <wp:positionV relativeFrom="paragraph">
              <wp:posOffset>165100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8D" w:rsidRDefault="00B30F8D">
      <w:r>
        <w:separator/>
      </w:r>
    </w:p>
  </w:endnote>
  <w:endnote w:type="continuationSeparator" w:id="0">
    <w:p w:rsidR="00B30F8D" w:rsidRDefault="00B3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8D" w:rsidRDefault="00B30F8D">
      <w:r>
        <w:separator/>
      </w:r>
    </w:p>
  </w:footnote>
  <w:footnote w:type="continuationSeparator" w:id="0">
    <w:p w:rsidR="00B30F8D" w:rsidRDefault="00B3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5372A"/>
    <w:rsid w:val="0006766D"/>
    <w:rsid w:val="000710C5"/>
    <w:rsid w:val="00090562"/>
    <w:rsid w:val="000D2FAA"/>
    <w:rsid w:val="000D51C0"/>
    <w:rsid w:val="00111A64"/>
    <w:rsid w:val="001129B5"/>
    <w:rsid w:val="00122E55"/>
    <w:rsid w:val="00126753"/>
    <w:rsid w:val="00146882"/>
    <w:rsid w:val="001621DA"/>
    <w:rsid w:val="001F3CB5"/>
    <w:rsid w:val="00200272"/>
    <w:rsid w:val="00200A3E"/>
    <w:rsid w:val="0020319F"/>
    <w:rsid w:val="002345C3"/>
    <w:rsid w:val="002839F9"/>
    <w:rsid w:val="0028749B"/>
    <w:rsid w:val="00287A26"/>
    <w:rsid w:val="002A1C8B"/>
    <w:rsid w:val="002B5E59"/>
    <w:rsid w:val="002D146A"/>
    <w:rsid w:val="003009DB"/>
    <w:rsid w:val="00316038"/>
    <w:rsid w:val="00320C03"/>
    <w:rsid w:val="00332BC7"/>
    <w:rsid w:val="00341419"/>
    <w:rsid w:val="00343F04"/>
    <w:rsid w:val="00364F33"/>
    <w:rsid w:val="00365D75"/>
    <w:rsid w:val="00370F42"/>
    <w:rsid w:val="00381C4A"/>
    <w:rsid w:val="0038512B"/>
    <w:rsid w:val="003A3AB5"/>
    <w:rsid w:val="003C1609"/>
    <w:rsid w:val="003C17B4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86379"/>
    <w:rsid w:val="004A097F"/>
    <w:rsid w:val="004D2C8F"/>
    <w:rsid w:val="004F3CDA"/>
    <w:rsid w:val="00501F71"/>
    <w:rsid w:val="0055318A"/>
    <w:rsid w:val="0056296F"/>
    <w:rsid w:val="00590362"/>
    <w:rsid w:val="005B10B9"/>
    <w:rsid w:val="005B3FDB"/>
    <w:rsid w:val="005C5BF7"/>
    <w:rsid w:val="005D357A"/>
    <w:rsid w:val="005E2D23"/>
    <w:rsid w:val="005E4FC7"/>
    <w:rsid w:val="005F774C"/>
    <w:rsid w:val="00606C30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E356D"/>
    <w:rsid w:val="0071189C"/>
    <w:rsid w:val="00731CA8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C02FB"/>
    <w:rsid w:val="007E35B5"/>
    <w:rsid w:val="00803D3F"/>
    <w:rsid w:val="00810121"/>
    <w:rsid w:val="00822DED"/>
    <w:rsid w:val="00823158"/>
    <w:rsid w:val="008503D0"/>
    <w:rsid w:val="0086035A"/>
    <w:rsid w:val="00876EFB"/>
    <w:rsid w:val="00892FC9"/>
    <w:rsid w:val="008A52A4"/>
    <w:rsid w:val="008C37FD"/>
    <w:rsid w:val="008D50D9"/>
    <w:rsid w:val="008E0B70"/>
    <w:rsid w:val="008E22AF"/>
    <w:rsid w:val="00911FDD"/>
    <w:rsid w:val="00925B91"/>
    <w:rsid w:val="00980171"/>
    <w:rsid w:val="009818B7"/>
    <w:rsid w:val="009A442E"/>
    <w:rsid w:val="009B1B49"/>
    <w:rsid w:val="009B7D33"/>
    <w:rsid w:val="009D6A8A"/>
    <w:rsid w:val="009F5758"/>
    <w:rsid w:val="009F61AE"/>
    <w:rsid w:val="00A317D5"/>
    <w:rsid w:val="00A3714F"/>
    <w:rsid w:val="00A372D8"/>
    <w:rsid w:val="00A469D7"/>
    <w:rsid w:val="00AB420F"/>
    <w:rsid w:val="00AF5A87"/>
    <w:rsid w:val="00B016DB"/>
    <w:rsid w:val="00B05541"/>
    <w:rsid w:val="00B102B3"/>
    <w:rsid w:val="00B1061F"/>
    <w:rsid w:val="00B127D0"/>
    <w:rsid w:val="00B30F8D"/>
    <w:rsid w:val="00B6523E"/>
    <w:rsid w:val="00B82BF2"/>
    <w:rsid w:val="00BB38E5"/>
    <w:rsid w:val="00BC5D9D"/>
    <w:rsid w:val="00BD095B"/>
    <w:rsid w:val="00BF6A22"/>
    <w:rsid w:val="00BF7BBA"/>
    <w:rsid w:val="00C351F8"/>
    <w:rsid w:val="00C44321"/>
    <w:rsid w:val="00C63912"/>
    <w:rsid w:val="00C654C4"/>
    <w:rsid w:val="00C65DA3"/>
    <w:rsid w:val="00C733F6"/>
    <w:rsid w:val="00C77ADB"/>
    <w:rsid w:val="00CA4C41"/>
    <w:rsid w:val="00CB0990"/>
    <w:rsid w:val="00CB74B2"/>
    <w:rsid w:val="00CE2293"/>
    <w:rsid w:val="00D05B81"/>
    <w:rsid w:val="00D52904"/>
    <w:rsid w:val="00D62146"/>
    <w:rsid w:val="00D64156"/>
    <w:rsid w:val="00D83B99"/>
    <w:rsid w:val="00D91430"/>
    <w:rsid w:val="00DA266E"/>
    <w:rsid w:val="00DB572E"/>
    <w:rsid w:val="00DB79FD"/>
    <w:rsid w:val="00DC3ED7"/>
    <w:rsid w:val="00DD614B"/>
    <w:rsid w:val="00DD65D9"/>
    <w:rsid w:val="00DF0DDD"/>
    <w:rsid w:val="00E044B8"/>
    <w:rsid w:val="00E06E3E"/>
    <w:rsid w:val="00E14073"/>
    <w:rsid w:val="00E1784F"/>
    <w:rsid w:val="00E21FDB"/>
    <w:rsid w:val="00E56449"/>
    <w:rsid w:val="00E678B3"/>
    <w:rsid w:val="00E97548"/>
    <w:rsid w:val="00EA45A8"/>
    <w:rsid w:val="00EC1684"/>
    <w:rsid w:val="00EC1771"/>
    <w:rsid w:val="00EC1F1F"/>
    <w:rsid w:val="00EE254C"/>
    <w:rsid w:val="00F05F1C"/>
    <w:rsid w:val="00F46B94"/>
    <w:rsid w:val="00F4775A"/>
    <w:rsid w:val="00F65FC3"/>
    <w:rsid w:val="00F94C27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12</cp:revision>
  <cp:lastPrinted>2015-03-27T11:39:00Z</cp:lastPrinted>
  <dcterms:created xsi:type="dcterms:W3CDTF">2015-03-26T15:15:00Z</dcterms:created>
  <dcterms:modified xsi:type="dcterms:W3CDTF">2015-03-27T11:39:00Z</dcterms:modified>
</cp:coreProperties>
</file>