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CD9" w:rsidRPr="007E56EB" w:rsidRDefault="003A5CD9" w:rsidP="003A5CD9">
      <w:pPr>
        <w:jc w:val="center"/>
        <w:rPr>
          <w:b/>
          <w:bCs/>
          <w:sz w:val="24"/>
          <w:szCs w:val="24"/>
        </w:rPr>
      </w:pPr>
      <w:r w:rsidRPr="007E56EB">
        <w:rPr>
          <w:b/>
          <w:bCs/>
          <w:sz w:val="24"/>
          <w:szCs w:val="24"/>
        </w:rPr>
        <w:t>BEFORE THE</w:t>
      </w:r>
    </w:p>
    <w:p w:rsidR="003A5CD9" w:rsidRPr="007E56EB" w:rsidRDefault="003A5CD9" w:rsidP="003A5CD9">
      <w:pPr>
        <w:jc w:val="center"/>
        <w:rPr>
          <w:b/>
          <w:bCs/>
          <w:sz w:val="24"/>
          <w:szCs w:val="24"/>
        </w:rPr>
      </w:pPr>
      <w:r w:rsidRPr="007E56EB">
        <w:rPr>
          <w:b/>
          <w:bCs/>
          <w:sz w:val="24"/>
          <w:szCs w:val="24"/>
        </w:rPr>
        <w:t>PENNSYLVANIA PUBLIC UTILITY COMMISSION</w:t>
      </w:r>
    </w:p>
    <w:p w:rsidR="003A5CD9" w:rsidRPr="007E56EB" w:rsidRDefault="003A5CD9" w:rsidP="003A5CD9">
      <w:pPr>
        <w:rPr>
          <w:bCs/>
          <w:sz w:val="24"/>
          <w:szCs w:val="24"/>
        </w:rPr>
      </w:pPr>
    </w:p>
    <w:p w:rsidR="009B05B1" w:rsidRDefault="009B05B1" w:rsidP="009B05B1">
      <w:pPr>
        <w:spacing w:line="276" w:lineRule="auto"/>
      </w:pPr>
    </w:p>
    <w:p w:rsidR="00643052" w:rsidRPr="00F33A4A" w:rsidRDefault="00643052" w:rsidP="009B05B1">
      <w:pPr>
        <w:spacing w:line="276" w:lineRule="auto"/>
      </w:pPr>
      <w:bookmarkStart w:id="0" w:name="_GoBack"/>
      <w:bookmarkEnd w:id="0"/>
    </w:p>
    <w:tbl>
      <w:tblPr>
        <w:tblW w:w="0" w:type="auto"/>
        <w:tblLayout w:type="fixed"/>
        <w:tblLook w:val="0000" w:firstRow="0" w:lastRow="0" w:firstColumn="0" w:lastColumn="0" w:noHBand="0" w:noVBand="0"/>
      </w:tblPr>
      <w:tblGrid>
        <w:gridCol w:w="4788"/>
        <w:gridCol w:w="450"/>
        <w:gridCol w:w="4338"/>
      </w:tblGrid>
      <w:tr w:rsidR="009B05B1" w:rsidRPr="000469DC" w:rsidTr="00F93FB3">
        <w:tc>
          <w:tcPr>
            <w:tcW w:w="4788" w:type="dxa"/>
          </w:tcPr>
          <w:p w:rsidR="009B05B1" w:rsidRPr="00EF144C" w:rsidRDefault="009B05B1" w:rsidP="00F93FB3">
            <w:pPr>
              <w:rPr>
                <w:sz w:val="24"/>
                <w:szCs w:val="24"/>
              </w:rPr>
            </w:pPr>
            <w:r w:rsidRPr="00EF144C">
              <w:rPr>
                <w:sz w:val="24"/>
                <w:szCs w:val="24"/>
              </w:rPr>
              <w:t>Commonwealth of Pennsylvania, by Attorney General KATHLEEN G. KANE, Through the Bureau of Consumer Protection,</w:t>
            </w:r>
          </w:p>
          <w:p w:rsidR="009B05B1" w:rsidRPr="00EF144C" w:rsidRDefault="009B05B1" w:rsidP="00F93FB3">
            <w:pPr>
              <w:rPr>
                <w:sz w:val="24"/>
                <w:szCs w:val="24"/>
              </w:rPr>
            </w:pPr>
          </w:p>
          <w:p w:rsidR="009B05B1" w:rsidRPr="00EF144C" w:rsidRDefault="009B05B1" w:rsidP="00F93FB3">
            <w:pPr>
              <w:rPr>
                <w:sz w:val="24"/>
                <w:szCs w:val="24"/>
              </w:rPr>
            </w:pPr>
            <w:r w:rsidRPr="00EF144C">
              <w:rPr>
                <w:sz w:val="24"/>
                <w:szCs w:val="24"/>
              </w:rPr>
              <w:t>And</w:t>
            </w:r>
          </w:p>
          <w:p w:rsidR="009B05B1" w:rsidRPr="00EF144C" w:rsidRDefault="009B05B1" w:rsidP="00F93FB3">
            <w:pPr>
              <w:rPr>
                <w:sz w:val="24"/>
                <w:szCs w:val="24"/>
              </w:rPr>
            </w:pPr>
          </w:p>
          <w:p w:rsidR="009B05B1" w:rsidRPr="00EF144C" w:rsidRDefault="009B05B1" w:rsidP="00F93FB3">
            <w:pPr>
              <w:rPr>
                <w:sz w:val="24"/>
                <w:szCs w:val="24"/>
              </w:rPr>
            </w:pPr>
            <w:r w:rsidRPr="00EF144C">
              <w:rPr>
                <w:sz w:val="24"/>
                <w:szCs w:val="24"/>
              </w:rPr>
              <w:t>TANYA J. McCLOSKEY, Acting Consumer Advocate,</w:t>
            </w:r>
          </w:p>
          <w:p w:rsidR="009B05B1" w:rsidRPr="00EF144C" w:rsidRDefault="009B05B1" w:rsidP="00F93FB3">
            <w:pPr>
              <w:rPr>
                <w:sz w:val="24"/>
                <w:szCs w:val="24"/>
              </w:rPr>
            </w:pPr>
            <w:r w:rsidRPr="00EF144C">
              <w:rPr>
                <w:sz w:val="24"/>
                <w:szCs w:val="24"/>
              </w:rPr>
              <w:t xml:space="preserve">                                         Complainants,</w:t>
            </w:r>
          </w:p>
          <w:p w:rsidR="009B05B1" w:rsidRPr="00EF144C" w:rsidRDefault="009B05B1" w:rsidP="00F93FB3">
            <w:pPr>
              <w:rPr>
                <w:sz w:val="24"/>
                <w:szCs w:val="24"/>
              </w:rPr>
            </w:pPr>
          </w:p>
          <w:p w:rsidR="009B05B1" w:rsidRPr="00EF144C" w:rsidRDefault="009B05B1" w:rsidP="00F93FB3">
            <w:pPr>
              <w:tabs>
                <w:tab w:val="left" w:pos="1440"/>
              </w:tabs>
              <w:rPr>
                <w:sz w:val="24"/>
                <w:szCs w:val="24"/>
              </w:rPr>
            </w:pPr>
            <w:r w:rsidRPr="00EF144C">
              <w:rPr>
                <w:sz w:val="24"/>
                <w:szCs w:val="24"/>
              </w:rPr>
              <w:tab/>
              <w:t xml:space="preserve">v.                                                    </w:t>
            </w:r>
          </w:p>
          <w:p w:rsidR="009B05B1" w:rsidRPr="00EF144C" w:rsidRDefault="009B05B1" w:rsidP="00F93FB3">
            <w:pPr>
              <w:rPr>
                <w:sz w:val="24"/>
                <w:szCs w:val="24"/>
              </w:rPr>
            </w:pPr>
          </w:p>
          <w:p w:rsidR="009B05B1" w:rsidRPr="00EF144C" w:rsidRDefault="0053339D" w:rsidP="00F93FB3">
            <w:pPr>
              <w:tabs>
                <w:tab w:val="left" w:pos="4572"/>
              </w:tabs>
              <w:rPr>
                <w:sz w:val="24"/>
                <w:szCs w:val="24"/>
              </w:rPr>
            </w:pPr>
            <w:r>
              <w:rPr>
                <w:sz w:val="24"/>
                <w:szCs w:val="24"/>
              </w:rPr>
              <w:t>BLUE PILOT ENERGY, LLC</w:t>
            </w:r>
            <w:r w:rsidR="009B05B1" w:rsidRPr="00EF144C">
              <w:rPr>
                <w:sz w:val="24"/>
                <w:szCs w:val="24"/>
              </w:rPr>
              <w:t>,</w:t>
            </w:r>
          </w:p>
          <w:p w:rsidR="009B05B1" w:rsidRPr="00EF144C" w:rsidRDefault="009B05B1" w:rsidP="00F93FB3">
            <w:pPr>
              <w:tabs>
                <w:tab w:val="left" w:pos="4572"/>
              </w:tabs>
              <w:rPr>
                <w:sz w:val="24"/>
                <w:szCs w:val="24"/>
              </w:rPr>
            </w:pPr>
            <w:r w:rsidRPr="00EF144C">
              <w:rPr>
                <w:sz w:val="24"/>
                <w:szCs w:val="24"/>
              </w:rPr>
              <w:t xml:space="preserve">                                         Respondent</w:t>
            </w:r>
            <w:r w:rsidR="00EF161E">
              <w:rPr>
                <w:sz w:val="24"/>
                <w:szCs w:val="24"/>
              </w:rPr>
              <w:t>.</w:t>
            </w:r>
            <w:r w:rsidRPr="00EF144C">
              <w:rPr>
                <w:sz w:val="24"/>
                <w:szCs w:val="24"/>
              </w:rPr>
              <w:t xml:space="preserve">             </w:t>
            </w:r>
          </w:p>
          <w:p w:rsidR="009B05B1" w:rsidRPr="00EF144C" w:rsidRDefault="009B05B1" w:rsidP="00F93FB3">
            <w:pPr>
              <w:tabs>
                <w:tab w:val="left" w:pos="4572"/>
              </w:tabs>
              <w:rPr>
                <w:sz w:val="24"/>
                <w:szCs w:val="24"/>
              </w:rPr>
            </w:pPr>
            <w:r w:rsidRPr="00EF144C">
              <w:rPr>
                <w:sz w:val="24"/>
                <w:szCs w:val="24"/>
              </w:rPr>
              <w:t xml:space="preserve">                                                                          </w:t>
            </w:r>
          </w:p>
        </w:tc>
        <w:tc>
          <w:tcPr>
            <w:tcW w:w="450" w:type="dxa"/>
          </w:tcPr>
          <w:p w:rsidR="009B05B1" w:rsidRPr="00EF144C" w:rsidRDefault="009B05B1" w:rsidP="00F93FB3">
            <w:pPr>
              <w:rPr>
                <w:sz w:val="24"/>
                <w:szCs w:val="24"/>
              </w:rPr>
            </w:pPr>
            <w:r w:rsidRPr="00EF144C">
              <w:rPr>
                <w:sz w:val="24"/>
                <w:szCs w:val="24"/>
              </w:rPr>
              <w:t>:</w:t>
            </w:r>
          </w:p>
          <w:p w:rsidR="009B05B1" w:rsidRPr="00EF144C" w:rsidRDefault="009B05B1" w:rsidP="00F93FB3">
            <w:pPr>
              <w:rPr>
                <w:sz w:val="24"/>
                <w:szCs w:val="24"/>
              </w:rPr>
            </w:pPr>
            <w:r w:rsidRPr="00EF144C">
              <w:rPr>
                <w:sz w:val="24"/>
                <w:szCs w:val="24"/>
              </w:rPr>
              <w:t>:</w:t>
            </w:r>
          </w:p>
          <w:p w:rsidR="009B05B1" w:rsidRPr="00EF144C" w:rsidRDefault="009B05B1" w:rsidP="00F93FB3">
            <w:pPr>
              <w:rPr>
                <w:sz w:val="24"/>
                <w:szCs w:val="24"/>
              </w:rPr>
            </w:pPr>
            <w:r w:rsidRPr="00EF144C">
              <w:rPr>
                <w:sz w:val="24"/>
                <w:szCs w:val="24"/>
              </w:rPr>
              <w:t>:</w:t>
            </w:r>
          </w:p>
          <w:p w:rsidR="009B05B1" w:rsidRPr="00EF144C" w:rsidRDefault="009B05B1" w:rsidP="00F93FB3">
            <w:pPr>
              <w:rPr>
                <w:sz w:val="24"/>
                <w:szCs w:val="24"/>
              </w:rPr>
            </w:pPr>
            <w:r w:rsidRPr="00EF144C">
              <w:rPr>
                <w:sz w:val="24"/>
                <w:szCs w:val="24"/>
              </w:rPr>
              <w:t>:</w:t>
            </w:r>
          </w:p>
          <w:p w:rsidR="009B05B1" w:rsidRPr="00EF144C" w:rsidRDefault="009B05B1" w:rsidP="00F93FB3">
            <w:pPr>
              <w:rPr>
                <w:sz w:val="24"/>
                <w:szCs w:val="24"/>
              </w:rPr>
            </w:pPr>
            <w:r w:rsidRPr="00EF144C">
              <w:rPr>
                <w:sz w:val="24"/>
                <w:szCs w:val="24"/>
              </w:rPr>
              <w:t>:</w:t>
            </w:r>
          </w:p>
          <w:p w:rsidR="009B05B1" w:rsidRPr="00EF144C" w:rsidRDefault="009B05B1" w:rsidP="00F93FB3">
            <w:pPr>
              <w:rPr>
                <w:sz w:val="24"/>
                <w:szCs w:val="24"/>
              </w:rPr>
            </w:pPr>
            <w:r w:rsidRPr="00EF144C">
              <w:rPr>
                <w:sz w:val="24"/>
                <w:szCs w:val="24"/>
              </w:rPr>
              <w:t>:</w:t>
            </w:r>
          </w:p>
          <w:p w:rsidR="009B05B1" w:rsidRPr="00EF144C" w:rsidRDefault="009B05B1" w:rsidP="00F93FB3">
            <w:pPr>
              <w:rPr>
                <w:sz w:val="24"/>
                <w:szCs w:val="24"/>
              </w:rPr>
            </w:pPr>
            <w:r w:rsidRPr="00EF144C">
              <w:rPr>
                <w:sz w:val="24"/>
                <w:szCs w:val="24"/>
              </w:rPr>
              <w:t xml:space="preserve">: </w:t>
            </w:r>
          </w:p>
          <w:p w:rsidR="009B05B1" w:rsidRPr="00EF144C" w:rsidRDefault="009B05B1" w:rsidP="00F93FB3">
            <w:pPr>
              <w:rPr>
                <w:sz w:val="24"/>
                <w:szCs w:val="24"/>
              </w:rPr>
            </w:pPr>
            <w:r w:rsidRPr="00EF144C">
              <w:rPr>
                <w:sz w:val="24"/>
                <w:szCs w:val="24"/>
              </w:rPr>
              <w:t>:</w:t>
            </w:r>
          </w:p>
          <w:p w:rsidR="009B05B1" w:rsidRPr="00EF144C" w:rsidRDefault="009B05B1" w:rsidP="00F93FB3">
            <w:pPr>
              <w:rPr>
                <w:sz w:val="24"/>
                <w:szCs w:val="24"/>
              </w:rPr>
            </w:pPr>
            <w:r w:rsidRPr="00EF144C">
              <w:rPr>
                <w:sz w:val="24"/>
                <w:szCs w:val="24"/>
              </w:rPr>
              <w:t>:</w:t>
            </w:r>
          </w:p>
          <w:p w:rsidR="009B05B1" w:rsidRPr="00EF144C" w:rsidRDefault="009B05B1" w:rsidP="00F93FB3">
            <w:pPr>
              <w:rPr>
                <w:sz w:val="24"/>
                <w:szCs w:val="24"/>
              </w:rPr>
            </w:pPr>
            <w:r w:rsidRPr="00EF144C">
              <w:rPr>
                <w:sz w:val="24"/>
                <w:szCs w:val="24"/>
              </w:rPr>
              <w:t>:</w:t>
            </w:r>
          </w:p>
          <w:p w:rsidR="009B05B1" w:rsidRPr="00EF144C" w:rsidRDefault="009B05B1" w:rsidP="00F93FB3">
            <w:pPr>
              <w:rPr>
                <w:sz w:val="24"/>
                <w:szCs w:val="24"/>
              </w:rPr>
            </w:pPr>
            <w:r w:rsidRPr="00EF144C">
              <w:rPr>
                <w:sz w:val="24"/>
                <w:szCs w:val="24"/>
              </w:rPr>
              <w:t>:</w:t>
            </w:r>
          </w:p>
          <w:p w:rsidR="009B05B1" w:rsidRPr="00EF144C" w:rsidRDefault="009B05B1" w:rsidP="00F93FB3">
            <w:pPr>
              <w:rPr>
                <w:sz w:val="24"/>
                <w:szCs w:val="24"/>
              </w:rPr>
            </w:pPr>
            <w:r w:rsidRPr="00EF144C">
              <w:rPr>
                <w:sz w:val="24"/>
                <w:szCs w:val="24"/>
              </w:rPr>
              <w:t>:</w:t>
            </w:r>
          </w:p>
          <w:p w:rsidR="009B05B1" w:rsidRPr="00EF144C" w:rsidRDefault="009B05B1" w:rsidP="00F93FB3">
            <w:pPr>
              <w:rPr>
                <w:sz w:val="24"/>
                <w:szCs w:val="24"/>
              </w:rPr>
            </w:pPr>
            <w:r w:rsidRPr="00EF144C">
              <w:rPr>
                <w:sz w:val="24"/>
                <w:szCs w:val="24"/>
              </w:rPr>
              <w:t>:</w:t>
            </w:r>
          </w:p>
          <w:p w:rsidR="009B05B1" w:rsidRPr="00EF144C" w:rsidRDefault="009B05B1" w:rsidP="00F93FB3">
            <w:pPr>
              <w:rPr>
                <w:sz w:val="24"/>
                <w:szCs w:val="24"/>
              </w:rPr>
            </w:pPr>
            <w:r w:rsidRPr="00EF144C">
              <w:rPr>
                <w:sz w:val="24"/>
                <w:szCs w:val="24"/>
              </w:rPr>
              <w:t>:</w:t>
            </w:r>
          </w:p>
          <w:p w:rsidR="009B05B1" w:rsidRPr="00EF144C" w:rsidRDefault="009B05B1" w:rsidP="00F93FB3">
            <w:pPr>
              <w:rPr>
                <w:sz w:val="24"/>
                <w:szCs w:val="24"/>
              </w:rPr>
            </w:pPr>
          </w:p>
          <w:p w:rsidR="009B05B1" w:rsidRPr="00EF144C" w:rsidRDefault="009B05B1" w:rsidP="00F93FB3">
            <w:pPr>
              <w:rPr>
                <w:sz w:val="24"/>
                <w:szCs w:val="24"/>
              </w:rPr>
            </w:pPr>
          </w:p>
        </w:tc>
        <w:tc>
          <w:tcPr>
            <w:tcW w:w="4338" w:type="dxa"/>
          </w:tcPr>
          <w:p w:rsidR="009B05B1" w:rsidRPr="00EF144C" w:rsidRDefault="009B05B1" w:rsidP="00F93FB3">
            <w:pPr>
              <w:rPr>
                <w:sz w:val="24"/>
                <w:szCs w:val="24"/>
              </w:rPr>
            </w:pPr>
          </w:p>
          <w:p w:rsidR="009B05B1" w:rsidRPr="00EF144C" w:rsidRDefault="009B05B1" w:rsidP="00F93FB3">
            <w:pPr>
              <w:rPr>
                <w:sz w:val="24"/>
                <w:szCs w:val="24"/>
              </w:rPr>
            </w:pPr>
          </w:p>
          <w:p w:rsidR="009B05B1" w:rsidRPr="00EF144C" w:rsidRDefault="009B05B1" w:rsidP="00F93FB3">
            <w:pPr>
              <w:rPr>
                <w:sz w:val="24"/>
                <w:szCs w:val="24"/>
              </w:rPr>
            </w:pPr>
          </w:p>
          <w:p w:rsidR="009B05B1" w:rsidRPr="00EF144C" w:rsidRDefault="009B05B1" w:rsidP="00F93FB3">
            <w:pPr>
              <w:rPr>
                <w:sz w:val="24"/>
                <w:szCs w:val="24"/>
              </w:rPr>
            </w:pPr>
          </w:p>
          <w:p w:rsidR="009B05B1" w:rsidRPr="00EF144C" w:rsidRDefault="009B05B1" w:rsidP="00643052">
            <w:pPr>
              <w:ind w:firstLine="1242"/>
              <w:rPr>
                <w:sz w:val="24"/>
                <w:szCs w:val="24"/>
              </w:rPr>
            </w:pPr>
            <w:r w:rsidRPr="00EF144C">
              <w:rPr>
                <w:sz w:val="24"/>
                <w:szCs w:val="24"/>
              </w:rPr>
              <w:t>C-2014-242765</w:t>
            </w:r>
            <w:r w:rsidR="0053339D">
              <w:rPr>
                <w:sz w:val="24"/>
                <w:szCs w:val="24"/>
              </w:rPr>
              <w:t>5</w:t>
            </w:r>
          </w:p>
          <w:p w:rsidR="009B05B1" w:rsidRPr="00EF144C" w:rsidRDefault="009B05B1" w:rsidP="00F93FB3">
            <w:pPr>
              <w:rPr>
                <w:sz w:val="24"/>
                <w:szCs w:val="24"/>
              </w:rPr>
            </w:pPr>
          </w:p>
          <w:p w:rsidR="009B05B1" w:rsidRPr="00EF144C" w:rsidRDefault="009B05B1" w:rsidP="00F93FB3">
            <w:pPr>
              <w:rPr>
                <w:color w:val="FF0000"/>
                <w:sz w:val="24"/>
                <w:szCs w:val="24"/>
              </w:rPr>
            </w:pPr>
          </w:p>
          <w:p w:rsidR="009B05B1" w:rsidRPr="00EF144C" w:rsidRDefault="009B05B1" w:rsidP="00F93FB3">
            <w:pPr>
              <w:rPr>
                <w:sz w:val="24"/>
                <w:szCs w:val="24"/>
              </w:rPr>
            </w:pPr>
          </w:p>
          <w:p w:rsidR="009B05B1" w:rsidRPr="00EF144C" w:rsidRDefault="009B05B1" w:rsidP="00F93FB3">
            <w:pPr>
              <w:rPr>
                <w:sz w:val="24"/>
                <w:szCs w:val="24"/>
              </w:rPr>
            </w:pPr>
          </w:p>
          <w:p w:rsidR="009B05B1" w:rsidRPr="00EF144C" w:rsidRDefault="009B05B1" w:rsidP="00F93FB3">
            <w:pPr>
              <w:rPr>
                <w:sz w:val="24"/>
                <w:szCs w:val="24"/>
              </w:rPr>
            </w:pPr>
          </w:p>
          <w:p w:rsidR="009B05B1" w:rsidRPr="00EF144C" w:rsidRDefault="009B05B1" w:rsidP="00F93FB3">
            <w:pPr>
              <w:rPr>
                <w:sz w:val="24"/>
                <w:szCs w:val="24"/>
              </w:rPr>
            </w:pPr>
          </w:p>
        </w:tc>
      </w:tr>
      <w:tr w:rsidR="00643052" w:rsidRPr="000469DC" w:rsidTr="00F93FB3">
        <w:tc>
          <w:tcPr>
            <w:tcW w:w="4788" w:type="dxa"/>
          </w:tcPr>
          <w:p w:rsidR="00643052" w:rsidRPr="00EF144C" w:rsidRDefault="00643052" w:rsidP="00F93FB3">
            <w:pPr>
              <w:rPr>
                <w:sz w:val="24"/>
                <w:szCs w:val="24"/>
              </w:rPr>
            </w:pPr>
          </w:p>
        </w:tc>
        <w:tc>
          <w:tcPr>
            <w:tcW w:w="450" w:type="dxa"/>
          </w:tcPr>
          <w:p w:rsidR="00643052" w:rsidRPr="00EF144C" w:rsidRDefault="00643052" w:rsidP="00F93FB3">
            <w:pPr>
              <w:rPr>
                <w:sz w:val="24"/>
                <w:szCs w:val="24"/>
              </w:rPr>
            </w:pPr>
          </w:p>
        </w:tc>
        <w:tc>
          <w:tcPr>
            <w:tcW w:w="4338" w:type="dxa"/>
          </w:tcPr>
          <w:p w:rsidR="00643052" w:rsidRPr="00EF144C" w:rsidRDefault="00643052" w:rsidP="00F93FB3">
            <w:pPr>
              <w:rPr>
                <w:sz w:val="24"/>
                <w:szCs w:val="24"/>
              </w:rPr>
            </w:pPr>
          </w:p>
        </w:tc>
      </w:tr>
    </w:tbl>
    <w:p w:rsidR="0012162E" w:rsidRPr="007E56EB" w:rsidRDefault="00CD7CA5" w:rsidP="00643052">
      <w:pPr>
        <w:spacing w:line="360" w:lineRule="auto"/>
        <w:jc w:val="center"/>
        <w:rPr>
          <w:b/>
          <w:sz w:val="24"/>
          <w:szCs w:val="24"/>
          <w:u w:val="single"/>
        </w:rPr>
      </w:pPr>
      <w:r>
        <w:rPr>
          <w:b/>
          <w:sz w:val="24"/>
          <w:szCs w:val="24"/>
          <w:u w:val="single"/>
        </w:rPr>
        <w:t>O</w:t>
      </w:r>
      <w:r w:rsidR="003A5CD9" w:rsidRPr="007E56EB">
        <w:rPr>
          <w:b/>
          <w:sz w:val="24"/>
          <w:szCs w:val="24"/>
          <w:u w:val="single"/>
        </w:rPr>
        <w:t>RDER</w:t>
      </w:r>
      <w:r w:rsidR="00331E68">
        <w:rPr>
          <w:b/>
          <w:sz w:val="24"/>
          <w:szCs w:val="24"/>
          <w:u w:val="single"/>
        </w:rPr>
        <w:t xml:space="preserve"> </w:t>
      </w:r>
      <w:r w:rsidR="0012162E">
        <w:rPr>
          <w:b/>
          <w:sz w:val="24"/>
          <w:szCs w:val="24"/>
          <w:u w:val="single"/>
        </w:rPr>
        <w:t>DENYING</w:t>
      </w:r>
      <w:r w:rsidR="00331E68">
        <w:rPr>
          <w:b/>
          <w:sz w:val="24"/>
          <w:szCs w:val="24"/>
          <w:u w:val="single"/>
        </w:rPr>
        <w:t xml:space="preserve"> </w:t>
      </w:r>
      <w:r w:rsidR="0012162E">
        <w:rPr>
          <w:b/>
          <w:sz w:val="24"/>
          <w:szCs w:val="24"/>
          <w:u w:val="single"/>
        </w:rPr>
        <w:t>MOTION TO STRIKE</w:t>
      </w:r>
    </w:p>
    <w:p w:rsidR="009D60CE" w:rsidRDefault="009D60CE" w:rsidP="00643052">
      <w:pPr>
        <w:widowControl w:val="0"/>
        <w:adjustRightInd w:val="0"/>
        <w:spacing w:line="360" w:lineRule="auto"/>
        <w:rPr>
          <w:sz w:val="24"/>
          <w:szCs w:val="24"/>
        </w:rPr>
      </w:pPr>
    </w:p>
    <w:p w:rsidR="009D60CE" w:rsidRPr="00B9204F" w:rsidRDefault="00B9204F" w:rsidP="00643052">
      <w:pPr>
        <w:widowControl w:val="0"/>
        <w:adjustRightInd w:val="0"/>
        <w:spacing w:line="360" w:lineRule="auto"/>
        <w:rPr>
          <w:bCs/>
          <w:color w:val="000000"/>
          <w:sz w:val="24"/>
          <w:szCs w:val="24"/>
          <w:u w:val="single"/>
        </w:rPr>
      </w:pPr>
      <w:r>
        <w:rPr>
          <w:sz w:val="24"/>
          <w:szCs w:val="24"/>
          <w:u w:val="single"/>
        </w:rPr>
        <w:t>Procedural History</w:t>
      </w:r>
    </w:p>
    <w:p w:rsidR="009D60CE" w:rsidRDefault="009D60CE" w:rsidP="00D269E9">
      <w:pPr>
        <w:widowControl w:val="0"/>
        <w:adjustRightInd w:val="0"/>
        <w:spacing w:line="360" w:lineRule="auto"/>
        <w:ind w:firstLine="1440"/>
        <w:rPr>
          <w:bCs/>
          <w:color w:val="000000"/>
          <w:sz w:val="24"/>
          <w:szCs w:val="24"/>
        </w:rPr>
      </w:pPr>
    </w:p>
    <w:p w:rsidR="00DD43A3" w:rsidRDefault="00D269E9" w:rsidP="00D269E9">
      <w:pPr>
        <w:widowControl w:val="0"/>
        <w:adjustRightInd w:val="0"/>
        <w:spacing w:line="360" w:lineRule="auto"/>
        <w:ind w:firstLine="1440"/>
        <w:rPr>
          <w:bCs/>
          <w:color w:val="000000"/>
          <w:sz w:val="24"/>
          <w:szCs w:val="24"/>
        </w:rPr>
      </w:pPr>
      <w:r w:rsidRPr="00D269E9">
        <w:rPr>
          <w:bCs/>
          <w:color w:val="000000"/>
          <w:sz w:val="24"/>
          <w:szCs w:val="24"/>
        </w:rPr>
        <w:t xml:space="preserve">On June 20, 2014, the Commonwealth of Pennsylvania, by Attorney General Kathleen G. Kane, through the Bureau of Consumer Protection (OAG), and Tanya J. McCloskey, Acting Consumer Advocate (OCA) (collectively referred to as “the Joint Complainants”) filed with the Pennsylvania Public Utility Commission (Commission) a formal Complaint against </w:t>
      </w:r>
      <w:r w:rsidR="0053339D">
        <w:rPr>
          <w:bCs/>
          <w:color w:val="000000"/>
          <w:sz w:val="24"/>
          <w:szCs w:val="24"/>
        </w:rPr>
        <w:t>Blue Pilot Energy, LLC</w:t>
      </w:r>
      <w:r w:rsidRPr="00D269E9">
        <w:rPr>
          <w:bCs/>
          <w:color w:val="000000"/>
          <w:sz w:val="24"/>
          <w:szCs w:val="24"/>
        </w:rPr>
        <w:t xml:space="preserve"> (</w:t>
      </w:r>
      <w:r w:rsidR="00087450">
        <w:rPr>
          <w:bCs/>
          <w:color w:val="000000"/>
          <w:sz w:val="24"/>
          <w:szCs w:val="24"/>
        </w:rPr>
        <w:t>“</w:t>
      </w:r>
      <w:r w:rsidR="0053339D">
        <w:rPr>
          <w:bCs/>
          <w:color w:val="000000"/>
          <w:sz w:val="24"/>
          <w:szCs w:val="24"/>
        </w:rPr>
        <w:t>Blue Pilot</w:t>
      </w:r>
      <w:r w:rsidR="00087450">
        <w:rPr>
          <w:bCs/>
          <w:color w:val="000000"/>
          <w:sz w:val="24"/>
          <w:szCs w:val="24"/>
        </w:rPr>
        <w:t>”, “Respondent”,</w:t>
      </w:r>
      <w:r w:rsidRPr="00D269E9">
        <w:rPr>
          <w:bCs/>
          <w:color w:val="000000"/>
          <w:sz w:val="24"/>
          <w:szCs w:val="24"/>
        </w:rPr>
        <w:t xml:space="preserve"> or “th</w:t>
      </w:r>
      <w:r w:rsidR="00643052">
        <w:rPr>
          <w:bCs/>
          <w:color w:val="000000"/>
          <w:sz w:val="24"/>
          <w:szCs w:val="24"/>
        </w:rPr>
        <w:t>e Company”), at Docket Number C</w:t>
      </w:r>
      <w:r w:rsidR="00643052">
        <w:rPr>
          <w:bCs/>
          <w:color w:val="000000"/>
          <w:sz w:val="24"/>
          <w:szCs w:val="24"/>
        </w:rPr>
        <w:noBreakHyphen/>
      </w:r>
      <w:r w:rsidRPr="00D269E9">
        <w:rPr>
          <w:bCs/>
          <w:color w:val="000000"/>
          <w:sz w:val="24"/>
          <w:szCs w:val="24"/>
        </w:rPr>
        <w:t>2014-242765</w:t>
      </w:r>
      <w:r w:rsidR="0053339D">
        <w:rPr>
          <w:bCs/>
          <w:color w:val="000000"/>
          <w:sz w:val="24"/>
          <w:szCs w:val="24"/>
        </w:rPr>
        <w:t>5</w:t>
      </w:r>
      <w:r w:rsidRPr="00D269E9">
        <w:rPr>
          <w:bCs/>
          <w:color w:val="000000"/>
          <w:sz w:val="24"/>
          <w:szCs w:val="24"/>
        </w:rPr>
        <w:t xml:space="preserve">.  The Joint Complainants averred that they had received numerous contacts and complaints from consumers related to variable rates charged by </w:t>
      </w:r>
      <w:r w:rsidR="0053339D">
        <w:rPr>
          <w:bCs/>
          <w:color w:val="000000"/>
          <w:sz w:val="24"/>
          <w:szCs w:val="24"/>
        </w:rPr>
        <w:t>Blue Pilot</w:t>
      </w:r>
      <w:r w:rsidRPr="00D269E9">
        <w:rPr>
          <w:bCs/>
          <w:color w:val="000000"/>
          <w:sz w:val="24"/>
          <w:szCs w:val="24"/>
        </w:rPr>
        <w:t xml:space="preserve">.  As a result, the Joint Complainants </w:t>
      </w:r>
      <w:r w:rsidR="006034E2">
        <w:rPr>
          <w:bCs/>
          <w:color w:val="000000"/>
          <w:sz w:val="24"/>
          <w:szCs w:val="24"/>
        </w:rPr>
        <w:t xml:space="preserve">included </w:t>
      </w:r>
      <w:r w:rsidR="0053339D">
        <w:rPr>
          <w:bCs/>
          <w:color w:val="000000"/>
          <w:sz w:val="24"/>
          <w:szCs w:val="24"/>
        </w:rPr>
        <w:t>five</w:t>
      </w:r>
      <w:r w:rsidRPr="00D269E9">
        <w:rPr>
          <w:bCs/>
          <w:color w:val="000000"/>
          <w:sz w:val="24"/>
          <w:szCs w:val="24"/>
        </w:rPr>
        <w:t xml:space="preserve"> separate counts against </w:t>
      </w:r>
      <w:r w:rsidR="0053339D">
        <w:rPr>
          <w:bCs/>
          <w:color w:val="000000"/>
          <w:sz w:val="24"/>
          <w:szCs w:val="24"/>
        </w:rPr>
        <w:t>Blue Pilot</w:t>
      </w:r>
      <w:r w:rsidRPr="00D269E9">
        <w:rPr>
          <w:bCs/>
          <w:color w:val="000000"/>
          <w:sz w:val="24"/>
          <w:szCs w:val="24"/>
        </w:rPr>
        <w:t>, including</w:t>
      </w:r>
      <w:r w:rsidR="006034E2">
        <w:rPr>
          <w:bCs/>
          <w:color w:val="000000"/>
          <w:sz w:val="24"/>
          <w:szCs w:val="24"/>
        </w:rPr>
        <w:t xml:space="preserve">: 1) </w:t>
      </w:r>
      <w:r w:rsidR="0053339D">
        <w:rPr>
          <w:bCs/>
          <w:color w:val="000000"/>
          <w:sz w:val="24"/>
          <w:szCs w:val="24"/>
        </w:rPr>
        <w:t xml:space="preserve">failing to provide accurate pricing information; </w:t>
      </w:r>
      <w:r w:rsidR="006034E2">
        <w:rPr>
          <w:bCs/>
          <w:color w:val="000000"/>
          <w:sz w:val="24"/>
          <w:szCs w:val="24"/>
        </w:rPr>
        <w:t xml:space="preserve">2) </w:t>
      </w:r>
      <w:r w:rsidR="0053339D">
        <w:rPr>
          <w:bCs/>
          <w:color w:val="000000"/>
          <w:sz w:val="24"/>
          <w:szCs w:val="24"/>
        </w:rPr>
        <w:t xml:space="preserve">prices nonconforming to the disclosure statement; </w:t>
      </w:r>
      <w:r w:rsidR="006034E2">
        <w:rPr>
          <w:bCs/>
          <w:color w:val="000000"/>
          <w:sz w:val="24"/>
          <w:szCs w:val="24"/>
        </w:rPr>
        <w:t xml:space="preserve">3) </w:t>
      </w:r>
      <w:r w:rsidR="0053339D">
        <w:rPr>
          <w:bCs/>
          <w:color w:val="000000"/>
          <w:sz w:val="24"/>
          <w:szCs w:val="24"/>
        </w:rPr>
        <w:t xml:space="preserve">misleading and deceptive promises of savings; </w:t>
      </w:r>
      <w:r w:rsidR="006034E2">
        <w:rPr>
          <w:bCs/>
          <w:color w:val="000000"/>
          <w:sz w:val="24"/>
          <w:szCs w:val="24"/>
        </w:rPr>
        <w:t xml:space="preserve">4) </w:t>
      </w:r>
      <w:r w:rsidR="0053339D">
        <w:rPr>
          <w:bCs/>
          <w:color w:val="000000"/>
          <w:sz w:val="24"/>
          <w:szCs w:val="24"/>
        </w:rPr>
        <w:t xml:space="preserve">lack of good faith handling of complaints; and </w:t>
      </w:r>
      <w:r w:rsidR="006034E2">
        <w:rPr>
          <w:bCs/>
          <w:color w:val="000000"/>
          <w:sz w:val="24"/>
          <w:szCs w:val="24"/>
        </w:rPr>
        <w:t xml:space="preserve">5) failing to </w:t>
      </w:r>
      <w:r w:rsidR="0053339D">
        <w:rPr>
          <w:bCs/>
          <w:color w:val="000000"/>
          <w:sz w:val="24"/>
          <w:szCs w:val="24"/>
        </w:rPr>
        <w:t>comply with the Telemarketer Registration Act (TRA).</w:t>
      </w:r>
      <w:r w:rsidR="006034E2">
        <w:rPr>
          <w:bCs/>
          <w:color w:val="000000"/>
          <w:sz w:val="24"/>
          <w:szCs w:val="24"/>
        </w:rPr>
        <w:t xml:space="preserve"> </w:t>
      </w:r>
      <w:r w:rsidRPr="00D269E9">
        <w:rPr>
          <w:bCs/>
          <w:color w:val="000000"/>
          <w:sz w:val="24"/>
          <w:szCs w:val="24"/>
        </w:rPr>
        <w:t xml:space="preserve"> The Joint Complainants made several requests for relief including</w:t>
      </w:r>
      <w:r w:rsidR="00DD43A3">
        <w:rPr>
          <w:bCs/>
          <w:color w:val="000000"/>
          <w:sz w:val="24"/>
          <w:szCs w:val="24"/>
        </w:rPr>
        <w:t>: 1)</w:t>
      </w:r>
      <w:r w:rsidR="00087450">
        <w:rPr>
          <w:bCs/>
          <w:color w:val="000000"/>
          <w:sz w:val="24"/>
          <w:szCs w:val="24"/>
        </w:rPr>
        <w:t xml:space="preserve"> </w:t>
      </w:r>
      <w:r w:rsidRPr="00D269E9">
        <w:rPr>
          <w:bCs/>
          <w:color w:val="000000"/>
          <w:sz w:val="24"/>
          <w:szCs w:val="24"/>
        </w:rPr>
        <w:t xml:space="preserve">restitution </w:t>
      </w:r>
      <w:r w:rsidR="00087450">
        <w:rPr>
          <w:bCs/>
          <w:color w:val="000000"/>
          <w:sz w:val="24"/>
          <w:szCs w:val="24"/>
        </w:rPr>
        <w:t>for</w:t>
      </w:r>
      <w:r w:rsidR="00DD43A3">
        <w:rPr>
          <w:bCs/>
          <w:color w:val="000000"/>
          <w:sz w:val="24"/>
          <w:szCs w:val="24"/>
        </w:rPr>
        <w:t xml:space="preserve"> customers; 2) civil penalties; 3) modifications to practices and procedures; and 4) revocation or suspension of </w:t>
      </w:r>
      <w:r w:rsidR="0053339D">
        <w:rPr>
          <w:bCs/>
          <w:color w:val="000000"/>
          <w:sz w:val="24"/>
          <w:szCs w:val="24"/>
        </w:rPr>
        <w:t>Blue Pilot’</w:t>
      </w:r>
      <w:r w:rsidR="00DD43A3">
        <w:rPr>
          <w:bCs/>
          <w:color w:val="000000"/>
          <w:sz w:val="24"/>
          <w:szCs w:val="24"/>
        </w:rPr>
        <w:t>s EGS license.  T</w:t>
      </w:r>
      <w:r w:rsidRPr="00D269E9">
        <w:rPr>
          <w:bCs/>
          <w:color w:val="000000"/>
          <w:sz w:val="24"/>
          <w:szCs w:val="24"/>
        </w:rPr>
        <w:t xml:space="preserve">he </w:t>
      </w:r>
      <w:r w:rsidRPr="00D269E9">
        <w:rPr>
          <w:bCs/>
          <w:color w:val="000000"/>
          <w:sz w:val="24"/>
          <w:szCs w:val="24"/>
        </w:rPr>
        <w:lastRenderedPageBreak/>
        <w:t xml:space="preserve">Commission’s Bureau of Investigation and Enforcement (I&amp;E) </w:t>
      </w:r>
      <w:r w:rsidR="00DD43A3">
        <w:rPr>
          <w:bCs/>
          <w:color w:val="000000"/>
          <w:sz w:val="24"/>
          <w:szCs w:val="24"/>
        </w:rPr>
        <w:t>and the Office of Small Business Advocate (OSBA) are intervenors in this proceeding.  A hearing is scheduled for March 3</w:t>
      </w:r>
      <w:r w:rsidR="0053339D">
        <w:rPr>
          <w:bCs/>
          <w:color w:val="000000"/>
          <w:sz w:val="24"/>
          <w:szCs w:val="24"/>
        </w:rPr>
        <w:t>0</w:t>
      </w:r>
      <w:r w:rsidR="00DD43A3">
        <w:rPr>
          <w:bCs/>
          <w:color w:val="000000"/>
          <w:sz w:val="24"/>
          <w:szCs w:val="24"/>
        </w:rPr>
        <w:t xml:space="preserve"> – </w:t>
      </w:r>
      <w:r w:rsidR="0053339D">
        <w:rPr>
          <w:bCs/>
          <w:color w:val="000000"/>
          <w:sz w:val="24"/>
          <w:szCs w:val="24"/>
        </w:rPr>
        <w:t>April 3</w:t>
      </w:r>
      <w:r w:rsidR="00DD43A3">
        <w:rPr>
          <w:bCs/>
          <w:color w:val="000000"/>
          <w:sz w:val="24"/>
          <w:szCs w:val="24"/>
        </w:rPr>
        <w:t>, 2015.</w:t>
      </w:r>
    </w:p>
    <w:p w:rsidR="00DD43A3" w:rsidRDefault="00DD43A3" w:rsidP="00D269E9">
      <w:pPr>
        <w:widowControl w:val="0"/>
        <w:adjustRightInd w:val="0"/>
        <w:spacing w:line="360" w:lineRule="auto"/>
        <w:ind w:firstLine="1440"/>
        <w:rPr>
          <w:bCs/>
          <w:color w:val="000000"/>
          <w:sz w:val="24"/>
          <w:szCs w:val="24"/>
        </w:rPr>
      </w:pPr>
    </w:p>
    <w:p w:rsidR="009D60CE" w:rsidRDefault="0053339D" w:rsidP="00D269E9">
      <w:pPr>
        <w:autoSpaceDE/>
        <w:autoSpaceDN/>
        <w:spacing w:line="360" w:lineRule="auto"/>
        <w:ind w:firstLine="1440"/>
        <w:rPr>
          <w:bCs/>
          <w:color w:val="000000"/>
          <w:sz w:val="24"/>
          <w:szCs w:val="24"/>
        </w:rPr>
      </w:pPr>
      <w:r>
        <w:rPr>
          <w:bCs/>
          <w:color w:val="000000"/>
          <w:sz w:val="24"/>
          <w:szCs w:val="24"/>
        </w:rPr>
        <w:t xml:space="preserve">On October 17, 2014, Joint Complainants served Blue Pilot with 97 statements from consumers with accompanying exhibits.  </w:t>
      </w:r>
      <w:r w:rsidR="0012162E">
        <w:rPr>
          <w:bCs/>
          <w:color w:val="000000"/>
          <w:sz w:val="24"/>
          <w:szCs w:val="24"/>
        </w:rPr>
        <w:t xml:space="preserve">On </w:t>
      </w:r>
      <w:r w:rsidR="00DD43A3">
        <w:rPr>
          <w:bCs/>
          <w:color w:val="000000"/>
          <w:sz w:val="24"/>
          <w:szCs w:val="24"/>
        </w:rPr>
        <w:t>March 1</w:t>
      </w:r>
      <w:r>
        <w:rPr>
          <w:bCs/>
          <w:color w:val="000000"/>
          <w:sz w:val="24"/>
          <w:szCs w:val="24"/>
        </w:rPr>
        <w:t>8</w:t>
      </w:r>
      <w:r w:rsidR="00DD43A3">
        <w:rPr>
          <w:bCs/>
          <w:color w:val="000000"/>
          <w:sz w:val="24"/>
          <w:szCs w:val="24"/>
        </w:rPr>
        <w:t>, 2015, Respondent filed a Motion to Strike Direct Testimony</w:t>
      </w:r>
      <w:r w:rsidR="00F174EE">
        <w:rPr>
          <w:bCs/>
          <w:color w:val="000000"/>
          <w:sz w:val="24"/>
          <w:szCs w:val="24"/>
        </w:rPr>
        <w:t xml:space="preserve"> of Various Consumers</w:t>
      </w:r>
      <w:r w:rsidR="00DD43A3">
        <w:rPr>
          <w:bCs/>
          <w:color w:val="000000"/>
          <w:sz w:val="24"/>
          <w:szCs w:val="24"/>
        </w:rPr>
        <w:t xml:space="preserve">.  </w:t>
      </w:r>
      <w:r w:rsidR="00D72D4A">
        <w:rPr>
          <w:bCs/>
          <w:color w:val="000000"/>
          <w:sz w:val="24"/>
          <w:szCs w:val="24"/>
        </w:rPr>
        <w:t xml:space="preserve">In its Motion, </w:t>
      </w:r>
      <w:r>
        <w:rPr>
          <w:bCs/>
          <w:color w:val="000000"/>
          <w:sz w:val="24"/>
          <w:szCs w:val="24"/>
        </w:rPr>
        <w:t xml:space="preserve">Blue Pilot </w:t>
      </w:r>
      <w:r w:rsidR="009D60CE">
        <w:rPr>
          <w:bCs/>
          <w:color w:val="000000"/>
          <w:sz w:val="24"/>
          <w:szCs w:val="24"/>
        </w:rPr>
        <w:t xml:space="preserve">sought to strike all or portions of certain </w:t>
      </w:r>
      <w:r w:rsidR="00F174EE">
        <w:rPr>
          <w:bCs/>
          <w:color w:val="000000"/>
          <w:sz w:val="24"/>
          <w:szCs w:val="24"/>
        </w:rPr>
        <w:t>written</w:t>
      </w:r>
      <w:r w:rsidR="009D60CE">
        <w:rPr>
          <w:bCs/>
          <w:color w:val="000000"/>
          <w:sz w:val="24"/>
          <w:szCs w:val="24"/>
        </w:rPr>
        <w:t xml:space="preserve"> </w:t>
      </w:r>
      <w:r w:rsidR="00F174EE">
        <w:rPr>
          <w:bCs/>
          <w:color w:val="000000"/>
          <w:sz w:val="24"/>
          <w:szCs w:val="24"/>
        </w:rPr>
        <w:t xml:space="preserve">direct </w:t>
      </w:r>
      <w:r w:rsidR="009D60CE">
        <w:rPr>
          <w:bCs/>
          <w:color w:val="000000"/>
          <w:sz w:val="24"/>
          <w:szCs w:val="24"/>
        </w:rPr>
        <w:t>testimon</w:t>
      </w:r>
      <w:r w:rsidR="00F174EE">
        <w:rPr>
          <w:bCs/>
          <w:color w:val="000000"/>
          <w:sz w:val="24"/>
          <w:szCs w:val="24"/>
        </w:rPr>
        <w:t>ies</w:t>
      </w:r>
      <w:r w:rsidR="009D60CE">
        <w:rPr>
          <w:bCs/>
          <w:color w:val="000000"/>
          <w:sz w:val="24"/>
          <w:szCs w:val="24"/>
        </w:rPr>
        <w:t xml:space="preserve"> of consumer witness</w:t>
      </w:r>
      <w:r w:rsidR="00F174EE">
        <w:rPr>
          <w:bCs/>
          <w:color w:val="000000"/>
          <w:sz w:val="24"/>
          <w:szCs w:val="24"/>
        </w:rPr>
        <w:t>es</w:t>
      </w:r>
      <w:r w:rsidR="009D60CE">
        <w:rPr>
          <w:bCs/>
          <w:color w:val="000000"/>
          <w:sz w:val="24"/>
          <w:szCs w:val="24"/>
        </w:rPr>
        <w:t xml:space="preserve"> and attachments or exhibits served by the Joint Complainants.  </w:t>
      </w:r>
      <w:r>
        <w:rPr>
          <w:bCs/>
          <w:color w:val="000000"/>
          <w:sz w:val="24"/>
          <w:szCs w:val="24"/>
        </w:rPr>
        <w:t>B</w:t>
      </w:r>
      <w:r w:rsidR="00833298">
        <w:rPr>
          <w:bCs/>
          <w:color w:val="000000"/>
          <w:sz w:val="24"/>
          <w:szCs w:val="24"/>
        </w:rPr>
        <w:t>lue Pilot</w:t>
      </w:r>
      <w:r w:rsidR="009D60CE">
        <w:rPr>
          <w:bCs/>
          <w:color w:val="000000"/>
          <w:sz w:val="24"/>
          <w:szCs w:val="24"/>
        </w:rPr>
        <w:t xml:space="preserve"> argued that portions of those statements 1) </w:t>
      </w:r>
      <w:r w:rsidR="00833298">
        <w:rPr>
          <w:bCs/>
          <w:color w:val="000000"/>
          <w:sz w:val="24"/>
          <w:szCs w:val="24"/>
        </w:rPr>
        <w:t xml:space="preserve">failed to comply with written testimony requirements; 2) </w:t>
      </w:r>
      <w:r w:rsidR="009D60CE">
        <w:rPr>
          <w:bCs/>
          <w:color w:val="000000"/>
          <w:sz w:val="24"/>
          <w:szCs w:val="24"/>
        </w:rPr>
        <w:t xml:space="preserve">included answers to leading </w:t>
      </w:r>
      <w:r w:rsidR="00E033E1">
        <w:rPr>
          <w:bCs/>
          <w:color w:val="000000"/>
          <w:sz w:val="24"/>
          <w:szCs w:val="24"/>
        </w:rPr>
        <w:t xml:space="preserve">and irrelevant </w:t>
      </w:r>
      <w:r w:rsidR="009D60CE">
        <w:rPr>
          <w:bCs/>
          <w:color w:val="000000"/>
          <w:sz w:val="24"/>
          <w:szCs w:val="24"/>
        </w:rPr>
        <w:t>questions</w:t>
      </w:r>
      <w:r w:rsidR="00087450">
        <w:rPr>
          <w:bCs/>
          <w:color w:val="000000"/>
          <w:sz w:val="24"/>
          <w:szCs w:val="24"/>
        </w:rPr>
        <w:t xml:space="preserve">; </w:t>
      </w:r>
      <w:r w:rsidR="00833298">
        <w:rPr>
          <w:bCs/>
          <w:color w:val="000000"/>
          <w:sz w:val="24"/>
          <w:szCs w:val="24"/>
        </w:rPr>
        <w:t>3</w:t>
      </w:r>
      <w:r w:rsidR="00087450">
        <w:rPr>
          <w:bCs/>
          <w:color w:val="000000"/>
          <w:sz w:val="24"/>
          <w:szCs w:val="24"/>
        </w:rPr>
        <w:t xml:space="preserve">) </w:t>
      </w:r>
      <w:r w:rsidR="009D60CE">
        <w:rPr>
          <w:bCs/>
          <w:color w:val="000000"/>
          <w:sz w:val="24"/>
          <w:szCs w:val="24"/>
        </w:rPr>
        <w:t xml:space="preserve">included inadmissible hearsay </w:t>
      </w:r>
      <w:r w:rsidR="00087450">
        <w:rPr>
          <w:bCs/>
          <w:color w:val="000000"/>
          <w:sz w:val="24"/>
          <w:szCs w:val="24"/>
        </w:rPr>
        <w:t xml:space="preserve">in many of the statements; </w:t>
      </w:r>
      <w:r w:rsidR="00833298">
        <w:rPr>
          <w:bCs/>
          <w:color w:val="000000"/>
          <w:sz w:val="24"/>
          <w:szCs w:val="24"/>
        </w:rPr>
        <w:t>4</w:t>
      </w:r>
      <w:r w:rsidR="00087450">
        <w:rPr>
          <w:bCs/>
          <w:color w:val="000000"/>
          <w:sz w:val="24"/>
          <w:szCs w:val="24"/>
        </w:rPr>
        <w:t xml:space="preserve">) included </w:t>
      </w:r>
      <w:r w:rsidR="00331E68">
        <w:rPr>
          <w:bCs/>
          <w:color w:val="000000"/>
          <w:sz w:val="24"/>
          <w:szCs w:val="24"/>
        </w:rPr>
        <w:t>non-responsive</w:t>
      </w:r>
      <w:r w:rsidR="00087450">
        <w:rPr>
          <w:bCs/>
          <w:color w:val="000000"/>
          <w:sz w:val="24"/>
          <w:szCs w:val="24"/>
        </w:rPr>
        <w:t xml:space="preserve"> answers</w:t>
      </w:r>
      <w:r w:rsidR="00331E68">
        <w:rPr>
          <w:bCs/>
          <w:color w:val="000000"/>
          <w:sz w:val="24"/>
          <w:szCs w:val="24"/>
        </w:rPr>
        <w:t>;</w:t>
      </w:r>
      <w:r w:rsidR="00E033E1">
        <w:rPr>
          <w:bCs/>
          <w:color w:val="000000"/>
          <w:sz w:val="24"/>
          <w:szCs w:val="24"/>
        </w:rPr>
        <w:t xml:space="preserve"> and </w:t>
      </w:r>
      <w:r w:rsidR="00331E68">
        <w:rPr>
          <w:bCs/>
          <w:color w:val="000000"/>
          <w:sz w:val="24"/>
          <w:szCs w:val="24"/>
        </w:rPr>
        <w:t>5) should be stricken if the customer had already received a refund from Blue Pilot</w:t>
      </w:r>
      <w:r w:rsidR="00E033E1">
        <w:rPr>
          <w:bCs/>
          <w:color w:val="000000"/>
          <w:sz w:val="24"/>
          <w:szCs w:val="24"/>
        </w:rPr>
        <w:t xml:space="preserve"> or was pursuing a separate claim against the company</w:t>
      </w:r>
      <w:r w:rsidR="00331E68">
        <w:rPr>
          <w:bCs/>
          <w:color w:val="000000"/>
          <w:sz w:val="24"/>
          <w:szCs w:val="24"/>
        </w:rPr>
        <w:t>.</w:t>
      </w:r>
      <w:r w:rsidR="00087450">
        <w:rPr>
          <w:bCs/>
          <w:color w:val="000000"/>
          <w:sz w:val="24"/>
          <w:szCs w:val="24"/>
        </w:rPr>
        <w:t xml:space="preserve"> </w:t>
      </w:r>
    </w:p>
    <w:p w:rsidR="009D60CE" w:rsidRDefault="009D60CE" w:rsidP="00D269E9">
      <w:pPr>
        <w:autoSpaceDE/>
        <w:autoSpaceDN/>
        <w:spacing w:line="360" w:lineRule="auto"/>
        <w:ind w:firstLine="1440"/>
        <w:rPr>
          <w:bCs/>
          <w:color w:val="000000"/>
          <w:sz w:val="24"/>
          <w:szCs w:val="24"/>
        </w:rPr>
      </w:pPr>
    </w:p>
    <w:p w:rsidR="009D60CE" w:rsidRDefault="009D60CE" w:rsidP="00643052">
      <w:pPr>
        <w:autoSpaceDE/>
        <w:autoSpaceDN/>
        <w:spacing w:line="360" w:lineRule="auto"/>
        <w:ind w:firstLine="1440"/>
        <w:rPr>
          <w:bCs/>
          <w:color w:val="000000"/>
          <w:sz w:val="24"/>
          <w:szCs w:val="24"/>
        </w:rPr>
      </w:pPr>
      <w:r>
        <w:rPr>
          <w:bCs/>
          <w:color w:val="000000"/>
          <w:sz w:val="24"/>
          <w:szCs w:val="24"/>
        </w:rPr>
        <w:t xml:space="preserve">On March </w:t>
      </w:r>
      <w:r w:rsidR="00833298">
        <w:rPr>
          <w:bCs/>
          <w:color w:val="000000"/>
          <w:sz w:val="24"/>
          <w:szCs w:val="24"/>
        </w:rPr>
        <w:t>24</w:t>
      </w:r>
      <w:r>
        <w:rPr>
          <w:bCs/>
          <w:color w:val="000000"/>
          <w:sz w:val="24"/>
          <w:szCs w:val="24"/>
        </w:rPr>
        <w:t xml:space="preserve">, 2015, </w:t>
      </w:r>
      <w:r w:rsidR="00087450">
        <w:rPr>
          <w:bCs/>
          <w:color w:val="000000"/>
          <w:sz w:val="24"/>
          <w:szCs w:val="24"/>
        </w:rPr>
        <w:t>the Joint Complainants</w:t>
      </w:r>
      <w:r>
        <w:rPr>
          <w:bCs/>
          <w:color w:val="000000"/>
          <w:sz w:val="24"/>
          <w:szCs w:val="24"/>
        </w:rPr>
        <w:t xml:space="preserve"> filed a</w:t>
      </w:r>
      <w:r w:rsidR="00087450">
        <w:rPr>
          <w:bCs/>
          <w:color w:val="000000"/>
          <w:sz w:val="24"/>
          <w:szCs w:val="24"/>
        </w:rPr>
        <w:t xml:space="preserve"> Joint</w:t>
      </w:r>
      <w:r>
        <w:rPr>
          <w:bCs/>
          <w:color w:val="000000"/>
          <w:sz w:val="24"/>
          <w:szCs w:val="24"/>
        </w:rPr>
        <w:t xml:space="preserve"> Answer to </w:t>
      </w:r>
      <w:r w:rsidR="0053339D">
        <w:rPr>
          <w:bCs/>
          <w:color w:val="000000"/>
          <w:sz w:val="24"/>
          <w:szCs w:val="24"/>
        </w:rPr>
        <w:t>B</w:t>
      </w:r>
      <w:r w:rsidR="00833298">
        <w:rPr>
          <w:bCs/>
          <w:color w:val="000000"/>
          <w:sz w:val="24"/>
          <w:szCs w:val="24"/>
        </w:rPr>
        <w:t>lue</w:t>
      </w:r>
      <w:r w:rsidR="0053339D">
        <w:rPr>
          <w:bCs/>
          <w:color w:val="000000"/>
          <w:sz w:val="24"/>
          <w:szCs w:val="24"/>
        </w:rPr>
        <w:t xml:space="preserve"> P</w:t>
      </w:r>
      <w:r w:rsidR="00833298">
        <w:rPr>
          <w:bCs/>
          <w:color w:val="000000"/>
          <w:sz w:val="24"/>
          <w:szCs w:val="24"/>
        </w:rPr>
        <w:t>ilot</w:t>
      </w:r>
      <w:r>
        <w:rPr>
          <w:bCs/>
          <w:color w:val="000000"/>
          <w:sz w:val="24"/>
          <w:szCs w:val="24"/>
        </w:rPr>
        <w:t xml:space="preserve">’s Motion.  In </w:t>
      </w:r>
      <w:r w:rsidR="00087450">
        <w:rPr>
          <w:bCs/>
          <w:color w:val="000000"/>
          <w:sz w:val="24"/>
          <w:szCs w:val="24"/>
        </w:rPr>
        <w:t>the Joint</w:t>
      </w:r>
      <w:r>
        <w:rPr>
          <w:bCs/>
          <w:color w:val="000000"/>
          <w:sz w:val="24"/>
          <w:szCs w:val="24"/>
        </w:rPr>
        <w:t xml:space="preserve"> Answer, </w:t>
      </w:r>
      <w:r w:rsidR="00087450">
        <w:rPr>
          <w:bCs/>
          <w:color w:val="000000"/>
          <w:sz w:val="24"/>
          <w:szCs w:val="24"/>
        </w:rPr>
        <w:t>the Joint Complainants either</w:t>
      </w:r>
      <w:r>
        <w:rPr>
          <w:bCs/>
          <w:color w:val="000000"/>
          <w:sz w:val="24"/>
          <w:szCs w:val="24"/>
        </w:rPr>
        <w:t xml:space="preserve"> </w:t>
      </w:r>
      <w:r w:rsidR="00683208">
        <w:rPr>
          <w:bCs/>
          <w:color w:val="000000"/>
          <w:sz w:val="24"/>
          <w:szCs w:val="24"/>
        </w:rPr>
        <w:t xml:space="preserve">admitted or denied the various arguments raised by </w:t>
      </w:r>
      <w:r w:rsidR="0053339D">
        <w:rPr>
          <w:bCs/>
          <w:color w:val="000000"/>
          <w:sz w:val="24"/>
          <w:szCs w:val="24"/>
        </w:rPr>
        <w:t>B</w:t>
      </w:r>
      <w:r w:rsidR="00833298">
        <w:rPr>
          <w:bCs/>
          <w:color w:val="000000"/>
          <w:sz w:val="24"/>
          <w:szCs w:val="24"/>
        </w:rPr>
        <w:t>lue</w:t>
      </w:r>
      <w:r w:rsidR="0053339D">
        <w:rPr>
          <w:bCs/>
          <w:color w:val="000000"/>
          <w:sz w:val="24"/>
          <w:szCs w:val="24"/>
        </w:rPr>
        <w:t xml:space="preserve"> P</w:t>
      </w:r>
      <w:r w:rsidR="00833298">
        <w:rPr>
          <w:bCs/>
          <w:color w:val="000000"/>
          <w:sz w:val="24"/>
          <w:szCs w:val="24"/>
        </w:rPr>
        <w:t>ilot</w:t>
      </w:r>
      <w:r w:rsidR="00683208">
        <w:rPr>
          <w:bCs/>
          <w:color w:val="000000"/>
          <w:sz w:val="24"/>
          <w:szCs w:val="24"/>
        </w:rPr>
        <w:t xml:space="preserve"> in each paragraph of its Motion.  </w:t>
      </w:r>
      <w:r w:rsidR="0053339D">
        <w:rPr>
          <w:bCs/>
          <w:color w:val="000000"/>
          <w:sz w:val="24"/>
          <w:szCs w:val="24"/>
        </w:rPr>
        <w:t>B</w:t>
      </w:r>
      <w:r w:rsidR="000C40CC">
        <w:rPr>
          <w:bCs/>
          <w:color w:val="000000"/>
          <w:sz w:val="24"/>
          <w:szCs w:val="24"/>
        </w:rPr>
        <w:t>lue Pilot’s</w:t>
      </w:r>
      <w:r>
        <w:rPr>
          <w:bCs/>
          <w:color w:val="000000"/>
          <w:sz w:val="24"/>
          <w:szCs w:val="24"/>
        </w:rPr>
        <w:t xml:space="preserve"> Motion to Strike is ready for disposition.  </w:t>
      </w:r>
      <w:r w:rsidR="0053339D">
        <w:rPr>
          <w:bCs/>
          <w:color w:val="000000"/>
          <w:sz w:val="24"/>
          <w:szCs w:val="24"/>
        </w:rPr>
        <w:t>B</w:t>
      </w:r>
      <w:r w:rsidR="000C40CC">
        <w:rPr>
          <w:bCs/>
          <w:color w:val="000000"/>
          <w:sz w:val="24"/>
          <w:szCs w:val="24"/>
        </w:rPr>
        <w:t xml:space="preserve">lue Pilot’s </w:t>
      </w:r>
      <w:r>
        <w:rPr>
          <w:bCs/>
          <w:color w:val="000000"/>
          <w:sz w:val="24"/>
          <w:szCs w:val="24"/>
        </w:rPr>
        <w:t xml:space="preserve">Motion will be </w:t>
      </w:r>
      <w:r w:rsidR="000C40CC">
        <w:rPr>
          <w:bCs/>
          <w:color w:val="000000"/>
          <w:sz w:val="24"/>
          <w:szCs w:val="24"/>
        </w:rPr>
        <w:t>denied for the following reasons</w:t>
      </w:r>
      <w:r>
        <w:rPr>
          <w:bCs/>
          <w:color w:val="000000"/>
          <w:sz w:val="24"/>
          <w:szCs w:val="24"/>
        </w:rPr>
        <w:t>.</w:t>
      </w:r>
    </w:p>
    <w:p w:rsidR="004606D5" w:rsidRDefault="004606D5" w:rsidP="00643052">
      <w:pPr>
        <w:autoSpaceDE/>
        <w:autoSpaceDN/>
        <w:spacing w:line="360" w:lineRule="auto"/>
        <w:rPr>
          <w:b/>
          <w:bCs/>
          <w:color w:val="000000"/>
          <w:sz w:val="24"/>
          <w:szCs w:val="24"/>
          <w:u w:val="single"/>
        </w:rPr>
      </w:pPr>
    </w:p>
    <w:p w:rsidR="00833298" w:rsidRPr="008D6500" w:rsidRDefault="00833298" w:rsidP="00643052">
      <w:pPr>
        <w:autoSpaceDE/>
        <w:autoSpaceDN/>
        <w:spacing w:line="360" w:lineRule="auto"/>
        <w:rPr>
          <w:bCs/>
          <w:color w:val="000000"/>
          <w:sz w:val="24"/>
          <w:szCs w:val="24"/>
        </w:rPr>
      </w:pPr>
      <w:r w:rsidRPr="008D6500">
        <w:rPr>
          <w:bCs/>
          <w:color w:val="000000"/>
          <w:sz w:val="24"/>
          <w:szCs w:val="24"/>
          <w:u w:val="single"/>
        </w:rPr>
        <w:t xml:space="preserve">Failure </w:t>
      </w:r>
      <w:proofErr w:type="gramStart"/>
      <w:r w:rsidRPr="008D6500">
        <w:rPr>
          <w:bCs/>
          <w:color w:val="000000"/>
          <w:sz w:val="24"/>
          <w:szCs w:val="24"/>
          <w:u w:val="single"/>
        </w:rPr>
        <w:t>To</w:t>
      </w:r>
      <w:proofErr w:type="gramEnd"/>
      <w:r w:rsidRPr="008D6500">
        <w:rPr>
          <w:bCs/>
          <w:color w:val="000000"/>
          <w:sz w:val="24"/>
          <w:szCs w:val="24"/>
          <w:u w:val="single"/>
        </w:rPr>
        <w:t xml:space="preserve"> Comply With Written Testimony Requirements</w:t>
      </w:r>
    </w:p>
    <w:p w:rsidR="00833298" w:rsidRDefault="00833298" w:rsidP="00643052">
      <w:pPr>
        <w:autoSpaceDE/>
        <w:autoSpaceDN/>
        <w:spacing w:line="360" w:lineRule="auto"/>
        <w:rPr>
          <w:bCs/>
          <w:color w:val="000000"/>
          <w:sz w:val="24"/>
          <w:szCs w:val="24"/>
        </w:rPr>
      </w:pPr>
    </w:p>
    <w:p w:rsidR="00833298" w:rsidRPr="00422E5D" w:rsidRDefault="00833298" w:rsidP="00643052">
      <w:pPr>
        <w:autoSpaceDE/>
        <w:autoSpaceDN/>
        <w:spacing w:line="360" w:lineRule="auto"/>
        <w:ind w:firstLine="1440"/>
        <w:rPr>
          <w:bCs/>
          <w:color w:val="000000"/>
          <w:sz w:val="24"/>
          <w:szCs w:val="24"/>
        </w:rPr>
      </w:pPr>
      <w:r>
        <w:rPr>
          <w:bCs/>
          <w:color w:val="000000"/>
          <w:sz w:val="24"/>
          <w:szCs w:val="24"/>
        </w:rPr>
        <w:t xml:space="preserve">In its Motion, </w:t>
      </w:r>
      <w:r w:rsidR="004606D5">
        <w:rPr>
          <w:bCs/>
          <w:color w:val="000000"/>
          <w:sz w:val="24"/>
          <w:szCs w:val="24"/>
        </w:rPr>
        <w:t xml:space="preserve">Blue Pilot </w:t>
      </w:r>
      <w:r>
        <w:rPr>
          <w:bCs/>
          <w:color w:val="000000"/>
          <w:sz w:val="24"/>
          <w:szCs w:val="24"/>
        </w:rPr>
        <w:t xml:space="preserve">argued that “the vast majority of the consumer statements fail to comply with the written testimony requirements of the Commission’s regulations.”  </w:t>
      </w:r>
      <w:r w:rsidR="004606D5">
        <w:rPr>
          <w:bCs/>
          <w:color w:val="000000"/>
          <w:sz w:val="24"/>
          <w:szCs w:val="24"/>
        </w:rPr>
        <w:t>Blue Pilot</w:t>
      </w:r>
      <w:r>
        <w:rPr>
          <w:bCs/>
          <w:color w:val="000000"/>
          <w:sz w:val="24"/>
          <w:szCs w:val="24"/>
        </w:rPr>
        <w:t xml:space="preserve"> notes in particular that Commission regulations require that written testimony be prepared in question and answer format and have line numbers in the left-hand margin on each page.  </w:t>
      </w:r>
      <w:r w:rsidR="00151F43">
        <w:rPr>
          <w:bCs/>
          <w:color w:val="000000"/>
          <w:sz w:val="24"/>
          <w:szCs w:val="24"/>
        </w:rPr>
        <w:t>Blue Pilot</w:t>
      </w:r>
      <w:r>
        <w:rPr>
          <w:bCs/>
          <w:color w:val="000000"/>
          <w:sz w:val="24"/>
          <w:szCs w:val="24"/>
        </w:rPr>
        <w:t xml:space="preserve"> added that, although the testimony is from </w:t>
      </w:r>
      <w:r w:rsidRPr="00422E5D">
        <w:rPr>
          <w:bCs/>
          <w:color w:val="000000"/>
          <w:sz w:val="24"/>
          <w:szCs w:val="24"/>
        </w:rPr>
        <w:t>consumer</w:t>
      </w:r>
      <w:r>
        <w:rPr>
          <w:bCs/>
          <w:color w:val="000000"/>
          <w:sz w:val="24"/>
          <w:szCs w:val="24"/>
        </w:rPr>
        <w:t xml:space="preserve"> witnesses, the Joint Complainants are highly sophisticated government agencies and there are high stakes to this proceeding.  </w:t>
      </w:r>
    </w:p>
    <w:p w:rsidR="00833298" w:rsidRDefault="00833298" w:rsidP="00833298">
      <w:pPr>
        <w:autoSpaceDE/>
        <w:autoSpaceDN/>
        <w:spacing w:line="360" w:lineRule="auto"/>
        <w:ind w:firstLine="1440"/>
        <w:rPr>
          <w:bCs/>
          <w:color w:val="000000"/>
          <w:sz w:val="24"/>
          <w:szCs w:val="24"/>
        </w:rPr>
      </w:pPr>
    </w:p>
    <w:p w:rsidR="00833298" w:rsidRDefault="00833298" w:rsidP="00833298">
      <w:pPr>
        <w:autoSpaceDE/>
        <w:autoSpaceDN/>
        <w:spacing w:line="360" w:lineRule="auto"/>
        <w:ind w:firstLine="1440"/>
        <w:rPr>
          <w:bCs/>
          <w:color w:val="000000"/>
          <w:sz w:val="24"/>
          <w:szCs w:val="24"/>
        </w:rPr>
      </w:pPr>
      <w:r>
        <w:rPr>
          <w:bCs/>
          <w:color w:val="000000"/>
          <w:sz w:val="24"/>
          <w:szCs w:val="24"/>
        </w:rPr>
        <w:t xml:space="preserve">In response, </w:t>
      </w:r>
      <w:r w:rsidR="00151F43">
        <w:rPr>
          <w:bCs/>
          <w:color w:val="000000"/>
          <w:sz w:val="24"/>
          <w:szCs w:val="24"/>
        </w:rPr>
        <w:t xml:space="preserve">Joint Complainant’s </w:t>
      </w:r>
      <w:r>
        <w:rPr>
          <w:bCs/>
          <w:color w:val="000000"/>
          <w:sz w:val="24"/>
          <w:szCs w:val="24"/>
        </w:rPr>
        <w:t xml:space="preserve">argued </w:t>
      </w:r>
      <w:r w:rsidR="00151F43">
        <w:rPr>
          <w:bCs/>
          <w:color w:val="000000"/>
          <w:sz w:val="24"/>
          <w:szCs w:val="24"/>
        </w:rPr>
        <w:t>Blue Pilot’s</w:t>
      </w:r>
      <w:r>
        <w:rPr>
          <w:bCs/>
          <w:color w:val="000000"/>
          <w:sz w:val="24"/>
          <w:szCs w:val="24"/>
        </w:rPr>
        <w:t xml:space="preserve"> arguments </w:t>
      </w:r>
      <w:r w:rsidR="00151F43">
        <w:rPr>
          <w:bCs/>
          <w:color w:val="000000"/>
          <w:sz w:val="24"/>
          <w:szCs w:val="24"/>
        </w:rPr>
        <w:t xml:space="preserve">are similar to those previously rejected by the presiding officers in </w:t>
      </w:r>
      <w:r w:rsidR="00151F43">
        <w:rPr>
          <w:bCs/>
          <w:i/>
          <w:color w:val="000000"/>
          <w:sz w:val="24"/>
          <w:szCs w:val="24"/>
        </w:rPr>
        <w:t>Commonwealth of Pennsylvania, et. al v. Respond Power LL</w:t>
      </w:r>
      <w:r w:rsidR="000C40CC">
        <w:rPr>
          <w:bCs/>
          <w:i/>
          <w:color w:val="000000"/>
          <w:sz w:val="24"/>
          <w:szCs w:val="24"/>
        </w:rPr>
        <w:t>C</w:t>
      </w:r>
      <w:r w:rsidR="00151F43">
        <w:rPr>
          <w:bCs/>
          <w:i/>
          <w:color w:val="000000"/>
          <w:sz w:val="24"/>
          <w:szCs w:val="24"/>
        </w:rPr>
        <w:t xml:space="preserve">, </w:t>
      </w:r>
      <w:r w:rsidR="00151F43">
        <w:rPr>
          <w:bCs/>
          <w:color w:val="000000"/>
          <w:sz w:val="24"/>
          <w:szCs w:val="24"/>
        </w:rPr>
        <w:t xml:space="preserve">C-2014-2427659, Order Granting in Part and Denying in Part Motion to Strike, March 6, 2015.  Joint Complainants have sought the admission of 97 statements from consumer witnesses and Blue Pilot has had these statements for 152 days prior to filing its Motion to Strike.  The </w:t>
      </w:r>
      <w:r>
        <w:rPr>
          <w:bCs/>
          <w:color w:val="000000"/>
          <w:sz w:val="24"/>
          <w:szCs w:val="24"/>
        </w:rPr>
        <w:t xml:space="preserve">Company </w:t>
      </w:r>
      <w:r w:rsidR="000C40CC">
        <w:rPr>
          <w:bCs/>
          <w:color w:val="000000"/>
          <w:sz w:val="24"/>
          <w:szCs w:val="24"/>
        </w:rPr>
        <w:t>may</w:t>
      </w:r>
      <w:r>
        <w:rPr>
          <w:bCs/>
          <w:color w:val="000000"/>
          <w:sz w:val="24"/>
          <w:szCs w:val="24"/>
        </w:rPr>
        <w:t xml:space="preserve"> cross-examine witnesses regarding testimony it may believe to be unclear.  Similarly, the Joint Complainants argued that the Commission’s regulations can be liberally construed to secure the just, speedy and inexpensive determination of every action and that any error of procedure may be disregarded if substantive rights are not affected.  </w:t>
      </w:r>
    </w:p>
    <w:p w:rsidR="000C40CC" w:rsidRDefault="000C40CC" w:rsidP="00833298">
      <w:pPr>
        <w:autoSpaceDE/>
        <w:autoSpaceDN/>
        <w:spacing w:line="360" w:lineRule="auto"/>
        <w:ind w:firstLine="1440"/>
        <w:rPr>
          <w:bCs/>
          <w:color w:val="000000"/>
          <w:sz w:val="24"/>
          <w:szCs w:val="24"/>
        </w:rPr>
      </w:pPr>
    </w:p>
    <w:p w:rsidR="00833298" w:rsidRDefault="00151F43" w:rsidP="00833298">
      <w:pPr>
        <w:autoSpaceDE/>
        <w:autoSpaceDN/>
        <w:spacing w:line="360" w:lineRule="auto"/>
        <w:ind w:firstLine="1440"/>
        <w:rPr>
          <w:bCs/>
          <w:color w:val="000000"/>
          <w:sz w:val="24"/>
          <w:szCs w:val="24"/>
        </w:rPr>
      </w:pPr>
      <w:r>
        <w:rPr>
          <w:bCs/>
          <w:color w:val="000000"/>
          <w:sz w:val="24"/>
          <w:szCs w:val="24"/>
        </w:rPr>
        <w:t xml:space="preserve">The </w:t>
      </w:r>
      <w:r w:rsidR="00833298">
        <w:rPr>
          <w:bCs/>
          <w:color w:val="000000"/>
          <w:sz w:val="24"/>
          <w:szCs w:val="24"/>
        </w:rPr>
        <w:t xml:space="preserve">Commission’s regulations grant the presiding officer “all necessary authority to control the receipt of evidence.”  52 Pa.Code § 5.403(a).  The Commission’s regulations also encourage the use of written testimony.  52 Pa.Code § 5.412(a).  Although, as </w:t>
      </w:r>
      <w:r>
        <w:rPr>
          <w:bCs/>
          <w:color w:val="000000"/>
          <w:sz w:val="24"/>
          <w:szCs w:val="24"/>
        </w:rPr>
        <w:t>Blue Pilot</w:t>
      </w:r>
      <w:r w:rsidR="00833298">
        <w:rPr>
          <w:bCs/>
          <w:color w:val="000000"/>
          <w:sz w:val="24"/>
          <w:szCs w:val="24"/>
        </w:rPr>
        <w:t xml:space="preserve"> correctly notes, the Commission’s regulations also require written testimony to be prepared in question and answer format and include line numbers in the left-hand margin on each page, 52 Pa.Code § 5.412(e), the Commission’s regulations also allow Presiding Officers the authority to “regulate the course of the proceeding.”  52 Pa.Code § 5.483(a).  Most significantly, however, the Commission’s regulations allow for liberal construction to “secure the just, speedy and inexpensive determination of every action or proceeding” and that the “presiding officer at any stage of an action or proceeding may disregard an error or defect of procedure which does not affect the substantive rights of the parties.”  52 Pa.Code § 1.2(a); </w:t>
      </w:r>
      <w:r w:rsidR="00833298">
        <w:rPr>
          <w:bCs/>
          <w:i/>
          <w:color w:val="000000"/>
          <w:sz w:val="24"/>
          <w:szCs w:val="24"/>
        </w:rPr>
        <w:t>see also</w:t>
      </w:r>
      <w:r w:rsidR="00833298">
        <w:rPr>
          <w:bCs/>
          <w:color w:val="000000"/>
          <w:sz w:val="24"/>
          <w:szCs w:val="24"/>
        </w:rPr>
        <w:t>, 52 Pa.Code § 1.2(c) (“presiding officer at any stage of an action or proceeding may waive a requirement of this subpart when necessary or appropriate, if the waiver does not adversely affect a substantive right of a party.”).</w:t>
      </w:r>
    </w:p>
    <w:p w:rsidR="00151F43" w:rsidRDefault="00151F43" w:rsidP="00833298">
      <w:pPr>
        <w:autoSpaceDE/>
        <w:autoSpaceDN/>
        <w:spacing w:line="360" w:lineRule="auto"/>
        <w:ind w:firstLine="1440"/>
        <w:rPr>
          <w:bCs/>
          <w:color w:val="000000"/>
          <w:sz w:val="24"/>
          <w:szCs w:val="24"/>
        </w:rPr>
      </w:pPr>
    </w:p>
    <w:p w:rsidR="00151F43" w:rsidRDefault="00833298" w:rsidP="00151F43">
      <w:pPr>
        <w:autoSpaceDE/>
        <w:autoSpaceDN/>
        <w:spacing w:line="360" w:lineRule="auto"/>
        <w:ind w:firstLine="1440"/>
        <w:rPr>
          <w:bCs/>
          <w:color w:val="000000"/>
          <w:sz w:val="24"/>
          <w:szCs w:val="24"/>
        </w:rPr>
      </w:pPr>
      <w:r>
        <w:rPr>
          <w:bCs/>
          <w:color w:val="000000"/>
          <w:sz w:val="24"/>
          <w:szCs w:val="24"/>
        </w:rPr>
        <w:t xml:space="preserve">The Joint Complainants </w:t>
      </w:r>
      <w:r w:rsidR="00151F43">
        <w:rPr>
          <w:bCs/>
          <w:color w:val="000000"/>
          <w:sz w:val="24"/>
          <w:szCs w:val="24"/>
        </w:rPr>
        <w:t>h</w:t>
      </w:r>
      <w:r>
        <w:rPr>
          <w:bCs/>
          <w:color w:val="000000"/>
          <w:sz w:val="24"/>
          <w:szCs w:val="24"/>
        </w:rPr>
        <w:t xml:space="preserve">ave sought the admission of testimony from </w:t>
      </w:r>
      <w:r w:rsidR="00151F43">
        <w:rPr>
          <w:bCs/>
          <w:color w:val="000000"/>
          <w:sz w:val="24"/>
          <w:szCs w:val="24"/>
        </w:rPr>
        <w:t>97</w:t>
      </w:r>
      <w:r>
        <w:rPr>
          <w:bCs/>
          <w:color w:val="000000"/>
          <w:sz w:val="24"/>
          <w:szCs w:val="24"/>
        </w:rPr>
        <w:t xml:space="preserve"> witnesses.  Initially, the Joint Complainants requested that public input hearings be held throughout the Commonwealth to facilitate receipt of such testimony.  The logistics of such an endeavor, including allowing for a similar process in related cases, warranted the alternative process that has been established for this case that involves the admission of pre-served consumer testimony, subject to cross examination and timely motions.  Although the number of consumers providing testimony has increased since the original request was made, the process established for this proceeding involving pre-served, written consumer testimony has greatly facilitated an efficient and effective development of the record.  To the extent that the process may be hindered as a result of the omission of line numbering or the inclusion of narratives, among other things, that do not strictly conform to the Commission’s regulations, those hindrances are outweighed by the substantial due process benefits to all parties as a result of the process that is being followed in this proceeding.  </w:t>
      </w:r>
    </w:p>
    <w:p w:rsidR="00151F43" w:rsidRDefault="00151F43" w:rsidP="00151F43">
      <w:pPr>
        <w:autoSpaceDE/>
        <w:autoSpaceDN/>
        <w:spacing w:line="360" w:lineRule="auto"/>
        <w:ind w:firstLine="1440"/>
        <w:rPr>
          <w:bCs/>
          <w:color w:val="000000"/>
          <w:sz w:val="24"/>
          <w:szCs w:val="24"/>
        </w:rPr>
      </w:pPr>
    </w:p>
    <w:p w:rsidR="00833298" w:rsidRDefault="00B5596C" w:rsidP="00833298">
      <w:pPr>
        <w:autoSpaceDE/>
        <w:autoSpaceDN/>
        <w:spacing w:line="360" w:lineRule="auto"/>
        <w:ind w:firstLine="1440"/>
        <w:rPr>
          <w:bCs/>
          <w:color w:val="000000"/>
          <w:sz w:val="24"/>
          <w:szCs w:val="24"/>
        </w:rPr>
      </w:pPr>
      <w:r>
        <w:rPr>
          <w:bCs/>
          <w:color w:val="000000"/>
          <w:sz w:val="24"/>
          <w:szCs w:val="24"/>
        </w:rPr>
        <w:t>It is noted</w:t>
      </w:r>
      <w:r w:rsidR="00151F43">
        <w:rPr>
          <w:bCs/>
          <w:color w:val="000000"/>
          <w:sz w:val="24"/>
          <w:szCs w:val="24"/>
        </w:rPr>
        <w:t xml:space="preserve"> that at the prehearing conference, counsel for Blue Pilot agreed to the type of written direct testimony that is before us.  N.T. 8-9.  Any questions regarding decipherability could have been addressed through discovery or may be addressed during cross examination of the witnesses.  Blue Pilot </w:t>
      </w:r>
      <w:r w:rsidR="00833298">
        <w:rPr>
          <w:bCs/>
          <w:color w:val="000000"/>
          <w:sz w:val="24"/>
          <w:szCs w:val="24"/>
        </w:rPr>
        <w:t>has had the pre-served written consumer testimony for four months and the Company’s substantive rights have been preserved.</w:t>
      </w:r>
      <w:r>
        <w:rPr>
          <w:bCs/>
          <w:color w:val="000000"/>
          <w:sz w:val="24"/>
          <w:szCs w:val="24"/>
        </w:rPr>
        <w:t xml:space="preserve">  Accordingly, we find in favor of Joint Complainants regarding this issue.</w:t>
      </w:r>
    </w:p>
    <w:p w:rsidR="00833298" w:rsidRDefault="00833298" w:rsidP="00833298">
      <w:pPr>
        <w:autoSpaceDE/>
        <w:autoSpaceDN/>
        <w:spacing w:line="360" w:lineRule="auto"/>
        <w:ind w:firstLine="1440"/>
        <w:rPr>
          <w:bCs/>
          <w:color w:val="000000"/>
          <w:sz w:val="24"/>
          <w:szCs w:val="24"/>
        </w:rPr>
      </w:pPr>
    </w:p>
    <w:p w:rsidR="009D60CE" w:rsidRPr="006F3971" w:rsidRDefault="009D60CE" w:rsidP="009D60CE">
      <w:pPr>
        <w:autoSpaceDE/>
        <w:autoSpaceDN/>
        <w:spacing w:line="360" w:lineRule="auto"/>
        <w:rPr>
          <w:bCs/>
          <w:color w:val="000000"/>
          <w:sz w:val="24"/>
          <w:szCs w:val="24"/>
        </w:rPr>
      </w:pPr>
      <w:r w:rsidRPr="006F3971">
        <w:rPr>
          <w:bCs/>
          <w:color w:val="000000"/>
          <w:sz w:val="24"/>
          <w:szCs w:val="24"/>
          <w:u w:val="single"/>
        </w:rPr>
        <w:t xml:space="preserve">Leading </w:t>
      </w:r>
      <w:r w:rsidR="00D85523">
        <w:rPr>
          <w:bCs/>
          <w:color w:val="000000"/>
          <w:sz w:val="24"/>
          <w:szCs w:val="24"/>
          <w:u w:val="single"/>
        </w:rPr>
        <w:t xml:space="preserve">and Irrelevant </w:t>
      </w:r>
      <w:r w:rsidRPr="006F3971">
        <w:rPr>
          <w:bCs/>
          <w:color w:val="000000"/>
          <w:sz w:val="24"/>
          <w:szCs w:val="24"/>
          <w:u w:val="single"/>
        </w:rPr>
        <w:t>Question</w:t>
      </w:r>
      <w:r w:rsidR="00D85523">
        <w:rPr>
          <w:bCs/>
          <w:color w:val="000000"/>
          <w:sz w:val="24"/>
          <w:szCs w:val="24"/>
          <w:u w:val="single"/>
        </w:rPr>
        <w:t>s</w:t>
      </w:r>
    </w:p>
    <w:p w:rsidR="009D60CE" w:rsidRDefault="009D60CE" w:rsidP="009D60CE">
      <w:pPr>
        <w:autoSpaceDE/>
        <w:autoSpaceDN/>
        <w:spacing w:line="360" w:lineRule="auto"/>
        <w:rPr>
          <w:bCs/>
          <w:color w:val="000000"/>
          <w:sz w:val="24"/>
          <w:szCs w:val="24"/>
        </w:rPr>
      </w:pPr>
    </w:p>
    <w:p w:rsidR="000C40CC" w:rsidRDefault="00D91597" w:rsidP="00D91597">
      <w:pPr>
        <w:autoSpaceDE/>
        <w:autoSpaceDN/>
        <w:spacing w:line="360" w:lineRule="auto"/>
        <w:ind w:firstLine="1440"/>
        <w:rPr>
          <w:bCs/>
          <w:color w:val="000000"/>
          <w:sz w:val="24"/>
          <w:szCs w:val="24"/>
        </w:rPr>
      </w:pPr>
      <w:r>
        <w:rPr>
          <w:bCs/>
          <w:color w:val="000000"/>
          <w:sz w:val="24"/>
          <w:szCs w:val="24"/>
        </w:rPr>
        <w:t xml:space="preserve">In its Motion, </w:t>
      </w:r>
      <w:r w:rsidR="0053339D">
        <w:rPr>
          <w:bCs/>
          <w:color w:val="000000"/>
          <w:sz w:val="24"/>
          <w:szCs w:val="24"/>
        </w:rPr>
        <w:t>B</w:t>
      </w:r>
      <w:r w:rsidR="000C40CC">
        <w:rPr>
          <w:bCs/>
          <w:color w:val="000000"/>
          <w:sz w:val="24"/>
          <w:szCs w:val="24"/>
        </w:rPr>
        <w:t>lue</w:t>
      </w:r>
      <w:r w:rsidR="0053339D">
        <w:rPr>
          <w:bCs/>
          <w:color w:val="000000"/>
          <w:sz w:val="24"/>
          <w:szCs w:val="24"/>
        </w:rPr>
        <w:t xml:space="preserve"> P</w:t>
      </w:r>
      <w:r w:rsidR="000C40CC">
        <w:rPr>
          <w:bCs/>
          <w:color w:val="000000"/>
          <w:sz w:val="24"/>
          <w:szCs w:val="24"/>
        </w:rPr>
        <w:t>ilot</w:t>
      </w:r>
      <w:r>
        <w:rPr>
          <w:bCs/>
          <w:color w:val="000000"/>
          <w:sz w:val="24"/>
          <w:szCs w:val="24"/>
        </w:rPr>
        <w:t xml:space="preserve"> argued that </w:t>
      </w:r>
      <w:r w:rsidR="00EF60D3">
        <w:rPr>
          <w:bCs/>
          <w:color w:val="000000"/>
          <w:sz w:val="24"/>
          <w:szCs w:val="24"/>
        </w:rPr>
        <w:t>the question</w:t>
      </w:r>
      <w:r w:rsidR="000C40CC">
        <w:rPr>
          <w:bCs/>
          <w:color w:val="000000"/>
          <w:sz w:val="24"/>
          <w:szCs w:val="24"/>
        </w:rPr>
        <w:t xml:space="preserve">s 3, 6, 7, 12, 14, 19, 20 and 21 are leading and/or assume facts not in evidence. </w:t>
      </w:r>
    </w:p>
    <w:p w:rsidR="000C40CC" w:rsidRDefault="000C40CC" w:rsidP="00D91597">
      <w:pPr>
        <w:autoSpaceDE/>
        <w:autoSpaceDN/>
        <w:spacing w:line="360" w:lineRule="auto"/>
        <w:ind w:firstLine="1440"/>
        <w:rPr>
          <w:bCs/>
          <w:color w:val="000000"/>
          <w:sz w:val="24"/>
          <w:szCs w:val="24"/>
        </w:rPr>
      </w:pPr>
    </w:p>
    <w:p w:rsidR="000C40CC" w:rsidRDefault="00D91597" w:rsidP="00D91597">
      <w:pPr>
        <w:autoSpaceDE/>
        <w:autoSpaceDN/>
        <w:spacing w:line="360" w:lineRule="auto"/>
        <w:ind w:firstLine="1440"/>
        <w:rPr>
          <w:bCs/>
          <w:color w:val="000000"/>
          <w:sz w:val="24"/>
          <w:szCs w:val="24"/>
        </w:rPr>
      </w:pPr>
      <w:r>
        <w:rPr>
          <w:bCs/>
          <w:color w:val="000000"/>
          <w:sz w:val="24"/>
          <w:szCs w:val="24"/>
        </w:rPr>
        <w:t xml:space="preserve">In response, </w:t>
      </w:r>
      <w:r w:rsidR="00575CFB">
        <w:rPr>
          <w:bCs/>
          <w:color w:val="000000"/>
          <w:sz w:val="24"/>
          <w:szCs w:val="24"/>
        </w:rPr>
        <w:t>Joint Complainants contend that</w:t>
      </w:r>
      <w:r w:rsidR="00792502">
        <w:rPr>
          <w:bCs/>
          <w:color w:val="000000"/>
          <w:sz w:val="24"/>
          <w:szCs w:val="24"/>
        </w:rPr>
        <w:t xml:space="preserve"> the question</w:t>
      </w:r>
      <w:r w:rsidR="000C40CC">
        <w:rPr>
          <w:bCs/>
          <w:color w:val="000000"/>
          <w:sz w:val="24"/>
          <w:szCs w:val="24"/>
        </w:rPr>
        <w:t xml:space="preserve">s do not lead the witnesses and the variety of responses to these questions supports a finding that the questions are not led by the questions to answer in a particular matter.  </w:t>
      </w:r>
    </w:p>
    <w:p w:rsidR="000C40CC" w:rsidRDefault="000C40CC" w:rsidP="00D91597">
      <w:pPr>
        <w:autoSpaceDE/>
        <w:autoSpaceDN/>
        <w:spacing w:line="360" w:lineRule="auto"/>
        <w:ind w:firstLine="1440"/>
        <w:rPr>
          <w:bCs/>
          <w:color w:val="000000"/>
          <w:sz w:val="24"/>
          <w:szCs w:val="24"/>
        </w:rPr>
      </w:pPr>
    </w:p>
    <w:p w:rsidR="00D91597" w:rsidRDefault="000C40CC" w:rsidP="00D91597">
      <w:pPr>
        <w:autoSpaceDE/>
        <w:autoSpaceDN/>
        <w:spacing w:line="360" w:lineRule="auto"/>
        <w:ind w:firstLine="1440"/>
        <w:rPr>
          <w:bCs/>
          <w:color w:val="000000"/>
          <w:sz w:val="24"/>
          <w:szCs w:val="24"/>
        </w:rPr>
      </w:pPr>
      <w:r>
        <w:rPr>
          <w:bCs/>
          <w:color w:val="000000"/>
          <w:sz w:val="24"/>
          <w:szCs w:val="24"/>
        </w:rPr>
        <w:t xml:space="preserve">Question 3 asks which electric generation supplier </w:t>
      </w:r>
      <w:r w:rsidR="00D85523">
        <w:rPr>
          <w:bCs/>
          <w:color w:val="000000"/>
          <w:sz w:val="24"/>
          <w:szCs w:val="24"/>
        </w:rPr>
        <w:t xml:space="preserve">did the customer have a problem with, if any, and a description of the problem.  This question is open-ended and is not leading.   Question 6 asks how the customer signed up with the EGS, and gives examples such as door-to-door, through a telemarketing call, website, mailing, or other means.  We do not find this question to be leading the witness.  Question 7 asks for a description of the sales contacts the customer had with the EGS representative when he/she signed up for service.  This is an open-ended question, and is not leading. </w:t>
      </w:r>
      <w:r w:rsidR="00792502">
        <w:rPr>
          <w:bCs/>
          <w:color w:val="000000"/>
          <w:sz w:val="24"/>
          <w:szCs w:val="24"/>
        </w:rPr>
        <w:t xml:space="preserve"> </w:t>
      </w:r>
    </w:p>
    <w:p w:rsidR="00D85523" w:rsidRDefault="00D85523" w:rsidP="00D91597">
      <w:pPr>
        <w:autoSpaceDE/>
        <w:autoSpaceDN/>
        <w:spacing w:line="360" w:lineRule="auto"/>
        <w:ind w:firstLine="1440"/>
        <w:rPr>
          <w:bCs/>
          <w:color w:val="000000"/>
          <w:sz w:val="24"/>
          <w:szCs w:val="24"/>
        </w:rPr>
      </w:pPr>
    </w:p>
    <w:p w:rsidR="002C5BF0" w:rsidRDefault="00575CFB" w:rsidP="00D91597">
      <w:pPr>
        <w:autoSpaceDE/>
        <w:autoSpaceDN/>
        <w:spacing w:line="360" w:lineRule="auto"/>
        <w:ind w:firstLine="1440"/>
        <w:rPr>
          <w:bCs/>
          <w:color w:val="000000"/>
          <w:sz w:val="24"/>
          <w:szCs w:val="24"/>
        </w:rPr>
      </w:pPr>
      <w:r>
        <w:rPr>
          <w:bCs/>
          <w:color w:val="000000"/>
          <w:sz w:val="24"/>
          <w:szCs w:val="24"/>
        </w:rPr>
        <w:t xml:space="preserve">We are unpersuaded by </w:t>
      </w:r>
      <w:r w:rsidR="0053339D">
        <w:rPr>
          <w:bCs/>
          <w:color w:val="000000"/>
          <w:sz w:val="24"/>
          <w:szCs w:val="24"/>
        </w:rPr>
        <w:t>B</w:t>
      </w:r>
      <w:r w:rsidR="00D85523">
        <w:rPr>
          <w:bCs/>
          <w:color w:val="000000"/>
          <w:sz w:val="24"/>
          <w:szCs w:val="24"/>
        </w:rPr>
        <w:t>lue Pilot</w:t>
      </w:r>
      <w:r>
        <w:rPr>
          <w:bCs/>
          <w:color w:val="000000"/>
          <w:sz w:val="24"/>
          <w:szCs w:val="24"/>
        </w:rPr>
        <w:t>’s</w:t>
      </w:r>
      <w:r w:rsidR="00D91597">
        <w:rPr>
          <w:bCs/>
          <w:color w:val="000000"/>
          <w:sz w:val="24"/>
          <w:szCs w:val="24"/>
        </w:rPr>
        <w:t xml:space="preserve"> argument</w:t>
      </w:r>
      <w:r>
        <w:rPr>
          <w:bCs/>
          <w:color w:val="000000"/>
          <w:sz w:val="24"/>
          <w:szCs w:val="24"/>
        </w:rPr>
        <w:t xml:space="preserve"> to strike responses to 12.a and 12.b</w:t>
      </w:r>
      <w:r w:rsidR="00792502">
        <w:rPr>
          <w:bCs/>
          <w:color w:val="000000"/>
          <w:sz w:val="24"/>
          <w:szCs w:val="24"/>
        </w:rPr>
        <w:t xml:space="preserve">.  </w:t>
      </w:r>
      <w:r>
        <w:rPr>
          <w:bCs/>
          <w:color w:val="000000"/>
          <w:sz w:val="24"/>
          <w:szCs w:val="24"/>
        </w:rPr>
        <w:t xml:space="preserve"> </w:t>
      </w:r>
      <w:r w:rsidR="0053339D">
        <w:rPr>
          <w:bCs/>
          <w:color w:val="000000"/>
          <w:sz w:val="24"/>
          <w:szCs w:val="24"/>
        </w:rPr>
        <w:t>B</w:t>
      </w:r>
      <w:r w:rsidR="00D85523">
        <w:rPr>
          <w:bCs/>
          <w:color w:val="000000"/>
          <w:sz w:val="24"/>
          <w:szCs w:val="24"/>
        </w:rPr>
        <w:t>lue Pilot</w:t>
      </w:r>
      <w:r w:rsidR="00AA6014">
        <w:rPr>
          <w:bCs/>
          <w:color w:val="000000"/>
          <w:sz w:val="24"/>
          <w:szCs w:val="24"/>
        </w:rPr>
        <w:t xml:space="preserve"> is correct that a party may not</w:t>
      </w:r>
      <w:r>
        <w:rPr>
          <w:bCs/>
          <w:color w:val="000000"/>
          <w:sz w:val="24"/>
          <w:szCs w:val="24"/>
        </w:rPr>
        <w:t xml:space="preserve"> generally </w:t>
      </w:r>
      <w:r w:rsidR="00AA6014">
        <w:rPr>
          <w:bCs/>
          <w:color w:val="000000"/>
          <w:sz w:val="24"/>
          <w:szCs w:val="24"/>
        </w:rPr>
        <w:t xml:space="preserve">lead its own witness with suggestive questions and that answers to such questions are </w:t>
      </w:r>
      <w:r>
        <w:rPr>
          <w:bCs/>
          <w:color w:val="000000"/>
          <w:sz w:val="24"/>
          <w:szCs w:val="24"/>
        </w:rPr>
        <w:t xml:space="preserve">generally </w:t>
      </w:r>
      <w:r w:rsidR="00AA6014">
        <w:rPr>
          <w:bCs/>
          <w:color w:val="000000"/>
          <w:sz w:val="24"/>
          <w:szCs w:val="24"/>
        </w:rPr>
        <w:t>not admissible</w:t>
      </w:r>
      <w:r w:rsidR="00221C67">
        <w:rPr>
          <w:bCs/>
          <w:color w:val="000000"/>
          <w:sz w:val="24"/>
          <w:szCs w:val="24"/>
        </w:rPr>
        <w:t>.  Pa. R. Evid. 611(c).  However,</w:t>
      </w:r>
      <w:r>
        <w:rPr>
          <w:bCs/>
          <w:color w:val="000000"/>
          <w:sz w:val="24"/>
          <w:szCs w:val="24"/>
        </w:rPr>
        <w:t xml:space="preserve"> we find </w:t>
      </w:r>
      <w:r w:rsidR="002C5BF0">
        <w:rPr>
          <w:bCs/>
          <w:color w:val="000000"/>
          <w:sz w:val="24"/>
          <w:szCs w:val="24"/>
        </w:rPr>
        <w:t xml:space="preserve">the question “Did the EGS salesperson guarantee savings?  If yes, please explain” is </w:t>
      </w:r>
      <w:r>
        <w:rPr>
          <w:bCs/>
          <w:color w:val="000000"/>
          <w:sz w:val="24"/>
          <w:szCs w:val="24"/>
        </w:rPr>
        <w:t xml:space="preserve">essentially an open-ended question calling for </w:t>
      </w:r>
      <w:r w:rsidR="00EF161E">
        <w:rPr>
          <w:bCs/>
          <w:color w:val="000000"/>
          <w:sz w:val="24"/>
          <w:szCs w:val="24"/>
        </w:rPr>
        <w:t xml:space="preserve">an </w:t>
      </w:r>
      <w:r>
        <w:rPr>
          <w:bCs/>
          <w:color w:val="000000"/>
          <w:sz w:val="24"/>
          <w:szCs w:val="24"/>
        </w:rPr>
        <w:t xml:space="preserve">explanation </w:t>
      </w:r>
      <w:r w:rsidR="00EF161E">
        <w:rPr>
          <w:bCs/>
          <w:color w:val="000000"/>
          <w:sz w:val="24"/>
          <w:szCs w:val="24"/>
        </w:rPr>
        <w:t>and it</w:t>
      </w:r>
      <w:r>
        <w:rPr>
          <w:bCs/>
          <w:color w:val="000000"/>
          <w:sz w:val="24"/>
          <w:szCs w:val="24"/>
        </w:rPr>
        <w:t xml:space="preserve"> implies a yes or no response may be made.  T</w:t>
      </w:r>
      <w:r w:rsidR="00D828AF">
        <w:rPr>
          <w:bCs/>
          <w:color w:val="000000"/>
          <w:sz w:val="24"/>
          <w:szCs w:val="24"/>
        </w:rPr>
        <w:t xml:space="preserve">he use of </w:t>
      </w:r>
      <w:r>
        <w:rPr>
          <w:bCs/>
          <w:color w:val="000000"/>
          <w:sz w:val="24"/>
          <w:szCs w:val="24"/>
        </w:rPr>
        <w:t xml:space="preserve">the word </w:t>
      </w:r>
      <w:r w:rsidR="00D828AF">
        <w:rPr>
          <w:bCs/>
          <w:color w:val="000000"/>
          <w:sz w:val="24"/>
          <w:szCs w:val="24"/>
        </w:rPr>
        <w:t>“</w:t>
      </w:r>
      <w:r>
        <w:rPr>
          <w:bCs/>
          <w:color w:val="000000"/>
          <w:sz w:val="24"/>
          <w:szCs w:val="24"/>
        </w:rPr>
        <w:t>i</w:t>
      </w:r>
      <w:r w:rsidR="00D828AF">
        <w:rPr>
          <w:bCs/>
          <w:color w:val="000000"/>
          <w:sz w:val="24"/>
          <w:szCs w:val="24"/>
        </w:rPr>
        <w:t xml:space="preserve">f” conveys to consumers that it is possible that the salesperson may not have guaranteed savings.  It is further noted that each of the </w:t>
      </w:r>
      <w:r w:rsidR="00221C67">
        <w:rPr>
          <w:bCs/>
          <w:color w:val="000000"/>
          <w:sz w:val="24"/>
          <w:szCs w:val="24"/>
        </w:rPr>
        <w:t xml:space="preserve">statements </w:t>
      </w:r>
      <w:r w:rsidR="00D828AF">
        <w:rPr>
          <w:bCs/>
          <w:color w:val="000000"/>
          <w:sz w:val="24"/>
          <w:szCs w:val="24"/>
        </w:rPr>
        <w:t xml:space="preserve">of pre-served written testimony is accompanied by a verification that requires the consumer to verify that the answers are true and correct.  </w:t>
      </w:r>
      <w:r w:rsidR="0053339D">
        <w:rPr>
          <w:bCs/>
          <w:color w:val="000000"/>
          <w:sz w:val="24"/>
          <w:szCs w:val="24"/>
        </w:rPr>
        <w:t>B</w:t>
      </w:r>
      <w:r w:rsidR="00D85523">
        <w:rPr>
          <w:bCs/>
          <w:color w:val="000000"/>
          <w:sz w:val="24"/>
          <w:szCs w:val="24"/>
        </w:rPr>
        <w:t>lue Pilot</w:t>
      </w:r>
      <w:r w:rsidR="00627348">
        <w:rPr>
          <w:bCs/>
          <w:color w:val="000000"/>
          <w:sz w:val="24"/>
          <w:szCs w:val="24"/>
        </w:rPr>
        <w:t xml:space="preserve"> could have inquired further regarding answers to this question in discovery and </w:t>
      </w:r>
      <w:r>
        <w:rPr>
          <w:bCs/>
          <w:color w:val="000000"/>
          <w:sz w:val="24"/>
          <w:szCs w:val="24"/>
        </w:rPr>
        <w:t xml:space="preserve">will be given an opportunity to cross-examine these witnesses at hearing regarding their responses to this question. </w:t>
      </w:r>
      <w:r w:rsidR="00627348">
        <w:rPr>
          <w:bCs/>
          <w:color w:val="000000"/>
          <w:sz w:val="24"/>
          <w:szCs w:val="24"/>
        </w:rPr>
        <w:t xml:space="preserve">  </w:t>
      </w:r>
    </w:p>
    <w:p w:rsidR="002C5BF0" w:rsidRDefault="002C5BF0" w:rsidP="00D91597">
      <w:pPr>
        <w:autoSpaceDE/>
        <w:autoSpaceDN/>
        <w:spacing w:line="360" w:lineRule="auto"/>
        <w:ind w:firstLine="1440"/>
        <w:rPr>
          <w:bCs/>
          <w:color w:val="000000"/>
          <w:sz w:val="24"/>
          <w:szCs w:val="24"/>
        </w:rPr>
      </w:pPr>
    </w:p>
    <w:p w:rsidR="00D85523" w:rsidRDefault="00D85523" w:rsidP="00D91597">
      <w:pPr>
        <w:autoSpaceDE/>
        <w:autoSpaceDN/>
        <w:spacing w:line="360" w:lineRule="auto"/>
        <w:ind w:firstLine="1440"/>
        <w:rPr>
          <w:bCs/>
          <w:color w:val="000000"/>
          <w:sz w:val="24"/>
          <w:szCs w:val="24"/>
        </w:rPr>
      </w:pPr>
      <w:r>
        <w:rPr>
          <w:bCs/>
          <w:color w:val="000000"/>
          <w:sz w:val="24"/>
          <w:szCs w:val="24"/>
        </w:rPr>
        <w:t>Questions 14 asks</w:t>
      </w:r>
      <w:r w:rsidR="008D6500">
        <w:rPr>
          <w:bCs/>
          <w:color w:val="000000"/>
          <w:sz w:val="24"/>
          <w:szCs w:val="24"/>
        </w:rPr>
        <w:t xml:space="preserve"> </w:t>
      </w:r>
      <w:r>
        <w:rPr>
          <w:bCs/>
          <w:color w:val="000000"/>
          <w:sz w:val="24"/>
          <w:szCs w:val="24"/>
        </w:rPr>
        <w:t xml:space="preserve">when, if at all, did the customer receive a disclosure statement (sometimes called the terms and conditions).  This question is similar to Question 18 which asks whether the customer received a Welcome Letter or other mailings from the EGS.  We find Question 14 to be acceptable and not a leading question.  Questions </w:t>
      </w:r>
      <w:r w:rsidR="008D6500">
        <w:rPr>
          <w:bCs/>
          <w:color w:val="000000"/>
          <w:sz w:val="24"/>
          <w:szCs w:val="24"/>
        </w:rPr>
        <w:t>1</w:t>
      </w:r>
      <w:r>
        <w:rPr>
          <w:bCs/>
          <w:color w:val="000000"/>
          <w:sz w:val="24"/>
          <w:szCs w:val="24"/>
        </w:rPr>
        <w:t>9 and 20 ask the customer to describe any contacts he/she had with EGS agents concerning the problem and whether they received any relief from the EGS.  We do not find these questions to be leading as they are open-ended questions.</w:t>
      </w:r>
    </w:p>
    <w:p w:rsidR="00D85523" w:rsidRDefault="00D85523" w:rsidP="00D91597">
      <w:pPr>
        <w:autoSpaceDE/>
        <w:autoSpaceDN/>
        <w:spacing w:line="360" w:lineRule="auto"/>
        <w:ind w:firstLine="1440"/>
        <w:rPr>
          <w:bCs/>
          <w:color w:val="000000"/>
          <w:sz w:val="24"/>
          <w:szCs w:val="24"/>
        </w:rPr>
      </w:pPr>
    </w:p>
    <w:p w:rsidR="006F3971" w:rsidRDefault="00D85523" w:rsidP="009D60CE">
      <w:pPr>
        <w:autoSpaceDE/>
        <w:autoSpaceDN/>
        <w:spacing w:line="360" w:lineRule="auto"/>
        <w:rPr>
          <w:bCs/>
          <w:color w:val="000000"/>
          <w:sz w:val="24"/>
          <w:szCs w:val="24"/>
        </w:rPr>
      </w:pPr>
      <w:r>
        <w:rPr>
          <w:bCs/>
          <w:color w:val="000000"/>
          <w:sz w:val="24"/>
          <w:szCs w:val="24"/>
        </w:rPr>
        <w:tab/>
      </w:r>
      <w:r>
        <w:rPr>
          <w:bCs/>
          <w:color w:val="000000"/>
          <w:sz w:val="24"/>
          <w:szCs w:val="24"/>
        </w:rPr>
        <w:tab/>
        <w:t>Blue Pilot also asserted that Questions 9, 10, 11 and 21 were irrelevant because there is no claim of fraud in this proceeding.  Questions 9, 10 and 11</w:t>
      </w:r>
      <w:r w:rsidR="00963B5D">
        <w:rPr>
          <w:bCs/>
          <w:color w:val="000000"/>
          <w:sz w:val="24"/>
          <w:szCs w:val="24"/>
        </w:rPr>
        <w:t xml:space="preserve"> ask the customer to state his/her understanding of the EGS’s price, how it would be set, and how long the EGS would charge that price.  These questions are relevant to Counts 1, 2 and 3 of the Joint Complaint</w:t>
      </w:r>
      <w:r w:rsidR="008D6500">
        <w:rPr>
          <w:bCs/>
          <w:color w:val="000000"/>
          <w:sz w:val="24"/>
          <w:szCs w:val="24"/>
        </w:rPr>
        <w:t>.  These counts aver that Blue Pilot failed</w:t>
      </w:r>
      <w:r w:rsidR="00963B5D">
        <w:rPr>
          <w:bCs/>
          <w:color w:val="000000"/>
          <w:sz w:val="24"/>
          <w:szCs w:val="24"/>
        </w:rPr>
        <w:t xml:space="preserve"> to provide accurate pricing information, </w:t>
      </w:r>
      <w:r w:rsidR="008D6500">
        <w:rPr>
          <w:bCs/>
          <w:color w:val="000000"/>
          <w:sz w:val="24"/>
          <w:szCs w:val="24"/>
        </w:rPr>
        <w:t xml:space="preserve">charged </w:t>
      </w:r>
      <w:r w:rsidR="00963B5D">
        <w:rPr>
          <w:bCs/>
          <w:color w:val="000000"/>
          <w:sz w:val="24"/>
          <w:szCs w:val="24"/>
        </w:rPr>
        <w:t xml:space="preserve">prices nonconforming to disclosure statements, and misled </w:t>
      </w:r>
      <w:r w:rsidR="008D6500">
        <w:rPr>
          <w:bCs/>
          <w:color w:val="000000"/>
          <w:sz w:val="24"/>
          <w:szCs w:val="24"/>
        </w:rPr>
        <w:t>with</w:t>
      </w:r>
      <w:r w:rsidR="00963B5D">
        <w:rPr>
          <w:bCs/>
          <w:color w:val="000000"/>
          <w:sz w:val="24"/>
          <w:szCs w:val="24"/>
        </w:rPr>
        <w:t xml:space="preserve"> deceptive promises of savings.  Accordingly, we find in favor of Joint Complainants on this issue.  Further</w:t>
      </w:r>
      <w:r w:rsidR="008D6500">
        <w:rPr>
          <w:bCs/>
          <w:color w:val="000000"/>
          <w:sz w:val="24"/>
          <w:szCs w:val="24"/>
        </w:rPr>
        <w:t>,</w:t>
      </w:r>
      <w:r w:rsidR="00963B5D">
        <w:rPr>
          <w:bCs/>
          <w:color w:val="000000"/>
          <w:sz w:val="24"/>
          <w:szCs w:val="24"/>
        </w:rPr>
        <w:t xml:space="preserve"> Question 21 asks the consumer to provide additional information about his/her experience, including payment arrangements or termination notices.  This information could be relevant to any of the counts in the Joint Complaint which relate to Blue Pilot’s alleged marketing, billing and customer service practices.  </w:t>
      </w:r>
    </w:p>
    <w:p w:rsidR="009D60CE" w:rsidRPr="006F3971" w:rsidRDefault="009D60CE" w:rsidP="00643052">
      <w:pPr>
        <w:autoSpaceDE/>
        <w:autoSpaceDN/>
        <w:spacing w:line="360" w:lineRule="auto"/>
        <w:rPr>
          <w:bCs/>
          <w:color w:val="000000"/>
          <w:sz w:val="24"/>
          <w:szCs w:val="24"/>
        </w:rPr>
      </w:pPr>
      <w:r w:rsidRPr="006F3971">
        <w:rPr>
          <w:bCs/>
          <w:color w:val="000000"/>
          <w:sz w:val="24"/>
          <w:szCs w:val="24"/>
          <w:u w:val="single"/>
        </w:rPr>
        <w:t>Hearsay</w:t>
      </w:r>
    </w:p>
    <w:p w:rsidR="009D60CE" w:rsidRDefault="009D60CE" w:rsidP="00643052">
      <w:pPr>
        <w:autoSpaceDE/>
        <w:autoSpaceDN/>
        <w:spacing w:line="360" w:lineRule="auto"/>
        <w:rPr>
          <w:bCs/>
          <w:color w:val="000000"/>
          <w:sz w:val="24"/>
          <w:szCs w:val="24"/>
        </w:rPr>
      </w:pPr>
    </w:p>
    <w:p w:rsidR="00586AEB" w:rsidRDefault="00D91597" w:rsidP="00643052">
      <w:pPr>
        <w:autoSpaceDE/>
        <w:autoSpaceDN/>
        <w:spacing w:line="360" w:lineRule="auto"/>
        <w:ind w:firstLine="1440"/>
        <w:rPr>
          <w:bCs/>
          <w:color w:val="000000"/>
          <w:sz w:val="24"/>
          <w:szCs w:val="24"/>
        </w:rPr>
      </w:pPr>
      <w:r>
        <w:rPr>
          <w:bCs/>
          <w:color w:val="000000"/>
          <w:sz w:val="24"/>
          <w:szCs w:val="24"/>
        </w:rPr>
        <w:t xml:space="preserve">In its Motion, </w:t>
      </w:r>
      <w:r w:rsidR="0053339D">
        <w:rPr>
          <w:bCs/>
          <w:color w:val="000000"/>
          <w:sz w:val="24"/>
          <w:szCs w:val="24"/>
        </w:rPr>
        <w:t>B</w:t>
      </w:r>
      <w:r w:rsidR="00B5596C">
        <w:rPr>
          <w:bCs/>
          <w:color w:val="000000"/>
          <w:sz w:val="24"/>
          <w:szCs w:val="24"/>
        </w:rPr>
        <w:t>lue</w:t>
      </w:r>
      <w:r w:rsidR="0053339D">
        <w:rPr>
          <w:bCs/>
          <w:color w:val="000000"/>
          <w:sz w:val="24"/>
          <w:szCs w:val="24"/>
        </w:rPr>
        <w:t xml:space="preserve"> P</w:t>
      </w:r>
      <w:r w:rsidR="00B5596C">
        <w:rPr>
          <w:bCs/>
          <w:color w:val="000000"/>
          <w:sz w:val="24"/>
          <w:szCs w:val="24"/>
        </w:rPr>
        <w:t>ilot</w:t>
      </w:r>
      <w:r>
        <w:rPr>
          <w:bCs/>
          <w:color w:val="000000"/>
          <w:sz w:val="24"/>
          <w:szCs w:val="24"/>
        </w:rPr>
        <w:t xml:space="preserve"> argued that </w:t>
      </w:r>
      <w:r w:rsidR="000F49D4">
        <w:rPr>
          <w:bCs/>
          <w:color w:val="000000"/>
          <w:sz w:val="24"/>
          <w:szCs w:val="24"/>
        </w:rPr>
        <w:t xml:space="preserve">several </w:t>
      </w:r>
      <w:r w:rsidR="004314F9">
        <w:rPr>
          <w:bCs/>
          <w:color w:val="000000"/>
          <w:sz w:val="24"/>
          <w:szCs w:val="24"/>
        </w:rPr>
        <w:t xml:space="preserve">of </w:t>
      </w:r>
      <w:r w:rsidR="000F49D4">
        <w:rPr>
          <w:bCs/>
          <w:color w:val="000000"/>
          <w:sz w:val="24"/>
          <w:szCs w:val="24"/>
        </w:rPr>
        <w:t>the consumer witness testimon</w:t>
      </w:r>
      <w:r w:rsidR="00B70DA1">
        <w:rPr>
          <w:bCs/>
          <w:color w:val="000000"/>
          <w:sz w:val="24"/>
          <w:szCs w:val="24"/>
        </w:rPr>
        <w:t>ies</w:t>
      </w:r>
      <w:r w:rsidR="000F49D4">
        <w:rPr>
          <w:bCs/>
          <w:color w:val="000000"/>
          <w:sz w:val="24"/>
          <w:szCs w:val="24"/>
        </w:rPr>
        <w:t xml:space="preserve"> contain inadmissible hearsay</w:t>
      </w:r>
      <w:r w:rsidR="00221C67">
        <w:rPr>
          <w:bCs/>
          <w:color w:val="000000"/>
          <w:sz w:val="24"/>
          <w:szCs w:val="24"/>
        </w:rPr>
        <w:t>,</w:t>
      </w:r>
      <w:r w:rsidR="000F49D4">
        <w:rPr>
          <w:bCs/>
          <w:color w:val="000000"/>
          <w:sz w:val="24"/>
          <w:szCs w:val="24"/>
        </w:rPr>
        <w:t xml:space="preserve"> which should be stricken.  </w:t>
      </w:r>
      <w:r w:rsidR="007D361E">
        <w:rPr>
          <w:bCs/>
          <w:color w:val="000000"/>
          <w:sz w:val="24"/>
          <w:szCs w:val="24"/>
        </w:rPr>
        <w:t xml:space="preserve">Specifically, </w:t>
      </w:r>
      <w:r w:rsidR="0053339D">
        <w:rPr>
          <w:bCs/>
          <w:color w:val="000000"/>
          <w:sz w:val="24"/>
          <w:szCs w:val="24"/>
        </w:rPr>
        <w:t>B</w:t>
      </w:r>
      <w:r w:rsidR="00586AEB">
        <w:rPr>
          <w:bCs/>
          <w:color w:val="000000"/>
          <w:sz w:val="24"/>
          <w:szCs w:val="24"/>
        </w:rPr>
        <w:t>lue</w:t>
      </w:r>
      <w:r w:rsidR="0053339D">
        <w:rPr>
          <w:bCs/>
          <w:color w:val="000000"/>
          <w:sz w:val="24"/>
          <w:szCs w:val="24"/>
        </w:rPr>
        <w:t xml:space="preserve"> P</w:t>
      </w:r>
      <w:r w:rsidR="00586AEB">
        <w:rPr>
          <w:bCs/>
          <w:color w:val="000000"/>
          <w:sz w:val="24"/>
          <w:szCs w:val="24"/>
        </w:rPr>
        <w:t>ilot</w:t>
      </w:r>
      <w:r w:rsidR="007D361E">
        <w:rPr>
          <w:bCs/>
          <w:color w:val="000000"/>
          <w:sz w:val="24"/>
          <w:szCs w:val="24"/>
        </w:rPr>
        <w:t xml:space="preserve"> contends that </w:t>
      </w:r>
      <w:r w:rsidR="00586AEB">
        <w:rPr>
          <w:bCs/>
          <w:color w:val="000000"/>
          <w:sz w:val="24"/>
          <w:szCs w:val="24"/>
        </w:rPr>
        <w:t>all statements “recounting what any particular consumer allegedly told Blue Pilot, the Joint Complainants</w:t>
      </w:r>
      <w:r w:rsidR="008D6500">
        <w:rPr>
          <w:bCs/>
          <w:color w:val="000000"/>
          <w:sz w:val="24"/>
          <w:szCs w:val="24"/>
        </w:rPr>
        <w:t>,</w:t>
      </w:r>
      <w:r w:rsidR="00586AEB">
        <w:rPr>
          <w:bCs/>
          <w:color w:val="000000"/>
          <w:sz w:val="24"/>
          <w:szCs w:val="24"/>
        </w:rPr>
        <w:t xml:space="preserve"> or the Commission should be stricken.” </w:t>
      </w:r>
      <w:r w:rsidR="008D6500">
        <w:rPr>
          <w:bCs/>
          <w:color w:val="000000"/>
          <w:sz w:val="24"/>
          <w:szCs w:val="24"/>
        </w:rPr>
        <w:t xml:space="preserve">  </w:t>
      </w:r>
    </w:p>
    <w:p w:rsidR="00586AEB" w:rsidRDefault="00586AEB" w:rsidP="00D91597">
      <w:pPr>
        <w:autoSpaceDE/>
        <w:autoSpaceDN/>
        <w:spacing w:line="360" w:lineRule="auto"/>
        <w:ind w:firstLine="1440"/>
        <w:rPr>
          <w:bCs/>
          <w:color w:val="000000"/>
          <w:sz w:val="24"/>
          <w:szCs w:val="24"/>
        </w:rPr>
      </w:pPr>
    </w:p>
    <w:p w:rsidR="00586AEB" w:rsidRDefault="00586AEB" w:rsidP="00D91597">
      <w:pPr>
        <w:autoSpaceDE/>
        <w:autoSpaceDN/>
        <w:spacing w:line="360" w:lineRule="auto"/>
        <w:ind w:firstLine="1440"/>
        <w:rPr>
          <w:bCs/>
          <w:color w:val="000000"/>
          <w:sz w:val="24"/>
          <w:szCs w:val="24"/>
        </w:rPr>
      </w:pPr>
      <w:r>
        <w:rPr>
          <w:bCs/>
          <w:color w:val="000000"/>
          <w:sz w:val="24"/>
          <w:szCs w:val="24"/>
        </w:rPr>
        <w:t>Blue Pilot further argues that to the extent any customer failed to identify the name of the Blue Pilot representative that he or she spoke to, that customer’s testimony in response to question No. 19 should be stricken as hearsay.</w:t>
      </w:r>
    </w:p>
    <w:p w:rsidR="008D6500" w:rsidRDefault="008D6500" w:rsidP="00D91597">
      <w:pPr>
        <w:autoSpaceDE/>
        <w:autoSpaceDN/>
        <w:spacing w:line="360" w:lineRule="auto"/>
        <w:ind w:firstLine="1440"/>
        <w:rPr>
          <w:bCs/>
          <w:color w:val="000000"/>
          <w:sz w:val="24"/>
          <w:szCs w:val="24"/>
        </w:rPr>
      </w:pPr>
    </w:p>
    <w:p w:rsidR="00586AEB" w:rsidRDefault="00586AEB" w:rsidP="00D91597">
      <w:pPr>
        <w:autoSpaceDE/>
        <w:autoSpaceDN/>
        <w:spacing w:line="360" w:lineRule="auto"/>
        <w:ind w:firstLine="1440"/>
        <w:rPr>
          <w:bCs/>
          <w:color w:val="000000"/>
          <w:sz w:val="24"/>
          <w:szCs w:val="24"/>
        </w:rPr>
      </w:pPr>
      <w:r>
        <w:rPr>
          <w:bCs/>
          <w:color w:val="000000"/>
          <w:sz w:val="24"/>
          <w:szCs w:val="24"/>
        </w:rPr>
        <w:t xml:space="preserve">Blue Pilot also contends that the verification statement on each of the consumer testimonies is insufficient to support sworn testimony because it does not demonstrate that the declarant had the requisite “personal knowledge” to provide that testimony.    </w:t>
      </w:r>
    </w:p>
    <w:p w:rsidR="00954A95" w:rsidRDefault="00954A95" w:rsidP="00D91597">
      <w:pPr>
        <w:autoSpaceDE/>
        <w:autoSpaceDN/>
        <w:spacing w:line="360" w:lineRule="auto"/>
        <w:ind w:firstLine="1440"/>
        <w:rPr>
          <w:bCs/>
          <w:color w:val="000000"/>
          <w:sz w:val="24"/>
          <w:szCs w:val="24"/>
        </w:rPr>
      </w:pPr>
    </w:p>
    <w:p w:rsidR="00954A95" w:rsidRDefault="00954A95" w:rsidP="00D91597">
      <w:pPr>
        <w:autoSpaceDE/>
        <w:autoSpaceDN/>
        <w:spacing w:line="360" w:lineRule="auto"/>
        <w:ind w:firstLine="1440"/>
        <w:rPr>
          <w:bCs/>
          <w:color w:val="000000"/>
          <w:sz w:val="24"/>
          <w:szCs w:val="24"/>
        </w:rPr>
      </w:pPr>
      <w:r>
        <w:rPr>
          <w:bCs/>
          <w:color w:val="000000"/>
          <w:sz w:val="24"/>
          <w:szCs w:val="24"/>
        </w:rPr>
        <w:t xml:space="preserve">Blue Pilot contends the exhibits attached to consumer testimony have not been authenticated, and therefore should be stricken. </w:t>
      </w:r>
    </w:p>
    <w:p w:rsidR="00586AEB" w:rsidRDefault="00586AEB" w:rsidP="00D91597">
      <w:pPr>
        <w:autoSpaceDE/>
        <w:autoSpaceDN/>
        <w:spacing w:line="360" w:lineRule="auto"/>
        <w:ind w:firstLine="1440"/>
        <w:rPr>
          <w:bCs/>
          <w:color w:val="000000"/>
          <w:sz w:val="24"/>
          <w:szCs w:val="24"/>
        </w:rPr>
      </w:pPr>
    </w:p>
    <w:p w:rsidR="00D91597" w:rsidRDefault="00D91597" w:rsidP="00D91597">
      <w:pPr>
        <w:autoSpaceDE/>
        <w:autoSpaceDN/>
        <w:spacing w:line="360" w:lineRule="auto"/>
        <w:ind w:firstLine="1440"/>
        <w:rPr>
          <w:bCs/>
          <w:color w:val="000000"/>
          <w:sz w:val="24"/>
          <w:szCs w:val="24"/>
        </w:rPr>
      </w:pPr>
      <w:r>
        <w:rPr>
          <w:bCs/>
          <w:color w:val="000000"/>
          <w:sz w:val="24"/>
          <w:szCs w:val="24"/>
        </w:rPr>
        <w:t xml:space="preserve">In response, </w:t>
      </w:r>
      <w:r w:rsidR="007D361E">
        <w:rPr>
          <w:bCs/>
          <w:color w:val="000000"/>
          <w:sz w:val="24"/>
          <w:szCs w:val="24"/>
        </w:rPr>
        <w:t xml:space="preserve">Joint Complainants argue that many of these statements are not offered to prove the truth of the matter asserted.  Further, Joint Complainants will attempt to make available </w:t>
      </w:r>
      <w:r w:rsidR="00B02B2C">
        <w:rPr>
          <w:bCs/>
          <w:color w:val="000000"/>
          <w:sz w:val="24"/>
          <w:szCs w:val="24"/>
        </w:rPr>
        <w:t xml:space="preserve">the declarants of the statements identified by </w:t>
      </w:r>
      <w:r w:rsidR="0053339D">
        <w:rPr>
          <w:bCs/>
          <w:color w:val="000000"/>
          <w:sz w:val="24"/>
          <w:szCs w:val="24"/>
        </w:rPr>
        <w:t>B</w:t>
      </w:r>
      <w:r w:rsidR="00954A95">
        <w:rPr>
          <w:bCs/>
          <w:color w:val="000000"/>
          <w:sz w:val="24"/>
          <w:szCs w:val="24"/>
        </w:rPr>
        <w:t>lue Pilot</w:t>
      </w:r>
      <w:r w:rsidR="007D361E">
        <w:rPr>
          <w:bCs/>
          <w:color w:val="000000"/>
          <w:sz w:val="24"/>
          <w:szCs w:val="24"/>
        </w:rPr>
        <w:t xml:space="preserve"> </w:t>
      </w:r>
      <w:r w:rsidR="00B02B2C">
        <w:rPr>
          <w:bCs/>
          <w:color w:val="000000"/>
          <w:sz w:val="24"/>
          <w:szCs w:val="24"/>
        </w:rPr>
        <w:t xml:space="preserve">for cross-examination and can verify at that time that the statements are </w:t>
      </w:r>
      <w:r w:rsidR="00954A95">
        <w:rPr>
          <w:bCs/>
          <w:color w:val="000000"/>
          <w:sz w:val="24"/>
          <w:szCs w:val="24"/>
        </w:rPr>
        <w:t xml:space="preserve">based on the declarant’s personal knowledge and are </w:t>
      </w:r>
      <w:r w:rsidR="00B02B2C">
        <w:rPr>
          <w:bCs/>
          <w:color w:val="000000"/>
          <w:sz w:val="24"/>
          <w:szCs w:val="24"/>
        </w:rPr>
        <w:t>true and correct</w:t>
      </w:r>
      <w:r>
        <w:rPr>
          <w:bCs/>
          <w:color w:val="000000"/>
          <w:sz w:val="24"/>
          <w:szCs w:val="24"/>
        </w:rPr>
        <w:t xml:space="preserve">.   Similarly, the Joint Complainants argued </w:t>
      </w:r>
      <w:r w:rsidR="003E7E9A">
        <w:rPr>
          <w:bCs/>
          <w:color w:val="000000"/>
          <w:sz w:val="24"/>
          <w:szCs w:val="24"/>
        </w:rPr>
        <w:t xml:space="preserve">that the third party statements in the consumer testimonies are not hearsay or are within an exception to the hearsay rule or, in the alternative, should be admitted into the record and assigned the appropriate weight by the Presiding Officers.  The Joint Complainants further argued that </w:t>
      </w:r>
      <w:r w:rsidR="00BC6E84">
        <w:rPr>
          <w:bCs/>
          <w:color w:val="000000"/>
          <w:sz w:val="24"/>
          <w:szCs w:val="24"/>
        </w:rPr>
        <w:t xml:space="preserve">the Presiding Officers are not bound by the rules of evidence and routinely admit hearsay if relevant to develop the evidentiary record, although hearsay evidence may not be given the same weight as non-hearsay evidence </w:t>
      </w:r>
      <w:r w:rsidR="00B70DA1">
        <w:rPr>
          <w:bCs/>
          <w:color w:val="000000"/>
          <w:sz w:val="24"/>
          <w:szCs w:val="24"/>
        </w:rPr>
        <w:t xml:space="preserve">but </w:t>
      </w:r>
      <w:r w:rsidR="00BC6E84">
        <w:rPr>
          <w:bCs/>
          <w:color w:val="000000"/>
          <w:sz w:val="24"/>
          <w:szCs w:val="24"/>
        </w:rPr>
        <w:t xml:space="preserve">may support a finding if corroborated by non-hearsay evidence.  The Joint Complainants also note that statements made by </w:t>
      </w:r>
      <w:r w:rsidR="0053339D">
        <w:rPr>
          <w:bCs/>
          <w:color w:val="000000"/>
          <w:sz w:val="24"/>
          <w:szCs w:val="24"/>
        </w:rPr>
        <w:t>B</w:t>
      </w:r>
      <w:r w:rsidR="00954A95">
        <w:rPr>
          <w:bCs/>
          <w:color w:val="000000"/>
          <w:sz w:val="24"/>
          <w:szCs w:val="24"/>
        </w:rPr>
        <w:t>lue</w:t>
      </w:r>
      <w:r w:rsidR="0053339D">
        <w:rPr>
          <w:bCs/>
          <w:color w:val="000000"/>
          <w:sz w:val="24"/>
          <w:szCs w:val="24"/>
        </w:rPr>
        <w:t xml:space="preserve"> P</w:t>
      </w:r>
      <w:r w:rsidR="00954A95">
        <w:rPr>
          <w:bCs/>
          <w:color w:val="000000"/>
          <w:sz w:val="24"/>
          <w:szCs w:val="24"/>
        </w:rPr>
        <w:t>ilot</w:t>
      </w:r>
      <w:r w:rsidR="00BC6E84">
        <w:rPr>
          <w:bCs/>
          <w:color w:val="000000"/>
          <w:sz w:val="24"/>
          <w:szCs w:val="24"/>
        </w:rPr>
        <w:t>’s own employees are admissible as a hearsay exception</w:t>
      </w:r>
      <w:r w:rsidR="008D6500">
        <w:rPr>
          <w:bCs/>
          <w:color w:val="000000"/>
          <w:sz w:val="24"/>
          <w:szCs w:val="24"/>
        </w:rPr>
        <w:t xml:space="preserve"> whether or not the customer can specifically remember the agents’ names</w:t>
      </w:r>
      <w:r w:rsidR="00BC6E84">
        <w:rPr>
          <w:bCs/>
          <w:color w:val="000000"/>
          <w:sz w:val="24"/>
          <w:szCs w:val="24"/>
        </w:rPr>
        <w:t xml:space="preserve">.  </w:t>
      </w:r>
    </w:p>
    <w:p w:rsidR="00091890" w:rsidRDefault="00091890" w:rsidP="00610E87">
      <w:pPr>
        <w:autoSpaceDE/>
        <w:autoSpaceDN/>
        <w:spacing w:line="360" w:lineRule="auto"/>
        <w:ind w:firstLine="1440"/>
        <w:rPr>
          <w:bCs/>
          <w:color w:val="000000"/>
          <w:sz w:val="24"/>
          <w:szCs w:val="24"/>
        </w:rPr>
      </w:pPr>
      <w:r>
        <w:rPr>
          <w:bCs/>
          <w:color w:val="000000"/>
          <w:sz w:val="24"/>
          <w:szCs w:val="24"/>
        </w:rPr>
        <w:t>H</w:t>
      </w:r>
      <w:r w:rsidR="00BC6E84">
        <w:rPr>
          <w:bCs/>
          <w:color w:val="000000"/>
          <w:sz w:val="24"/>
          <w:szCs w:val="24"/>
        </w:rPr>
        <w:t xml:space="preserve">earsay is </w:t>
      </w:r>
      <w:r w:rsidR="00026FF2">
        <w:rPr>
          <w:bCs/>
          <w:color w:val="000000"/>
          <w:sz w:val="24"/>
          <w:szCs w:val="24"/>
        </w:rPr>
        <w:t xml:space="preserve">a statement, other than one made by the declarant while testifying at the trial or hearing, offered in evidence to prove the truth of the matter asserted.  </w:t>
      </w:r>
      <w:r w:rsidR="00B9204F">
        <w:rPr>
          <w:bCs/>
          <w:color w:val="000000"/>
          <w:sz w:val="24"/>
          <w:szCs w:val="24"/>
        </w:rPr>
        <w:t>Pa. R. Evid</w:t>
      </w:r>
      <w:r w:rsidR="005E371B">
        <w:rPr>
          <w:bCs/>
          <w:color w:val="000000"/>
          <w:sz w:val="24"/>
          <w:szCs w:val="24"/>
        </w:rPr>
        <w:t>. 801</w:t>
      </w:r>
      <w:r w:rsidR="00026FF2">
        <w:rPr>
          <w:bCs/>
          <w:color w:val="000000"/>
          <w:sz w:val="24"/>
          <w:szCs w:val="24"/>
        </w:rPr>
        <w:t>(c)</w:t>
      </w:r>
      <w:r w:rsidR="005E371B">
        <w:rPr>
          <w:bCs/>
          <w:color w:val="000000"/>
          <w:sz w:val="24"/>
          <w:szCs w:val="24"/>
        </w:rPr>
        <w:t>.  A</w:t>
      </w:r>
      <w:r w:rsidR="00BC6E84">
        <w:rPr>
          <w:bCs/>
          <w:color w:val="000000"/>
          <w:sz w:val="24"/>
          <w:szCs w:val="24"/>
        </w:rPr>
        <w:t xml:space="preserve"> finding based wholly on hearsay cannot support a legal conclusion by an administrative agency.</w:t>
      </w:r>
      <w:r w:rsidR="005E371B">
        <w:rPr>
          <w:bCs/>
          <w:color w:val="000000"/>
          <w:sz w:val="24"/>
          <w:szCs w:val="24"/>
        </w:rPr>
        <w:t xml:space="preserve">  </w:t>
      </w:r>
      <w:r w:rsidR="00B9204F">
        <w:rPr>
          <w:bCs/>
          <w:color w:val="000000"/>
          <w:sz w:val="24"/>
          <w:szCs w:val="24"/>
        </w:rPr>
        <w:t>Pa. R. Evid</w:t>
      </w:r>
      <w:r w:rsidR="005E371B">
        <w:rPr>
          <w:bCs/>
          <w:color w:val="000000"/>
          <w:sz w:val="24"/>
          <w:szCs w:val="24"/>
        </w:rPr>
        <w:t>. 802.</w:t>
      </w:r>
      <w:r w:rsidR="00BC6E84">
        <w:rPr>
          <w:bCs/>
          <w:color w:val="000000"/>
          <w:sz w:val="24"/>
          <w:szCs w:val="24"/>
        </w:rPr>
        <w:t xml:space="preserve">  </w:t>
      </w:r>
      <w:r>
        <w:rPr>
          <w:bCs/>
          <w:color w:val="000000"/>
          <w:sz w:val="24"/>
          <w:szCs w:val="24"/>
        </w:rPr>
        <w:t xml:space="preserve"> However, </w:t>
      </w:r>
      <w:r w:rsidR="00BC6E84">
        <w:rPr>
          <w:bCs/>
          <w:color w:val="000000"/>
          <w:sz w:val="24"/>
          <w:szCs w:val="24"/>
        </w:rPr>
        <w:t>a statement is not hearsay if it does not go to the truth of the matter asserted</w:t>
      </w:r>
      <w:r>
        <w:rPr>
          <w:bCs/>
          <w:color w:val="000000"/>
          <w:sz w:val="24"/>
          <w:szCs w:val="24"/>
        </w:rPr>
        <w:t>, but rather to the weight of the evidence,</w:t>
      </w:r>
      <w:r w:rsidR="00BC6E84">
        <w:rPr>
          <w:bCs/>
          <w:color w:val="000000"/>
          <w:sz w:val="24"/>
          <w:szCs w:val="24"/>
        </w:rPr>
        <w:t xml:space="preserve"> and there are numerous exceptions to the hearsay rule.  </w:t>
      </w:r>
      <w:r>
        <w:rPr>
          <w:bCs/>
          <w:color w:val="000000"/>
          <w:sz w:val="24"/>
          <w:szCs w:val="24"/>
        </w:rPr>
        <w:t>T</w:t>
      </w:r>
      <w:r w:rsidR="00610E87">
        <w:rPr>
          <w:bCs/>
          <w:color w:val="000000"/>
          <w:sz w:val="24"/>
          <w:szCs w:val="24"/>
        </w:rPr>
        <w:t>estimony from consumer witnesses regarding what they were told by agents</w:t>
      </w:r>
      <w:r>
        <w:rPr>
          <w:bCs/>
          <w:color w:val="000000"/>
          <w:sz w:val="24"/>
          <w:szCs w:val="24"/>
        </w:rPr>
        <w:t xml:space="preserve">, </w:t>
      </w:r>
      <w:r w:rsidR="00610E87">
        <w:rPr>
          <w:bCs/>
          <w:color w:val="000000"/>
          <w:sz w:val="24"/>
          <w:szCs w:val="24"/>
        </w:rPr>
        <w:t>employees</w:t>
      </w:r>
      <w:r>
        <w:rPr>
          <w:bCs/>
          <w:color w:val="000000"/>
          <w:sz w:val="24"/>
          <w:szCs w:val="24"/>
        </w:rPr>
        <w:t>, or independent contractors</w:t>
      </w:r>
      <w:r w:rsidR="00610E87">
        <w:rPr>
          <w:bCs/>
          <w:color w:val="000000"/>
          <w:sz w:val="24"/>
          <w:szCs w:val="24"/>
        </w:rPr>
        <w:t xml:space="preserve"> </w:t>
      </w:r>
      <w:r>
        <w:rPr>
          <w:bCs/>
          <w:color w:val="000000"/>
          <w:sz w:val="24"/>
          <w:szCs w:val="24"/>
        </w:rPr>
        <w:t xml:space="preserve">of </w:t>
      </w:r>
      <w:r w:rsidR="0053339D">
        <w:rPr>
          <w:bCs/>
          <w:color w:val="000000"/>
          <w:sz w:val="24"/>
          <w:szCs w:val="24"/>
        </w:rPr>
        <w:t>B</w:t>
      </w:r>
      <w:r w:rsidR="000633B4">
        <w:rPr>
          <w:bCs/>
          <w:color w:val="000000"/>
          <w:sz w:val="24"/>
          <w:szCs w:val="24"/>
        </w:rPr>
        <w:t>lue</w:t>
      </w:r>
      <w:r w:rsidR="0053339D">
        <w:rPr>
          <w:bCs/>
          <w:color w:val="000000"/>
          <w:sz w:val="24"/>
          <w:szCs w:val="24"/>
        </w:rPr>
        <w:t xml:space="preserve"> P</w:t>
      </w:r>
      <w:r w:rsidR="000633B4">
        <w:rPr>
          <w:bCs/>
          <w:color w:val="000000"/>
          <w:sz w:val="24"/>
          <w:szCs w:val="24"/>
        </w:rPr>
        <w:t>ilot</w:t>
      </w:r>
      <w:r>
        <w:rPr>
          <w:bCs/>
          <w:color w:val="000000"/>
          <w:sz w:val="24"/>
          <w:szCs w:val="24"/>
        </w:rPr>
        <w:t xml:space="preserve"> during the</w:t>
      </w:r>
      <w:r w:rsidR="009E6A4F">
        <w:rPr>
          <w:bCs/>
          <w:color w:val="000000"/>
          <w:sz w:val="24"/>
          <w:szCs w:val="24"/>
        </w:rPr>
        <w:t>se</w:t>
      </w:r>
      <w:r>
        <w:rPr>
          <w:bCs/>
          <w:color w:val="000000"/>
          <w:sz w:val="24"/>
          <w:szCs w:val="24"/>
        </w:rPr>
        <w:t xml:space="preserve"> business </w:t>
      </w:r>
      <w:r w:rsidR="009E6A4F">
        <w:rPr>
          <w:bCs/>
          <w:color w:val="000000"/>
          <w:sz w:val="24"/>
          <w:szCs w:val="24"/>
        </w:rPr>
        <w:t>transactions is</w:t>
      </w:r>
      <w:r>
        <w:rPr>
          <w:bCs/>
          <w:color w:val="000000"/>
          <w:sz w:val="24"/>
          <w:szCs w:val="24"/>
        </w:rPr>
        <w:t xml:space="preserve"> admissible under Pa. R. Evid. 803 (25) (relating to admission by a party-opponent)</w:t>
      </w:r>
      <w:r w:rsidR="008D6500">
        <w:rPr>
          <w:bCs/>
          <w:color w:val="000000"/>
          <w:sz w:val="24"/>
          <w:szCs w:val="24"/>
        </w:rPr>
        <w:t xml:space="preserve"> whether or not the consumer can specifically remember the name of the agent he/she spoke to</w:t>
      </w:r>
      <w:r>
        <w:rPr>
          <w:bCs/>
          <w:color w:val="000000"/>
          <w:sz w:val="24"/>
          <w:szCs w:val="24"/>
        </w:rPr>
        <w:t xml:space="preserve">.  </w:t>
      </w:r>
      <w:r w:rsidR="008D6500">
        <w:rPr>
          <w:bCs/>
          <w:color w:val="000000"/>
          <w:sz w:val="24"/>
          <w:szCs w:val="24"/>
        </w:rPr>
        <w:t xml:space="preserve">The fact that a consumer cannot remember a name, merely goes to the weight of that evidence, and not to the admissibility of testimony regarding what the agent declared.  </w:t>
      </w:r>
      <w:r>
        <w:rPr>
          <w:bCs/>
          <w:color w:val="000000"/>
          <w:sz w:val="24"/>
          <w:szCs w:val="24"/>
        </w:rPr>
        <w:t xml:space="preserve">The availability of the sales agent is immaterial to the admission of that declarant’s statement. </w:t>
      </w:r>
    </w:p>
    <w:p w:rsidR="00091890" w:rsidRDefault="00091890" w:rsidP="00610E87">
      <w:pPr>
        <w:autoSpaceDE/>
        <w:autoSpaceDN/>
        <w:spacing w:line="360" w:lineRule="auto"/>
        <w:ind w:firstLine="1440"/>
        <w:rPr>
          <w:bCs/>
          <w:color w:val="000000"/>
          <w:sz w:val="24"/>
          <w:szCs w:val="24"/>
        </w:rPr>
      </w:pPr>
    </w:p>
    <w:p w:rsidR="00182AE6" w:rsidRDefault="009E6A4F" w:rsidP="00D91597">
      <w:pPr>
        <w:autoSpaceDE/>
        <w:autoSpaceDN/>
        <w:spacing w:line="360" w:lineRule="auto"/>
        <w:ind w:firstLine="1440"/>
        <w:rPr>
          <w:bCs/>
          <w:color w:val="000000"/>
          <w:sz w:val="24"/>
          <w:szCs w:val="24"/>
        </w:rPr>
      </w:pPr>
      <w:r>
        <w:rPr>
          <w:bCs/>
          <w:color w:val="000000"/>
          <w:sz w:val="24"/>
          <w:szCs w:val="24"/>
        </w:rPr>
        <w:t>We decline from pre-emptively striking the testimon</w:t>
      </w:r>
      <w:r w:rsidR="00182AE6">
        <w:rPr>
          <w:bCs/>
          <w:color w:val="000000"/>
          <w:sz w:val="24"/>
          <w:szCs w:val="24"/>
        </w:rPr>
        <w:t>ies</w:t>
      </w:r>
      <w:r>
        <w:rPr>
          <w:bCs/>
          <w:color w:val="000000"/>
          <w:sz w:val="24"/>
          <w:szCs w:val="24"/>
        </w:rPr>
        <w:t xml:space="preserve"> of </w:t>
      </w:r>
      <w:r w:rsidR="00954A95">
        <w:rPr>
          <w:bCs/>
          <w:color w:val="000000"/>
          <w:sz w:val="24"/>
          <w:szCs w:val="24"/>
        </w:rPr>
        <w:t>the consumer witnesses or their attached exhibits be</w:t>
      </w:r>
      <w:r w:rsidR="006F3971">
        <w:rPr>
          <w:bCs/>
          <w:color w:val="000000"/>
          <w:sz w:val="24"/>
          <w:szCs w:val="24"/>
        </w:rPr>
        <w:t>cause</w:t>
      </w:r>
      <w:r>
        <w:rPr>
          <w:bCs/>
          <w:color w:val="000000"/>
          <w:sz w:val="24"/>
          <w:szCs w:val="24"/>
        </w:rPr>
        <w:t xml:space="preserve"> </w:t>
      </w:r>
      <w:r w:rsidR="00954A95">
        <w:rPr>
          <w:bCs/>
          <w:color w:val="000000"/>
          <w:sz w:val="24"/>
          <w:szCs w:val="24"/>
        </w:rPr>
        <w:t xml:space="preserve">we find the signed verifications provided at the end of the consumers’ testimonies to be sufficient to show the statements made are true and correct to the best of the consumer’s knowledge, information and belief.  </w:t>
      </w:r>
      <w:r w:rsidR="00182AE6">
        <w:rPr>
          <w:bCs/>
          <w:color w:val="000000"/>
          <w:sz w:val="24"/>
          <w:szCs w:val="24"/>
        </w:rPr>
        <w:t xml:space="preserve"> Many of the statements indicate the consumers had personal knowledge regarding their direct testimony.  To the extent that the person signing the verification was relying upon statements made to him or her from another person who had personal knowledge, we decline to pre-emptively strike this testimony because </w:t>
      </w:r>
      <w:r>
        <w:rPr>
          <w:bCs/>
          <w:color w:val="000000"/>
          <w:sz w:val="24"/>
          <w:szCs w:val="24"/>
        </w:rPr>
        <w:t>the Joint Complainants have indicated</w:t>
      </w:r>
      <w:r w:rsidR="006F3971">
        <w:rPr>
          <w:bCs/>
          <w:color w:val="000000"/>
          <w:sz w:val="24"/>
          <w:szCs w:val="24"/>
        </w:rPr>
        <w:t xml:space="preserve"> they will attempt</w:t>
      </w:r>
      <w:r>
        <w:rPr>
          <w:bCs/>
          <w:color w:val="000000"/>
          <w:sz w:val="24"/>
          <w:szCs w:val="24"/>
        </w:rPr>
        <w:t xml:space="preserve"> to have </w:t>
      </w:r>
      <w:r w:rsidR="00182AE6">
        <w:rPr>
          <w:bCs/>
          <w:color w:val="000000"/>
          <w:sz w:val="24"/>
          <w:szCs w:val="24"/>
        </w:rPr>
        <w:t xml:space="preserve">available for cross-examination at the hearings, all additional consumers or other persons who may have made an out of court statement upon which the consumer relied. </w:t>
      </w:r>
      <w:r w:rsidR="00454DE8">
        <w:rPr>
          <w:bCs/>
          <w:color w:val="000000"/>
          <w:sz w:val="24"/>
          <w:szCs w:val="24"/>
        </w:rPr>
        <w:t xml:space="preserve"> To the extent that two persons signed the verification statement, the Joint Complainants intend to produce both witnesses at hearing.  </w:t>
      </w:r>
      <w:r w:rsidR="00182AE6">
        <w:rPr>
          <w:bCs/>
          <w:color w:val="000000"/>
          <w:sz w:val="24"/>
          <w:szCs w:val="24"/>
        </w:rPr>
        <w:t xml:space="preserve">Further, Joint Complainants will be given an opportunity at the hearing to authenticate the exhibits attached to the consumers’ testimonies. </w:t>
      </w:r>
      <w:r w:rsidR="00454DE8">
        <w:rPr>
          <w:bCs/>
          <w:color w:val="000000"/>
          <w:sz w:val="24"/>
          <w:szCs w:val="24"/>
        </w:rPr>
        <w:t xml:space="preserve"> Accordingly, Blue Pilot’s motion to strike testimony on the basis of the hearsay rule shall be denied at this time.  The Company is free to raise objections at </w:t>
      </w:r>
      <w:r w:rsidR="000633B4">
        <w:rPr>
          <w:bCs/>
          <w:color w:val="000000"/>
          <w:sz w:val="24"/>
          <w:szCs w:val="24"/>
        </w:rPr>
        <w:t xml:space="preserve">the </w:t>
      </w:r>
      <w:r w:rsidR="00454DE8">
        <w:rPr>
          <w:bCs/>
          <w:color w:val="000000"/>
          <w:sz w:val="24"/>
          <w:szCs w:val="24"/>
        </w:rPr>
        <w:t>hearing regarding the hearsay rule</w:t>
      </w:r>
      <w:r w:rsidR="008D6500">
        <w:rPr>
          <w:bCs/>
          <w:color w:val="000000"/>
          <w:sz w:val="24"/>
          <w:szCs w:val="24"/>
        </w:rPr>
        <w:t xml:space="preserve"> on a witness-by-witness basis</w:t>
      </w:r>
      <w:r w:rsidR="00454DE8">
        <w:rPr>
          <w:bCs/>
          <w:color w:val="000000"/>
          <w:sz w:val="24"/>
          <w:szCs w:val="24"/>
        </w:rPr>
        <w:t xml:space="preserve">.    </w:t>
      </w:r>
    </w:p>
    <w:p w:rsidR="00182AE6" w:rsidRDefault="00182AE6" w:rsidP="00D91597">
      <w:pPr>
        <w:autoSpaceDE/>
        <w:autoSpaceDN/>
        <w:spacing w:line="360" w:lineRule="auto"/>
        <w:ind w:firstLine="1440"/>
        <w:rPr>
          <w:bCs/>
          <w:color w:val="000000"/>
          <w:sz w:val="24"/>
          <w:szCs w:val="24"/>
        </w:rPr>
      </w:pPr>
    </w:p>
    <w:p w:rsidR="006F3971" w:rsidRDefault="006F3971">
      <w:pPr>
        <w:autoSpaceDE/>
        <w:autoSpaceDN/>
        <w:rPr>
          <w:bCs/>
          <w:color w:val="000000"/>
          <w:sz w:val="24"/>
          <w:szCs w:val="24"/>
        </w:rPr>
      </w:pPr>
    </w:p>
    <w:p w:rsidR="00643052" w:rsidRDefault="00643052">
      <w:pPr>
        <w:autoSpaceDE/>
        <w:autoSpaceDN/>
        <w:rPr>
          <w:bCs/>
          <w:color w:val="000000"/>
          <w:sz w:val="24"/>
          <w:szCs w:val="24"/>
          <w:u w:val="single"/>
        </w:rPr>
      </w:pPr>
      <w:r>
        <w:rPr>
          <w:bCs/>
          <w:color w:val="000000"/>
          <w:sz w:val="24"/>
          <w:szCs w:val="24"/>
          <w:u w:val="single"/>
        </w:rPr>
        <w:br w:type="page"/>
      </w:r>
    </w:p>
    <w:p w:rsidR="006F3971" w:rsidRDefault="0079430D" w:rsidP="00643052">
      <w:pPr>
        <w:autoSpaceDE/>
        <w:autoSpaceDN/>
        <w:spacing w:line="360" w:lineRule="auto"/>
        <w:rPr>
          <w:bCs/>
          <w:color w:val="000000"/>
          <w:sz w:val="24"/>
          <w:szCs w:val="24"/>
          <w:u w:val="single"/>
        </w:rPr>
      </w:pPr>
      <w:r>
        <w:rPr>
          <w:bCs/>
          <w:color w:val="000000"/>
          <w:sz w:val="24"/>
          <w:szCs w:val="24"/>
          <w:u w:val="single"/>
        </w:rPr>
        <w:t>Non-responsive Answers</w:t>
      </w:r>
    </w:p>
    <w:p w:rsidR="006F3971" w:rsidRDefault="006F3971" w:rsidP="00643052">
      <w:pPr>
        <w:autoSpaceDE/>
        <w:autoSpaceDN/>
        <w:spacing w:line="360" w:lineRule="auto"/>
        <w:rPr>
          <w:bCs/>
          <w:color w:val="000000"/>
          <w:sz w:val="24"/>
          <w:szCs w:val="24"/>
          <w:u w:val="single"/>
        </w:rPr>
      </w:pPr>
    </w:p>
    <w:p w:rsidR="00B9204F" w:rsidRDefault="006F3971" w:rsidP="00643052">
      <w:pPr>
        <w:autoSpaceDE/>
        <w:autoSpaceDN/>
        <w:spacing w:line="360" w:lineRule="auto"/>
        <w:rPr>
          <w:bCs/>
          <w:color w:val="000000"/>
          <w:sz w:val="24"/>
          <w:szCs w:val="24"/>
        </w:rPr>
      </w:pPr>
      <w:r>
        <w:rPr>
          <w:bCs/>
          <w:color w:val="000000"/>
          <w:sz w:val="24"/>
          <w:szCs w:val="24"/>
        </w:rPr>
        <w:tab/>
      </w:r>
      <w:r>
        <w:rPr>
          <w:bCs/>
          <w:color w:val="000000"/>
          <w:sz w:val="24"/>
          <w:szCs w:val="24"/>
        </w:rPr>
        <w:tab/>
      </w:r>
      <w:r w:rsidR="0053339D">
        <w:rPr>
          <w:bCs/>
          <w:color w:val="000000"/>
          <w:sz w:val="24"/>
          <w:szCs w:val="24"/>
        </w:rPr>
        <w:t>B</w:t>
      </w:r>
      <w:r w:rsidR="0079430D">
        <w:rPr>
          <w:bCs/>
          <w:color w:val="000000"/>
          <w:sz w:val="24"/>
          <w:szCs w:val="24"/>
        </w:rPr>
        <w:t>lue</w:t>
      </w:r>
      <w:r w:rsidR="0053339D">
        <w:rPr>
          <w:bCs/>
          <w:color w:val="000000"/>
          <w:sz w:val="24"/>
          <w:szCs w:val="24"/>
        </w:rPr>
        <w:t xml:space="preserve"> P</w:t>
      </w:r>
      <w:r w:rsidR="0079430D">
        <w:rPr>
          <w:bCs/>
          <w:color w:val="000000"/>
          <w:sz w:val="24"/>
          <w:szCs w:val="24"/>
        </w:rPr>
        <w:t>ilot</w:t>
      </w:r>
      <w:r w:rsidR="007034C0">
        <w:rPr>
          <w:bCs/>
          <w:color w:val="000000"/>
          <w:sz w:val="24"/>
          <w:szCs w:val="24"/>
        </w:rPr>
        <w:t xml:space="preserve"> contends the vague and incomplete responses to Joint Complainants’ questions deprive </w:t>
      </w:r>
      <w:r w:rsidR="0053339D">
        <w:rPr>
          <w:bCs/>
          <w:color w:val="000000"/>
          <w:sz w:val="24"/>
          <w:szCs w:val="24"/>
        </w:rPr>
        <w:t>B</w:t>
      </w:r>
      <w:r w:rsidR="0079430D">
        <w:rPr>
          <w:bCs/>
          <w:color w:val="000000"/>
          <w:sz w:val="24"/>
          <w:szCs w:val="24"/>
        </w:rPr>
        <w:t>lue Pilot</w:t>
      </w:r>
      <w:r w:rsidR="007034C0">
        <w:rPr>
          <w:bCs/>
          <w:color w:val="000000"/>
          <w:sz w:val="24"/>
          <w:szCs w:val="24"/>
        </w:rPr>
        <w:t xml:space="preserve"> of its right to effective cross-examination.  Accordingly, </w:t>
      </w:r>
      <w:r w:rsidR="0053339D">
        <w:rPr>
          <w:bCs/>
          <w:color w:val="000000"/>
          <w:sz w:val="24"/>
          <w:szCs w:val="24"/>
        </w:rPr>
        <w:t>B</w:t>
      </w:r>
      <w:r w:rsidR="0079430D">
        <w:rPr>
          <w:bCs/>
          <w:color w:val="000000"/>
          <w:sz w:val="24"/>
          <w:szCs w:val="24"/>
        </w:rPr>
        <w:t>lue Pilot r</w:t>
      </w:r>
      <w:r w:rsidR="007034C0">
        <w:rPr>
          <w:bCs/>
          <w:color w:val="000000"/>
          <w:sz w:val="24"/>
          <w:szCs w:val="24"/>
        </w:rPr>
        <w:t xml:space="preserve">equests that </w:t>
      </w:r>
      <w:r w:rsidR="0079430D">
        <w:rPr>
          <w:bCs/>
          <w:color w:val="000000"/>
          <w:sz w:val="24"/>
          <w:szCs w:val="24"/>
        </w:rPr>
        <w:t>“to the extent that any question is incomplete or indecipherable, it should be stricken.”  Motion at 31.  This vague motion to strike is not specific to any of the testimonies, and we are not prepared to guess which responses Blue Pilot believes are “indecipherable” or “incomplete.”   I</w:t>
      </w:r>
      <w:r w:rsidR="007034C0">
        <w:rPr>
          <w:bCs/>
          <w:color w:val="000000"/>
          <w:sz w:val="24"/>
          <w:szCs w:val="24"/>
        </w:rPr>
        <w:t xml:space="preserve">f </w:t>
      </w:r>
      <w:r w:rsidR="0053339D">
        <w:rPr>
          <w:bCs/>
          <w:color w:val="000000"/>
          <w:sz w:val="24"/>
          <w:szCs w:val="24"/>
        </w:rPr>
        <w:t>B</w:t>
      </w:r>
      <w:r w:rsidR="0079430D">
        <w:rPr>
          <w:bCs/>
          <w:color w:val="000000"/>
          <w:sz w:val="24"/>
          <w:szCs w:val="24"/>
        </w:rPr>
        <w:t>lue Pilot</w:t>
      </w:r>
      <w:r w:rsidR="007034C0">
        <w:rPr>
          <w:bCs/>
          <w:color w:val="000000"/>
          <w:sz w:val="24"/>
          <w:szCs w:val="24"/>
        </w:rPr>
        <w:t xml:space="preserve"> had an issue with the legibility or completeness of any of these statements, it could have engaged in informal or formal discovery, or raised the issue sooner, thus giving Joint Complainants an opportunity to clarify responses.  If there are blank or incomplete responses to some of the questions posed to these witnesses, </w:t>
      </w:r>
      <w:r w:rsidR="0053339D">
        <w:rPr>
          <w:bCs/>
          <w:color w:val="000000"/>
          <w:sz w:val="24"/>
          <w:szCs w:val="24"/>
        </w:rPr>
        <w:t>B</w:t>
      </w:r>
      <w:r w:rsidR="0079430D">
        <w:rPr>
          <w:bCs/>
          <w:color w:val="000000"/>
          <w:sz w:val="24"/>
          <w:szCs w:val="24"/>
        </w:rPr>
        <w:t>lue Pilot</w:t>
      </w:r>
      <w:r w:rsidR="007034C0">
        <w:rPr>
          <w:bCs/>
          <w:color w:val="000000"/>
          <w:sz w:val="24"/>
          <w:szCs w:val="24"/>
        </w:rPr>
        <w:t xml:space="preserve"> will have an opportunity to seek clarification of the direct testimony on cross examination.  </w:t>
      </w:r>
    </w:p>
    <w:p w:rsidR="0079430D" w:rsidRDefault="0079430D" w:rsidP="00B9204F">
      <w:pPr>
        <w:autoSpaceDE/>
        <w:autoSpaceDN/>
        <w:spacing w:line="360" w:lineRule="auto"/>
        <w:rPr>
          <w:bCs/>
          <w:color w:val="000000"/>
          <w:sz w:val="24"/>
          <w:szCs w:val="24"/>
        </w:rPr>
      </w:pPr>
    </w:p>
    <w:p w:rsidR="0079430D" w:rsidRDefault="0079430D" w:rsidP="00B9204F">
      <w:pPr>
        <w:autoSpaceDE/>
        <w:autoSpaceDN/>
        <w:spacing w:line="360" w:lineRule="auto"/>
        <w:rPr>
          <w:bCs/>
          <w:color w:val="000000"/>
          <w:sz w:val="24"/>
          <w:szCs w:val="24"/>
          <w:u w:val="single"/>
        </w:rPr>
      </w:pPr>
      <w:r>
        <w:rPr>
          <w:bCs/>
          <w:color w:val="000000"/>
          <w:sz w:val="24"/>
          <w:szCs w:val="24"/>
          <w:u w:val="single"/>
        </w:rPr>
        <w:t>Refunds</w:t>
      </w:r>
    </w:p>
    <w:p w:rsidR="0079430D" w:rsidRPr="0079430D" w:rsidRDefault="0079430D" w:rsidP="00B9204F">
      <w:pPr>
        <w:autoSpaceDE/>
        <w:autoSpaceDN/>
        <w:spacing w:line="360" w:lineRule="auto"/>
        <w:rPr>
          <w:bCs/>
          <w:color w:val="000000"/>
          <w:sz w:val="24"/>
          <w:szCs w:val="24"/>
        </w:rPr>
      </w:pPr>
      <w:r>
        <w:rPr>
          <w:bCs/>
          <w:color w:val="000000"/>
          <w:sz w:val="24"/>
          <w:szCs w:val="24"/>
        </w:rPr>
        <w:tab/>
      </w:r>
      <w:r>
        <w:rPr>
          <w:bCs/>
          <w:color w:val="000000"/>
          <w:sz w:val="24"/>
          <w:szCs w:val="24"/>
        </w:rPr>
        <w:tab/>
        <w:t xml:space="preserve">Blue Pilot moves to strike all testimony from consumers who have either already received a refund from Blue Pilot or who have pursued a separate action against the company.   Specifically, Blue Pilot seeks to strike the testimony of the following consumers: Mehmet Isik; Ifran Isik; and Yaglidereliler Corp. because of a pending Complaint before the Commission at Docket No. C-2014-2413732. </w:t>
      </w:r>
      <w:r w:rsidR="00F174EE">
        <w:rPr>
          <w:bCs/>
          <w:color w:val="000000"/>
          <w:sz w:val="24"/>
          <w:szCs w:val="24"/>
        </w:rPr>
        <w:t xml:space="preserve">  We agree with Joint Complainants that the fact that a consumer is pursuing a separate action before the Commission does not preclude his/her testimony from being considering in the instant proceeding.  It appears the testimony is not being offered to relitigate other cases; but rather as evidence to support the claims in the instant Joint Complaint.  Accordingly, for these aforementioned reasons, Blue Pilot’s Motion to Strike shall be denied.</w:t>
      </w:r>
    </w:p>
    <w:p w:rsidR="006F3971" w:rsidRDefault="006F3971" w:rsidP="007034C0">
      <w:pPr>
        <w:autoSpaceDE/>
        <w:autoSpaceDN/>
        <w:spacing w:line="360" w:lineRule="auto"/>
        <w:rPr>
          <w:bCs/>
          <w:color w:val="000000"/>
          <w:sz w:val="24"/>
          <w:szCs w:val="24"/>
        </w:rPr>
      </w:pPr>
      <w:r>
        <w:rPr>
          <w:bCs/>
          <w:color w:val="000000"/>
          <w:sz w:val="24"/>
          <w:szCs w:val="24"/>
        </w:rPr>
        <w:br w:type="page"/>
      </w:r>
    </w:p>
    <w:p w:rsidR="004314F9" w:rsidRDefault="004314F9">
      <w:pPr>
        <w:autoSpaceDE/>
        <w:autoSpaceDN/>
        <w:rPr>
          <w:sz w:val="24"/>
          <w:szCs w:val="24"/>
          <w:u w:val="single"/>
        </w:rPr>
      </w:pPr>
    </w:p>
    <w:p w:rsidR="002750F9" w:rsidRPr="002750F9" w:rsidRDefault="002750F9" w:rsidP="002750F9">
      <w:pPr>
        <w:spacing w:line="360" w:lineRule="auto"/>
        <w:jc w:val="center"/>
        <w:rPr>
          <w:sz w:val="24"/>
          <w:szCs w:val="24"/>
        </w:rPr>
      </w:pPr>
      <w:r w:rsidRPr="002750F9">
        <w:rPr>
          <w:sz w:val="24"/>
          <w:szCs w:val="24"/>
          <w:u w:val="single"/>
        </w:rPr>
        <w:t>ORDER</w:t>
      </w:r>
    </w:p>
    <w:p w:rsidR="002750F9" w:rsidRPr="002750F9" w:rsidRDefault="002750F9" w:rsidP="002750F9">
      <w:pPr>
        <w:spacing w:line="360" w:lineRule="auto"/>
        <w:rPr>
          <w:sz w:val="24"/>
          <w:szCs w:val="24"/>
        </w:rPr>
      </w:pPr>
    </w:p>
    <w:p w:rsidR="002750F9" w:rsidRPr="002750F9" w:rsidRDefault="002750F9" w:rsidP="002750F9">
      <w:pPr>
        <w:spacing w:line="360" w:lineRule="auto"/>
        <w:ind w:firstLine="1440"/>
        <w:rPr>
          <w:bCs/>
          <w:sz w:val="24"/>
          <w:szCs w:val="24"/>
        </w:rPr>
      </w:pPr>
      <w:r w:rsidRPr="002750F9">
        <w:rPr>
          <w:bCs/>
          <w:sz w:val="24"/>
          <w:szCs w:val="24"/>
        </w:rPr>
        <w:t>THEREFORE,</w:t>
      </w:r>
    </w:p>
    <w:p w:rsidR="002750F9" w:rsidRPr="002750F9" w:rsidRDefault="002750F9" w:rsidP="002750F9">
      <w:pPr>
        <w:spacing w:line="360" w:lineRule="auto"/>
        <w:ind w:firstLine="1440"/>
        <w:rPr>
          <w:sz w:val="24"/>
          <w:szCs w:val="24"/>
        </w:rPr>
      </w:pPr>
    </w:p>
    <w:p w:rsidR="002750F9" w:rsidRPr="002750F9" w:rsidRDefault="002750F9" w:rsidP="002750F9">
      <w:pPr>
        <w:spacing w:line="360" w:lineRule="auto"/>
        <w:ind w:firstLine="1440"/>
        <w:rPr>
          <w:bCs/>
          <w:sz w:val="24"/>
          <w:szCs w:val="24"/>
        </w:rPr>
      </w:pPr>
      <w:r w:rsidRPr="002750F9">
        <w:rPr>
          <w:bCs/>
          <w:sz w:val="24"/>
          <w:szCs w:val="24"/>
        </w:rPr>
        <w:t>IT IS ORDERED:</w:t>
      </w:r>
    </w:p>
    <w:p w:rsidR="002750F9" w:rsidRPr="002750F9" w:rsidRDefault="002750F9" w:rsidP="002750F9">
      <w:pPr>
        <w:spacing w:line="360" w:lineRule="auto"/>
        <w:ind w:firstLine="1440"/>
        <w:rPr>
          <w:bCs/>
          <w:sz w:val="24"/>
          <w:szCs w:val="24"/>
        </w:rPr>
      </w:pPr>
    </w:p>
    <w:p w:rsidR="0012162E" w:rsidRDefault="002750F9" w:rsidP="002750F9">
      <w:pPr>
        <w:numPr>
          <w:ilvl w:val="0"/>
          <w:numId w:val="3"/>
        </w:numPr>
        <w:spacing w:line="360" w:lineRule="auto"/>
        <w:ind w:left="0" w:firstLine="1440"/>
        <w:rPr>
          <w:sz w:val="24"/>
          <w:szCs w:val="24"/>
        </w:rPr>
      </w:pPr>
      <w:r w:rsidRPr="002750F9">
        <w:rPr>
          <w:sz w:val="24"/>
          <w:szCs w:val="24"/>
        </w:rPr>
        <w:t xml:space="preserve">That </w:t>
      </w:r>
      <w:r w:rsidR="000F51D6">
        <w:rPr>
          <w:sz w:val="24"/>
          <w:szCs w:val="24"/>
        </w:rPr>
        <w:t xml:space="preserve">the Motion to Strike Direct Testimony </w:t>
      </w:r>
      <w:r w:rsidR="00F174EE">
        <w:rPr>
          <w:sz w:val="24"/>
          <w:szCs w:val="24"/>
        </w:rPr>
        <w:t xml:space="preserve">of Various Consumers </w:t>
      </w:r>
      <w:r w:rsidR="000F51D6">
        <w:rPr>
          <w:sz w:val="24"/>
          <w:szCs w:val="24"/>
        </w:rPr>
        <w:t xml:space="preserve">filed by </w:t>
      </w:r>
      <w:r w:rsidR="00F174EE">
        <w:rPr>
          <w:sz w:val="24"/>
          <w:szCs w:val="24"/>
        </w:rPr>
        <w:t>Blue Pilot</w:t>
      </w:r>
      <w:r w:rsidR="006F3971">
        <w:rPr>
          <w:sz w:val="24"/>
          <w:szCs w:val="24"/>
        </w:rPr>
        <w:t xml:space="preserve"> Energy</w:t>
      </w:r>
      <w:r w:rsidR="000F51D6">
        <w:rPr>
          <w:sz w:val="24"/>
          <w:szCs w:val="24"/>
        </w:rPr>
        <w:t>, LLC at Docket Number C-2014-24</w:t>
      </w:r>
      <w:r w:rsidR="006F3971">
        <w:rPr>
          <w:sz w:val="24"/>
          <w:szCs w:val="24"/>
        </w:rPr>
        <w:t>27</w:t>
      </w:r>
      <w:r w:rsidR="000F51D6">
        <w:rPr>
          <w:sz w:val="24"/>
          <w:szCs w:val="24"/>
        </w:rPr>
        <w:t>6</w:t>
      </w:r>
      <w:r w:rsidR="006F3971">
        <w:rPr>
          <w:sz w:val="24"/>
          <w:szCs w:val="24"/>
        </w:rPr>
        <w:t>5</w:t>
      </w:r>
      <w:r w:rsidR="00F174EE">
        <w:rPr>
          <w:sz w:val="24"/>
          <w:szCs w:val="24"/>
        </w:rPr>
        <w:t>5</w:t>
      </w:r>
      <w:r w:rsidR="000F51D6">
        <w:rPr>
          <w:sz w:val="24"/>
          <w:szCs w:val="24"/>
        </w:rPr>
        <w:t xml:space="preserve"> and dated </w:t>
      </w:r>
      <w:r w:rsidR="006F3971">
        <w:rPr>
          <w:sz w:val="24"/>
          <w:szCs w:val="24"/>
        </w:rPr>
        <w:t>March 1</w:t>
      </w:r>
      <w:r w:rsidR="00F174EE">
        <w:rPr>
          <w:sz w:val="24"/>
          <w:szCs w:val="24"/>
        </w:rPr>
        <w:t>8</w:t>
      </w:r>
      <w:r w:rsidR="000F51D6">
        <w:rPr>
          <w:sz w:val="24"/>
          <w:szCs w:val="24"/>
        </w:rPr>
        <w:t>, 2015 is hereby denied</w:t>
      </w:r>
      <w:r w:rsidR="006F3971">
        <w:rPr>
          <w:sz w:val="24"/>
          <w:szCs w:val="24"/>
        </w:rPr>
        <w:t>.</w:t>
      </w:r>
    </w:p>
    <w:p w:rsidR="0012162E" w:rsidRDefault="0012162E" w:rsidP="0012162E">
      <w:pPr>
        <w:spacing w:line="360" w:lineRule="auto"/>
        <w:ind w:left="1440"/>
        <w:rPr>
          <w:sz w:val="24"/>
          <w:szCs w:val="24"/>
        </w:rPr>
      </w:pPr>
    </w:p>
    <w:p w:rsidR="002750F9" w:rsidRPr="002750F9" w:rsidRDefault="002750F9" w:rsidP="002750F9">
      <w:pPr>
        <w:rPr>
          <w:sz w:val="24"/>
          <w:szCs w:val="24"/>
        </w:rPr>
      </w:pPr>
    </w:p>
    <w:p w:rsidR="002750F9" w:rsidRPr="002750F9" w:rsidRDefault="002750F9" w:rsidP="002750F9">
      <w:pPr>
        <w:rPr>
          <w:sz w:val="24"/>
          <w:szCs w:val="24"/>
          <w:u w:val="single"/>
        </w:rPr>
      </w:pPr>
      <w:r w:rsidRPr="002750F9">
        <w:rPr>
          <w:sz w:val="24"/>
          <w:szCs w:val="24"/>
        </w:rPr>
        <w:t xml:space="preserve">Date: </w:t>
      </w:r>
      <w:r w:rsidR="0012162E">
        <w:rPr>
          <w:sz w:val="24"/>
          <w:szCs w:val="24"/>
          <w:u w:val="single"/>
        </w:rPr>
        <w:t xml:space="preserve">March </w:t>
      </w:r>
      <w:r w:rsidR="00F174EE">
        <w:rPr>
          <w:sz w:val="24"/>
          <w:szCs w:val="24"/>
          <w:u w:val="single"/>
        </w:rPr>
        <w:t>27</w:t>
      </w:r>
      <w:r w:rsidRPr="002750F9">
        <w:rPr>
          <w:sz w:val="24"/>
          <w:szCs w:val="24"/>
          <w:u w:val="single"/>
        </w:rPr>
        <w:t>, 2015</w:t>
      </w:r>
      <w:r w:rsidRPr="002750F9">
        <w:rPr>
          <w:sz w:val="24"/>
          <w:szCs w:val="24"/>
        </w:rPr>
        <w:tab/>
      </w:r>
      <w:r w:rsidRPr="002750F9">
        <w:rPr>
          <w:sz w:val="24"/>
          <w:szCs w:val="24"/>
        </w:rPr>
        <w:tab/>
      </w:r>
      <w:r w:rsidR="0012162E">
        <w:rPr>
          <w:sz w:val="24"/>
          <w:szCs w:val="24"/>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p>
    <w:p w:rsidR="002750F9" w:rsidRPr="002750F9" w:rsidRDefault="002750F9" w:rsidP="002750F9">
      <w:pPr>
        <w:rPr>
          <w:sz w:val="24"/>
          <w:szCs w:val="24"/>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t>Elizabeth Barnes</w:t>
      </w:r>
    </w:p>
    <w:p w:rsidR="002750F9" w:rsidRPr="002750F9" w:rsidRDefault="002750F9" w:rsidP="002750F9">
      <w:pPr>
        <w:rPr>
          <w:sz w:val="24"/>
          <w:szCs w:val="24"/>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t>Administrative Law Judge</w:t>
      </w:r>
    </w:p>
    <w:p w:rsidR="002750F9" w:rsidRPr="002750F9" w:rsidRDefault="002750F9" w:rsidP="002750F9">
      <w:pPr>
        <w:rPr>
          <w:sz w:val="24"/>
          <w:szCs w:val="24"/>
          <w:u w:val="single"/>
        </w:rPr>
      </w:pPr>
    </w:p>
    <w:p w:rsidR="002750F9" w:rsidRPr="002750F9" w:rsidRDefault="002750F9" w:rsidP="002750F9">
      <w:pPr>
        <w:rPr>
          <w:sz w:val="24"/>
          <w:szCs w:val="24"/>
          <w:u w:val="single"/>
        </w:rPr>
      </w:pPr>
    </w:p>
    <w:p w:rsidR="002750F9" w:rsidRPr="002750F9" w:rsidRDefault="002750F9" w:rsidP="002750F9">
      <w:pPr>
        <w:rPr>
          <w:sz w:val="24"/>
          <w:szCs w:val="24"/>
          <w:u w:val="single"/>
        </w:rPr>
      </w:pPr>
    </w:p>
    <w:p w:rsidR="002750F9" w:rsidRPr="002750F9" w:rsidRDefault="002750F9" w:rsidP="002750F9">
      <w:pPr>
        <w:rPr>
          <w:sz w:val="24"/>
          <w:szCs w:val="24"/>
          <w:u w:val="single"/>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p>
    <w:p w:rsidR="002750F9" w:rsidRPr="002750F9" w:rsidRDefault="002750F9" w:rsidP="002750F9">
      <w:pPr>
        <w:rPr>
          <w:sz w:val="24"/>
          <w:szCs w:val="24"/>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t xml:space="preserve">Joel H. Cheskis </w:t>
      </w:r>
    </w:p>
    <w:p w:rsidR="002750F9" w:rsidRPr="002750F9" w:rsidRDefault="002750F9" w:rsidP="002750F9">
      <w:pPr>
        <w:rPr>
          <w:sz w:val="24"/>
          <w:szCs w:val="24"/>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t>Administrative Law Judge</w:t>
      </w:r>
    </w:p>
    <w:p w:rsidR="00643052" w:rsidRDefault="00643052" w:rsidP="002750F9">
      <w:pPr>
        <w:autoSpaceDE/>
        <w:autoSpaceDN/>
        <w:spacing w:line="360" w:lineRule="auto"/>
        <w:ind w:firstLine="1440"/>
        <w:rPr>
          <w:sz w:val="24"/>
          <w:szCs w:val="24"/>
        </w:rPr>
        <w:sectPr w:rsidR="00643052" w:rsidSect="00752691">
          <w:footerReference w:type="default" r:id="rId9"/>
          <w:footerReference w:type="first" r:id="rId10"/>
          <w:pgSz w:w="12240" w:h="15840" w:code="1"/>
          <w:pgMar w:top="1440" w:right="1440" w:bottom="1440" w:left="1440" w:header="720" w:footer="720" w:gutter="0"/>
          <w:cols w:space="720"/>
          <w:titlePg/>
          <w:docGrid w:linePitch="360"/>
        </w:sectPr>
      </w:pPr>
    </w:p>
    <w:p w:rsidR="009A4161" w:rsidRPr="00666424" w:rsidRDefault="009A4161" w:rsidP="009A4161">
      <w:pPr>
        <w:rPr>
          <w:rFonts w:ascii="Microsoft Sans Serif" w:hAnsi="Microsoft Sans Serif" w:cs="Microsoft Sans Serif"/>
          <w:b/>
          <w:sz w:val="24"/>
          <w:szCs w:val="24"/>
          <w:u w:val="single"/>
        </w:rPr>
      </w:pPr>
      <w:r w:rsidRPr="00666424">
        <w:rPr>
          <w:rFonts w:ascii="Microsoft Sans Serif" w:hAnsi="Microsoft Sans Serif" w:cs="Microsoft Sans Serif"/>
          <w:b/>
          <w:sz w:val="24"/>
          <w:szCs w:val="24"/>
          <w:u w:val="single"/>
        </w:rPr>
        <w:t>C-2014-2427655 - ATTORNEY GENERAL PA &amp; OFFICE OF CONSUMER ADVOCATE v. BLUE PILOT ENERGY LLC</w:t>
      </w:r>
      <w:r w:rsidRPr="00666424">
        <w:rPr>
          <w:rFonts w:ascii="Microsoft Sans Serif" w:hAnsi="Microsoft Sans Serif" w:cs="Microsoft Sans Serif"/>
          <w:b/>
          <w:sz w:val="24"/>
          <w:szCs w:val="24"/>
          <w:u w:val="single"/>
        </w:rPr>
        <w:cr/>
      </w:r>
    </w:p>
    <w:p w:rsidR="009A4161" w:rsidRPr="00666424" w:rsidRDefault="009A4161" w:rsidP="009A4161">
      <w:pPr>
        <w:rPr>
          <w:rFonts w:ascii="Microsoft Sans Serif" w:hAnsi="Microsoft Sans Serif" w:cs="Microsoft Sans Serif"/>
          <w:b/>
          <w:i/>
          <w:sz w:val="24"/>
          <w:szCs w:val="24"/>
          <w:u w:val="single"/>
        </w:rPr>
      </w:pPr>
      <w:r>
        <w:rPr>
          <w:rFonts w:ascii="Microsoft Sans Serif" w:hAnsi="Microsoft Sans Serif" w:cs="Microsoft Sans Serif"/>
          <w:b/>
          <w:i/>
          <w:sz w:val="24"/>
          <w:szCs w:val="24"/>
          <w:u w:val="single"/>
        </w:rPr>
        <w:t>REVISED 01/07/15</w:t>
      </w:r>
    </w:p>
    <w:p w:rsidR="009A4161" w:rsidRPr="00666424" w:rsidRDefault="009A4161" w:rsidP="009A4161">
      <w:pPr>
        <w:rPr>
          <w:rFonts w:ascii="Microsoft Sans Serif" w:hAnsi="Microsoft Sans Serif" w:cs="Microsoft Sans Serif"/>
          <w:sz w:val="24"/>
          <w:szCs w:val="24"/>
        </w:rPr>
      </w:pPr>
      <w:r w:rsidRPr="00666424">
        <w:rPr>
          <w:rFonts w:ascii="Microsoft Sans Serif" w:hAnsi="Microsoft Sans Serif" w:cs="Microsoft Sans Serif"/>
          <w:b/>
          <w:sz w:val="24"/>
          <w:szCs w:val="24"/>
          <w:u w:val="single"/>
        </w:rPr>
        <w:cr/>
      </w:r>
      <w:r w:rsidRPr="00666424">
        <w:rPr>
          <w:rFonts w:ascii="Microsoft Sans Serif" w:hAnsi="Microsoft Sans Serif" w:cs="Microsoft Sans Serif"/>
          <w:sz w:val="24"/>
          <w:szCs w:val="24"/>
        </w:rPr>
        <w:t>JOHN M ABEL ESQUIRE</w:t>
      </w:r>
      <w:r w:rsidRPr="00666424">
        <w:rPr>
          <w:rFonts w:ascii="Microsoft Sans Serif" w:hAnsi="Microsoft Sans Serif" w:cs="Microsoft Sans Serif"/>
          <w:sz w:val="24"/>
          <w:szCs w:val="24"/>
        </w:rPr>
        <w:cr/>
        <w:t>MARGARITA TULMAN ESQUIRE</w:t>
      </w:r>
    </w:p>
    <w:p w:rsidR="009A4161" w:rsidRPr="00666424" w:rsidRDefault="009A4161" w:rsidP="009A4161">
      <w:pPr>
        <w:rPr>
          <w:rFonts w:ascii="Microsoft Sans Serif" w:hAnsi="Microsoft Sans Serif" w:cs="Microsoft Sans Serif"/>
          <w:sz w:val="24"/>
          <w:szCs w:val="24"/>
        </w:rPr>
      </w:pPr>
      <w:r w:rsidRPr="00666424">
        <w:rPr>
          <w:rFonts w:ascii="Microsoft Sans Serif" w:hAnsi="Microsoft Sans Serif" w:cs="Microsoft Sans Serif"/>
          <w:sz w:val="24"/>
          <w:szCs w:val="24"/>
        </w:rPr>
        <w:t>PA OFFICE OF ATTORNEY GENERAL</w:t>
      </w:r>
      <w:r w:rsidRPr="00666424">
        <w:rPr>
          <w:rFonts w:ascii="Microsoft Sans Serif" w:hAnsi="Microsoft Sans Serif" w:cs="Microsoft Sans Serif"/>
          <w:sz w:val="24"/>
          <w:szCs w:val="24"/>
        </w:rPr>
        <w:cr/>
        <w:t>BUREAU OF CONSUMER PROTECTION</w:t>
      </w:r>
      <w:r w:rsidRPr="00666424">
        <w:rPr>
          <w:rFonts w:ascii="Microsoft Sans Serif" w:hAnsi="Microsoft Sans Serif" w:cs="Microsoft Sans Serif"/>
          <w:sz w:val="24"/>
          <w:szCs w:val="24"/>
        </w:rPr>
        <w:cr/>
        <w:t>15</w:t>
      </w:r>
      <w:r w:rsidRPr="00666424">
        <w:rPr>
          <w:rFonts w:ascii="Microsoft Sans Serif" w:hAnsi="Microsoft Sans Serif" w:cs="Microsoft Sans Serif"/>
          <w:sz w:val="24"/>
          <w:szCs w:val="24"/>
          <w:vertAlign w:val="superscript"/>
        </w:rPr>
        <w:t>TH</w:t>
      </w:r>
      <w:r w:rsidRPr="00666424">
        <w:rPr>
          <w:rFonts w:ascii="Microsoft Sans Serif" w:hAnsi="Microsoft Sans Serif" w:cs="Microsoft Sans Serif"/>
          <w:sz w:val="24"/>
          <w:szCs w:val="24"/>
        </w:rPr>
        <w:t xml:space="preserve"> FL STRAWBERRY SQUARE</w:t>
      </w:r>
      <w:r w:rsidRPr="00666424">
        <w:rPr>
          <w:rFonts w:ascii="Microsoft Sans Serif" w:hAnsi="Microsoft Sans Serif" w:cs="Microsoft Sans Serif"/>
          <w:sz w:val="24"/>
          <w:szCs w:val="24"/>
        </w:rPr>
        <w:cr/>
        <w:t>HARRISBURG PA  17120</w:t>
      </w:r>
      <w:r w:rsidRPr="00666424">
        <w:rPr>
          <w:rFonts w:ascii="Microsoft Sans Serif" w:hAnsi="Microsoft Sans Serif" w:cs="Microsoft Sans Serif"/>
          <w:sz w:val="24"/>
          <w:szCs w:val="24"/>
        </w:rPr>
        <w:cr/>
      </w:r>
      <w:r w:rsidRPr="00666424">
        <w:rPr>
          <w:rFonts w:ascii="Microsoft Sans Serif" w:hAnsi="Microsoft Sans Serif" w:cs="Microsoft Sans Serif"/>
          <w:sz w:val="24"/>
          <w:szCs w:val="24"/>
        </w:rPr>
        <w:cr/>
        <w:t>CANDIS A TUNILO ESQUIRE</w:t>
      </w:r>
      <w:r w:rsidRPr="00666424">
        <w:rPr>
          <w:rFonts w:ascii="Microsoft Sans Serif" w:hAnsi="Microsoft Sans Serif" w:cs="Microsoft Sans Serif"/>
          <w:sz w:val="24"/>
          <w:szCs w:val="24"/>
        </w:rPr>
        <w:cr/>
        <w:t>CHRISTY APPLEBY ESQUIRE</w:t>
      </w:r>
      <w:r w:rsidRPr="00666424">
        <w:rPr>
          <w:rFonts w:ascii="Microsoft Sans Serif" w:hAnsi="Microsoft Sans Serif" w:cs="Microsoft Sans Serif"/>
          <w:sz w:val="24"/>
          <w:szCs w:val="24"/>
        </w:rPr>
        <w:cr/>
        <w:t>KRISTINE E ROBINSON ESQUIRE</w:t>
      </w:r>
    </w:p>
    <w:p w:rsidR="009A4161" w:rsidRPr="00666424" w:rsidRDefault="009A4161" w:rsidP="009A4161">
      <w:pPr>
        <w:rPr>
          <w:rFonts w:ascii="Microsoft Sans Serif" w:hAnsi="Microsoft Sans Serif" w:cs="Microsoft Sans Serif"/>
          <w:sz w:val="24"/>
          <w:szCs w:val="24"/>
        </w:rPr>
      </w:pPr>
      <w:r w:rsidRPr="00666424">
        <w:rPr>
          <w:rFonts w:ascii="Microsoft Sans Serif" w:hAnsi="Microsoft Sans Serif" w:cs="Microsoft Sans Serif"/>
          <w:sz w:val="24"/>
          <w:szCs w:val="24"/>
        </w:rPr>
        <w:t>OFFICE OF CONSUMER ADVOCATE</w:t>
      </w:r>
      <w:r w:rsidRPr="00666424">
        <w:rPr>
          <w:rFonts w:ascii="Microsoft Sans Serif" w:hAnsi="Microsoft Sans Serif" w:cs="Microsoft Sans Serif"/>
          <w:sz w:val="24"/>
          <w:szCs w:val="24"/>
        </w:rPr>
        <w:cr/>
        <w:t>5</w:t>
      </w:r>
      <w:r w:rsidRPr="00666424">
        <w:rPr>
          <w:rFonts w:ascii="Microsoft Sans Serif" w:hAnsi="Microsoft Sans Serif" w:cs="Microsoft Sans Serif"/>
          <w:sz w:val="24"/>
          <w:szCs w:val="24"/>
          <w:vertAlign w:val="superscript"/>
        </w:rPr>
        <w:t>TH</w:t>
      </w:r>
      <w:r w:rsidRPr="00666424">
        <w:rPr>
          <w:rFonts w:ascii="Microsoft Sans Serif" w:hAnsi="Microsoft Sans Serif" w:cs="Microsoft Sans Serif"/>
          <w:sz w:val="24"/>
          <w:szCs w:val="24"/>
        </w:rPr>
        <w:t xml:space="preserve"> FLOOR FORUM PLACE</w:t>
      </w:r>
      <w:r w:rsidRPr="00666424">
        <w:rPr>
          <w:rFonts w:ascii="Microsoft Sans Serif" w:hAnsi="Microsoft Sans Serif" w:cs="Microsoft Sans Serif"/>
          <w:sz w:val="24"/>
          <w:szCs w:val="24"/>
        </w:rPr>
        <w:cr/>
        <w:t>555 WALNUT STREET</w:t>
      </w:r>
      <w:r w:rsidRPr="00666424">
        <w:rPr>
          <w:rFonts w:ascii="Microsoft Sans Serif" w:hAnsi="Microsoft Sans Serif" w:cs="Microsoft Sans Serif"/>
          <w:sz w:val="24"/>
          <w:szCs w:val="24"/>
        </w:rPr>
        <w:cr/>
        <w:t>HARRISBURG PA  17101-1923</w:t>
      </w:r>
      <w:r w:rsidRPr="00666424">
        <w:rPr>
          <w:rFonts w:ascii="Microsoft Sans Serif" w:hAnsi="Microsoft Sans Serif" w:cs="Microsoft Sans Serif"/>
          <w:sz w:val="24"/>
          <w:szCs w:val="24"/>
        </w:rPr>
        <w:cr/>
      </w:r>
      <w:r w:rsidRPr="00666424">
        <w:rPr>
          <w:rFonts w:ascii="Microsoft Sans Serif" w:hAnsi="Microsoft Sans Serif" w:cs="Microsoft Sans Serif"/>
          <w:sz w:val="24"/>
          <w:szCs w:val="24"/>
        </w:rPr>
        <w:cr/>
        <w:t>SHARON WEBB ESQUIRE</w:t>
      </w:r>
      <w:r w:rsidRPr="00666424">
        <w:rPr>
          <w:rFonts w:ascii="Microsoft Sans Serif" w:hAnsi="Microsoft Sans Serif" w:cs="Microsoft Sans Serif"/>
          <w:sz w:val="24"/>
          <w:szCs w:val="24"/>
        </w:rPr>
        <w:cr/>
        <w:t>OFFICE OF SMALL BUSINESS ADVOCATE</w:t>
      </w:r>
      <w:r w:rsidRPr="00666424">
        <w:rPr>
          <w:rFonts w:ascii="Microsoft Sans Serif" w:hAnsi="Microsoft Sans Serif" w:cs="Microsoft Sans Serif"/>
          <w:sz w:val="24"/>
          <w:szCs w:val="24"/>
        </w:rPr>
        <w:cr/>
        <w:t>SUITE 1102</w:t>
      </w:r>
      <w:r w:rsidRPr="00666424">
        <w:rPr>
          <w:rFonts w:ascii="Microsoft Sans Serif" w:hAnsi="Microsoft Sans Serif" w:cs="Microsoft Sans Serif"/>
          <w:sz w:val="24"/>
          <w:szCs w:val="24"/>
        </w:rPr>
        <w:cr/>
        <w:t xml:space="preserve">300 NORTH SECOND </w:t>
      </w:r>
      <w:proofErr w:type="gramStart"/>
      <w:r w:rsidRPr="00666424">
        <w:rPr>
          <w:rFonts w:ascii="Microsoft Sans Serif" w:hAnsi="Microsoft Sans Serif" w:cs="Microsoft Sans Serif"/>
          <w:sz w:val="24"/>
          <w:szCs w:val="24"/>
        </w:rPr>
        <w:t>STREET</w:t>
      </w:r>
      <w:proofErr w:type="gramEnd"/>
      <w:r w:rsidRPr="00666424">
        <w:rPr>
          <w:rFonts w:ascii="Microsoft Sans Serif" w:hAnsi="Microsoft Sans Serif" w:cs="Microsoft Sans Serif"/>
          <w:sz w:val="24"/>
          <w:szCs w:val="24"/>
        </w:rPr>
        <w:cr/>
        <w:t>HARRISBURG PA  17101</w:t>
      </w:r>
      <w:r w:rsidRPr="00666424">
        <w:rPr>
          <w:rFonts w:ascii="Microsoft Sans Serif" w:hAnsi="Microsoft Sans Serif" w:cs="Microsoft Sans Serif"/>
          <w:sz w:val="24"/>
          <w:szCs w:val="24"/>
        </w:rPr>
        <w:cr/>
        <w:t>717-783-2525</w:t>
      </w:r>
      <w:r w:rsidRPr="00666424">
        <w:rPr>
          <w:rFonts w:ascii="Microsoft Sans Serif" w:hAnsi="Microsoft Sans Serif" w:cs="Microsoft Sans Serif"/>
          <w:sz w:val="24"/>
          <w:szCs w:val="24"/>
        </w:rPr>
        <w:cr/>
      </w:r>
    </w:p>
    <w:p w:rsidR="009A4161" w:rsidRDefault="009A4161" w:rsidP="009A4161">
      <w:pPr>
        <w:rPr>
          <w:rFonts w:ascii="Microsoft Sans Serif" w:hAnsi="Microsoft Sans Serif" w:cs="Microsoft Sans Serif"/>
          <w:sz w:val="24"/>
          <w:szCs w:val="24"/>
        </w:rPr>
      </w:pPr>
      <w:r w:rsidRPr="00666424">
        <w:rPr>
          <w:rFonts w:ascii="Microsoft Sans Serif" w:hAnsi="Microsoft Sans Serif" w:cs="Microsoft Sans Serif"/>
          <w:sz w:val="24"/>
          <w:szCs w:val="24"/>
        </w:rPr>
        <w:t>STEPHANIE WIMER ESQUIRE</w:t>
      </w:r>
    </w:p>
    <w:p w:rsidR="009A4161" w:rsidRPr="00666424" w:rsidRDefault="009A4161" w:rsidP="009A4161">
      <w:pPr>
        <w:rPr>
          <w:rFonts w:ascii="Microsoft Sans Serif" w:hAnsi="Microsoft Sans Serif" w:cs="Microsoft Sans Serif"/>
          <w:sz w:val="24"/>
          <w:szCs w:val="24"/>
        </w:rPr>
      </w:pPr>
      <w:r>
        <w:rPr>
          <w:rFonts w:ascii="Microsoft Sans Serif" w:hAnsi="Microsoft Sans Serif" w:cs="Microsoft Sans Serif"/>
          <w:sz w:val="24"/>
          <w:szCs w:val="24"/>
        </w:rPr>
        <w:t>WAYNE T SCOTT ESQUIRE</w:t>
      </w:r>
    </w:p>
    <w:p w:rsidR="009A4161" w:rsidRPr="00666424" w:rsidRDefault="009A4161" w:rsidP="009A4161">
      <w:pPr>
        <w:rPr>
          <w:rFonts w:ascii="Microsoft Sans Serif" w:hAnsi="Microsoft Sans Serif" w:cs="Microsoft Sans Serif"/>
          <w:sz w:val="24"/>
          <w:szCs w:val="24"/>
        </w:rPr>
      </w:pPr>
      <w:r w:rsidRPr="00666424">
        <w:rPr>
          <w:rFonts w:ascii="Microsoft Sans Serif" w:hAnsi="Microsoft Sans Serif" w:cs="Microsoft Sans Serif"/>
          <w:sz w:val="24"/>
          <w:szCs w:val="24"/>
        </w:rPr>
        <w:t>PA PUC LAW BUREAU</w:t>
      </w:r>
    </w:p>
    <w:p w:rsidR="009A4161" w:rsidRPr="00666424" w:rsidRDefault="009A4161" w:rsidP="009A4161">
      <w:pPr>
        <w:rPr>
          <w:rFonts w:ascii="Microsoft Sans Serif" w:hAnsi="Microsoft Sans Serif" w:cs="Microsoft Sans Serif"/>
          <w:sz w:val="24"/>
          <w:szCs w:val="24"/>
        </w:rPr>
      </w:pPr>
      <w:r w:rsidRPr="00666424">
        <w:rPr>
          <w:rFonts w:ascii="Microsoft Sans Serif" w:hAnsi="Microsoft Sans Serif" w:cs="Microsoft Sans Serif"/>
          <w:sz w:val="24"/>
          <w:szCs w:val="24"/>
        </w:rPr>
        <w:t>PO BOX 3265</w:t>
      </w:r>
    </w:p>
    <w:p w:rsidR="009A4161" w:rsidRPr="00666424" w:rsidRDefault="009A4161" w:rsidP="009A4161">
      <w:pPr>
        <w:rPr>
          <w:rFonts w:ascii="Microsoft Sans Serif" w:hAnsi="Microsoft Sans Serif" w:cs="Microsoft Sans Serif"/>
          <w:sz w:val="24"/>
          <w:szCs w:val="24"/>
        </w:rPr>
      </w:pPr>
      <w:r w:rsidRPr="00666424">
        <w:rPr>
          <w:rFonts w:ascii="Microsoft Sans Serif" w:hAnsi="Microsoft Sans Serif" w:cs="Microsoft Sans Serif"/>
          <w:sz w:val="24"/>
          <w:szCs w:val="24"/>
        </w:rPr>
        <w:t>HARRISBURG PA  17105-3265</w:t>
      </w:r>
    </w:p>
    <w:p w:rsidR="009A4161" w:rsidRPr="00666424" w:rsidRDefault="009A4161" w:rsidP="009A4161">
      <w:pPr>
        <w:rPr>
          <w:rFonts w:ascii="Microsoft Sans Serif" w:hAnsi="Microsoft Sans Serif" w:cs="Microsoft Sans Serif"/>
          <w:b/>
          <w:i/>
          <w:sz w:val="24"/>
          <w:szCs w:val="24"/>
          <w:u w:val="single"/>
        </w:rPr>
      </w:pPr>
      <w:r w:rsidRPr="00666424">
        <w:rPr>
          <w:rFonts w:ascii="Microsoft Sans Serif" w:hAnsi="Microsoft Sans Serif" w:cs="Microsoft Sans Serif"/>
          <w:b/>
          <w:i/>
          <w:sz w:val="24"/>
          <w:szCs w:val="24"/>
          <w:u w:val="single"/>
        </w:rPr>
        <w:t>Accepts eService</w:t>
      </w:r>
    </w:p>
    <w:p w:rsidR="009A4161" w:rsidRDefault="009A4161" w:rsidP="009A4161">
      <w:pPr>
        <w:rPr>
          <w:rFonts w:ascii="Microsoft Sans Serif" w:hAnsi="Microsoft Sans Serif" w:cs="Microsoft Sans Serif"/>
          <w:sz w:val="24"/>
          <w:szCs w:val="24"/>
        </w:rPr>
      </w:pPr>
    </w:p>
    <w:p w:rsidR="009A4161" w:rsidRPr="00666424" w:rsidRDefault="009A4161" w:rsidP="009A4161">
      <w:pPr>
        <w:rPr>
          <w:rFonts w:ascii="Microsoft Sans Serif" w:hAnsi="Microsoft Sans Serif" w:cs="Microsoft Sans Serif"/>
          <w:sz w:val="24"/>
          <w:szCs w:val="24"/>
        </w:rPr>
      </w:pPr>
      <w:r>
        <w:rPr>
          <w:rFonts w:ascii="Microsoft Sans Serif" w:hAnsi="Microsoft Sans Serif" w:cs="Microsoft Sans Serif"/>
          <w:sz w:val="24"/>
          <w:szCs w:val="24"/>
        </w:rPr>
        <w:t>MICHAEL L SWINDLER</w:t>
      </w:r>
    </w:p>
    <w:p w:rsidR="009A4161" w:rsidRPr="00666424" w:rsidRDefault="009A4161" w:rsidP="009A4161">
      <w:pPr>
        <w:rPr>
          <w:rFonts w:ascii="Microsoft Sans Serif" w:hAnsi="Microsoft Sans Serif" w:cs="Microsoft Sans Serif"/>
          <w:sz w:val="24"/>
          <w:szCs w:val="24"/>
        </w:rPr>
      </w:pPr>
      <w:r>
        <w:rPr>
          <w:rFonts w:ascii="Microsoft Sans Serif" w:hAnsi="Microsoft Sans Serif" w:cs="Microsoft Sans Serif"/>
          <w:sz w:val="24"/>
          <w:szCs w:val="24"/>
        </w:rPr>
        <w:t>PA PUC LAW BIE</w:t>
      </w:r>
    </w:p>
    <w:p w:rsidR="009A4161" w:rsidRPr="00666424" w:rsidRDefault="009A4161" w:rsidP="009A4161">
      <w:pPr>
        <w:rPr>
          <w:rFonts w:ascii="Microsoft Sans Serif" w:hAnsi="Microsoft Sans Serif" w:cs="Microsoft Sans Serif"/>
          <w:sz w:val="24"/>
          <w:szCs w:val="24"/>
        </w:rPr>
      </w:pPr>
      <w:r w:rsidRPr="00666424">
        <w:rPr>
          <w:rFonts w:ascii="Microsoft Sans Serif" w:hAnsi="Microsoft Sans Serif" w:cs="Microsoft Sans Serif"/>
          <w:sz w:val="24"/>
          <w:szCs w:val="24"/>
        </w:rPr>
        <w:t>PO BOX 3265</w:t>
      </w:r>
    </w:p>
    <w:p w:rsidR="009A4161" w:rsidRPr="00666424" w:rsidRDefault="009A4161" w:rsidP="009A4161">
      <w:pPr>
        <w:rPr>
          <w:rFonts w:ascii="Microsoft Sans Serif" w:hAnsi="Microsoft Sans Serif" w:cs="Microsoft Sans Serif"/>
          <w:sz w:val="24"/>
          <w:szCs w:val="24"/>
        </w:rPr>
      </w:pPr>
      <w:r w:rsidRPr="00666424">
        <w:rPr>
          <w:rFonts w:ascii="Microsoft Sans Serif" w:hAnsi="Microsoft Sans Serif" w:cs="Microsoft Sans Serif"/>
          <w:sz w:val="24"/>
          <w:szCs w:val="24"/>
        </w:rPr>
        <w:t>HARRISBURG PA  17105-3265</w:t>
      </w:r>
    </w:p>
    <w:p w:rsidR="009A4161" w:rsidRDefault="009A4161" w:rsidP="009A4161">
      <w:pPr>
        <w:rPr>
          <w:rFonts w:ascii="Microsoft Sans Serif" w:hAnsi="Microsoft Sans Serif" w:cs="Microsoft Sans Serif"/>
          <w:sz w:val="24"/>
          <w:szCs w:val="24"/>
        </w:rPr>
      </w:pPr>
      <w:r w:rsidRPr="00666424">
        <w:rPr>
          <w:rFonts w:ascii="Microsoft Sans Serif" w:hAnsi="Microsoft Sans Serif" w:cs="Microsoft Sans Serif"/>
          <w:b/>
          <w:i/>
          <w:sz w:val="24"/>
          <w:szCs w:val="24"/>
          <w:u w:val="single"/>
        </w:rPr>
        <w:t>Accepts eService</w:t>
      </w:r>
    </w:p>
    <w:p w:rsidR="009A4161" w:rsidRPr="00666424" w:rsidRDefault="009A4161" w:rsidP="009A4161">
      <w:pPr>
        <w:rPr>
          <w:rFonts w:ascii="Microsoft Sans Serif" w:hAnsi="Microsoft Sans Serif" w:cs="Microsoft Sans Serif"/>
          <w:sz w:val="24"/>
          <w:szCs w:val="24"/>
        </w:rPr>
      </w:pPr>
    </w:p>
    <w:p w:rsidR="009A4161" w:rsidRPr="00666424" w:rsidRDefault="009A4161" w:rsidP="009A4161">
      <w:pPr>
        <w:rPr>
          <w:rFonts w:ascii="Microsoft Sans Serif" w:hAnsi="Microsoft Sans Serif" w:cs="Microsoft Sans Serif"/>
          <w:sz w:val="24"/>
          <w:szCs w:val="24"/>
        </w:rPr>
      </w:pPr>
      <w:r w:rsidRPr="00666424">
        <w:rPr>
          <w:rFonts w:ascii="Microsoft Sans Serif" w:hAnsi="Microsoft Sans Serif" w:cs="Microsoft Sans Serif"/>
          <w:sz w:val="24"/>
          <w:szCs w:val="24"/>
        </w:rPr>
        <w:t>KAREN MOURY ESQUIRE</w:t>
      </w:r>
    </w:p>
    <w:p w:rsidR="009A4161" w:rsidRPr="00666424" w:rsidRDefault="009A4161" w:rsidP="009A4161">
      <w:pPr>
        <w:rPr>
          <w:rFonts w:ascii="Microsoft Sans Serif" w:hAnsi="Microsoft Sans Serif" w:cs="Microsoft Sans Serif"/>
          <w:sz w:val="24"/>
          <w:szCs w:val="24"/>
        </w:rPr>
      </w:pPr>
      <w:r w:rsidRPr="00666424">
        <w:rPr>
          <w:rFonts w:ascii="Microsoft Sans Serif" w:hAnsi="Microsoft Sans Serif" w:cs="Microsoft Sans Serif"/>
          <w:sz w:val="24"/>
          <w:szCs w:val="24"/>
        </w:rPr>
        <w:t>BUCHANAN INGERSOLL ROONEY PC</w:t>
      </w:r>
      <w:r w:rsidRPr="00666424">
        <w:rPr>
          <w:rFonts w:ascii="Microsoft Sans Serif" w:hAnsi="Microsoft Sans Serif" w:cs="Microsoft Sans Serif"/>
          <w:sz w:val="24"/>
          <w:szCs w:val="24"/>
        </w:rPr>
        <w:cr/>
        <w:t xml:space="preserve">409 NORTH SECOND </w:t>
      </w:r>
      <w:proofErr w:type="gramStart"/>
      <w:r w:rsidRPr="00666424">
        <w:rPr>
          <w:rFonts w:ascii="Microsoft Sans Serif" w:hAnsi="Microsoft Sans Serif" w:cs="Microsoft Sans Serif"/>
          <w:sz w:val="24"/>
          <w:szCs w:val="24"/>
        </w:rPr>
        <w:t>STREET</w:t>
      </w:r>
      <w:proofErr w:type="gramEnd"/>
      <w:r w:rsidRPr="00666424">
        <w:rPr>
          <w:rFonts w:ascii="Microsoft Sans Serif" w:hAnsi="Microsoft Sans Serif" w:cs="Microsoft Sans Serif"/>
          <w:sz w:val="24"/>
          <w:szCs w:val="24"/>
        </w:rPr>
        <w:cr/>
        <w:t>SUITE 500</w:t>
      </w:r>
      <w:r w:rsidRPr="00666424">
        <w:rPr>
          <w:rFonts w:ascii="Microsoft Sans Serif" w:hAnsi="Microsoft Sans Serif" w:cs="Microsoft Sans Serif"/>
          <w:sz w:val="24"/>
          <w:szCs w:val="24"/>
        </w:rPr>
        <w:cr/>
        <w:t>HARRISBURG PA  17101</w:t>
      </w:r>
    </w:p>
    <w:p w:rsidR="009A4161" w:rsidRPr="00666424" w:rsidRDefault="009A4161" w:rsidP="009A4161">
      <w:pPr>
        <w:rPr>
          <w:rFonts w:ascii="Microsoft Sans Serif" w:hAnsi="Microsoft Sans Serif" w:cs="Microsoft Sans Serif"/>
          <w:b/>
          <w:i/>
          <w:sz w:val="24"/>
          <w:szCs w:val="24"/>
          <w:u w:val="single"/>
        </w:rPr>
      </w:pPr>
      <w:r w:rsidRPr="00666424">
        <w:rPr>
          <w:rFonts w:ascii="Microsoft Sans Serif" w:hAnsi="Microsoft Sans Serif" w:cs="Microsoft Sans Serif"/>
          <w:b/>
          <w:i/>
          <w:sz w:val="24"/>
          <w:szCs w:val="24"/>
          <w:u w:val="single"/>
        </w:rPr>
        <w:t>Accepts eService</w:t>
      </w:r>
    </w:p>
    <w:p w:rsidR="009A4161" w:rsidRPr="00666424" w:rsidRDefault="009A4161" w:rsidP="009A4161">
      <w:pPr>
        <w:jc w:val="both"/>
        <w:rPr>
          <w:rFonts w:ascii="Microsoft Sans Serif" w:hAnsi="Microsoft Sans Serif" w:cs="Microsoft Sans Serif"/>
          <w:sz w:val="24"/>
          <w:szCs w:val="24"/>
        </w:rPr>
      </w:pPr>
    </w:p>
    <w:sectPr w:rsidR="009A4161" w:rsidRPr="00666424" w:rsidSect="00752691">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B36" w:rsidRDefault="00C12B36">
      <w:r>
        <w:separator/>
      </w:r>
    </w:p>
  </w:endnote>
  <w:endnote w:type="continuationSeparator" w:id="0">
    <w:p w:rsidR="00C12B36" w:rsidRDefault="00C12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9876238"/>
      <w:docPartObj>
        <w:docPartGallery w:val="Page Numbers (Bottom of Page)"/>
        <w:docPartUnique/>
      </w:docPartObj>
    </w:sdtPr>
    <w:sdtEndPr>
      <w:rPr>
        <w:noProof/>
      </w:rPr>
    </w:sdtEndPr>
    <w:sdtContent>
      <w:p w:rsidR="00752691" w:rsidRDefault="00752691">
        <w:pPr>
          <w:pStyle w:val="Footer"/>
          <w:jc w:val="center"/>
        </w:pPr>
        <w:r>
          <w:fldChar w:fldCharType="begin"/>
        </w:r>
        <w:r>
          <w:instrText xml:space="preserve"> PAGE   \* MERGEFORMAT </w:instrText>
        </w:r>
        <w:r>
          <w:fldChar w:fldCharType="separate"/>
        </w:r>
        <w:r w:rsidR="00CD7CA5">
          <w:rPr>
            <w:noProof/>
          </w:rPr>
          <w:t>9</w:t>
        </w:r>
        <w:r>
          <w:rPr>
            <w:noProof/>
          </w:rPr>
          <w:fldChar w:fldCharType="end"/>
        </w:r>
      </w:p>
    </w:sdtContent>
  </w:sdt>
  <w:p w:rsidR="00D269E9" w:rsidRDefault="00D269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167" w:rsidRDefault="00BA3167">
    <w:pPr>
      <w:pStyle w:val="Footer"/>
      <w:jc w:val="center"/>
    </w:pPr>
  </w:p>
  <w:p w:rsidR="00BA3167" w:rsidRDefault="00BA31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052" w:rsidRDefault="00643052">
    <w:pPr>
      <w:pStyle w:val="Footer"/>
      <w:jc w:val="center"/>
    </w:pPr>
  </w:p>
  <w:p w:rsidR="00643052" w:rsidRDefault="006430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B36" w:rsidRDefault="00C12B36">
      <w:r>
        <w:separator/>
      </w:r>
    </w:p>
  </w:footnote>
  <w:footnote w:type="continuationSeparator" w:id="0">
    <w:p w:rsidR="00C12B36" w:rsidRDefault="00C12B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52DF3"/>
    <w:multiLevelType w:val="hybridMultilevel"/>
    <w:tmpl w:val="26AAB7F0"/>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A474DFA"/>
    <w:multiLevelType w:val="hybridMultilevel"/>
    <w:tmpl w:val="08BC827E"/>
    <w:lvl w:ilvl="0" w:tplc="AB22C982">
      <w:start w:val="1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26FF2"/>
    <w:rsid w:val="000535FC"/>
    <w:rsid w:val="000633B4"/>
    <w:rsid w:val="00067AA0"/>
    <w:rsid w:val="00071F40"/>
    <w:rsid w:val="00087450"/>
    <w:rsid w:val="00087F9D"/>
    <w:rsid w:val="00091890"/>
    <w:rsid w:val="000A028D"/>
    <w:rsid w:val="000B40DB"/>
    <w:rsid w:val="000C40CC"/>
    <w:rsid w:val="000D39CD"/>
    <w:rsid w:val="000D42F1"/>
    <w:rsid w:val="000E64D7"/>
    <w:rsid w:val="000E672F"/>
    <w:rsid w:val="000F0E92"/>
    <w:rsid w:val="000F49D4"/>
    <w:rsid w:val="000F51D6"/>
    <w:rsid w:val="001049DD"/>
    <w:rsid w:val="00115F44"/>
    <w:rsid w:val="00120926"/>
    <w:rsid w:val="0012162E"/>
    <w:rsid w:val="00122DFB"/>
    <w:rsid w:val="00147BBA"/>
    <w:rsid w:val="00150EB1"/>
    <w:rsid w:val="00151F43"/>
    <w:rsid w:val="00160071"/>
    <w:rsid w:val="001600B8"/>
    <w:rsid w:val="00163C9A"/>
    <w:rsid w:val="0016688B"/>
    <w:rsid w:val="00166B0E"/>
    <w:rsid w:val="001765C3"/>
    <w:rsid w:val="00182AE6"/>
    <w:rsid w:val="001A0634"/>
    <w:rsid w:val="001B3CA8"/>
    <w:rsid w:val="001C5B6F"/>
    <w:rsid w:val="001F7F8A"/>
    <w:rsid w:val="002066A0"/>
    <w:rsid w:val="00221C67"/>
    <w:rsid w:val="00224B33"/>
    <w:rsid w:val="00251B56"/>
    <w:rsid w:val="00272606"/>
    <w:rsid w:val="002750F9"/>
    <w:rsid w:val="00296B98"/>
    <w:rsid w:val="002B4E6F"/>
    <w:rsid w:val="002C5BF0"/>
    <w:rsid w:val="002D1370"/>
    <w:rsid w:val="002F2797"/>
    <w:rsid w:val="003112BF"/>
    <w:rsid w:val="00315566"/>
    <w:rsid w:val="00317BB5"/>
    <w:rsid w:val="00331E68"/>
    <w:rsid w:val="00337F8B"/>
    <w:rsid w:val="003551D8"/>
    <w:rsid w:val="00355692"/>
    <w:rsid w:val="00361125"/>
    <w:rsid w:val="00375B1F"/>
    <w:rsid w:val="00377F83"/>
    <w:rsid w:val="0039005C"/>
    <w:rsid w:val="003A3CED"/>
    <w:rsid w:val="003A5CD9"/>
    <w:rsid w:val="003A6970"/>
    <w:rsid w:val="003E7E9A"/>
    <w:rsid w:val="003F2366"/>
    <w:rsid w:val="003F308E"/>
    <w:rsid w:val="003F6F58"/>
    <w:rsid w:val="00400E5C"/>
    <w:rsid w:val="0040234D"/>
    <w:rsid w:val="00407A27"/>
    <w:rsid w:val="00422E5D"/>
    <w:rsid w:val="004314F9"/>
    <w:rsid w:val="00454DE8"/>
    <w:rsid w:val="004602AD"/>
    <w:rsid w:val="004606D5"/>
    <w:rsid w:val="00462D04"/>
    <w:rsid w:val="00463D5C"/>
    <w:rsid w:val="0046497E"/>
    <w:rsid w:val="00466F8B"/>
    <w:rsid w:val="00471E24"/>
    <w:rsid w:val="00496408"/>
    <w:rsid w:val="00496B51"/>
    <w:rsid w:val="004A538F"/>
    <w:rsid w:val="004B306D"/>
    <w:rsid w:val="004B4835"/>
    <w:rsid w:val="004C623A"/>
    <w:rsid w:val="004C7A36"/>
    <w:rsid w:val="004E2873"/>
    <w:rsid w:val="005031B5"/>
    <w:rsid w:val="0050701F"/>
    <w:rsid w:val="0051329C"/>
    <w:rsid w:val="0053339D"/>
    <w:rsid w:val="005414E2"/>
    <w:rsid w:val="00546E24"/>
    <w:rsid w:val="00554116"/>
    <w:rsid w:val="00571EDD"/>
    <w:rsid w:val="00575CFB"/>
    <w:rsid w:val="00582BE1"/>
    <w:rsid w:val="00586AEB"/>
    <w:rsid w:val="00591A62"/>
    <w:rsid w:val="00596DE7"/>
    <w:rsid w:val="005A7648"/>
    <w:rsid w:val="005B1756"/>
    <w:rsid w:val="005B53D0"/>
    <w:rsid w:val="005E371B"/>
    <w:rsid w:val="005E7F5F"/>
    <w:rsid w:val="006034E2"/>
    <w:rsid w:val="00604E56"/>
    <w:rsid w:val="00610E87"/>
    <w:rsid w:val="0061793B"/>
    <w:rsid w:val="00627348"/>
    <w:rsid w:val="006327B7"/>
    <w:rsid w:val="00643052"/>
    <w:rsid w:val="00655882"/>
    <w:rsid w:val="006575D7"/>
    <w:rsid w:val="0067197F"/>
    <w:rsid w:val="00683208"/>
    <w:rsid w:val="00685397"/>
    <w:rsid w:val="00687073"/>
    <w:rsid w:val="0069128C"/>
    <w:rsid w:val="00695840"/>
    <w:rsid w:val="006A18BD"/>
    <w:rsid w:val="006A75B3"/>
    <w:rsid w:val="006B08C2"/>
    <w:rsid w:val="006B1E2F"/>
    <w:rsid w:val="006B3980"/>
    <w:rsid w:val="006C49F8"/>
    <w:rsid w:val="006E0F54"/>
    <w:rsid w:val="006E16E6"/>
    <w:rsid w:val="006F3971"/>
    <w:rsid w:val="00701ABD"/>
    <w:rsid w:val="00702F40"/>
    <w:rsid w:val="007034C0"/>
    <w:rsid w:val="00717B2C"/>
    <w:rsid w:val="00723A87"/>
    <w:rsid w:val="00726AAE"/>
    <w:rsid w:val="00732E00"/>
    <w:rsid w:val="00736CC4"/>
    <w:rsid w:val="00752691"/>
    <w:rsid w:val="00770378"/>
    <w:rsid w:val="00771959"/>
    <w:rsid w:val="0077461C"/>
    <w:rsid w:val="007751E5"/>
    <w:rsid w:val="00777417"/>
    <w:rsid w:val="00783231"/>
    <w:rsid w:val="00792502"/>
    <w:rsid w:val="00792A6B"/>
    <w:rsid w:val="0079430D"/>
    <w:rsid w:val="007C4C3B"/>
    <w:rsid w:val="007D361E"/>
    <w:rsid w:val="007D464D"/>
    <w:rsid w:val="007E56EB"/>
    <w:rsid w:val="007E5F82"/>
    <w:rsid w:val="007E6BA7"/>
    <w:rsid w:val="007F29A5"/>
    <w:rsid w:val="008009A4"/>
    <w:rsid w:val="008011FE"/>
    <w:rsid w:val="00807CE1"/>
    <w:rsid w:val="008103F7"/>
    <w:rsid w:val="00833298"/>
    <w:rsid w:val="00833A51"/>
    <w:rsid w:val="00834E99"/>
    <w:rsid w:val="008675F2"/>
    <w:rsid w:val="0087075E"/>
    <w:rsid w:val="008774F2"/>
    <w:rsid w:val="00881072"/>
    <w:rsid w:val="00882840"/>
    <w:rsid w:val="008934DA"/>
    <w:rsid w:val="008D3EE7"/>
    <w:rsid w:val="008D6500"/>
    <w:rsid w:val="008F2FCF"/>
    <w:rsid w:val="008F53EA"/>
    <w:rsid w:val="009119CA"/>
    <w:rsid w:val="009152CE"/>
    <w:rsid w:val="009227A1"/>
    <w:rsid w:val="00925D67"/>
    <w:rsid w:val="0093282A"/>
    <w:rsid w:val="00933192"/>
    <w:rsid w:val="0094378D"/>
    <w:rsid w:val="00954A95"/>
    <w:rsid w:val="00961DD4"/>
    <w:rsid w:val="00963B5D"/>
    <w:rsid w:val="00981D63"/>
    <w:rsid w:val="00983AC6"/>
    <w:rsid w:val="009A4161"/>
    <w:rsid w:val="009B05B1"/>
    <w:rsid w:val="009D205E"/>
    <w:rsid w:val="009D60CE"/>
    <w:rsid w:val="009D67F1"/>
    <w:rsid w:val="009E6A4F"/>
    <w:rsid w:val="00A01330"/>
    <w:rsid w:val="00A346E8"/>
    <w:rsid w:val="00A4149A"/>
    <w:rsid w:val="00A46DFF"/>
    <w:rsid w:val="00A51AA0"/>
    <w:rsid w:val="00A66698"/>
    <w:rsid w:val="00A67CFF"/>
    <w:rsid w:val="00A67E94"/>
    <w:rsid w:val="00A82EF8"/>
    <w:rsid w:val="00AA6014"/>
    <w:rsid w:val="00AB2A2D"/>
    <w:rsid w:val="00AB6E9E"/>
    <w:rsid w:val="00AE6262"/>
    <w:rsid w:val="00AF288A"/>
    <w:rsid w:val="00AF4599"/>
    <w:rsid w:val="00AF4AD9"/>
    <w:rsid w:val="00B02B2C"/>
    <w:rsid w:val="00B1173B"/>
    <w:rsid w:val="00B218EC"/>
    <w:rsid w:val="00B23652"/>
    <w:rsid w:val="00B31FF9"/>
    <w:rsid w:val="00B32DEE"/>
    <w:rsid w:val="00B33E3D"/>
    <w:rsid w:val="00B5596C"/>
    <w:rsid w:val="00B61D35"/>
    <w:rsid w:val="00B67424"/>
    <w:rsid w:val="00B70DA1"/>
    <w:rsid w:val="00B86061"/>
    <w:rsid w:val="00B9204F"/>
    <w:rsid w:val="00BA3167"/>
    <w:rsid w:val="00BB63B5"/>
    <w:rsid w:val="00BC6E84"/>
    <w:rsid w:val="00BE36CD"/>
    <w:rsid w:val="00C02B4D"/>
    <w:rsid w:val="00C07D26"/>
    <w:rsid w:val="00C12B36"/>
    <w:rsid w:val="00C170D9"/>
    <w:rsid w:val="00C250C7"/>
    <w:rsid w:val="00C54039"/>
    <w:rsid w:val="00C751CE"/>
    <w:rsid w:val="00C82AA0"/>
    <w:rsid w:val="00C851DD"/>
    <w:rsid w:val="00CA63AA"/>
    <w:rsid w:val="00CB7E48"/>
    <w:rsid w:val="00CD7CA5"/>
    <w:rsid w:val="00CF2C2D"/>
    <w:rsid w:val="00D13544"/>
    <w:rsid w:val="00D25A4C"/>
    <w:rsid w:val="00D269E9"/>
    <w:rsid w:val="00D30140"/>
    <w:rsid w:val="00D52DAE"/>
    <w:rsid w:val="00D55527"/>
    <w:rsid w:val="00D651E3"/>
    <w:rsid w:val="00D7197E"/>
    <w:rsid w:val="00D72D4A"/>
    <w:rsid w:val="00D828AF"/>
    <w:rsid w:val="00D85523"/>
    <w:rsid w:val="00D90B13"/>
    <w:rsid w:val="00D91597"/>
    <w:rsid w:val="00DA1FE4"/>
    <w:rsid w:val="00DB273F"/>
    <w:rsid w:val="00DD43A3"/>
    <w:rsid w:val="00DF0230"/>
    <w:rsid w:val="00DF0E50"/>
    <w:rsid w:val="00DF545D"/>
    <w:rsid w:val="00E0098E"/>
    <w:rsid w:val="00E01DD4"/>
    <w:rsid w:val="00E033E1"/>
    <w:rsid w:val="00E04142"/>
    <w:rsid w:val="00E3299D"/>
    <w:rsid w:val="00E96E6C"/>
    <w:rsid w:val="00EB5C92"/>
    <w:rsid w:val="00EF144C"/>
    <w:rsid w:val="00EF161E"/>
    <w:rsid w:val="00EF60D3"/>
    <w:rsid w:val="00F10EDB"/>
    <w:rsid w:val="00F174EE"/>
    <w:rsid w:val="00F2122C"/>
    <w:rsid w:val="00F25271"/>
    <w:rsid w:val="00F26904"/>
    <w:rsid w:val="00F278E4"/>
    <w:rsid w:val="00F3679C"/>
    <w:rsid w:val="00F44FEA"/>
    <w:rsid w:val="00F953C0"/>
    <w:rsid w:val="00F967C6"/>
    <w:rsid w:val="00F968FF"/>
    <w:rsid w:val="00FA6CB2"/>
    <w:rsid w:val="00FD0D93"/>
    <w:rsid w:val="00FD756D"/>
    <w:rsid w:val="00FE2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paragraph" w:styleId="Heading4">
    <w:name w:val="heading 4"/>
    <w:basedOn w:val="Normal"/>
    <w:next w:val="Normal"/>
    <w:link w:val="Heading4Char"/>
    <w:unhideWhenUsed/>
    <w:qFormat/>
    <w:rsid w:val="006034E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 w:type="character" w:styleId="Hyperlink">
    <w:name w:val="Hyperlink"/>
    <w:basedOn w:val="DefaultParagraphFont"/>
    <w:uiPriority w:val="99"/>
    <w:unhideWhenUsed/>
    <w:rsid w:val="007E56EB"/>
    <w:rPr>
      <w:color w:val="0000FF" w:themeColor="hyperlink"/>
      <w:u w:val="single"/>
    </w:rPr>
  </w:style>
  <w:style w:type="paragraph" w:styleId="ListParagraph">
    <w:name w:val="List Paragraph"/>
    <w:basedOn w:val="Normal"/>
    <w:uiPriority w:val="34"/>
    <w:qFormat/>
    <w:rsid w:val="007E56EB"/>
    <w:pPr>
      <w:ind w:left="720"/>
      <w:contextualSpacing/>
    </w:pPr>
    <w:rPr>
      <w:rFonts w:ascii="CG Times" w:hAnsi="CG Times" w:cs="CG Times"/>
      <w:sz w:val="24"/>
      <w:szCs w:val="24"/>
    </w:rPr>
  </w:style>
  <w:style w:type="character" w:styleId="FootnoteReference">
    <w:name w:val="footnote reference"/>
    <w:basedOn w:val="DefaultParagraphFont"/>
    <w:uiPriority w:val="99"/>
    <w:unhideWhenUsed/>
    <w:rsid w:val="007E56EB"/>
    <w:rPr>
      <w:vertAlign w:val="superscript"/>
    </w:rPr>
  </w:style>
  <w:style w:type="table" w:styleId="TableGrid">
    <w:name w:val="Table Grid"/>
    <w:basedOn w:val="TableNormal"/>
    <w:rsid w:val="00275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6034E2"/>
  </w:style>
  <w:style w:type="character" w:customStyle="1" w:styleId="FootnoteTextChar">
    <w:name w:val="Footnote Text Char"/>
    <w:basedOn w:val="DefaultParagraphFont"/>
    <w:link w:val="FootnoteText"/>
    <w:rsid w:val="006034E2"/>
  </w:style>
  <w:style w:type="character" w:customStyle="1" w:styleId="Heading4Char">
    <w:name w:val="Heading 4 Char"/>
    <w:basedOn w:val="DefaultParagraphFont"/>
    <w:link w:val="Heading4"/>
    <w:rsid w:val="006034E2"/>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paragraph" w:styleId="Heading4">
    <w:name w:val="heading 4"/>
    <w:basedOn w:val="Normal"/>
    <w:next w:val="Normal"/>
    <w:link w:val="Heading4Char"/>
    <w:unhideWhenUsed/>
    <w:qFormat/>
    <w:rsid w:val="006034E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 w:type="character" w:styleId="Hyperlink">
    <w:name w:val="Hyperlink"/>
    <w:basedOn w:val="DefaultParagraphFont"/>
    <w:uiPriority w:val="99"/>
    <w:unhideWhenUsed/>
    <w:rsid w:val="007E56EB"/>
    <w:rPr>
      <w:color w:val="0000FF" w:themeColor="hyperlink"/>
      <w:u w:val="single"/>
    </w:rPr>
  </w:style>
  <w:style w:type="paragraph" w:styleId="ListParagraph">
    <w:name w:val="List Paragraph"/>
    <w:basedOn w:val="Normal"/>
    <w:uiPriority w:val="34"/>
    <w:qFormat/>
    <w:rsid w:val="007E56EB"/>
    <w:pPr>
      <w:ind w:left="720"/>
      <w:contextualSpacing/>
    </w:pPr>
    <w:rPr>
      <w:rFonts w:ascii="CG Times" w:hAnsi="CG Times" w:cs="CG Times"/>
      <w:sz w:val="24"/>
      <w:szCs w:val="24"/>
    </w:rPr>
  </w:style>
  <w:style w:type="character" w:styleId="FootnoteReference">
    <w:name w:val="footnote reference"/>
    <w:basedOn w:val="DefaultParagraphFont"/>
    <w:uiPriority w:val="99"/>
    <w:unhideWhenUsed/>
    <w:rsid w:val="007E56EB"/>
    <w:rPr>
      <w:vertAlign w:val="superscript"/>
    </w:rPr>
  </w:style>
  <w:style w:type="table" w:styleId="TableGrid">
    <w:name w:val="Table Grid"/>
    <w:basedOn w:val="TableNormal"/>
    <w:rsid w:val="00275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6034E2"/>
  </w:style>
  <w:style w:type="character" w:customStyle="1" w:styleId="FootnoteTextChar">
    <w:name w:val="Footnote Text Char"/>
    <w:basedOn w:val="DefaultParagraphFont"/>
    <w:link w:val="FootnoteText"/>
    <w:rsid w:val="006034E2"/>
  </w:style>
  <w:style w:type="character" w:customStyle="1" w:styleId="Heading4Char">
    <w:name w:val="Heading 4 Char"/>
    <w:basedOn w:val="DefaultParagraphFont"/>
    <w:link w:val="Heading4"/>
    <w:rsid w:val="006034E2"/>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569215">
      <w:bodyDiv w:val="1"/>
      <w:marLeft w:val="0"/>
      <w:marRight w:val="0"/>
      <w:marTop w:val="0"/>
      <w:marBottom w:val="0"/>
      <w:divBdr>
        <w:top w:val="none" w:sz="0" w:space="0" w:color="auto"/>
        <w:left w:val="none" w:sz="0" w:space="0" w:color="auto"/>
        <w:bottom w:val="none" w:sz="0" w:space="0" w:color="auto"/>
        <w:right w:val="none" w:sz="0" w:space="0" w:color="auto"/>
      </w:divBdr>
      <w:divsChild>
        <w:div w:id="1454179065">
          <w:marLeft w:val="0"/>
          <w:marRight w:val="0"/>
          <w:marTop w:val="0"/>
          <w:marBottom w:val="0"/>
          <w:divBdr>
            <w:top w:val="none" w:sz="0" w:space="0" w:color="auto"/>
            <w:left w:val="none" w:sz="0" w:space="0" w:color="auto"/>
            <w:bottom w:val="single" w:sz="48" w:space="23" w:color="F5F5F5"/>
            <w:right w:val="none" w:sz="0" w:space="0" w:color="auto"/>
          </w:divBdr>
          <w:divsChild>
            <w:div w:id="1179352876">
              <w:marLeft w:val="0"/>
              <w:marRight w:val="0"/>
              <w:marTop w:val="0"/>
              <w:marBottom w:val="0"/>
              <w:divBdr>
                <w:top w:val="none" w:sz="0" w:space="0" w:color="auto"/>
                <w:left w:val="none" w:sz="0" w:space="0" w:color="auto"/>
                <w:bottom w:val="none" w:sz="0" w:space="0" w:color="auto"/>
                <w:right w:val="none" w:sz="0" w:space="0" w:color="auto"/>
              </w:divBdr>
              <w:divsChild>
                <w:div w:id="1626961089">
                  <w:marLeft w:val="0"/>
                  <w:marRight w:val="0"/>
                  <w:marTop w:val="0"/>
                  <w:marBottom w:val="0"/>
                  <w:divBdr>
                    <w:top w:val="none" w:sz="0" w:space="0" w:color="auto"/>
                    <w:left w:val="none" w:sz="0" w:space="0" w:color="auto"/>
                    <w:bottom w:val="none" w:sz="0" w:space="0" w:color="auto"/>
                    <w:right w:val="none" w:sz="0" w:space="0" w:color="auto"/>
                  </w:divBdr>
                  <w:divsChild>
                    <w:div w:id="557590029">
                      <w:marLeft w:val="0"/>
                      <w:marRight w:val="0"/>
                      <w:marTop w:val="0"/>
                      <w:marBottom w:val="0"/>
                      <w:divBdr>
                        <w:top w:val="none" w:sz="0" w:space="0" w:color="auto"/>
                        <w:left w:val="none" w:sz="0" w:space="0" w:color="auto"/>
                        <w:bottom w:val="none" w:sz="0" w:space="0" w:color="auto"/>
                        <w:right w:val="none" w:sz="0" w:space="0" w:color="auto"/>
                      </w:divBdr>
                      <w:divsChild>
                        <w:div w:id="1849251463">
                          <w:marLeft w:val="0"/>
                          <w:marRight w:val="0"/>
                          <w:marTop w:val="0"/>
                          <w:marBottom w:val="0"/>
                          <w:divBdr>
                            <w:top w:val="none" w:sz="0" w:space="0" w:color="auto"/>
                            <w:left w:val="none" w:sz="0" w:space="0" w:color="auto"/>
                            <w:bottom w:val="none" w:sz="0" w:space="0" w:color="auto"/>
                            <w:right w:val="none" w:sz="0" w:space="0" w:color="auto"/>
                          </w:divBdr>
                          <w:divsChild>
                            <w:div w:id="86379183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72537-5618-4326-AA51-A01445E0F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2794</Words>
  <Characters>15932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18689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shoffner</cp:lastModifiedBy>
  <cp:revision>3</cp:revision>
  <cp:lastPrinted>2015-03-27T18:41:00Z</cp:lastPrinted>
  <dcterms:created xsi:type="dcterms:W3CDTF">2015-03-27T18:27:00Z</dcterms:created>
  <dcterms:modified xsi:type="dcterms:W3CDTF">2015-03-27T18:42:00Z</dcterms:modified>
</cp:coreProperties>
</file>