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FC18DC" w:rsidP="00FC18DC">
      <w:pPr>
        <w:pStyle w:val="Heading5"/>
        <w:spacing w:before="0" w:after="0"/>
        <w:ind w:right="-630"/>
        <w:jc w:val="center"/>
        <w:rPr>
          <w:i w:val="0"/>
        </w:rPr>
      </w:pPr>
      <w:r>
        <w:rPr>
          <w:i w:val="0"/>
        </w:rPr>
        <w:t>April 8,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EF7238" w:rsidRPr="00EF7238">
        <w:rPr>
          <w:i w:val="0"/>
          <w:sz w:val="24"/>
          <w:szCs w:val="24"/>
        </w:rPr>
        <w:t>8917548</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EF7238" w:rsidRPr="00EF7238">
        <w:rPr>
          <w:i w:val="0"/>
          <w:sz w:val="24"/>
          <w:szCs w:val="24"/>
        </w:rPr>
        <w:t>2015-2474946</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EF7238" w:rsidP="00A45538">
      <w:pPr>
        <w:pStyle w:val="BodyTextIndent"/>
        <w:ind w:left="0"/>
        <w:rPr>
          <w:szCs w:val="24"/>
        </w:rPr>
      </w:pPr>
      <w:r>
        <w:rPr>
          <w:szCs w:val="24"/>
        </w:rPr>
        <w:t xml:space="preserve">RICHARD T MULCAHEY </w:t>
      </w:r>
      <w:proofErr w:type="gramStart"/>
      <w:r>
        <w:rPr>
          <w:szCs w:val="24"/>
        </w:rPr>
        <w:t>JR</w:t>
      </w:r>
      <w:r w:rsidR="005F598C">
        <w:rPr>
          <w:szCs w:val="24"/>
        </w:rPr>
        <w:t xml:space="preserve"> </w:t>
      </w:r>
      <w:r>
        <w:rPr>
          <w:szCs w:val="24"/>
        </w:rPr>
        <w:t xml:space="preserve"> </w:t>
      </w:r>
      <w:r w:rsidR="005F598C">
        <w:rPr>
          <w:szCs w:val="24"/>
        </w:rPr>
        <w:t>ESQUIRE</w:t>
      </w:r>
      <w:proofErr w:type="gramEnd"/>
    </w:p>
    <w:p w:rsidR="00B13E8C" w:rsidRDefault="00EF7238" w:rsidP="00A45538">
      <w:pPr>
        <w:pStyle w:val="BodyTextIndent"/>
        <w:ind w:left="0"/>
        <w:rPr>
          <w:szCs w:val="24"/>
        </w:rPr>
      </w:pPr>
      <w:r>
        <w:rPr>
          <w:szCs w:val="24"/>
        </w:rPr>
        <w:t>SCHUBERT GALLAGHER TYLER &amp; MULCAHEY</w:t>
      </w:r>
    </w:p>
    <w:p w:rsidR="0023726D" w:rsidRPr="002442B1" w:rsidRDefault="00EF7238" w:rsidP="00A45538">
      <w:pPr>
        <w:pStyle w:val="BodyTextIndent"/>
        <w:ind w:left="0"/>
        <w:rPr>
          <w:szCs w:val="24"/>
        </w:rPr>
      </w:pPr>
      <w:r>
        <w:rPr>
          <w:szCs w:val="24"/>
        </w:rPr>
        <w:t>121 SOUTH BROAD STREET</w:t>
      </w:r>
      <w:r w:rsidR="00530772">
        <w:rPr>
          <w:szCs w:val="24"/>
        </w:rPr>
        <w:t xml:space="preserve">   </w:t>
      </w:r>
      <w:r>
        <w:rPr>
          <w:szCs w:val="24"/>
        </w:rPr>
        <w:t>20</w:t>
      </w:r>
      <w:r w:rsidRPr="00EF7238">
        <w:rPr>
          <w:szCs w:val="24"/>
          <w:vertAlign w:val="superscript"/>
        </w:rPr>
        <w:t>TH</w:t>
      </w:r>
      <w:r>
        <w:rPr>
          <w:szCs w:val="24"/>
        </w:rPr>
        <w:t xml:space="preserve"> FLOOR</w:t>
      </w:r>
    </w:p>
    <w:p w:rsidR="0023726D" w:rsidRPr="002442B1" w:rsidRDefault="00EF7238" w:rsidP="00A45538">
      <w:pPr>
        <w:pStyle w:val="BodyTextIndent"/>
        <w:ind w:left="0"/>
        <w:rPr>
          <w:szCs w:val="24"/>
        </w:rPr>
      </w:pPr>
      <w:proofErr w:type="gramStart"/>
      <w:r>
        <w:rPr>
          <w:szCs w:val="24"/>
        </w:rPr>
        <w:t>PHILADELPHIA  PA</w:t>
      </w:r>
      <w:proofErr w:type="gramEnd"/>
      <w:r>
        <w:rPr>
          <w:szCs w:val="24"/>
        </w:rPr>
        <w:t xml:space="preserve">  19107-4533</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EF7238">
      <w:pPr>
        <w:pStyle w:val="Heading5"/>
        <w:tabs>
          <w:tab w:val="left" w:pos="0"/>
        </w:tabs>
        <w:spacing w:before="0" w:after="0"/>
        <w:ind w:left="1440" w:hanging="144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EF7238">
        <w:rPr>
          <w:b w:val="0"/>
          <w:i w:val="0"/>
          <w:sz w:val="24"/>
          <w:szCs w:val="24"/>
        </w:rPr>
        <w:t xml:space="preserve">James E. </w:t>
      </w:r>
      <w:proofErr w:type="spellStart"/>
      <w:r w:rsidR="00EF7238">
        <w:rPr>
          <w:b w:val="0"/>
          <w:i w:val="0"/>
          <w:sz w:val="24"/>
          <w:szCs w:val="24"/>
        </w:rPr>
        <w:t>Fretz</w:t>
      </w:r>
      <w:proofErr w:type="spellEnd"/>
      <w:r w:rsidR="00EF7238">
        <w:rPr>
          <w:b w:val="0"/>
          <w:i w:val="0"/>
          <w:sz w:val="24"/>
          <w:szCs w:val="24"/>
        </w:rPr>
        <w:t xml:space="preserve"> &amp; Sons, LLC, t/a James E. </w:t>
      </w:r>
      <w:proofErr w:type="spellStart"/>
      <w:r w:rsidR="00EF7238">
        <w:rPr>
          <w:b w:val="0"/>
          <w:i w:val="0"/>
          <w:sz w:val="24"/>
          <w:szCs w:val="24"/>
        </w:rPr>
        <w:t>Fretz</w:t>
      </w:r>
      <w:proofErr w:type="spellEnd"/>
      <w:r w:rsidR="00EF7238">
        <w:rPr>
          <w:b w:val="0"/>
          <w:i w:val="0"/>
          <w:sz w:val="24"/>
          <w:szCs w:val="24"/>
        </w:rPr>
        <w:t xml:space="preserve"> Transfer</w:t>
      </w:r>
      <w:r w:rsidR="00B94E9A" w:rsidRPr="002442B1">
        <w:rPr>
          <w:b w:val="0"/>
          <w:i w:val="0"/>
          <w:sz w:val="24"/>
          <w:szCs w:val="24"/>
        </w:rPr>
        <w:t xml:space="preserve">, </w:t>
      </w:r>
      <w:r w:rsidR="00EF7238">
        <w:rPr>
          <w:b w:val="0"/>
          <w:i w:val="0"/>
          <w:sz w:val="24"/>
          <w:szCs w:val="24"/>
        </w:rPr>
        <w:t xml:space="preserve">821 </w:t>
      </w:r>
      <w:r w:rsidR="00EF7238">
        <w:rPr>
          <w:b w:val="0"/>
          <w:i w:val="0"/>
          <w:sz w:val="24"/>
          <w:szCs w:val="24"/>
        </w:rPr>
        <w:tab/>
        <w:t>McClintock Avenue</w:t>
      </w:r>
      <w:r w:rsidR="00B94E9A" w:rsidRPr="002442B1">
        <w:rPr>
          <w:b w:val="0"/>
          <w:i w:val="0"/>
          <w:sz w:val="24"/>
          <w:szCs w:val="24"/>
        </w:rPr>
        <w:t>,</w:t>
      </w:r>
      <w:r w:rsidR="00530772">
        <w:rPr>
          <w:b w:val="0"/>
          <w:i w:val="0"/>
          <w:sz w:val="24"/>
          <w:szCs w:val="24"/>
        </w:rPr>
        <w:t xml:space="preserve"> </w:t>
      </w:r>
      <w:r w:rsidR="00EF7238">
        <w:rPr>
          <w:b w:val="0"/>
          <w:i w:val="0"/>
          <w:sz w:val="24"/>
          <w:szCs w:val="24"/>
        </w:rPr>
        <w:t>Belle</w:t>
      </w:r>
      <w:r w:rsidR="00042863">
        <w:rPr>
          <w:b w:val="0"/>
          <w:i w:val="0"/>
          <w:sz w:val="24"/>
          <w:szCs w:val="24"/>
        </w:rPr>
        <w:t xml:space="preserve"> </w:t>
      </w:r>
      <w:r w:rsidR="00EF7238">
        <w:rPr>
          <w:b w:val="0"/>
          <w:i w:val="0"/>
          <w:sz w:val="24"/>
          <w:szCs w:val="24"/>
        </w:rPr>
        <w:t>Vernon</w:t>
      </w:r>
      <w:r w:rsidR="00B94E9A" w:rsidRPr="002442B1">
        <w:rPr>
          <w:b w:val="0"/>
          <w:i w:val="0"/>
          <w:sz w:val="24"/>
          <w:szCs w:val="24"/>
        </w:rPr>
        <w:t xml:space="preserve">, </w:t>
      </w:r>
      <w:r w:rsidR="00EF7238">
        <w:rPr>
          <w:b w:val="0"/>
          <w:i w:val="0"/>
          <w:sz w:val="24"/>
          <w:szCs w:val="24"/>
        </w:rPr>
        <w:t>Fayette</w:t>
      </w:r>
      <w:r w:rsidR="00530772">
        <w:rPr>
          <w:b w:val="0"/>
          <w:i w:val="0"/>
          <w:sz w:val="24"/>
          <w:szCs w:val="24"/>
        </w:rPr>
        <w:t xml:space="preserve"> County,</w:t>
      </w:r>
      <w:r w:rsidR="00F90D43">
        <w:rPr>
          <w:b w:val="0"/>
          <w:i w:val="0"/>
          <w:sz w:val="24"/>
          <w:szCs w:val="24"/>
        </w:rPr>
        <w:t xml:space="preserve"> </w:t>
      </w:r>
      <w:r w:rsidR="00530772">
        <w:rPr>
          <w:b w:val="0"/>
          <w:i w:val="0"/>
          <w:sz w:val="24"/>
          <w:szCs w:val="24"/>
        </w:rPr>
        <w:t>PA</w:t>
      </w:r>
      <w:r w:rsidR="00B94E9A" w:rsidRPr="002442B1">
        <w:rPr>
          <w:b w:val="0"/>
          <w:i w:val="0"/>
          <w:sz w:val="24"/>
          <w:szCs w:val="24"/>
        </w:rPr>
        <w:t xml:space="preserve"> </w:t>
      </w:r>
      <w:r w:rsidR="00B13E8C">
        <w:rPr>
          <w:b w:val="0"/>
          <w:i w:val="0"/>
          <w:sz w:val="24"/>
          <w:szCs w:val="24"/>
        </w:rPr>
        <w:t xml:space="preserve"> </w:t>
      </w:r>
      <w:r w:rsidR="00530772">
        <w:rPr>
          <w:b w:val="0"/>
          <w:i w:val="0"/>
          <w:sz w:val="24"/>
          <w:szCs w:val="24"/>
        </w:rPr>
        <w:t>1</w:t>
      </w:r>
      <w:r w:rsidR="00EF7238">
        <w:rPr>
          <w:b w:val="0"/>
          <w:i w:val="0"/>
          <w:sz w:val="24"/>
          <w:szCs w:val="24"/>
        </w:rPr>
        <w:t xml:space="preserve">5012 </w:t>
      </w:r>
      <w:r w:rsidR="00B94E9A" w:rsidRPr="002442B1">
        <w:rPr>
          <w:b w:val="0"/>
          <w:i w:val="0"/>
          <w:sz w:val="24"/>
          <w:szCs w:val="24"/>
        </w:rPr>
        <w:t>(</w:t>
      </w:r>
      <w:r w:rsidR="00EF7238">
        <w:rPr>
          <w:b w:val="0"/>
          <w:i w:val="0"/>
          <w:sz w:val="24"/>
          <w:szCs w:val="24"/>
        </w:rPr>
        <w:t>724</w:t>
      </w:r>
      <w:r w:rsidR="00B94E9A" w:rsidRPr="002442B1">
        <w:rPr>
          <w:b w:val="0"/>
          <w:i w:val="0"/>
          <w:sz w:val="24"/>
          <w:szCs w:val="24"/>
        </w:rPr>
        <w:t>)</w:t>
      </w:r>
      <w:r w:rsidR="00530772">
        <w:rPr>
          <w:b w:val="0"/>
          <w:i w:val="0"/>
          <w:sz w:val="24"/>
          <w:szCs w:val="24"/>
        </w:rPr>
        <w:t> </w:t>
      </w:r>
      <w:r w:rsidR="00EF7238">
        <w:rPr>
          <w:b w:val="0"/>
          <w:i w:val="0"/>
          <w:sz w:val="24"/>
          <w:szCs w:val="24"/>
        </w:rPr>
        <w:t>929-6869</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F90D43">
        <w:rPr>
          <w:b/>
          <w:spacing w:val="-3"/>
          <w:sz w:val="24"/>
          <w:szCs w:val="24"/>
        </w:rPr>
        <w:t>8917</w:t>
      </w:r>
      <w:r w:rsidR="00EF7238">
        <w:rPr>
          <w:b/>
          <w:spacing w:val="-3"/>
          <w:sz w:val="24"/>
          <w:szCs w:val="24"/>
        </w:rPr>
        <w:t>548</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F77C97" w:rsidRPr="007C52A2" w:rsidRDefault="005F598C" w:rsidP="00EF7238">
      <w:pPr>
        <w:rPr>
          <w:i/>
          <w:spacing w:val="-3"/>
          <w:sz w:val="22"/>
          <w:szCs w:val="22"/>
        </w:rPr>
      </w:pPr>
      <w:r>
        <w:rPr>
          <w:i/>
          <w:spacing w:val="-3"/>
          <w:sz w:val="22"/>
          <w:szCs w:val="22"/>
        </w:rPr>
        <w:br w:type="page"/>
      </w:r>
      <w:r w:rsidR="00F77C97" w:rsidRPr="007C52A2">
        <w:rPr>
          <w:i/>
          <w:spacing w:val="-3"/>
          <w:sz w:val="22"/>
          <w:szCs w:val="22"/>
        </w:rPr>
        <w:lastRenderedPageBreak/>
        <w:tab/>
      </w:r>
      <w:r w:rsidR="00F77C97"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EF7238" w:rsidRPr="00EF7238">
        <w:rPr>
          <w:b/>
          <w:spacing w:val="-3"/>
          <w:sz w:val="22"/>
          <w:szCs w:val="22"/>
        </w:rPr>
        <w:t xml:space="preserve">James E. </w:t>
      </w:r>
      <w:proofErr w:type="spellStart"/>
      <w:r w:rsidR="00EF7238" w:rsidRPr="00EF7238">
        <w:rPr>
          <w:b/>
          <w:spacing w:val="-3"/>
          <w:sz w:val="22"/>
          <w:szCs w:val="22"/>
        </w:rPr>
        <w:t>Fretz</w:t>
      </w:r>
      <w:proofErr w:type="spellEnd"/>
      <w:r w:rsidR="00EF7238" w:rsidRPr="00EF7238">
        <w:rPr>
          <w:b/>
          <w:spacing w:val="-3"/>
          <w:sz w:val="22"/>
          <w:szCs w:val="22"/>
        </w:rPr>
        <w:t xml:space="preserve"> &amp; Sons, LLC, t/a James E. </w:t>
      </w:r>
      <w:proofErr w:type="spellStart"/>
      <w:r w:rsidR="00EF7238" w:rsidRPr="00EF7238">
        <w:rPr>
          <w:b/>
          <w:spacing w:val="-3"/>
          <w:sz w:val="22"/>
          <w:szCs w:val="22"/>
        </w:rPr>
        <w:t>Fretz</w:t>
      </w:r>
      <w:proofErr w:type="spellEnd"/>
      <w:r w:rsidR="00EF7238" w:rsidRPr="00EF7238">
        <w:rPr>
          <w:b/>
          <w:spacing w:val="-3"/>
          <w:sz w:val="22"/>
          <w:szCs w:val="22"/>
        </w:rPr>
        <w:t xml:space="preserve"> Transfer</w:t>
      </w:r>
      <w:r w:rsidRPr="007C52A2">
        <w:rPr>
          <w:b/>
          <w:spacing w:val="-3"/>
          <w:sz w:val="22"/>
          <w:szCs w:val="22"/>
        </w:rPr>
        <w:t>; also advise your insurance carrier to place the following numbers at the top of your insurance form: A-</w:t>
      </w:r>
      <w:r w:rsidR="00EF7238" w:rsidRPr="00EF7238">
        <w:rPr>
          <w:b/>
          <w:spacing w:val="-3"/>
          <w:sz w:val="22"/>
          <w:szCs w:val="22"/>
        </w:rPr>
        <w:t>8917548</w:t>
      </w:r>
      <w:r w:rsidR="00EF7238">
        <w:rPr>
          <w:b/>
          <w:spacing w:val="-3"/>
          <w:sz w:val="22"/>
          <w:szCs w:val="22"/>
        </w:rPr>
        <w:t xml:space="preserve"> and A</w:t>
      </w:r>
      <w:r w:rsidR="00EF7238">
        <w:rPr>
          <w:b/>
          <w:spacing w:val="-3"/>
          <w:sz w:val="22"/>
          <w:szCs w:val="22"/>
        </w:rPr>
        <w:noBreakHyphen/>
      </w:r>
      <w:r w:rsidR="00EF7238" w:rsidRPr="00EF7238">
        <w:rPr>
          <w:b/>
          <w:spacing w:val="-3"/>
          <w:sz w:val="22"/>
          <w:szCs w:val="22"/>
        </w:rPr>
        <w:t>2015</w:t>
      </w:r>
      <w:r w:rsidR="00EF7238">
        <w:rPr>
          <w:b/>
          <w:spacing w:val="-3"/>
          <w:sz w:val="22"/>
          <w:szCs w:val="22"/>
        </w:rPr>
        <w:noBreakHyphen/>
      </w:r>
      <w:r w:rsidR="00EF7238" w:rsidRPr="00EF7238">
        <w:rPr>
          <w:b/>
          <w:spacing w:val="-3"/>
          <w:sz w:val="22"/>
          <w:szCs w:val="22"/>
        </w:rPr>
        <w:t>2474946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C18DC"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04D858A8" wp14:editId="7ACDD4D5">
            <wp:simplePos x="0" y="0"/>
            <wp:positionH relativeFrom="column">
              <wp:posOffset>3103245</wp:posOffset>
            </wp:positionH>
            <wp:positionV relativeFrom="paragraph">
              <wp:posOffset>148590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bookmarkStart w:id="0" w:name="_GoBack"/>
      <w:bookmarkEnd w:id="0"/>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w:t>
      </w:r>
      <w:r w:rsidR="007608B4">
        <w:rPr>
          <w:spacing w:val="-3"/>
          <w:sz w:val="22"/>
          <w:szCs w:val="22"/>
        </w:rPr>
        <w:t>05</w:t>
      </w:r>
      <w:r w:rsidR="00F77C97" w:rsidRPr="007C52A2">
        <w:rPr>
          <w:spacing w:val="-3"/>
          <w:sz w:val="22"/>
          <w:szCs w:val="22"/>
        </w:rPr>
        <w:t>-</w:t>
      </w:r>
      <w:r w:rsidR="007608B4">
        <w:rPr>
          <w:spacing w:val="-3"/>
          <w:sz w:val="22"/>
          <w:szCs w:val="22"/>
        </w:rPr>
        <w:t>0624</w:t>
      </w:r>
      <w:r w:rsidR="00F77C97" w:rsidRPr="007C52A2">
        <w:rPr>
          <w:spacing w:val="-3"/>
          <w:sz w:val="22"/>
          <w:szCs w:val="22"/>
        </w:rPr>
        <w:t>)</w:t>
      </w:r>
    </w:p>
    <w:p w:rsidR="00F77C97" w:rsidRDefault="00F77C97" w:rsidP="00F77C97">
      <w:pPr>
        <w:rPr>
          <w:spacing w:val="-3"/>
          <w:sz w:val="22"/>
          <w:szCs w:val="22"/>
        </w:rPr>
      </w:pPr>
    </w:p>
    <w:p w:rsidR="005F598C" w:rsidRDefault="005F598C" w:rsidP="00F77C97">
      <w:pPr>
        <w:rPr>
          <w:spacing w:val="-3"/>
          <w:sz w:val="22"/>
          <w:szCs w:val="22"/>
        </w:rPr>
      </w:pPr>
    </w:p>
    <w:p w:rsidR="005F598C" w:rsidRDefault="005F598C" w:rsidP="005F598C">
      <w:pPr>
        <w:rPr>
          <w:spacing w:val="-3"/>
          <w:sz w:val="24"/>
          <w:szCs w:val="24"/>
        </w:rPr>
      </w:pPr>
      <w:r>
        <w:rPr>
          <w:spacing w:val="-3"/>
          <w:sz w:val="24"/>
          <w:szCs w:val="24"/>
        </w:rPr>
        <w:t>CC:</w:t>
      </w:r>
      <w:r>
        <w:rPr>
          <w:spacing w:val="-3"/>
          <w:sz w:val="24"/>
          <w:szCs w:val="24"/>
        </w:rPr>
        <w:tab/>
      </w:r>
      <w:r w:rsidR="00EF7238">
        <w:rPr>
          <w:spacing w:val="-3"/>
          <w:sz w:val="24"/>
          <w:szCs w:val="24"/>
        </w:rPr>
        <w:t xml:space="preserve">JAMES E FRETZ &amp; </w:t>
      </w:r>
      <w:proofErr w:type="gramStart"/>
      <w:r w:rsidR="00EF7238">
        <w:rPr>
          <w:spacing w:val="-3"/>
          <w:sz w:val="24"/>
          <w:szCs w:val="24"/>
        </w:rPr>
        <w:t>SONS  LLC</w:t>
      </w:r>
      <w:proofErr w:type="gramEnd"/>
    </w:p>
    <w:p w:rsidR="00EF7238" w:rsidRDefault="00EF7238" w:rsidP="005F598C">
      <w:pPr>
        <w:rPr>
          <w:spacing w:val="-3"/>
          <w:sz w:val="24"/>
          <w:szCs w:val="24"/>
        </w:rPr>
      </w:pPr>
      <w:r>
        <w:rPr>
          <w:spacing w:val="-3"/>
          <w:sz w:val="24"/>
          <w:szCs w:val="24"/>
        </w:rPr>
        <w:tab/>
        <w:t>T/A JAMES E FRETZ TRANSFER</w:t>
      </w:r>
    </w:p>
    <w:p w:rsidR="005F598C" w:rsidRDefault="00530772" w:rsidP="005F598C">
      <w:pPr>
        <w:rPr>
          <w:spacing w:val="-3"/>
          <w:sz w:val="24"/>
          <w:szCs w:val="24"/>
        </w:rPr>
      </w:pPr>
      <w:r>
        <w:rPr>
          <w:spacing w:val="-3"/>
          <w:sz w:val="24"/>
          <w:szCs w:val="24"/>
        </w:rPr>
        <w:tab/>
      </w:r>
      <w:r w:rsidR="00EF7238">
        <w:rPr>
          <w:spacing w:val="-3"/>
          <w:sz w:val="24"/>
          <w:szCs w:val="24"/>
        </w:rPr>
        <w:t>821 MCCLINTOCK AVENUE</w:t>
      </w:r>
    </w:p>
    <w:p w:rsidR="00EF7238" w:rsidRDefault="005F598C" w:rsidP="005F598C">
      <w:pPr>
        <w:rPr>
          <w:spacing w:val="-3"/>
          <w:sz w:val="24"/>
          <w:szCs w:val="24"/>
        </w:rPr>
      </w:pPr>
      <w:r>
        <w:rPr>
          <w:spacing w:val="-3"/>
          <w:sz w:val="24"/>
          <w:szCs w:val="24"/>
        </w:rPr>
        <w:tab/>
      </w:r>
      <w:r w:rsidR="00EF7238">
        <w:rPr>
          <w:spacing w:val="-3"/>
          <w:sz w:val="24"/>
          <w:szCs w:val="24"/>
        </w:rPr>
        <w:t xml:space="preserve">BELLE </w:t>
      </w:r>
      <w:proofErr w:type="gramStart"/>
      <w:r w:rsidR="00EF7238">
        <w:rPr>
          <w:spacing w:val="-3"/>
          <w:sz w:val="24"/>
          <w:szCs w:val="24"/>
        </w:rPr>
        <w:t>VERNON</w:t>
      </w:r>
      <w:r w:rsidR="00530772">
        <w:rPr>
          <w:spacing w:val="-3"/>
          <w:sz w:val="24"/>
          <w:szCs w:val="24"/>
        </w:rPr>
        <w:t xml:space="preserve">  PA</w:t>
      </w:r>
      <w:proofErr w:type="gramEnd"/>
      <w:r w:rsidR="00530772">
        <w:rPr>
          <w:spacing w:val="-3"/>
          <w:sz w:val="24"/>
          <w:szCs w:val="24"/>
        </w:rPr>
        <w:t xml:space="preserve">  15</w:t>
      </w:r>
      <w:r w:rsidR="00F90D43">
        <w:rPr>
          <w:spacing w:val="-3"/>
          <w:sz w:val="24"/>
          <w:szCs w:val="24"/>
        </w:rPr>
        <w:t>0</w:t>
      </w:r>
      <w:r w:rsidR="00EF7238">
        <w:rPr>
          <w:spacing w:val="-3"/>
          <w:sz w:val="24"/>
          <w:szCs w:val="24"/>
        </w:rPr>
        <w:t>12</w:t>
      </w:r>
    </w:p>
    <w:p w:rsidR="005F598C" w:rsidRPr="00EF7238" w:rsidRDefault="005F598C" w:rsidP="00F77C97">
      <w:pPr>
        <w:rPr>
          <w:spacing w:val="-3"/>
          <w:sz w:val="24"/>
          <w:szCs w:val="24"/>
        </w:rPr>
      </w:pPr>
      <w:r>
        <w:rPr>
          <w:spacing w:val="-3"/>
          <w:sz w:val="24"/>
          <w:szCs w:val="24"/>
        </w:rPr>
        <w:tab/>
      </w:r>
    </w:p>
    <w:sectPr w:rsidR="005F598C" w:rsidRPr="00EF7238" w:rsidSect="00EF7238">
      <w:pgSz w:w="12240" w:h="15840"/>
      <w:pgMar w:top="432" w:right="1008" w:bottom="45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02" w:rsidRDefault="003A0B02" w:rsidP="00E8536A">
      <w:r>
        <w:separator/>
      </w:r>
    </w:p>
  </w:endnote>
  <w:endnote w:type="continuationSeparator" w:id="0">
    <w:p w:rsidR="003A0B02" w:rsidRDefault="003A0B02"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02" w:rsidRDefault="003A0B02" w:rsidP="00E8536A">
      <w:r>
        <w:separator/>
      </w:r>
    </w:p>
  </w:footnote>
  <w:footnote w:type="continuationSeparator" w:id="0">
    <w:p w:rsidR="003A0B02" w:rsidRDefault="003A0B02"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863"/>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21"/>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77F24"/>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B02"/>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0772"/>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98C"/>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DB4"/>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5F1C"/>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7F0"/>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238"/>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0D43"/>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8DC"/>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5257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2015-04-08T18:22:00Z</dcterms:created>
  <dcterms:modified xsi:type="dcterms:W3CDTF">2015-04-08T18:27:00Z</dcterms:modified>
</cp:coreProperties>
</file>