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120E0A"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120E0A">
        <w:rPr>
          <w:rFonts w:ascii="Times New Roman" w:eastAsia="Times New Roman" w:hAnsi="Times New Roman" w:cs="Times New Roman"/>
          <w:b/>
          <w:sz w:val="24"/>
          <w:szCs w:val="24"/>
        </w:rPr>
        <w:t>BEFORE THE</w:t>
      </w:r>
    </w:p>
    <w:p w:rsidR="00BD5884" w:rsidRPr="00120E0A"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20E0A">
        <w:rPr>
          <w:rFonts w:ascii="Times New Roman" w:eastAsia="Times New Roman" w:hAnsi="Times New Roman" w:cs="Times New Roman"/>
          <w:b/>
          <w:bCs/>
          <w:spacing w:val="-3"/>
          <w:sz w:val="24"/>
          <w:szCs w:val="24"/>
        </w:rPr>
        <w:t>PENNSYLVANIA PUBLIC UTILITY COMMISSION</w:t>
      </w:r>
    </w:p>
    <w:p w:rsidR="00BD5884" w:rsidRPr="00120E0A"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120E0A"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120E0A" w:rsidRDefault="00BD5884" w:rsidP="00C23A2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DF6EDF" w:rsidRPr="00A44E7C" w:rsidRDefault="00DF6EDF" w:rsidP="00DF6EDF">
      <w:pPr>
        <w:pStyle w:val="Style"/>
        <w:rPr>
          <w:bCs/>
          <w:color w:val="000000"/>
        </w:rPr>
      </w:pPr>
      <w:r>
        <w:rPr>
          <w:bCs/>
          <w:color w:val="000000"/>
        </w:rPr>
        <w:t>Yanling Chen and Jianming Hu</w:t>
      </w:r>
      <w:r>
        <w:rPr>
          <w:bCs/>
          <w:color w:val="000000"/>
        </w:rPr>
        <w:tab/>
      </w:r>
      <w:r w:rsidRPr="00A44E7C">
        <w:rPr>
          <w:bCs/>
          <w:color w:val="000000"/>
        </w:rPr>
        <w:tab/>
      </w:r>
      <w:r w:rsidRPr="00A44E7C">
        <w:rPr>
          <w:bCs/>
          <w:color w:val="000000"/>
        </w:rPr>
        <w:tab/>
        <w:t>:</w:t>
      </w:r>
    </w:p>
    <w:p w:rsidR="00DF6EDF" w:rsidRPr="00A44E7C" w:rsidRDefault="00DF6EDF" w:rsidP="00DF6EDF">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bookmarkStart w:id="0" w:name="_GoBack"/>
      <w:bookmarkEnd w:id="0"/>
      <w:r w:rsidRPr="00A44E7C">
        <w:rPr>
          <w:bCs/>
          <w:color w:val="000000"/>
        </w:rPr>
        <w:tab/>
      </w:r>
      <w:r w:rsidRPr="00A44E7C">
        <w:rPr>
          <w:bCs/>
          <w:color w:val="000000"/>
        </w:rPr>
        <w:tab/>
      </w:r>
      <w:r w:rsidRPr="00A44E7C">
        <w:rPr>
          <w:bCs/>
          <w:color w:val="000000"/>
        </w:rPr>
        <w:tab/>
        <w:t>:</w:t>
      </w:r>
    </w:p>
    <w:p w:rsidR="00DF6EDF" w:rsidRPr="00A44E7C" w:rsidRDefault="00DF6EDF" w:rsidP="00DF6EDF">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C-2013-2397061</w:t>
      </w:r>
    </w:p>
    <w:p w:rsidR="00DF6EDF" w:rsidRPr="00A44E7C" w:rsidRDefault="00DF6EDF" w:rsidP="00DF6EDF">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DF6EDF" w:rsidRPr="00A44E7C" w:rsidRDefault="00DF6EDF" w:rsidP="00DF6EDF">
      <w:pPr>
        <w:pStyle w:val="Style"/>
        <w:rPr>
          <w:bCs/>
          <w:color w:val="000000"/>
        </w:rPr>
      </w:pPr>
      <w:r>
        <w:rPr>
          <w:bCs/>
          <w:color w:val="000000"/>
        </w:rPr>
        <w:t>Metropolitan Edison Company</w:t>
      </w:r>
      <w:r>
        <w:rPr>
          <w:bCs/>
          <w:color w:val="000000"/>
        </w:rPr>
        <w:tab/>
      </w:r>
      <w:r>
        <w:rPr>
          <w:bCs/>
          <w:color w:val="000000"/>
        </w:rPr>
        <w:tab/>
      </w:r>
      <w:r>
        <w:rPr>
          <w:bCs/>
          <w:color w:val="000000"/>
        </w:rPr>
        <w:tab/>
      </w:r>
      <w:r w:rsidRPr="00A44E7C">
        <w:rPr>
          <w:bCs/>
          <w:color w:val="000000"/>
        </w:rPr>
        <w:t>:</w:t>
      </w:r>
    </w:p>
    <w:p w:rsidR="00BD5884" w:rsidRPr="00120E0A"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20E0A"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20E0A"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20E0A"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20E0A">
        <w:rPr>
          <w:rFonts w:ascii="Times New Roman" w:eastAsia="Times New Roman" w:hAnsi="Times New Roman" w:cs="Times New Roman"/>
          <w:b/>
          <w:bCs/>
          <w:spacing w:val="-3"/>
          <w:sz w:val="24"/>
          <w:szCs w:val="24"/>
          <w:u w:val="single"/>
        </w:rPr>
        <w:t>INITIAL DECISION</w:t>
      </w: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Before</w:t>
      </w: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Joel H. Cheskis</w:t>
      </w:r>
    </w:p>
    <w:p w:rsidR="006753FE" w:rsidRPr="00120E0A" w:rsidRDefault="00BD5884" w:rsidP="006753FE">
      <w:pPr>
        <w:autoSpaceDE w:val="0"/>
        <w:autoSpaceDN w:val="0"/>
        <w:spacing w:after="0" w:line="240" w:lineRule="auto"/>
        <w:jc w:val="center"/>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Administrative Law Judge</w:t>
      </w:r>
    </w:p>
    <w:p w:rsidR="006753FE" w:rsidRPr="00120E0A"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Pr="00120E0A"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Pr="00120E0A" w:rsidRDefault="000D1F19" w:rsidP="006753FE">
      <w:pPr>
        <w:autoSpaceDE w:val="0"/>
        <w:autoSpaceDN w:val="0"/>
        <w:spacing w:after="0" w:line="240" w:lineRule="auto"/>
        <w:jc w:val="center"/>
        <w:rPr>
          <w:rFonts w:ascii="Times New Roman" w:eastAsia="Times New Roman" w:hAnsi="Times New Roman" w:cs="Times New Roman"/>
          <w:sz w:val="24"/>
          <w:szCs w:val="24"/>
          <w:u w:val="single"/>
        </w:rPr>
      </w:pPr>
      <w:r w:rsidRPr="00120E0A">
        <w:rPr>
          <w:rFonts w:ascii="Times New Roman" w:eastAsia="Times New Roman" w:hAnsi="Times New Roman" w:cs="Times New Roman"/>
          <w:sz w:val="24"/>
          <w:szCs w:val="24"/>
          <w:u w:val="single"/>
        </w:rPr>
        <w:t>INTRODUCTION</w:t>
      </w:r>
    </w:p>
    <w:p w:rsidR="006753FE" w:rsidRPr="00120E0A" w:rsidRDefault="006753FE" w:rsidP="006753FE">
      <w:pPr>
        <w:autoSpaceDE w:val="0"/>
        <w:autoSpaceDN w:val="0"/>
        <w:spacing w:after="0" w:line="240" w:lineRule="auto"/>
        <w:jc w:val="center"/>
        <w:rPr>
          <w:rFonts w:ascii="Times New Roman" w:eastAsia="Times New Roman" w:hAnsi="Times New Roman" w:cs="Times New Roman"/>
          <w:sz w:val="24"/>
          <w:szCs w:val="24"/>
          <w:u w:val="single"/>
        </w:rPr>
      </w:pPr>
    </w:p>
    <w:p w:rsidR="007C5FF3" w:rsidRPr="000206B0" w:rsidRDefault="007C5FF3" w:rsidP="00710D8A">
      <w:pPr>
        <w:autoSpaceDE w:val="0"/>
        <w:autoSpaceDN w:val="0"/>
        <w:spacing w:after="0" w:line="360" w:lineRule="auto"/>
        <w:rPr>
          <w:rFonts w:ascii="Times New Roman" w:eastAsia="Times New Roman" w:hAnsi="Times New Roman" w:cs="Times New Roman"/>
          <w:sz w:val="24"/>
          <w:szCs w:val="24"/>
        </w:rPr>
      </w:pPr>
    </w:p>
    <w:p w:rsidR="000206B0" w:rsidRDefault="00563106" w:rsidP="00EB1270">
      <w:pPr>
        <w:autoSpaceDE w:val="0"/>
        <w:autoSpaceDN w:val="0"/>
        <w:spacing w:after="0" w:line="360" w:lineRule="auto"/>
        <w:rPr>
          <w:rFonts w:ascii="Times New Roman" w:eastAsia="Times New Roman" w:hAnsi="Times New Roman" w:cs="Times New Roman"/>
          <w:sz w:val="24"/>
          <w:szCs w:val="24"/>
        </w:rPr>
      </w:pPr>
      <w:r w:rsidRPr="000206B0">
        <w:rPr>
          <w:rFonts w:ascii="Times New Roman" w:eastAsia="Times New Roman" w:hAnsi="Times New Roman" w:cs="Times New Roman"/>
          <w:sz w:val="24"/>
          <w:szCs w:val="24"/>
        </w:rPr>
        <w:tab/>
      </w:r>
      <w:r w:rsidRPr="000206B0">
        <w:rPr>
          <w:rFonts w:ascii="Times New Roman" w:eastAsia="Times New Roman" w:hAnsi="Times New Roman" w:cs="Times New Roman"/>
          <w:sz w:val="24"/>
          <w:szCs w:val="24"/>
        </w:rPr>
        <w:tab/>
        <w:t xml:space="preserve">This Decision </w:t>
      </w:r>
      <w:r w:rsidR="000206B0">
        <w:rPr>
          <w:rFonts w:ascii="Times New Roman" w:eastAsia="Times New Roman" w:hAnsi="Times New Roman" w:cs="Times New Roman"/>
          <w:sz w:val="24"/>
          <w:szCs w:val="24"/>
        </w:rPr>
        <w:t>dismisses a formal Complaint filed by property owners against an electric distribution company</w:t>
      </w:r>
      <w:r w:rsidR="00217574">
        <w:rPr>
          <w:rFonts w:ascii="Times New Roman" w:eastAsia="Times New Roman" w:hAnsi="Times New Roman" w:cs="Times New Roman"/>
          <w:sz w:val="24"/>
          <w:szCs w:val="24"/>
        </w:rPr>
        <w:t xml:space="preserve">.  The Complainants </w:t>
      </w:r>
      <w:r w:rsidR="000206B0">
        <w:rPr>
          <w:rFonts w:ascii="Times New Roman" w:eastAsia="Times New Roman" w:hAnsi="Times New Roman" w:cs="Times New Roman"/>
          <w:sz w:val="24"/>
          <w:szCs w:val="24"/>
        </w:rPr>
        <w:t xml:space="preserve">complained that the company performed unreasonable vegetation management when removing two trees from their property.  The Complainants also argued that </w:t>
      </w:r>
      <w:r w:rsidR="009819DB">
        <w:rPr>
          <w:rFonts w:ascii="Times New Roman" w:eastAsia="Times New Roman" w:hAnsi="Times New Roman" w:cs="Times New Roman"/>
          <w:sz w:val="24"/>
          <w:szCs w:val="24"/>
        </w:rPr>
        <w:t xml:space="preserve">the Company </w:t>
      </w:r>
      <w:r w:rsidR="00F26AEF">
        <w:rPr>
          <w:rFonts w:ascii="Times New Roman" w:eastAsia="Times New Roman" w:hAnsi="Times New Roman" w:cs="Times New Roman"/>
          <w:sz w:val="24"/>
          <w:szCs w:val="24"/>
        </w:rPr>
        <w:t xml:space="preserve">failed to provide proper notice that the trees were going to be removed and </w:t>
      </w:r>
      <w:r w:rsidR="009819DB">
        <w:rPr>
          <w:rFonts w:ascii="Times New Roman" w:eastAsia="Times New Roman" w:hAnsi="Times New Roman" w:cs="Times New Roman"/>
          <w:sz w:val="24"/>
          <w:szCs w:val="24"/>
        </w:rPr>
        <w:t>treated them inappropriately during the dispute over whether the trees should be removed.  The Complainants have failed to satisfy their burden of demonstrating that the Company violated the Public Utility Code, a Commission Order or regulation</w:t>
      </w:r>
      <w:r w:rsidR="002240EE">
        <w:rPr>
          <w:rFonts w:ascii="Times New Roman" w:eastAsia="Times New Roman" w:hAnsi="Times New Roman" w:cs="Times New Roman"/>
          <w:sz w:val="24"/>
          <w:szCs w:val="24"/>
        </w:rPr>
        <w:t>,</w:t>
      </w:r>
      <w:r w:rsidR="009819DB">
        <w:rPr>
          <w:rFonts w:ascii="Times New Roman" w:eastAsia="Times New Roman" w:hAnsi="Times New Roman" w:cs="Times New Roman"/>
          <w:sz w:val="24"/>
          <w:szCs w:val="24"/>
        </w:rPr>
        <w:t xml:space="preserve"> or a Commission-approved Company tariff in any</w:t>
      </w:r>
      <w:r w:rsidR="005A4466">
        <w:rPr>
          <w:rFonts w:ascii="Times New Roman" w:eastAsia="Times New Roman" w:hAnsi="Times New Roman" w:cs="Times New Roman"/>
          <w:sz w:val="24"/>
          <w:szCs w:val="24"/>
        </w:rPr>
        <w:t xml:space="preserve"> </w:t>
      </w:r>
      <w:r w:rsidR="009819DB">
        <w:rPr>
          <w:rFonts w:ascii="Times New Roman" w:eastAsia="Times New Roman" w:hAnsi="Times New Roman" w:cs="Times New Roman"/>
          <w:sz w:val="24"/>
          <w:szCs w:val="24"/>
        </w:rPr>
        <w:t xml:space="preserve">way.  As such, the Complaint </w:t>
      </w:r>
      <w:r w:rsidR="00217574">
        <w:rPr>
          <w:rFonts w:ascii="Times New Roman" w:eastAsia="Times New Roman" w:hAnsi="Times New Roman" w:cs="Times New Roman"/>
          <w:sz w:val="24"/>
          <w:szCs w:val="24"/>
        </w:rPr>
        <w:t xml:space="preserve">will </w:t>
      </w:r>
      <w:r w:rsidR="009819DB">
        <w:rPr>
          <w:rFonts w:ascii="Times New Roman" w:eastAsia="Times New Roman" w:hAnsi="Times New Roman" w:cs="Times New Roman"/>
          <w:sz w:val="24"/>
          <w:szCs w:val="24"/>
        </w:rPr>
        <w:t>be dismissed.</w:t>
      </w:r>
    </w:p>
    <w:p w:rsidR="009819DB" w:rsidRDefault="009819DB" w:rsidP="00EB1270">
      <w:pPr>
        <w:autoSpaceDE w:val="0"/>
        <w:autoSpaceDN w:val="0"/>
        <w:spacing w:after="0" w:line="360" w:lineRule="auto"/>
        <w:rPr>
          <w:rFonts w:ascii="Times New Roman" w:eastAsia="Times New Roman" w:hAnsi="Times New Roman" w:cs="Times New Roman"/>
          <w:sz w:val="24"/>
          <w:szCs w:val="24"/>
        </w:rPr>
      </w:pPr>
    </w:p>
    <w:p w:rsidR="001F1682" w:rsidRPr="00120E0A" w:rsidRDefault="001F1682" w:rsidP="0066229D">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120E0A">
        <w:rPr>
          <w:rFonts w:ascii="Times New Roman" w:eastAsia="Times New Roman" w:hAnsi="Times New Roman" w:cs="Times New Roman"/>
          <w:sz w:val="24"/>
          <w:szCs w:val="24"/>
          <w:u w:val="single"/>
        </w:rPr>
        <w:t>HISTORY OF THE PROCEEDING</w:t>
      </w:r>
    </w:p>
    <w:p w:rsidR="0066229D" w:rsidRPr="00120E0A" w:rsidRDefault="0066229D" w:rsidP="009E236E">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DF6EDF" w:rsidRDefault="00DF6EDF" w:rsidP="00DF6EDF">
      <w:pPr>
        <w:pStyle w:val="Style"/>
        <w:spacing w:line="360" w:lineRule="auto"/>
        <w:ind w:firstLine="1440"/>
        <w:rPr>
          <w:bCs/>
          <w:color w:val="000000"/>
        </w:rPr>
      </w:pPr>
      <w:r>
        <w:rPr>
          <w:bCs/>
          <w:color w:val="000000"/>
        </w:rPr>
        <w:t xml:space="preserve">On December 5, 2013, Yanling Chen and Jianming Hu (Complainants) filed with the Pennsylvania Public Utility Commission (Commission) a formal Complaint against Metropolitan Edison Company (Met-Ed or “the Company”), Docket Number C-2013-2397061.  In their Complaint, the Complainants averred that Met-Ed cut down two trees in their backyard </w:t>
      </w:r>
      <w:r>
        <w:rPr>
          <w:bCs/>
          <w:color w:val="000000"/>
        </w:rPr>
        <w:lastRenderedPageBreak/>
        <w:t xml:space="preserve">without notification and that the Company representative refused to speak with them about the matter and hung up on them.  The Complainants requested that a representative of the Company meet with the township development director to discuss the easement at issue because there are discrepancies between the Company’s easement and the easement on record at the township.  The Complainants further sought to have the easement line re-measured by a certified third party and to be </w:t>
      </w:r>
      <w:r w:rsidRPr="00CF2E62">
        <w:rPr>
          <w:bCs/>
          <w:color w:val="000000"/>
        </w:rPr>
        <w:t>reimbursed</w:t>
      </w:r>
      <w:r>
        <w:rPr>
          <w:bCs/>
          <w:color w:val="000000"/>
        </w:rPr>
        <w:t xml:space="preserve"> for the market value of the trees that Met-Ed cut down.  The Complainants attached several documents to their Complaint, including a copy of the easement at issue.</w:t>
      </w:r>
    </w:p>
    <w:p w:rsidR="00DF6EDF" w:rsidRDefault="00DF6EDF" w:rsidP="00DF6EDF">
      <w:pPr>
        <w:pStyle w:val="Style"/>
        <w:spacing w:line="360" w:lineRule="auto"/>
        <w:ind w:firstLine="1440"/>
        <w:rPr>
          <w:bCs/>
          <w:color w:val="000000"/>
        </w:rPr>
      </w:pPr>
    </w:p>
    <w:p w:rsidR="00DF6EDF" w:rsidRDefault="00DF6EDF" w:rsidP="00DF6EDF">
      <w:pPr>
        <w:pStyle w:val="Style"/>
        <w:spacing w:line="360" w:lineRule="auto"/>
        <w:ind w:firstLine="1440"/>
        <w:rPr>
          <w:bCs/>
          <w:color w:val="000000"/>
        </w:rPr>
      </w:pPr>
      <w:r>
        <w:rPr>
          <w:bCs/>
          <w:color w:val="000000"/>
        </w:rPr>
        <w:t>On January 6, 2014, Met-Ed filed an Answer to the Complaint.  In its Answer, Met-Ed admitted that it removed two trees from the Complainants’ property as part of an easement held by the Company and denied the validity of the documents the Complainants attached to their Complaint.  Met-Ed concluded its Answer by requesting that the Complaint be dismissed with prejudice.</w:t>
      </w:r>
    </w:p>
    <w:p w:rsidR="00DF6EDF" w:rsidRDefault="00DF6EDF" w:rsidP="00DF6EDF">
      <w:pPr>
        <w:pStyle w:val="Style"/>
        <w:spacing w:line="360" w:lineRule="auto"/>
        <w:ind w:firstLine="1440"/>
        <w:rPr>
          <w:bCs/>
          <w:color w:val="000000"/>
        </w:rPr>
      </w:pPr>
    </w:p>
    <w:p w:rsidR="00DF6EDF" w:rsidRDefault="00DF6EDF" w:rsidP="00DF6EDF">
      <w:pPr>
        <w:pStyle w:val="Style"/>
        <w:spacing w:line="360" w:lineRule="auto"/>
        <w:ind w:firstLine="1440"/>
        <w:rPr>
          <w:bCs/>
          <w:color w:val="000000"/>
        </w:rPr>
      </w:pPr>
      <w:r>
        <w:rPr>
          <w:bCs/>
          <w:color w:val="000000"/>
        </w:rPr>
        <w:t>Also on January 6, 2014, Met-Ed filed a Preliminary Objection.  In its Preliminary Objection, which was accompanied by a Notice to Plead, Met-Ed averred that the Complainants are not disputing the Company’s standards and procedures for maintaining their lines but are seeking the adjudication of the property dispute.  Met-Ed averred</w:t>
      </w:r>
      <w:r w:rsidR="00F26AEF">
        <w:rPr>
          <w:bCs/>
          <w:color w:val="000000"/>
        </w:rPr>
        <w:t>, among other things,</w:t>
      </w:r>
      <w:r>
        <w:rPr>
          <w:bCs/>
          <w:color w:val="000000"/>
        </w:rPr>
        <w:t xml:space="preserve"> that the Commission does not have jurisdiction to determine property rights controversies arising from and relating to an existing easement.  Met-Ed concluded its Preliminary Objection by requesting that the Commission dismiss the formal Complaint because the Commission is without jurisdiction to interpret and enforce a private written agreement between a customer and a utility.</w:t>
      </w:r>
    </w:p>
    <w:p w:rsidR="00DF6EDF" w:rsidRDefault="00DF6EDF" w:rsidP="00DF6EDF">
      <w:pPr>
        <w:pStyle w:val="Style"/>
        <w:spacing w:line="360" w:lineRule="auto"/>
        <w:ind w:firstLine="1440"/>
        <w:rPr>
          <w:bCs/>
          <w:color w:val="000000"/>
        </w:rPr>
      </w:pPr>
    </w:p>
    <w:p w:rsidR="00DF6EDF" w:rsidRDefault="00DF6EDF" w:rsidP="00DF6EDF">
      <w:pPr>
        <w:pStyle w:val="Style"/>
        <w:spacing w:line="360" w:lineRule="auto"/>
        <w:ind w:firstLine="1440"/>
        <w:rPr>
          <w:bCs/>
          <w:color w:val="000000"/>
        </w:rPr>
      </w:pPr>
      <w:r>
        <w:rPr>
          <w:bCs/>
          <w:color w:val="000000"/>
        </w:rPr>
        <w:t xml:space="preserve">On January 10, 2014, the Complainants filed an Answer to Met-Ed’s Preliminary Objection.  In their Answer, the Complainants disputed claims made by the Company regarding notice they received prior to the trees being removed.  </w:t>
      </w:r>
    </w:p>
    <w:p w:rsidR="00DF6EDF" w:rsidRDefault="00DF6EDF" w:rsidP="00DF6EDF">
      <w:pPr>
        <w:pStyle w:val="Style"/>
        <w:spacing w:line="360" w:lineRule="auto"/>
        <w:ind w:firstLine="1440"/>
        <w:rPr>
          <w:bCs/>
          <w:color w:val="000000"/>
        </w:rPr>
      </w:pPr>
    </w:p>
    <w:p w:rsidR="001A353C" w:rsidRDefault="00DF6EDF" w:rsidP="00DF6EDF">
      <w:pPr>
        <w:pStyle w:val="ParaTab1"/>
        <w:tabs>
          <w:tab w:val="left" w:pos="2070"/>
        </w:tabs>
        <w:spacing w:line="360" w:lineRule="auto"/>
        <w:rPr>
          <w:bCs/>
          <w:color w:val="000000"/>
        </w:rPr>
      </w:pPr>
      <w:r>
        <w:rPr>
          <w:bCs/>
          <w:color w:val="000000"/>
        </w:rPr>
        <w:t xml:space="preserve">On February 12, 2014, the Commission issued a Telephonic Hearing Notice establishing an Initial Telephonic Hearing for this matter for Thursday, March 27, 2014 at 10:00 a.m. and assigning me as the Presiding Officer.  </w:t>
      </w:r>
    </w:p>
    <w:p w:rsidR="001A353C" w:rsidRDefault="001A353C" w:rsidP="00DF6EDF">
      <w:pPr>
        <w:pStyle w:val="ParaTab1"/>
        <w:tabs>
          <w:tab w:val="left" w:pos="2070"/>
        </w:tabs>
        <w:spacing w:line="360" w:lineRule="auto"/>
        <w:rPr>
          <w:bCs/>
          <w:color w:val="000000"/>
        </w:rPr>
      </w:pPr>
    </w:p>
    <w:p w:rsidR="001A353C" w:rsidRDefault="001A353C" w:rsidP="001A353C">
      <w:pPr>
        <w:pStyle w:val="ParaTab1"/>
        <w:tabs>
          <w:tab w:val="left" w:pos="2070"/>
        </w:tabs>
        <w:spacing w:line="360" w:lineRule="auto"/>
        <w:rPr>
          <w:bCs/>
          <w:color w:val="000000"/>
        </w:rPr>
      </w:pPr>
      <w:r>
        <w:rPr>
          <w:bCs/>
          <w:color w:val="000000"/>
        </w:rPr>
        <w:t xml:space="preserve">On March 3, 2014, an Order Granting in Part and Denying in Part Preliminary Objection was issued.  The Order determined that issues regarding the scope and validity of the easement held by Met-Ed over the Complainants’ property, as well as the request for money damages, </w:t>
      </w:r>
      <w:r w:rsidR="005A4466">
        <w:rPr>
          <w:bCs/>
          <w:color w:val="000000"/>
        </w:rPr>
        <w:t>would</w:t>
      </w:r>
      <w:r>
        <w:rPr>
          <w:bCs/>
          <w:color w:val="000000"/>
        </w:rPr>
        <w:t xml:space="preserve"> be stricken from the Complaint</w:t>
      </w:r>
      <w:r w:rsidR="005A4466">
        <w:rPr>
          <w:bCs/>
          <w:color w:val="000000"/>
        </w:rPr>
        <w:t>,</w:t>
      </w:r>
      <w:r>
        <w:rPr>
          <w:bCs/>
          <w:color w:val="000000"/>
        </w:rPr>
        <w:t xml:space="preserve"> but that the remaining issues raised in the Complaint </w:t>
      </w:r>
      <w:r w:rsidR="005A4466">
        <w:rPr>
          <w:bCs/>
          <w:color w:val="000000"/>
        </w:rPr>
        <w:t xml:space="preserve">would </w:t>
      </w:r>
      <w:r>
        <w:rPr>
          <w:bCs/>
          <w:color w:val="000000"/>
        </w:rPr>
        <w:t xml:space="preserve">be heard </w:t>
      </w:r>
      <w:r w:rsidR="008567EB">
        <w:rPr>
          <w:bCs/>
          <w:color w:val="000000"/>
        </w:rPr>
        <w:t>during the hearing</w:t>
      </w:r>
      <w:r>
        <w:rPr>
          <w:bCs/>
          <w:color w:val="000000"/>
        </w:rPr>
        <w:t>.  Also on March 3, 2014, a Prehearing Order was issued setting forth the various procedures that would be followed during the hearing.</w:t>
      </w:r>
    </w:p>
    <w:p w:rsidR="001A353C" w:rsidRDefault="001A353C" w:rsidP="001A353C">
      <w:pPr>
        <w:pStyle w:val="ParaTab1"/>
        <w:tabs>
          <w:tab w:val="left" w:pos="2070"/>
        </w:tabs>
        <w:spacing w:line="360" w:lineRule="auto"/>
        <w:rPr>
          <w:bCs/>
          <w:color w:val="000000"/>
        </w:rPr>
      </w:pPr>
    </w:p>
    <w:p w:rsidR="001A353C" w:rsidRDefault="001A353C" w:rsidP="001A353C">
      <w:pPr>
        <w:pStyle w:val="ParaTab1"/>
        <w:tabs>
          <w:tab w:val="left" w:pos="2070"/>
        </w:tabs>
        <w:spacing w:line="360" w:lineRule="auto"/>
        <w:rPr>
          <w:bCs/>
          <w:color w:val="000000"/>
        </w:rPr>
      </w:pPr>
      <w:r>
        <w:rPr>
          <w:bCs/>
          <w:color w:val="000000"/>
        </w:rPr>
        <w:t>On March 21, 2014, counsel for Met-Ed indicated that the parties to the proceeding agreed that a hearing on this matter would be premature</w:t>
      </w:r>
      <w:r w:rsidR="008567EB">
        <w:rPr>
          <w:bCs/>
          <w:color w:val="000000"/>
        </w:rPr>
        <w:t xml:space="preserve"> at that </w:t>
      </w:r>
      <w:r w:rsidR="0071385C">
        <w:rPr>
          <w:bCs/>
          <w:color w:val="000000"/>
        </w:rPr>
        <w:t xml:space="preserve">point due to the fact that they were hopeful that the matter could be resolved informally.  As such, the parties requested a 90-day continuance of the hearing so that the parties </w:t>
      </w:r>
      <w:r w:rsidR="005A4466">
        <w:rPr>
          <w:bCs/>
          <w:color w:val="000000"/>
        </w:rPr>
        <w:t xml:space="preserve">could </w:t>
      </w:r>
      <w:r w:rsidR="0071385C">
        <w:rPr>
          <w:bCs/>
          <w:color w:val="000000"/>
        </w:rPr>
        <w:t>attempt to the resolve the matter.  That request was granted via Order dated March 21, 2014 and a Cancellation Notice was issued formally cancelling the hearing scheduled for March 27, 2014.  Subsequently, the parties made two additional requests for continuance to pursue settlement which were granted via Orders dated May 30, 2014 and July 24, 2014.</w:t>
      </w:r>
    </w:p>
    <w:p w:rsidR="0071385C" w:rsidRDefault="0071385C" w:rsidP="001A353C">
      <w:pPr>
        <w:pStyle w:val="ParaTab1"/>
        <w:tabs>
          <w:tab w:val="left" w:pos="2070"/>
        </w:tabs>
        <w:spacing w:line="360" w:lineRule="auto"/>
        <w:rPr>
          <w:bCs/>
          <w:color w:val="000000"/>
        </w:rPr>
      </w:pPr>
    </w:p>
    <w:p w:rsidR="0071385C" w:rsidRDefault="0071385C" w:rsidP="001A353C">
      <w:pPr>
        <w:pStyle w:val="ParaTab1"/>
        <w:tabs>
          <w:tab w:val="left" w:pos="2070"/>
        </w:tabs>
        <w:spacing w:line="360" w:lineRule="auto"/>
        <w:rPr>
          <w:bCs/>
          <w:color w:val="000000"/>
        </w:rPr>
      </w:pPr>
      <w:r>
        <w:rPr>
          <w:bCs/>
          <w:color w:val="000000"/>
        </w:rPr>
        <w:t>On November 10, 2014, a Hearing Cancellation/Reschedule Notice was issued establishing an Initial Telephonic Hearing for this case for Wednesday, December 3, 2014.  Prehearing Order #2 was issued on November 14, 2014 confirming that hearing date and reminding the parties that the provisions of the Prehearing Order dated March 3, 2014 remained in place.</w:t>
      </w:r>
    </w:p>
    <w:p w:rsidR="0071385C" w:rsidRDefault="0071385C" w:rsidP="001A353C">
      <w:pPr>
        <w:pStyle w:val="ParaTab1"/>
        <w:tabs>
          <w:tab w:val="left" w:pos="2070"/>
        </w:tabs>
        <w:spacing w:line="360" w:lineRule="auto"/>
        <w:rPr>
          <w:bCs/>
          <w:color w:val="000000"/>
        </w:rPr>
      </w:pPr>
    </w:p>
    <w:p w:rsidR="0071385C" w:rsidRDefault="0071385C" w:rsidP="001A353C">
      <w:pPr>
        <w:pStyle w:val="ParaTab1"/>
        <w:tabs>
          <w:tab w:val="left" w:pos="2070"/>
        </w:tabs>
        <w:spacing w:line="360" w:lineRule="auto"/>
        <w:rPr>
          <w:bCs/>
          <w:color w:val="000000"/>
        </w:rPr>
      </w:pPr>
      <w:r>
        <w:rPr>
          <w:bCs/>
          <w:color w:val="000000"/>
        </w:rPr>
        <w:t xml:space="preserve">On December 3, 2014, the Initial Telephonic Hearing convened as scheduled.  Yanling Chen and Jianming Hu appeared </w:t>
      </w:r>
      <w:r>
        <w:rPr>
          <w:bCs/>
          <w:i/>
          <w:color w:val="000000"/>
        </w:rPr>
        <w:t>pro se</w:t>
      </w:r>
      <w:r>
        <w:rPr>
          <w:bCs/>
          <w:color w:val="000000"/>
        </w:rPr>
        <w:t xml:space="preserve">.  Brian Wauhop, Esquire appeared on behalf of Met-Ed.  The </w:t>
      </w:r>
      <w:r w:rsidR="005A4466">
        <w:rPr>
          <w:bCs/>
          <w:color w:val="000000"/>
        </w:rPr>
        <w:t xml:space="preserve">parties </w:t>
      </w:r>
      <w:r>
        <w:rPr>
          <w:bCs/>
          <w:color w:val="000000"/>
        </w:rPr>
        <w:t>were given an opportunity to have settlement discussions prior to going on the record.  Following that discussion, the parties indicated that they reached a settlement and that the Company would be filing a Certificate of Satisfaction.  No hearing was held.</w:t>
      </w:r>
      <w:r w:rsidR="0090441D">
        <w:rPr>
          <w:bCs/>
          <w:color w:val="000000"/>
        </w:rPr>
        <w:t xml:space="preserve">  The Certificate of Satisfaction was filed with the Commission on December 10, 2014.</w:t>
      </w:r>
    </w:p>
    <w:p w:rsidR="0090441D" w:rsidRDefault="0090441D" w:rsidP="001A353C">
      <w:pPr>
        <w:pStyle w:val="ParaTab1"/>
        <w:tabs>
          <w:tab w:val="left" w:pos="2070"/>
        </w:tabs>
        <w:spacing w:line="360" w:lineRule="auto"/>
        <w:rPr>
          <w:bCs/>
          <w:color w:val="000000"/>
        </w:rPr>
      </w:pPr>
    </w:p>
    <w:p w:rsidR="0090441D" w:rsidRDefault="0090441D" w:rsidP="001A353C">
      <w:pPr>
        <w:pStyle w:val="ParaTab1"/>
        <w:tabs>
          <w:tab w:val="left" w:pos="2070"/>
        </w:tabs>
        <w:spacing w:line="360" w:lineRule="auto"/>
        <w:rPr>
          <w:bCs/>
          <w:color w:val="000000"/>
        </w:rPr>
      </w:pPr>
      <w:r>
        <w:rPr>
          <w:bCs/>
          <w:color w:val="000000"/>
        </w:rPr>
        <w:t>However, on December 16, 2014, the Complainants filed an Objection to t</w:t>
      </w:r>
      <w:r w:rsidR="00AF6D2E">
        <w:rPr>
          <w:bCs/>
          <w:color w:val="000000"/>
        </w:rPr>
        <w:t>he Certificate of Satisfaction.  As a result, a Further Telephonic Hearing was scheduled for Wednesday, January 14, 2015.</w:t>
      </w:r>
    </w:p>
    <w:p w:rsidR="00AF6D2E" w:rsidRDefault="00AF6D2E" w:rsidP="001A353C">
      <w:pPr>
        <w:pStyle w:val="ParaTab1"/>
        <w:tabs>
          <w:tab w:val="left" w:pos="2070"/>
        </w:tabs>
        <w:spacing w:line="360" w:lineRule="auto"/>
        <w:rPr>
          <w:bCs/>
          <w:color w:val="000000"/>
        </w:rPr>
      </w:pPr>
    </w:p>
    <w:p w:rsidR="00AF6D2E" w:rsidRDefault="00AF6D2E" w:rsidP="001A353C">
      <w:pPr>
        <w:pStyle w:val="ParaTab1"/>
        <w:tabs>
          <w:tab w:val="left" w:pos="2070"/>
        </w:tabs>
        <w:spacing w:line="360" w:lineRule="auto"/>
        <w:rPr>
          <w:bCs/>
          <w:color w:val="000000"/>
        </w:rPr>
      </w:pPr>
      <w:r>
        <w:rPr>
          <w:bCs/>
          <w:color w:val="000000"/>
        </w:rPr>
        <w:t xml:space="preserve">On January 14, 2015, the Further Telephonic Hearing was held, as scheduled.  Again, Yanling Chen and Jianming Hu appeared </w:t>
      </w:r>
      <w:r>
        <w:rPr>
          <w:bCs/>
          <w:i/>
          <w:color w:val="000000"/>
        </w:rPr>
        <w:t>pro se</w:t>
      </w:r>
      <w:r>
        <w:rPr>
          <w:bCs/>
          <w:color w:val="000000"/>
        </w:rPr>
        <w:t xml:space="preserve">.  </w:t>
      </w:r>
      <w:r w:rsidR="00FB6403">
        <w:rPr>
          <w:bCs/>
          <w:color w:val="000000"/>
        </w:rPr>
        <w:t xml:space="preserve">Both Complainants presented oral testimony and together sponsored six exhibits that were admitted into the record.  </w:t>
      </w:r>
      <w:r>
        <w:rPr>
          <w:bCs/>
          <w:color w:val="000000"/>
        </w:rPr>
        <w:t xml:space="preserve">Again, Brian Wauhop, Esquire, appeared on behalf of Met-Ed.  </w:t>
      </w:r>
      <w:r w:rsidR="00FB6403">
        <w:rPr>
          <w:bCs/>
          <w:color w:val="000000"/>
        </w:rPr>
        <w:t xml:space="preserve">Mr. Wauhop presented one witness who sponsored seven exhibits that were admitted into the record.  </w:t>
      </w:r>
      <w:r w:rsidR="00E57A42">
        <w:rPr>
          <w:bCs/>
          <w:color w:val="000000"/>
        </w:rPr>
        <w:t>A transcript of the hearing comprising 83 pages</w:t>
      </w:r>
      <w:r w:rsidR="00151A89">
        <w:rPr>
          <w:bCs/>
          <w:color w:val="000000"/>
        </w:rPr>
        <w:t xml:space="preserve"> and various exhibits</w:t>
      </w:r>
      <w:r w:rsidR="00E57A42">
        <w:rPr>
          <w:bCs/>
          <w:color w:val="000000"/>
        </w:rPr>
        <w:t xml:space="preserve"> was created and submitted to the Commission on January 30, 2015.</w:t>
      </w:r>
    </w:p>
    <w:p w:rsidR="00E57A42" w:rsidRDefault="00E57A42" w:rsidP="001A353C">
      <w:pPr>
        <w:pStyle w:val="ParaTab1"/>
        <w:tabs>
          <w:tab w:val="left" w:pos="2070"/>
        </w:tabs>
        <w:spacing w:line="360" w:lineRule="auto"/>
        <w:rPr>
          <w:bCs/>
          <w:color w:val="000000"/>
        </w:rPr>
      </w:pPr>
    </w:p>
    <w:p w:rsidR="00E57A42" w:rsidRDefault="00E57A42" w:rsidP="001A353C">
      <w:pPr>
        <w:pStyle w:val="ParaTab1"/>
        <w:tabs>
          <w:tab w:val="left" w:pos="2070"/>
        </w:tabs>
        <w:spacing w:line="360" w:lineRule="auto"/>
        <w:rPr>
          <w:bCs/>
          <w:color w:val="000000"/>
        </w:rPr>
      </w:pPr>
      <w:r>
        <w:rPr>
          <w:bCs/>
          <w:color w:val="000000"/>
        </w:rPr>
        <w:t xml:space="preserve">On February 12, 2015, the Complainants submitted a document with accompanying attachments asking that the attachments be admitted into the record as late-filed exhibits.  </w:t>
      </w:r>
      <w:r w:rsidR="00CF109F">
        <w:rPr>
          <w:bCs/>
          <w:color w:val="000000"/>
        </w:rPr>
        <w:t xml:space="preserve">The Company was advised that the filing would be treated as a Motion for admission of late-filed documents.  </w:t>
      </w:r>
      <w:r>
        <w:rPr>
          <w:bCs/>
          <w:color w:val="000000"/>
        </w:rPr>
        <w:t xml:space="preserve">On </w:t>
      </w:r>
      <w:r w:rsidR="00CF109F">
        <w:rPr>
          <w:bCs/>
          <w:color w:val="000000"/>
        </w:rPr>
        <w:t>February 25</w:t>
      </w:r>
      <w:r>
        <w:rPr>
          <w:bCs/>
          <w:color w:val="000000"/>
        </w:rPr>
        <w:t xml:space="preserve">, 2015, Met-Ed filed </w:t>
      </w:r>
      <w:r w:rsidR="00CF109F">
        <w:rPr>
          <w:bCs/>
          <w:color w:val="000000"/>
        </w:rPr>
        <w:t>an Answer to the Motion requesting that the Motion be denied</w:t>
      </w:r>
      <w:r>
        <w:rPr>
          <w:bCs/>
          <w:color w:val="000000"/>
        </w:rPr>
        <w:t>.  The late-filed exhibits were</w:t>
      </w:r>
      <w:r w:rsidR="00CF109F">
        <w:rPr>
          <w:bCs/>
          <w:color w:val="000000"/>
        </w:rPr>
        <w:t xml:space="preserve"> </w:t>
      </w:r>
      <w:r>
        <w:rPr>
          <w:bCs/>
          <w:color w:val="000000"/>
        </w:rPr>
        <w:t xml:space="preserve">admitted into the record via Order dated </w:t>
      </w:r>
      <w:r w:rsidR="00CF109F">
        <w:rPr>
          <w:bCs/>
          <w:color w:val="000000"/>
        </w:rPr>
        <w:t>March 3, 2015</w:t>
      </w:r>
      <w:r w:rsidR="00406267">
        <w:rPr>
          <w:bCs/>
          <w:color w:val="000000"/>
        </w:rPr>
        <w:t>, at which time the record in this case closed</w:t>
      </w:r>
      <w:r>
        <w:rPr>
          <w:bCs/>
          <w:color w:val="000000"/>
        </w:rPr>
        <w:t>.</w:t>
      </w:r>
    </w:p>
    <w:p w:rsidR="00E57A42" w:rsidRDefault="00E57A42" w:rsidP="001A353C">
      <w:pPr>
        <w:pStyle w:val="ParaTab1"/>
        <w:tabs>
          <w:tab w:val="left" w:pos="2070"/>
        </w:tabs>
        <w:spacing w:line="360" w:lineRule="auto"/>
        <w:rPr>
          <w:bCs/>
          <w:color w:val="000000"/>
        </w:rPr>
      </w:pPr>
    </w:p>
    <w:p w:rsidR="00FB2AD8" w:rsidRPr="00DF6EDF" w:rsidRDefault="00E57A42" w:rsidP="00E57A42">
      <w:pPr>
        <w:pStyle w:val="ParaTab1"/>
        <w:tabs>
          <w:tab w:val="left" w:pos="2070"/>
        </w:tabs>
        <w:spacing w:line="360" w:lineRule="auto"/>
        <w:rPr>
          <w:rFonts w:ascii="Times New Roman" w:hAnsi="Times New Roman" w:cs="Times New Roman"/>
          <w:strike/>
        </w:rPr>
      </w:pPr>
      <w:r>
        <w:rPr>
          <w:bCs/>
          <w:color w:val="000000"/>
        </w:rPr>
        <w:t xml:space="preserve">The Complaint is now ready for disposition.  For the reasons discussed below, the Complaint will be </w:t>
      </w:r>
      <w:r w:rsidR="002C5F4F">
        <w:rPr>
          <w:bCs/>
          <w:color w:val="000000"/>
        </w:rPr>
        <w:t>dismissed.</w:t>
      </w:r>
    </w:p>
    <w:p w:rsidR="00FB2AD8" w:rsidRPr="00E57A42" w:rsidRDefault="00FB2AD8" w:rsidP="00196692">
      <w:pPr>
        <w:spacing w:after="0" w:line="360" w:lineRule="auto"/>
        <w:rPr>
          <w:rFonts w:ascii="Times New Roman" w:hAnsi="Times New Roman" w:cs="Times New Roman"/>
          <w:sz w:val="24"/>
          <w:szCs w:val="24"/>
        </w:rPr>
      </w:pPr>
    </w:p>
    <w:p w:rsidR="00BD5884" w:rsidRPr="00E57A42" w:rsidRDefault="00BD5884" w:rsidP="00196692">
      <w:pPr>
        <w:autoSpaceDE w:val="0"/>
        <w:autoSpaceDN w:val="0"/>
        <w:spacing w:after="0" w:line="360" w:lineRule="auto"/>
        <w:jc w:val="center"/>
        <w:rPr>
          <w:rFonts w:ascii="Times New Roman" w:eastAsia="Times New Roman" w:hAnsi="Times New Roman" w:cs="Times New Roman"/>
          <w:sz w:val="24"/>
          <w:szCs w:val="24"/>
          <w:u w:val="single"/>
        </w:rPr>
      </w:pPr>
      <w:r w:rsidRPr="00E57A42">
        <w:rPr>
          <w:rFonts w:ascii="Times New Roman" w:eastAsia="Times New Roman" w:hAnsi="Times New Roman" w:cs="Times New Roman"/>
          <w:sz w:val="24"/>
          <w:szCs w:val="24"/>
          <w:u w:val="single"/>
        </w:rPr>
        <w:t>FINDINGS OF FACT</w:t>
      </w:r>
    </w:p>
    <w:p w:rsidR="00BD5884" w:rsidRPr="00E57A42" w:rsidRDefault="00BD5884" w:rsidP="0019669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A3D69" w:rsidRPr="00E57A42" w:rsidRDefault="003A3D69" w:rsidP="00196692">
      <w:pPr>
        <w:pStyle w:val="ListParagraph"/>
        <w:numPr>
          <w:ilvl w:val="0"/>
          <w:numId w:val="1"/>
        </w:numPr>
        <w:spacing w:after="0" w:line="360" w:lineRule="auto"/>
        <w:ind w:left="0" w:firstLine="1440"/>
        <w:rPr>
          <w:rFonts w:ascii="Times New Roman" w:hAnsi="Times New Roman" w:cs="Times New Roman"/>
          <w:sz w:val="24"/>
          <w:szCs w:val="24"/>
        </w:rPr>
      </w:pPr>
      <w:r w:rsidRPr="00E57A42">
        <w:rPr>
          <w:rFonts w:ascii="Times New Roman" w:hAnsi="Times New Roman" w:cs="Times New Roman"/>
          <w:sz w:val="24"/>
          <w:szCs w:val="24"/>
        </w:rPr>
        <w:t>The Complainant</w:t>
      </w:r>
      <w:r w:rsidR="00E57A42">
        <w:rPr>
          <w:rFonts w:ascii="Times New Roman" w:hAnsi="Times New Roman" w:cs="Times New Roman"/>
          <w:sz w:val="24"/>
          <w:szCs w:val="24"/>
        </w:rPr>
        <w:t>s</w:t>
      </w:r>
      <w:r w:rsidRPr="00E57A42">
        <w:rPr>
          <w:rFonts w:ascii="Times New Roman" w:hAnsi="Times New Roman" w:cs="Times New Roman"/>
          <w:sz w:val="24"/>
          <w:szCs w:val="24"/>
        </w:rPr>
        <w:t xml:space="preserve"> in this case </w:t>
      </w:r>
      <w:r w:rsidR="00E57A42">
        <w:rPr>
          <w:rFonts w:ascii="Times New Roman" w:hAnsi="Times New Roman" w:cs="Times New Roman"/>
          <w:sz w:val="24"/>
          <w:szCs w:val="24"/>
        </w:rPr>
        <w:t>are Yanling Chen and Jianming Hu</w:t>
      </w:r>
      <w:r w:rsidRPr="00E57A42">
        <w:rPr>
          <w:rFonts w:ascii="Times New Roman" w:hAnsi="Times New Roman" w:cs="Times New Roman"/>
          <w:sz w:val="24"/>
          <w:szCs w:val="24"/>
        </w:rPr>
        <w:t>.</w:t>
      </w:r>
    </w:p>
    <w:p w:rsidR="003A3D69" w:rsidRPr="00E57A42" w:rsidRDefault="003A3D69" w:rsidP="00196692">
      <w:pPr>
        <w:pStyle w:val="ListParagraph"/>
        <w:spacing w:after="0" w:line="360" w:lineRule="auto"/>
        <w:ind w:left="1440"/>
        <w:rPr>
          <w:rFonts w:ascii="Times New Roman" w:hAnsi="Times New Roman" w:cs="Times New Roman"/>
          <w:sz w:val="24"/>
          <w:szCs w:val="24"/>
        </w:rPr>
      </w:pPr>
    </w:p>
    <w:p w:rsidR="003A3D69" w:rsidRPr="00E57A42" w:rsidRDefault="003A3D69" w:rsidP="00196692">
      <w:pPr>
        <w:pStyle w:val="ListParagraph"/>
        <w:numPr>
          <w:ilvl w:val="0"/>
          <w:numId w:val="1"/>
        </w:numPr>
        <w:spacing w:after="0" w:line="360" w:lineRule="auto"/>
        <w:ind w:left="0" w:firstLine="1440"/>
        <w:rPr>
          <w:rFonts w:ascii="Times New Roman" w:hAnsi="Times New Roman" w:cs="Times New Roman"/>
          <w:sz w:val="24"/>
          <w:szCs w:val="24"/>
        </w:rPr>
      </w:pPr>
      <w:r w:rsidRPr="00E57A42">
        <w:rPr>
          <w:rFonts w:ascii="Times New Roman" w:hAnsi="Times New Roman" w:cs="Times New Roman"/>
          <w:sz w:val="24"/>
          <w:szCs w:val="24"/>
        </w:rPr>
        <w:t xml:space="preserve">The Respondent in this case is </w:t>
      </w:r>
      <w:r w:rsidR="00E57A42">
        <w:rPr>
          <w:rFonts w:ascii="Times New Roman" w:hAnsi="Times New Roman" w:cs="Times New Roman"/>
          <w:sz w:val="24"/>
          <w:szCs w:val="24"/>
        </w:rPr>
        <w:t>Metropolitan Edison Company</w:t>
      </w:r>
      <w:r w:rsidRPr="00E57A42">
        <w:rPr>
          <w:rFonts w:ascii="Times New Roman" w:hAnsi="Times New Roman" w:cs="Times New Roman"/>
          <w:sz w:val="24"/>
          <w:szCs w:val="24"/>
        </w:rPr>
        <w:t>.</w:t>
      </w:r>
    </w:p>
    <w:p w:rsidR="00E57A42" w:rsidRPr="00E57A42" w:rsidRDefault="00E57A42" w:rsidP="00E57A42">
      <w:pPr>
        <w:pStyle w:val="ListParagraph"/>
        <w:spacing w:after="0" w:line="360" w:lineRule="auto"/>
        <w:ind w:left="1440"/>
        <w:rPr>
          <w:rFonts w:ascii="Times New Roman" w:hAnsi="Times New Roman" w:cs="Times New Roman"/>
          <w:sz w:val="24"/>
          <w:szCs w:val="24"/>
        </w:rPr>
      </w:pPr>
    </w:p>
    <w:p w:rsidR="00E57A42" w:rsidRDefault="003A3D69" w:rsidP="003A3D69">
      <w:pPr>
        <w:pStyle w:val="ListParagraph"/>
        <w:numPr>
          <w:ilvl w:val="0"/>
          <w:numId w:val="1"/>
        </w:numPr>
        <w:spacing w:after="0" w:line="360" w:lineRule="auto"/>
        <w:ind w:left="0" w:firstLine="1440"/>
        <w:rPr>
          <w:rFonts w:ascii="Times New Roman" w:hAnsi="Times New Roman" w:cs="Times New Roman"/>
          <w:sz w:val="24"/>
          <w:szCs w:val="24"/>
        </w:rPr>
      </w:pPr>
      <w:r w:rsidRPr="00E57A42">
        <w:rPr>
          <w:rFonts w:ascii="Times New Roman" w:hAnsi="Times New Roman" w:cs="Times New Roman"/>
          <w:sz w:val="24"/>
          <w:szCs w:val="24"/>
        </w:rPr>
        <w:t xml:space="preserve">The Service Address is </w:t>
      </w:r>
      <w:r w:rsidR="00E57A42">
        <w:rPr>
          <w:rFonts w:ascii="Times New Roman" w:hAnsi="Times New Roman" w:cs="Times New Roman"/>
          <w:sz w:val="24"/>
          <w:szCs w:val="24"/>
        </w:rPr>
        <w:t>1126 Chadwick Circle, Hummelstown, Pa.</w:t>
      </w:r>
    </w:p>
    <w:p w:rsidR="00E57A42" w:rsidRPr="00E57A42" w:rsidRDefault="00E57A42" w:rsidP="00E57A42">
      <w:pPr>
        <w:pStyle w:val="ListParagraph"/>
        <w:rPr>
          <w:rFonts w:ascii="Times New Roman" w:hAnsi="Times New Roman" w:cs="Times New Roman"/>
          <w:sz w:val="24"/>
          <w:szCs w:val="24"/>
        </w:rPr>
      </w:pPr>
    </w:p>
    <w:p w:rsidR="00E57A42" w:rsidRDefault="00E57A42"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Met-Ed </w:t>
      </w:r>
      <w:r w:rsidR="00B3085E">
        <w:rPr>
          <w:rFonts w:ascii="Times New Roman" w:hAnsi="Times New Roman" w:cs="Times New Roman"/>
          <w:sz w:val="24"/>
          <w:szCs w:val="24"/>
        </w:rPr>
        <w:t xml:space="preserve">holds </w:t>
      </w:r>
      <w:r>
        <w:rPr>
          <w:rFonts w:ascii="Times New Roman" w:hAnsi="Times New Roman" w:cs="Times New Roman"/>
          <w:sz w:val="24"/>
          <w:szCs w:val="24"/>
        </w:rPr>
        <w:t>an easement over the Complainants’ property.</w:t>
      </w:r>
      <w:r w:rsidR="00B770A7">
        <w:rPr>
          <w:rFonts w:ascii="Times New Roman" w:hAnsi="Times New Roman" w:cs="Times New Roman"/>
          <w:sz w:val="24"/>
          <w:szCs w:val="24"/>
        </w:rPr>
        <w:t xml:space="preserve">  Tr. 52.</w:t>
      </w:r>
    </w:p>
    <w:p w:rsidR="00E57A42" w:rsidRPr="00E57A42" w:rsidRDefault="00E57A42" w:rsidP="00E57A42">
      <w:pPr>
        <w:pStyle w:val="ListParagraph"/>
        <w:rPr>
          <w:rFonts w:ascii="Times New Roman" w:hAnsi="Times New Roman" w:cs="Times New Roman"/>
          <w:sz w:val="24"/>
          <w:szCs w:val="24"/>
        </w:rPr>
      </w:pPr>
    </w:p>
    <w:p w:rsidR="00E57A42" w:rsidRDefault="00B3085E"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Met-Ed removed two trees from the Complainants’ property.  Tr. 15.</w:t>
      </w:r>
    </w:p>
    <w:p w:rsidR="00B3085E" w:rsidRPr="00B3085E" w:rsidRDefault="00B3085E" w:rsidP="00B3085E">
      <w:pPr>
        <w:pStyle w:val="ListParagraph"/>
        <w:rPr>
          <w:rFonts w:ascii="Times New Roman" w:hAnsi="Times New Roman" w:cs="Times New Roman"/>
          <w:sz w:val="24"/>
          <w:szCs w:val="24"/>
        </w:rPr>
      </w:pPr>
    </w:p>
    <w:p w:rsidR="00BC35E4" w:rsidRDefault="00CE7B31"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Exhibit A is </w:t>
      </w:r>
      <w:r w:rsidR="00BC35E4">
        <w:rPr>
          <w:rFonts w:ascii="Times New Roman" w:hAnsi="Times New Roman" w:cs="Times New Roman"/>
          <w:sz w:val="24"/>
          <w:szCs w:val="24"/>
        </w:rPr>
        <w:t>a copy of the recorded easement in Dauphin County Court of Common Pleas dated August 14, 1969.  Tr. 18</w:t>
      </w:r>
      <w:r w:rsidR="00B0375C">
        <w:rPr>
          <w:rFonts w:ascii="Times New Roman" w:hAnsi="Times New Roman" w:cs="Times New Roman"/>
          <w:sz w:val="24"/>
          <w:szCs w:val="24"/>
        </w:rPr>
        <w:t>, 23</w:t>
      </w:r>
      <w:r w:rsidR="00B770A7">
        <w:rPr>
          <w:rFonts w:ascii="Times New Roman" w:hAnsi="Times New Roman" w:cs="Times New Roman"/>
          <w:sz w:val="24"/>
          <w:szCs w:val="24"/>
        </w:rPr>
        <w:t>, 52-54</w:t>
      </w:r>
      <w:r w:rsidR="00BC35E4">
        <w:rPr>
          <w:rFonts w:ascii="Times New Roman" w:hAnsi="Times New Roman" w:cs="Times New Roman"/>
          <w:sz w:val="24"/>
          <w:szCs w:val="24"/>
        </w:rPr>
        <w:t>; Complainant Exh. A</w:t>
      </w:r>
      <w:r w:rsidR="00B770A7">
        <w:rPr>
          <w:rFonts w:ascii="Times New Roman" w:hAnsi="Times New Roman" w:cs="Times New Roman"/>
          <w:sz w:val="24"/>
          <w:szCs w:val="24"/>
        </w:rPr>
        <w:t>; Met-Ed Exh. No. 1</w:t>
      </w:r>
      <w:r w:rsidR="00BC35E4">
        <w:rPr>
          <w:rFonts w:ascii="Times New Roman" w:hAnsi="Times New Roman" w:cs="Times New Roman"/>
          <w:sz w:val="24"/>
          <w:szCs w:val="24"/>
        </w:rPr>
        <w:t>.</w:t>
      </w:r>
    </w:p>
    <w:p w:rsidR="00BC35E4" w:rsidRPr="00BC35E4" w:rsidRDefault="00BC35E4" w:rsidP="00BC35E4">
      <w:pPr>
        <w:pStyle w:val="ListParagraph"/>
        <w:rPr>
          <w:rFonts w:ascii="Times New Roman" w:hAnsi="Times New Roman" w:cs="Times New Roman"/>
          <w:sz w:val="24"/>
          <w:szCs w:val="24"/>
        </w:rPr>
      </w:pPr>
    </w:p>
    <w:p w:rsidR="00BC35E4" w:rsidRDefault="00BC35E4"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Exhibit B is a </w:t>
      </w:r>
      <w:r w:rsidR="002C5F4F">
        <w:rPr>
          <w:rFonts w:ascii="Times New Roman" w:hAnsi="Times New Roman" w:cs="Times New Roman"/>
          <w:sz w:val="24"/>
          <w:szCs w:val="24"/>
        </w:rPr>
        <w:t xml:space="preserve">drawing </w:t>
      </w:r>
      <w:r>
        <w:rPr>
          <w:rFonts w:ascii="Times New Roman" w:hAnsi="Times New Roman" w:cs="Times New Roman"/>
          <w:sz w:val="24"/>
          <w:szCs w:val="24"/>
        </w:rPr>
        <w:t>of the easement given to the Complainants by a Met-Ed employee.  Tr. 18</w:t>
      </w:r>
      <w:r w:rsidR="00B0375C">
        <w:rPr>
          <w:rFonts w:ascii="Times New Roman" w:hAnsi="Times New Roman" w:cs="Times New Roman"/>
          <w:sz w:val="24"/>
          <w:szCs w:val="24"/>
        </w:rPr>
        <w:t>, 23</w:t>
      </w:r>
      <w:r>
        <w:rPr>
          <w:rFonts w:ascii="Times New Roman" w:hAnsi="Times New Roman" w:cs="Times New Roman"/>
          <w:sz w:val="24"/>
          <w:szCs w:val="24"/>
        </w:rPr>
        <w:t>; Complainant Exh. B.</w:t>
      </w:r>
    </w:p>
    <w:p w:rsidR="00BC35E4" w:rsidRPr="00BC35E4" w:rsidRDefault="00BC35E4" w:rsidP="00BC35E4">
      <w:pPr>
        <w:pStyle w:val="ListParagraph"/>
        <w:rPr>
          <w:rFonts w:ascii="Times New Roman" w:hAnsi="Times New Roman" w:cs="Times New Roman"/>
          <w:sz w:val="24"/>
          <w:szCs w:val="24"/>
        </w:rPr>
      </w:pPr>
    </w:p>
    <w:p w:rsidR="00BC35E4" w:rsidRDefault="00BC35E4"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 Exhibit C is an exchange of emails from Charles W. Emerick, Jr., Director of Community Development for Derry Township, to the Complainants dated November 25, 2013 regarding the easement.  Tr. 18; Complainant Exh. C.</w:t>
      </w:r>
    </w:p>
    <w:p w:rsidR="00BC35E4" w:rsidRPr="00BC35E4" w:rsidRDefault="00BC35E4" w:rsidP="00BC35E4">
      <w:pPr>
        <w:pStyle w:val="ListParagraph"/>
        <w:rPr>
          <w:rFonts w:ascii="Times New Roman" w:hAnsi="Times New Roman" w:cs="Times New Roman"/>
          <w:sz w:val="24"/>
          <w:szCs w:val="24"/>
        </w:rPr>
      </w:pPr>
    </w:p>
    <w:p w:rsidR="00BC35E4" w:rsidRDefault="00BC35E4"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Exhibit D is a copy of the information tags attached to the trees that Met-Ed removed </w:t>
      </w:r>
      <w:r w:rsidR="00FA4E1C">
        <w:rPr>
          <w:rFonts w:ascii="Times New Roman" w:hAnsi="Times New Roman" w:cs="Times New Roman"/>
          <w:sz w:val="24"/>
          <w:szCs w:val="24"/>
        </w:rPr>
        <w:t xml:space="preserve">from the Complainants’ property </w:t>
      </w:r>
      <w:r>
        <w:rPr>
          <w:rFonts w:ascii="Times New Roman" w:hAnsi="Times New Roman" w:cs="Times New Roman"/>
          <w:sz w:val="24"/>
          <w:szCs w:val="24"/>
        </w:rPr>
        <w:t>detailing the specifications of the trees.  Tr. 18</w:t>
      </w:r>
      <w:r w:rsidR="00B0375C">
        <w:rPr>
          <w:rFonts w:ascii="Times New Roman" w:hAnsi="Times New Roman" w:cs="Times New Roman"/>
          <w:sz w:val="24"/>
          <w:szCs w:val="24"/>
        </w:rPr>
        <w:t>, 24</w:t>
      </w:r>
      <w:r>
        <w:rPr>
          <w:rFonts w:ascii="Times New Roman" w:hAnsi="Times New Roman" w:cs="Times New Roman"/>
          <w:sz w:val="24"/>
          <w:szCs w:val="24"/>
        </w:rPr>
        <w:t>; Complainant Exh. D.</w:t>
      </w:r>
    </w:p>
    <w:p w:rsidR="00BC35E4" w:rsidRPr="00BC35E4" w:rsidRDefault="00BC35E4" w:rsidP="00BC35E4">
      <w:pPr>
        <w:pStyle w:val="ListParagraph"/>
        <w:rPr>
          <w:rFonts w:ascii="Times New Roman" w:hAnsi="Times New Roman" w:cs="Times New Roman"/>
          <w:sz w:val="24"/>
          <w:szCs w:val="24"/>
        </w:rPr>
      </w:pPr>
    </w:p>
    <w:p w:rsidR="00BC35E4" w:rsidRDefault="00BC35E4"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 Exhibit E is a print out from Google maps of the Complainant’s property and surrounding properties.  Tr. 18</w:t>
      </w:r>
      <w:r w:rsidR="00B0375C">
        <w:rPr>
          <w:rFonts w:ascii="Times New Roman" w:hAnsi="Times New Roman" w:cs="Times New Roman"/>
          <w:sz w:val="24"/>
          <w:szCs w:val="24"/>
        </w:rPr>
        <w:t>, 24, 30</w:t>
      </w:r>
      <w:r>
        <w:rPr>
          <w:rFonts w:ascii="Times New Roman" w:hAnsi="Times New Roman" w:cs="Times New Roman"/>
          <w:sz w:val="24"/>
          <w:szCs w:val="24"/>
        </w:rPr>
        <w:t>; Complainant Exh. E.</w:t>
      </w:r>
    </w:p>
    <w:p w:rsidR="00BC35E4" w:rsidRPr="00BC35E4" w:rsidRDefault="00BC35E4" w:rsidP="00BC35E4">
      <w:pPr>
        <w:pStyle w:val="ListParagraph"/>
        <w:rPr>
          <w:rFonts w:ascii="Times New Roman" w:hAnsi="Times New Roman" w:cs="Times New Roman"/>
          <w:sz w:val="24"/>
          <w:szCs w:val="24"/>
        </w:rPr>
      </w:pPr>
    </w:p>
    <w:p w:rsidR="00BC35E4" w:rsidRDefault="00BC35E4"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Exhibit F </w:t>
      </w:r>
      <w:r w:rsidR="00CF109F">
        <w:rPr>
          <w:rFonts w:ascii="Times New Roman" w:hAnsi="Times New Roman" w:cs="Times New Roman"/>
          <w:sz w:val="24"/>
          <w:szCs w:val="24"/>
        </w:rPr>
        <w:t xml:space="preserve">is </w:t>
      </w:r>
      <w:r>
        <w:rPr>
          <w:rFonts w:ascii="Times New Roman" w:hAnsi="Times New Roman" w:cs="Times New Roman"/>
          <w:sz w:val="24"/>
          <w:szCs w:val="24"/>
        </w:rPr>
        <w:t>photographs showing the diameter of the tree stumps after the trees were removed by Met-Ed.  Tr. 18-19</w:t>
      </w:r>
      <w:r w:rsidR="00B0375C">
        <w:rPr>
          <w:rFonts w:ascii="Times New Roman" w:hAnsi="Times New Roman" w:cs="Times New Roman"/>
          <w:sz w:val="24"/>
          <w:szCs w:val="24"/>
        </w:rPr>
        <w:t>, 25</w:t>
      </w:r>
      <w:r>
        <w:rPr>
          <w:rFonts w:ascii="Times New Roman" w:hAnsi="Times New Roman" w:cs="Times New Roman"/>
          <w:sz w:val="24"/>
          <w:szCs w:val="24"/>
        </w:rPr>
        <w:t>; Complainant Exh. F.</w:t>
      </w:r>
    </w:p>
    <w:p w:rsidR="00BC35E4" w:rsidRPr="00BC35E4" w:rsidRDefault="00BC35E4" w:rsidP="00BC35E4">
      <w:pPr>
        <w:pStyle w:val="ListParagraph"/>
        <w:rPr>
          <w:rFonts w:ascii="Times New Roman" w:hAnsi="Times New Roman" w:cs="Times New Roman"/>
          <w:sz w:val="24"/>
          <w:szCs w:val="24"/>
        </w:rPr>
      </w:pPr>
    </w:p>
    <w:p w:rsidR="00B0375C" w:rsidRDefault="00B0375C"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Scott Wirs has worked in utility vegetation management for thirty-six (36) years with utilities across the United States, is a certified arborist and has worked with FirstEnergy since 2007 ensuring that 1,500 miles of transmission lines comply with the Company’s transmission vegetation management plan.  Tr. 32-35.</w:t>
      </w:r>
    </w:p>
    <w:p w:rsidR="00B0375C" w:rsidRPr="00B0375C" w:rsidRDefault="00B0375C" w:rsidP="00B0375C">
      <w:pPr>
        <w:pStyle w:val="ListParagraph"/>
        <w:rPr>
          <w:rFonts w:ascii="Times New Roman" w:hAnsi="Times New Roman" w:cs="Times New Roman"/>
          <w:sz w:val="24"/>
          <w:szCs w:val="24"/>
        </w:rPr>
      </w:pPr>
    </w:p>
    <w:p w:rsidR="00B0375C" w:rsidRDefault="00B0375C"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Wirs visited the Complainants’ property on November 11, 2013 and December 14, 2013.  Tr. 35.</w:t>
      </w:r>
    </w:p>
    <w:p w:rsidR="00B0375C" w:rsidRPr="00B0375C" w:rsidRDefault="00B0375C" w:rsidP="00B0375C">
      <w:pPr>
        <w:pStyle w:val="ListParagraph"/>
        <w:rPr>
          <w:rFonts w:ascii="Times New Roman" w:hAnsi="Times New Roman" w:cs="Times New Roman"/>
          <w:sz w:val="24"/>
          <w:szCs w:val="24"/>
        </w:rPr>
      </w:pPr>
    </w:p>
    <w:p w:rsidR="00B0375C" w:rsidRDefault="00B0375C"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Met-Ed’s Transmission Vegetation Management Program</w:t>
      </w:r>
      <w:r w:rsidR="003F1D63">
        <w:rPr>
          <w:rFonts w:ascii="Times New Roman" w:hAnsi="Times New Roman" w:cs="Times New Roman"/>
          <w:sz w:val="24"/>
          <w:szCs w:val="24"/>
        </w:rPr>
        <w:t xml:space="preserve"> (TVMP)</w:t>
      </w:r>
      <w:r>
        <w:rPr>
          <w:rFonts w:ascii="Times New Roman" w:hAnsi="Times New Roman" w:cs="Times New Roman"/>
          <w:sz w:val="24"/>
          <w:szCs w:val="24"/>
        </w:rPr>
        <w:t xml:space="preserve"> complies with state and federal mandates regarding utilities maintaining safe and reasonable electric service through effective vegetation management and line clearance.  Tr. 36.</w:t>
      </w:r>
    </w:p>
    <w:p w:rsidR="00B0375C" w:rsidRPr="00B0375C" w:rsidRDefault="00B0375C" w:rsidP="00B0375C">
      <w:pPr>
        <w:pStyle w:val="ListParagraph"/>
        <w:rPr>
          <w:rFonts w:ascii="Times New Roman" w:hAnsi="Times New Roman" w:cs="Times New Roman"/>
          <w:sz w:val="24"/>
          <w:szCs w:val="24"/>
        </w:rPr>
      </w:pPr>
    </w:p>
    <w:p w:rsidR="001700BF" w:rsidRDefault="001700BF"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w:t>
      </w:r>
      <w:r w:rsidR="003F1D63">
        <w:rPr>
          <w:rFonts w:ascii="Times New Roman" w:hAnsi="Times New Roman" w:cs="Times New Roman"/>
          <w:sz w:val="24"/>
          <w:szCs w:val="24"/>
        </w:rPr>
        <w:t xml:space="preserve">TVMP </w:t>
      </w:r>
      <w:r>
        <w:rPr>
          <w:rFonts w:ascii="Times New Roman" w:hAnsi="Times New Roman" w:cs="Times New Roman"/>
          <w:sz w:val="24"/>
          <w:szCs w:val="24"/>
        </w:rPr>
        <w:t>operates on a four-year maintenance cycle and requires incompatible vegetation be removed.  Tr. 36.</w:t>
      </w:r>
    </w:p>
    <w:p w:rsidR="001700BF" w:rsidRPr="001700BF" w:rsidRDefault="001700BF" w:rsidP="001700BF">
      <w:pPr>
        <w:pStyle w:val="ListParagraph"/>
        <w:rPr>
          <w:rFonts w:ascii="Times New Roman" w:hAnsi="Times New Roman" w:cs="Times New Roman"/>
          <w:sz w:val="24"/>
          <w:szCs w:val="24"/>
        </w:rPr>
      </w:pPr>
    </w:p>
    <w:p w:rsidR="0075605A" w:rsidRDefault="0075605A"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New federal regulations were </w:t>
      </w:r>
      <w:r w:rsidR="00F26AEF">
        <w:rPr>
          <w:rFonts w:ascii="Times New Roman" w:hAnsi="Times New Roman" w:cs="Times New Roman"/>
          <w:sz w:val="24"/>
          <w:szCs w:val="24"/>
        </w:rPr>
        <w:t xml:space="preserve">established </w:t>
      </w:r>
      <w:r>
        <w:rPr>
          <w:rFonts w:ascii="Times New Roman" w:hAnsi="Times New Roman" w:cs="Times New Roman"/>
          <w:sz w:val="24"/>
          <w:szCs w:val="24"/>
        </w:rPr>
        <w:t>after the blackouts of 2003 that impose fines on utilities for outages caused by vegetation.  Tr. 36-37.</w:t>
      </w:r>
    </w:p>
    <w:p w:rsidR="0075605A" w:rsidRPr="0075605A" w:rsidRDefault="0075605A" w:rsidP="0075605A">
      <w:pPr>
        <w:pStyle w:val="ListParagraph"/>
        <w:rPr>
          <w:rFonts w:ascii="Times New Roman" w:hAnsi="Times New Roman" w:cs="Times New Roman"/>
          <w:sz w:val="24"/>
          <w:szCs w:val="24"/>
        </w:rPr>
      </w:pPr>
    </w:p>
    <w:p w:rsidR="00252612" w:rsidRDefault="00663011"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Met-Ed Exhibit Number 5 is </w:t>
      </w:r>
      <w:r w:rsidR="00252612">
        <w:rPr>
          <w:rFonts w:ascii="Times New Roman" w:hAnsi="Times New Roman" w:cs="Times New Roman"/>
          <w:sz w:val="24"/>
          <w:szCs w:val="24"/>
        </w:rPr>
        <w:t xml:space="preserve">a copy of the Standard FAC-003-1 </w:t>
      </w:r>
      <w:r w:rsidR="003F1D63">
        <w:rPr>
          <w:rFonts w:ascii="Times New Roman" w:hAnsi="Times New Roman" w:cs="Times New Roman"/>
          <w:sz w:val="24"/>
          <w:szCs w:val="24"/>
        </w:rPr>
        <w:t>TVMP</w:t>
      </w:r>
      <w:r w:rsidR="00252612">
        <w:rPr>
          <w:rFonts w:ascii="Times New Roman" w:hAnsi="Times New Roman" w:cs="Times New Roman"/>
          <w:sz w:val="24"/>
          <w:szCs w:val="24"/>
        </w:rPr>
        <w:t>.  Tr. 37; Met-Ed Exh. No. 5.</w:t>
      </w:r>
    </w:p>
    <w:p w:rsidR="00252612" w:rsidRPr="00252612" w:rsidRDefault="00252612" w:rsidP="00252612">
      <w:pPr>
        <w:pStyle w:val="ListParagraph"/>
        <w:rPr>
          <w:rFonts w:ascii="Times New Roman" w:hAnsi="Times New Roman" w:cs="Times New Roman"/>
          <w:sz w:val="24"/>
          <w:szCs w:val="24"/>
        </w:rPr>
      </w:pPr>
    </w:p>
    <w:p w:rsidR="00252612" w:rsidRDefault="00252612"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Met-Ed relies on the American National Standard Institute (ANSI) 300 for tree-care operations, trees, shrubs, maintenance and standard practices.  Tr. 38.</w:t>
      </w:r>
    </w:p>
    <w:p w:rsidR="00252612" w:rsidRPr="00252612" w:rsidRDefault="00252612" w:rsidP="00252612">
      <w:pPr>
        <w:pStyle w:val="ListParagraph"/>
        <w:rPr>
          <w:rFonts w:ascii="Times New Roman" w:hAnsi="Times New Roman" w:cs="Times New Roman"/>
          <w:sz w:val="24"/>
          <w:szCs w:val="24"/>
        </w:rPr>
      </w:pPr>
    </w:p>
    <w:p w:rsidR="00252612" w:rsidRDefault="00252612"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Met-Ed Exhibit Number 3 is the ANSI 300 standard that was first approved in 2006.  Tr. 38-39; Met-Ed Exh. No. 3.</w:t>
      </w:r>
    </w:p>
    <w:p w:rsidR="00252612" w:rsidRPr="00252612" w:rsidRDefault="00252612" w:rsidP="00252612">
      <w:pPr>
        <w:pStyle w:val="ListParagraph"/>
        <w:rPr>
          <w:rFonts w:ascii="Times New Roman" w:hAnsi="Times New Roman" w:cs="Times New Roman"/>
          <w:sz w:val="24"/>
          <w:szCs w:val="24"/>
        </w:rPr>
      </w:pPr>
    </w:p>
    <w:p w:rsidR="00252612" w:rsidRDefault="00252612"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Met-Ed Exhibit Number 4 is the updated ANSI 300.  Tr. 39; Met-Ed Exh. No. 4.</w:t>
      </w:r>
    </w:p>
    <w:p w:rsidR="00252612" w:rsidRPr="00252612" w:rsidRDefault="00252612" w:rsidP="00252612">
      <w:pPr>
        <w:pStyle w:val="ListParagraph"/>
        <w:rPr>
          <w:rFonts w:ascii="Times New Roman" w:hAnsi="Times New Roman" w:cs="Times New Roman"/>
          <w:sz w:val="24"/>
          <w:szCs w:val="24"/>
        </w:rPr>
      </w:pPr>
    </w:p>
    <w:p w:rsidR="00252612" w:rsidRDefault="00252612"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Met-Ed’s </w:t>
      </w:r>
      <w:r w:rsidR="003F1D63">
        <w:rPr>
          <w:rFonts w:ascii="Times New Roman" w:hAnsi="Times New Roman" w:cs="Times New Roman"/>
          <w:sz w:val="24"/>
          <w:szCs w:val="24"/>
        </w:rPr>
        <w:t xml:space="preserve">TVMP </w:t>
      </w:r>
      <w:r>
        <w:rPr>
          <w:rFonts w:ascii="Times New Roman" w:hAnsi="Times New Roman" w:cs="Times New Roman"/>
          <w:sz w:val="24"/>
          <w:szCs w:val="24"/>
        </w:rPr>
        <w:t>is designed in accor</w:t>
      </w:r>
      <w:r w:rsidR="00F26AEF">
        <w:rPr>
          <w:rFonts w:ascii="Times New Roman" w:hAnsi="Times New Roman" w:cs="Times New Roman"/>
          <w:sz w:val="24"/>
          <w:szCs w:val="24"/>
        </w:rPr>
        <w:t>dance with the standards in ANSI 300</w:t>
      </w:r>
      <w:r>
        <w:rPr>
          <w:rFonts w:ascii="Times New Roman" w:hAnsi="Times New Roman" w:cs="Times New Roman"/>
          <w:sz w:val="24"/>
          <w:szCs w:val="24"/>
        </w:rPr>
        <w:t>.  Tr. 39.</w:t>
      </w:r>
    </w:p>
    <w:p w:rsidR="00252612" w:rsidRPr="00252612" w:rsidRDefault="00252612" w:rsidP="00252612">
      <w:pPr>
        <w:pStyle w:val="ListParagraph"/>
        <w:rPr>
          <w:rFonts w:ascii="Times New Roman" w:hAnsi="Times New Roman" w:cs="Times New Roman"/>
          <w:sz w:val="24"/>
          <w:szCs w:val="24"/>
        </w:rPr>
      </w:pPr>
    </w:p>
    <w:p w:rsidR="00EC2516" w:rsidRDefault="003F1D63"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Met-Ed’s TVMP </w:t>
      </w:r>
      <w:r w:rsidR="00EC2516">
        <w:rPr>
          <w:rFonts w:ascii="Times New Roman" w:hAnsi="Times New Roman" w:cs="Times New Roman"/>
          <w:sz w:val="24"/>
          <w:szCs w:val="24"/>
        </w:rPr>
        <w:t>requires removal of incompatible vegetation in the transmission corridor to avoid an outage created by vegetation growing too close to the lines.  Tr.</w:t>
      </w:r>
      <w:r w:rsidR="00F3219C">
        <w:rPr>
          <w:rFonts w:ascii="Times New Roman" w:hAnsi="Times New Roman" w:cs="Times New Roman"/>
          <w:sz w:val="24"/>
          <w:szCs w:val="24"/>
        </w:rPr>
        <w:t> </w:t>
      </w:r>
      <w:r w:rsidR="00EC2516">
        <w:rPr>
          <w:rFonts w:ascii="Times New Roman" w:hAnsi="Times New Roman" w:cs="Times New Roman"/>
          <w:sz w:val="24"/>
          <w:szCs w:val="24"/>
        </w:rPr>
        <w:t>40.</w:t>
      </w:r>
    </w:p>
    <w:p w:rsidR="00EC2516" w:rsidRPr="00EC2516" w:rsidRDefault="00EC2516" w:rsidP="00EC2516">
      <w:pPr>
        <w:pStyle w:val="ListParagraph"/>
        <w:rPr>
          <w:rFonts w:ascii="Times New Roman" w:hAnsi="Times New Roman" w:cs="Times New Roman"/>
          <w:sz w:val="24"/>
          <w:szCs w:val="24"/>
        </w:rPr>
      </w:pPr>
    </w:p>
    <w:p w:rsidR="00EC2516" w:rsidRDefault="00EC2516"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Vegetation that can grow too close to the </w:t>
      </w:r>
      <w:r w:rsidR="00CF109F">
        <w:rPr>
          <w:rFonts w:ascii="Times New Roman" w:hAnsi="Times New Roman" w:cs="Times New Roman"/>
          <w:sz w:val="24"/>
          <w:szCs w:val="24"/>
        </w:rPr>
        <w:t xml:space="preserve">transmission </w:t>
      </w:r>
      <w:r>
        <w:rPr>
          <w:rFonts w:ascii="Times New Roman" w:hAnsi="Times New Roman" w:cs="Times New Roman"/>
          <w:sz w:val="24"/>
          <w:szCs w:val="24"/>
        </w:rPr>
        <w:t>lines is incompatible and the only way to avoid future interference is to remove the vegetation</w:t>
      </w:r>
      <w:r w:rsidR="00540480">
        <w:rPr>
          <w:rFonts w:ascii="Times New Roman" w:hAnsi="Times New Roman" w:cs="Times New Roman"/>
          <w:sz w:val="24"/>
          <w:szCs w:val="24"/>
        </w:rPr>
        <w:t xml:space="preserve"> because pruning </w:t>
      </w:r>
      <w:r w:rsidR="00FA4E1C">
        <w:rPr>
          <w:rFonts w:ascii="Times New Roman" w:hAnsi="Times New Roman" w:cs="Times New Roman"/>
          <w:sz w:val="24"/>
          <w:szCs w:val="24"/>
        </w:rPr>
        <w:t xml:space="preserve">creates </w:t>
      </w:r>
      <w:r w:rsidR="00540480">
        <w:rPr>
          <w:rFonts w:ascii="Times New Roman" w:hAnsi="Times New Roman" w:cs="Times New Roman"/>
          <w:sz w:val="24"/>
          <w:szCs w:val="24"/>
        </w:rPr>
        <w:t>uncertainty due to the variables with tree growth.  Tr. 40-41.</w:t>
      </w:r>
    </w:p>
    <w:p w:rsidR="00540480" w:rsidRPr="00540480" w:rsidRDefault="00540480" w:rsidP="00540480">
      <w:pPr>
        <w:pStyle w:val="ListParagraph"/>
        <w:rPr>
          <w:rFonts w:ascii="Times New Roman" w:hAnsi="Times New Roman" w:cs="Times New Roman"/>
          <w:sz w:val="24"/>
          <w:szCs w:val="24"/>
        </w:rPr>
      </w:pPr>
    </w:p>
    <w:p w:rsidR="00540480" w:rsidRDefault="00D81A09"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transmission line at issue in this case is the 1094 line corridor, </w:t>
      </w:r>
      <w:r w:rsidR="00EF49C9">
        <w:rPr>
          <w:rFonts w:ascii="Times New Roman" w:hAnsi="Times New Roman" w:cs="Times New Roman"/>
          <w:sz w:val="24"/>
          <w:szCs w:val="24"/>
        </w:rPr>
        <w:t xml:space="preserve">is 230 kilovolts (kv), </w:t>
      </w:r>
      <w:r>
        <w:rPr>
          <w:rFonts w:ascii="Times New Roman" w:hAnsi="Times New Roman" w:cs="Times New Roman"/>
          <w:sz w:val="24"/>
          <w:szCs w:val="24"/>
        </w:rPr>
        <w:t>is approximately 6.9 miles long and runs from Middletown to Hummelstown.  Tr. 41</w:t>
      </w:r>
      <w:r w:rsidR="00EF49C9">
        <w:rPr>
          <w:rFonts w:ascii="Times New Roman" w:hAnsi="Times New Roman" w:cs="Times New Roman"/>
          <w:sz w:val="24"/>
          <w:szCs w:val="24"/>
        </w:rPr>
        <w:t>-42</w:t>
      </w:r>
      <w:r>
        <w:rPr>
          <w:rFonts w:ascii="Times New Roman" w:hAnsi="Times New Roman" w:cs="Times New Roman"/>
          <w:sz w:val="24"/>
          <w:szCs w:val="24"/>
        </w:rPr>
        <w:t>.</w:t>
      </w:r>
    </w:p>
    <w:p w:rsidR="00D81A09" w:rsidRPr="00D81A09" w:rsidRDefault="00D81A09" w:rsidP="00D81A09">
      <w:pPr>
        <w:pStyle w:val="ListParagraph"/>
        <w:rPr>
          <w:rFonts w:ascii="Times New Roman" w:hAnsi="Times New Roman" w:cs="Times New Roman"/>
          <w:sz w:val="24"/>
          <w:szCs w:val="24"/>
        </w:rPr>
      </w:pPr>
    </w:p>
    <w:p w:rsidR="00D81A09" w:rsidRDefault="003B71CB"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If vegetation comes in contact or interferes with the line conductor it would create a fault or arc to the vegetation causing an outage and a fine </w:t>
      </w:r>
      <w:r w:rsidR="002C5F4F">
        <w:rPr>
          <w:rFonts w:ascii="Times New Roman" w:hAnsi="Times New Roman" w:cs="Times New Roman"/>
          <w:sz w:val="24"/>
          <w:szCs w:val="24"/>
        </w:rPr>
        <w:t xml:space="preserve">will be </w:t>
      </w:r>
      <w:r>
        <w:rPr>
          <w:rFonts w:ascii="Times New Roman" w:hAnsi="Times New Roman" w:cs="Times New Roman"/>
          <w:sz w:val="24"/>
          <w:szCs w:val="24"/>
        </w:rPr>
        <w:t>impo</w:t>
      </w:r>
      <w:r w:rsidR="00CF109F">
        <w:rPr>
          <w:rFonts w:ascii="Times New Roman" w:hAnsi="Times New Roman" w:cs="Times New Roman"/>
          <w:sz w:val="24"/>
          <w:szCs w:val="24"/>
        </w:rPr>
        <w:t xml:space="preserve">sed on </w:t>
      </w:r>
      <w:r w:rsidR="008567EB">
        <w:rPr>
          <w:rFonts w:ascii="Times New Roman" w:hAnsi="Times New Roman" w:cs="Times New Roman"/>
          <w:sz w:val="24"/>
          <w:szCs w:val="24"/>
        </w:rPr>
        <w:t>Met-Ed</w:t>
      </w:r>
      <w:r w:rsidR="00CF109F">
        <w:rPr>
          <w:rFonts w:ascii="Times New Roman" w:hAnsi="Times New Roman" w:cs="Times New Roman"/>
          <w:sz w:val="24"/>
          <w:szCs w:val="24"/>
        </w:rPr>
        <w:t>.  Tr. 43-44.</w:t>
      </w:r>
    </w:p>
    <w:p w:rsidR="003B71CB" w:rsidRPr="003B71CB" w:rsidRDefault="003B71CB" w:rsidP="003B71CB">
      <w:pPr>
        <w:pStyle w:val="ListParagraph"/>
        <w:rPr>
          <w:rFonts w:ascii="Times New Roman" w:hAnsi="Times New Roman" w:cs="Times New Roman"/>
          <w:sz w:val="24"/>
          <w:szCs w:val="24"/>
        </w:rPr>
      </w:pPr>
    </w:p>
    <w:p w:rsidR="003B71CB" w:rsidRDefault="003B71CB"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A line can arc 5-15 feet and vegetation managers must ensure that vegetation never gets anywhere close to that arcing distance</w:t>
      </w:r>
      <w:r w:rsidR="00CF3AB1">
        <w:rPr>
          <w:rFonts w:ascii="Times New Roman" w:hAnsi="Times New Roman" w:cs="Times New Roman"/>
          <w:sz w:val="24"/>
          <w:szCs w:val="24"/>
        </w:rPr>
        <w:t>, including factoring in ambient temperatures</w:t>
      </w:r>
      <w:r>
        <w:rPr>
          <w:rFonts w:ascii="Times New Roman" w:hAnsi="Times New Roman" w:cs="Times New Roman"/>
          <w:sz w:val="24"/>
          <w:szCs w:val="24"/>
        </w:rPr>
        <w:t>.  Tr. 44</w:t>
      </w:r>
      <w:r w:rsidR="00CF3AB1">
        <w:rPr>
          <w:rFonts w:ascii="Times New Roman" w:hAnsi="Times New Roman" w:cs="Times New Roman"/>
          <w:sz w:val="24"/>
          <w:szCs w:val="24"/>
        </w:rPr>
        <w:t>-46.</w:t>
      </w:r>
    </w:p>
    <w:p w:rsidR="003B71CB" w:rsidRPr="003B71CB" w:rsidRDefault="003B71CB" w:rsidP="003B71CB">
      <w:pPr>
        <w:pStyle w:val="ListParagraph"/>
        <w:rPr>
          <w:rFonts w:ascii="Times New Roman" w:hAnsi="Times New Roman" w:cs="Times New Roman"/>
          <w:sz w:val="24"/>
          <w:szCs w:val="24"/>
        </w:rPr>
      </w:pPr>
    </w:p>
    <w:p w:rsidR="003B71CB" w:rsidRDefault="00CF3AB1"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trees growing on the Complainants’ property were Autumn Blaze trees and were approximately 15 feet tall</w:t>
      </w:r>
      <w:r w:rsidR="00CF109F">
        <w:rPr>
          <w:rFonts w:ascii="Times New Roman" w:hAnsi="Times New Roman" w:cs="Times New Roman"/>
          <w:sz w:val="24"/>
          <w:szCs w:val="24"/>
        </w:rPr>
        <w:t xml:space="preserve"> </w:t>
      </w:r>
      <w:r w:rsidR="00F26AEF">
        <w:rPr>
          <w:rFonts w:ascii="Times New Roman" w:hAnsi="Times New Roman" w:cs="Times New Roman"/>
          <w:sz w:val="24"/>
          <w:szCs w:val="24"/>
        </w:rPr>
        <w:t xml:space="preserve">at the time </w:t>
      </w:r>
      <w:r w:rsidR="00CF109F">
        <w:rPr>
          <w:rFonts w:ascii="Times New Roman" w:hAnsi="Times New Roman" w:cs="Times New Roman"/>
          <w:sz w:val="24"/>
          <w:szCs w:val="24"/>
        </w:rPr>
        <w:t>they were removed</w:t>
      </w:r>
      <w:r>
        <w:rPr>
          <w:rFonts w:ascii="Times New Roman" w:hAnsi="Times New Roman" w:cs="Times New Roman"/>
          <w:sz w:val="24"/>
          <w:szCs w:val="24"/>
        </w:rPr>
        <w:t>.  Tr. 46-47.</w:t>
      </w:r>
    </w:p>
    <w:p w:rsidR="00CF3AB1" w:rsidRPr="00CF3AB1" w:rsidRDefault="00CF3AB1" w:rsidP="00CF3AB1">
      <w:pPr>
        <w:pStyle w:val="ListParagraph"/>
        <w:rPr>
          <w:rFonts w:ascii="Times New Roman" w:hAnsi="Times New Roman" w:cs="Times New Roman"/>
          <w:sz w:val="24"/>
          <w:szCs w:val="24"/>
        </w:rPr>
      </w:pPr>
    </w:p>
    <w:p w:rsidR="00CF3AB1" w:rsidRDefault="002105FB"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An Autumn Blaze</w:t>
      </w:r>
      <w:r w:rsidR="00151A89">
        <w:rPr>
          <w:rFonts w:ascii="Times New Roman" w:hAnsi="Times New Roman" w:cs="Times New Roman"/>
          <w:sz w:val="24"/>
          <w:szCs w:val="24"/>
        </w:rPr>
        <w:t xml:space="preserve"> tree</w:t>
      </w:r>
      <w:r>
        <w:rPr>
          <w:rFonts w:ascii="Times New Roman" w:hAnsi="Times New Roman" w:cs="Times New Roman"/>
          <w:sz w:val="24"/>
          <w:szCs w:val="24"/>
        </w:rPr>
        <w:t xml:space="preserve"> is a hybrid of a Silver Maple</w:t>
      </w:r>
      <w:r w:rsidR="005E74E2">
        <w:rPr>
          <w:rFonts w:ascii="Times New Roman" w:hAnsi="Times New Roman" w:cs="Times New Roman"/>
          <w:sz w:val="24"/>
          <w:szCs w:val="24"/>
        </w:rPr>
        <w:t xml:space="preserve"> tree and a Sugar Maple tree.  Tr. 47</w:t>
      </w:r>
      <w:r w:rsidR="002C5F4F">
        <w:rPr>
          <w:rFonts w:ascii="Times New Roman" w:hAnsi="Times New Roman" w:cs="Times New Roman"/>
          <w:sz w:val="24"/>
          <w:szCs w:val="24"/>
        </w:rPr>
        <w:t>.</w:t>
      </w:r>
    </w:p>
    <w:p w:rsidR="005E74E2" w:rsidRPr="005E74E2" w:rsidRDefault="005E74E2" w:rsidP="005E74E2">
      <w:pPr>
        <w:pStyle w:val="ListParagraph"/>
        <w:rPr>
          <w:rFonts w:ascii="Times New Roman" w:hAnsi="Times New Roman" w:cs="Times New Roman"/>
          <w:sz w:val="24"/>
          <w:szCs w:val="24"/>
        </w:rPr>
      </w:pPr>
    </w:p>
    <w:p w:rsidR="005E74E2" w:rsidRDefault="005E74E2"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A Silver Maple tree can grow to 80 feet tall.  Tr. 48.</w:t>
      </w:r>
    </w:p>
    <w:p w:rsidR="005E74E2" w:rsidRPr="005E74E2" w:rsidRDefault="005E74E2" w:rsidP="005E74E2">
      <w:pPr>
        <w:pStyle w:val="ListParagraph"/>
        <w:rPr>
          <w:rFonts w:ascii="Times New Roman" w:hAnsi="Times New Roman" w:cs="Times New Roman"/>
          <w:sz w:val="24"/>
          <w:szCs w:val="24"/>
        </w:rPr>
      </w:pPr>
    </w:p>
    <w:p w:rsidR="005E74E2" w:rsidRDefault="0027739D"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An Autumn Blaze tree can become large enough to interfere with </w:t>
      </w:r>
      <w:r w:rsidR="002C5F4F">
        <w:rPr>
          <w:rFonts w:ascii="Times New Roman" w:hAnsi="Times New Roman" w:cs="Times New Roman"/>
          <w:sz w:val="24"/>
          <w:szCs w:val="24"/>
        </w:rPr>
        <w:t xml:space="preserve">a </w:t>
      </w:r>
      <w:r>
        <w:rPr>
          <w:rFonts w:ascii="Times New Roman" w:hAnsi="Times New Roman" w:cs="Times New Roman"/>
          <w:sz w:val="24"/>
          <w:szCs w:val="24"/>
        </w:rPr>
        <w:t xml:space="preserve">transmission line and is therefore incompatible with the TVMP.  Tr. 48. </w:t>
      </w:r>
    </w:p>
    <w:p w:rsidR="005E74E2" w:rsidRPr="005E74E2" w:rsidRDefault="005E74E2" w:rsidP="005E74E2">
      <w:pPr>
        <w:pStyle w:val="ListParagraph"/>
        <w:rPr>
          <w:rFonts w:ascii="Times New Roman" w:hAnsi="Times New Roman" w:cs="Times New Roman"/>
          <w:sz w:val="24"/>
          <w:szCs w:val="24"/>
        </w:rPr>
      </w:pPr>
    </w:p>
    <w:p w:rsidR="005E74E2" w:rsidRDefault="005E74E2"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Met-Ed would allow trees that grow to 15-20 feet in the location where the Complainants’ trees were removed.  Tr. 49.</w:t>
      </w:r>
    </w:p>
    <w:p w:rsidR="005E74E2" w:rsidRPr="005E74E2" w:rsidRDefault="005E74E2" w:rsidP="005E74E2">
      <w:pPr>
        <w:pStyle w:val="ListParagraph"/>
        <w:rPr>
          <w:rFonts w:ascii="Times New Roman" w:hAnsi="Times New Roman" w:cs="Times New Roman"/>
          <w:sz w:val="24"/>
          <w:szCs w:val="24"/>
        </w:rPr>
      </w:pPr>
    </w:p>
    <w:p w:rsidR="005E74E2" w:rsidRDefault="005E74E2"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Leaving vegetation management in the hands of the property owner through pruning jeopardizes the safety and reliability of the transmission line and require</w:t>
      </w:r>
      <w:r w:rsidR="00CF109F">
        <w:rPr>
          <w:rFonts w:ascii="Times New Roman" w:hAnsi="Times New Roman" w:cs="Times New Roman"/>
          <w:sz w:val="24"/>
          <w:szCs w:val="24"/>
        </w:rPr>
        <w:t>s</w:t>
      </w:r>
      <w:r>
        <w:rPr>
          <w:rFonts w:ascii="Times New Roman" w:hAnsi="Times New Roman" w:cs="Times New Roman"/>
          <w:sz w:val="24"/>
          <w:szCs w:val="24"/>
        </w:rPr>
        <w:t xml:space="preserve"> the Company to police such activities to prevent outages.  Tr. 49-51.</w:t>
      </w:r>
    </w:p>
    <w:p w:rsidR="005E74E2" w:rsidRPr="005E74E2" w:rsidRDefault="005E74E2" w:rsidP="005E74E2">
      <w:pPr>
        <w:pStyle w:val="ListParagraph"/>
        <w:rPr>
          <w:rFonts w:ascii="Times New Roman" w:hAnsi="Times New Roman" w:cs="Times New Roman"/>
          <w:sz w:val="24"/>
          <w:szCs w:val="24"/>
        </w:rPr>
      </w:pPr>
    </w:p>
    <w:p w:rsidR="005E74E2" w:rsidRDefault="00B770A7"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easement Met-Ed has over the Complainants’ property allows Met-Ed to remove everything from that strip of land</w:t>
      </w:r>
      <w:r w:rsidR="0014675C">
        <w:rPr>
          <w:rFonts w:ascii="Times New Roman" w:hAnsi="Times New Roman" w:cs="Times New Roman"/>
          <w:sz w:val="24"/>
          <w:szCs w:val="24"/>
        </w:rPr>
        <w:t>, as well as trim, cut and remove trees</w:t>
      </w:r>
      <w:r>
        <w:rPr>
          <w:rFonts w:ascii="Times New Roman" w:hAnsi="Times New Roman" w:cs="Times New Roman"/>
          <w:sz w:val="24"/>
          <w:szCs w:val="24"/>
        </w:rPr>
        <w:t>.  Tr. 52-53; Met-Ed Exh. No. 1.</w:t>
      </w:r>
    </w:p>
    <w:p w:rsidR="00B770A7" w:rsidRPr="00B770A7" w:rsidRDefault="00B770A7" w:rsidP="00B770A7">
      <w:pPr>
        <w:pStyle w:val="ListParagraph"/>
        <w:rPr>
          <w:rFonts w:ascii="Times New Roman" w:hAnsi="Times New Roman" w:cs="Times New Roman"/>
          <w:sz w:val="24"/>
          <w:szCs w:val="24"/>
        </w:rPr>
      </w:pPr>
    </w:p>
    <w:p w:rsidR="00B770A7" w:rsidRDefault="0014675C"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easement includes both a 90-foot-wide measurement as well as a 95-foot-wide measurement.  Tr. 54.</w:t>
      </w:r>
    </w:p>
    <w:p w:rsidR="0014675C" w:rsidRPr="0014675C" w:rsidRDefault="0014675C" w:rsidP="0014675C">
      <w:pPr>
        <w:pStyle w:val="ListParagraph"/>
        <w:rPr>
          <w:rFonts w:ascii="Times New Roman" w:hAnsi="Times New Roman" w:cs="Times New Roman"/>
          <w:sz w:val="24"/>
          <w:szCs w:val="24"/>
        </w:rPr>
      </w:pPr>
    </w:p>
    <w:p w:rsidR="0014675C" w:rsidRDefault="0014675C"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easement requires the Company contractors and forestry representatives to contact a landowner prior to completing any vegetation management in the right-of-way.  Tr. 54.</w:t>
      </w:r>
    </w:p>
    <w:p w:rsidR="0014675C" w:rsidRPr="0014675C" w:rsidRDefault="0014675C" w:rsidP="0014675C">
      <w:pPr>
        <w:pStyle w:val="ListParagraph"/>
        <w:rPr>
          <w:rFonts w:ascii="Times New Roman" w:hAnsi="Times New Roman" w:cs="Times New Roman"/>
          <w:sz w:val="24"/>
          <w:szCs w:val="24"/>
        </w:rPr>
      </w:pPr>
    </w:p>
    <w:p w:rsidR="0014675C" w:rsidRDefault="003930A2"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Mr. Wirs had several </w:t>
      </w:r>
      <w:r w:rsidR="00937FC1">
        <w:rPr>
          <w:rFonts w:ascii="Times New Roman" w:hAnsi="Times New Roman" w:cs="Times New Roman"/>
          <w:sz w:val="24"/>
          <w:szCs w:val="24"/>
        </w:rPr>
        <w:t xml:space="preserve">phone conversations with Ms. Chen </w:t>
      </w:r>
      <w:r w:rsidR="008567EB">
        <w:rPr>
          <w:rFonts w:ascii="Times New Roman" w:hAnsi="Times New Roman" w:cs="Times New Roman"/>
          <w:sz w:val="24"/>
          <w:szCs w:val="24"/>
        </w:rPr>
        <w:t xml:space="preserve">beginning in </w:t>
      </w:r>
      <w:r w:rsidR="00937FC1">
        <w:rPr>
          <w:rFonts w:ascii="Times New Roman" w:hAnsi="Times New Roman" w:cs="Times New Roman"/>
          <w:sz w:val="24"/>
          <w:szCs w:val="24"/>
        </w:rPr>
        <w:t>September, 2013 and personally met with the Complainants on November 11, 2013.  Tr. 55.</w:t>
      </w:r>
    </w:p>
    <w:p w:rsidR="00937FC1" w:rsidRPr="00937FC1" w:rsidRDefault="00937FC1" w:rsidP="00937FC1">
      <w:pPr>
        <w:pStyle w:val="ListParagraph"/>
        <w:rPr>
          <w:rFonts w:ascii="Times New Roman" w:hAnsi="Times New Roman" w:cs="Times New Roman"/>
          <w:sz w:val="24"/>
          <w:szCs w:val="24"/>
        </w:rPr>
      </w:pPr>
    </w:p>
    <w:p w:rsidR="00937FC1" w:rsidRDefault="00937FC1" w:rsidP="00937FC1">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Met-Ed Exhibit Number 2 is a copy of the Met-Ed Engineering Plan and Profile Drawing regarding the easement over the Complainants</w:t>
      </w:r>
      <w:r w:rsidR="002C5F4F">
        <w:rPr>
          <w:rFonts w:ascii="Times New Roman" w:hAnsi="Times New Roman" w:cs="Times New Roman"/>
          <w:sz w:val="24"/>
          <w:szCs w:val="24"/>
        </w:rPr>
        <w:t>’</w:t>
      </w:r>
      <w:r>
        <w:rPr>
          <w:rFonts w:ascii="Times New Roman" w:hAnsi="Times New Roman" w:cs="Times New Roman"/>
          <w:sz w:val="24"/>
          <w:szCs w:val="24"/>
        </w:rPr>
        <w:t xml:space="preserve"> property.  Tr. 56-57; Met-Ed Exh. No. 2.</w:t>
      </w:r>
    </w:p>
    <w:p w:rsidR="00937FC1" w:rsidRDefault="00937FC1" w:rsidP="00937FC1">
      <w:pPr>
        <w:pStyle w:val="ListParagraph"/>
        <w:spacing w:after="0" w:line="360" w:lineRule="auto"/>
        <w:ind w:left="1440"/>
        <w:rPr>
          <w:rFonts w:ascii="Times New Roman" w:hAnsi="Times New Roman" w:cs="Times New Roman"/>
          <w:sz w:val="24"/>
          <w:szCs w:val="24"/>
        </w:rPr>
      </w:pPr>
    </w:p>
    <w:p w:rsidR="00937FC1" w:rsidRDefault="00937FC1"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On November 11, 2013, Mr. Wirs gave the Complainants a copy of the easement and drawings.  Tr. 56-57; Met-Ed Exh. Nos. 1 and 2.</w:t>
      </w:r>
    </w:p>
    <w:p w:rsidR="00937FC1" w:rsidRPr="00937FC1" w:rsidRDefault="00937FC1" w:rsidP="00937FC1">
      <w:pPr>
        <w:pStyle w:val="ListParagraph"/>
        <w:rPr>
          <w:rFonts w:ascii="Times New Roman" w:hAnsi="Times New Roman" w:cs="Times New Roman"/>
          <w:sz w:val="24"/>
          <w:szCs w:val="24"/>
        </w:rPr>
      </w:pPr>
    </w:p>
    <w:p w:rsidR="00331250" w:rsidRDefault="00331250"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Met-Ed’s Engineering Plan and Profile Drawing show an original width of the easement of 75 feet that was subsequently extended by a prior owner of the property.  Tr. 56-58; Met-Ed Exh. No. 2.</w:t>
      </w:r>
    </w:p>
    <w:p w:rsidR="00331250" w:rsidRPr="00331250" w:rsidRDefault="00331250" w:rsidP="00331250">
      <w:pPr>
        <w:pStyle w:val="ListParagraph"/>
        <w:rPr>
          <w:rFonts w:ascii="Times New Roman" w:hAnsi="Times New Roman" w:cs="Times New Roman"/>
          <w:sz w:val="24"/>
          <w:szCs w:val="24"/>
        </w:rPr>
      </w:pPr>
    </w:p>
    <w:p w:rsidR="00B56966" w:rsidRDefault="00B56966"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Mr. Wirs asked the Met-Ed survey department to measure the right-of-way and that </w:t>
      </w:r>
      <w:r w:rsidR="00F26AEF">
        <w:rPr>
          <w:rFonts w:ascii="Times New Roman" w:hAnsi="Times New Roman" w:cs="Times New Roman"/>
          <w:sz w:val="24"/>
          <w:szCs w:val="24"/>
        </w:rPr>
        <w:t xml:space="preserve">measurement occurred </w:t>
      </w:r>
      <w:r>
        <w:rPr>
          <w:rFonts w:ascii="Times New Roman" w:hAnsi="Times New Roman" w:cs="Times New Roman"/>
          <w:sz w:val="24"/>
          <w:szCs w:val="24"/>
        </w:rPr>
        <w:t>on November 22, 2013.  Tr. 59.</w:t>
      </w:r>
    </w:p>
    <w:p w:rsidR="00B56966" w:rsidRPr="00B56966" w:rsidRDefault="00B56966" w:rsidP="00B56966">
      <w:pPr>
        <w:pStyle w:val="ListParagraph"/>
        <w:rPr>
          <w:rFonts w:ascii="Times New Roman" w:hAnsi="Times New Roman" w:cs="Times New Roman"/>
          <w:sz w:val="24"/>
          <w:szCs w:val="24"/>
        </w:rPr>
      </w:pPr>
    </w:p>
    <w:p w:rsidR="00B56966" w:rsidRDefault="00B56966"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survey revealed that two trees were within the easement and Mr. Wirs informed the Complainants that both trees would have to be removed.  Tr. 59-60.</w:t>
      </w:r>
    </w:p>
    <w:p w:rsidR="00B56966" w:rsidRPr="00B56966" w:rsidRDefault="00B56966" w:rsidP="00B56966">
      <w:pPr>
        <w:pStyle w:val="ListParagraph"/>
        <w:rPr>
          <w:rFonts w:ascii="Times New Roman" w:hAnsi="Times New Roman" w:cs="Times New Roman"/>
          <w:sz w:val="24"/>
          <w:szCs w:val="24"/>
        </w:rPr>
      </w:pPr>
    </w:p>
    <w:p w:rsidR="00871E4B" w:rsidRDefault="00871E4B"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A tree 50 feet in height is incompatible with Met-Ed’s TVMP.  Tr. 65-66.</w:t>
      </w:r>
    </w:p>
    <w:p w:rsidR="00871E4B" w:rsidRPr="00871E4B" w:rsidRDefault="00871E4B" w:rsidP="00871E4B">
      <w:pPr>
        <w:pStyle w:val="ListParagraph"/>
        <w:rPr>
          <w:rFonts w:ascii="Times New Roman" w:hAnsi="Times New Roman" w:cs="Times New Roman"/>
          <w:sz w:val="24"/>
          <w:szCs w:val="24"/>
        </w:rPr>
      </w:pPr>
    </w:p>
    <w:p w:rsidR="00871E4B" w:rsidRDefault="00871E4B"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Met-Ed gives property owners the option to relocate trees that are incompatible.  Tr. 71.</w:t>
      </w:r>
    </w:p>
    <w:p w:rsidR="00FA4E1C" w:rsidRPr="00FA4E1C" w:rsidRDefault="00FA4E1C" w:rsidP="00FA4E1C">
      <w:pPr>
        <w:pStyle w:val="ListParagraph"/>
        <w:rPr>
          <w:rFonts w:ascii="Times New Roman" w:hAnsi="Times New Roman" w:cs="Times New Roman"/>
          <w:sz w:val="24"/>
          <w:szCs w:val="24"/>
        </w:rPr>
      </w:pPr>
    </w:p>
    <w:p w:rsidR="00FA4E1C" w:rsidRDefault="00FA4E1C"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 Exhibit Number 1 depicts an easement over the Complainants’ property that is 90 feet wide.  Complainant Exh. No. 1.</w:t>
      </w:r>
    </w:p>
    <w:p w:rsidR="00FA4E1C" w:rsidRPr="00FA4E1C" w:rsidRDefault="00FA4E1C" w:rsidP="00FA4E1C">
      <w:pPr>
        <w:pStyle w:val="ListParagraph"/>
        <w:rPr>
          <w:rFonts w:ascii="Times New Roman" w:hAnsi="Times New Roman" w:cs="Times New Roman"/>
          <w:sz w:val="24"/>
          <w:szCs w:val="24"/>
        </w:rPr>
      </w:pPr>
    </w:p>
    <w:p w:rsidR="00FA4E1C" w:rsidRDefault="00FA4E1C"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Exhibit Number 2 is </w:t>
      </w:r>
      <w:r w:rsidR="002C5F4F">
        <w:rPr>
          <w:rFonts w:ascii="Times New Roman" w:hAnsi="Times New Roman" w:cs="Times New Roman"/>
          <w:sz w:val="24"/>
          <w:szCs w:val="24"/>
        </w:rPr>
        <w:t xml:space="preserve">a </w:t>
      </w:r>
      <w:r>
        <w:rPr>
          <w:rFonts w:ascii="Times New Roman" w:hAnsi="Times New Roman" w:cs="Times New Roman"/>
          <w:sz w:val="24"/>
          <w:szCs w:val="24"/>
        </w:rPr>
        <w:t>survey of the easement over the Complainants’ property.  Complainant Exh. No. 2.</w:t>
      </w:r>
    </w:p>
    <w:p w:rsidR="00FA4E1C" w:rsidRPr="00FA4E1C" w:rsidRDefault="00FA4E1C" w:rsidP="00FA4E1C">
      <w:pPr>
        <w:pStyle w:val="ListParagraph"/>
        <w:rPr>
          <w:rFonts w:ascii="Times New Roman" w:hAnsi="Times New Roman" w:cs="Times New Roman"/>
          <w:sz w:val="24"/>
          <w:szCs w:val="24"/>
        </w:rPr>
      </w:pPr>
    </w:p>
    <w:p w:rsidR="00FA4E1C" w:rsidRDefault="00FA4E1C" w:rsidP="003A3D69">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 Exhibit Number 3 includes pictures of Ms. Chen standing next to the transmission tower to estimate how high the tower is.  Complainant Exh. No. 3.</w:t>
      </w:r>
    </w:p>
    <w:p w:rsidR="00A35563" w:rsidRDefault="00A35563" w:rsidP="009E236E">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p>
    <w:p w:rsidR="00CF1474" w:rsidRPr="00252612" w:rsidRDefault="00CF1474" w:rsidP="009E236E">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252612">
        <w:rPr>
          <w:rFonts w:ascii="Times New Roman" w:eastAsia="Times New Roman" w:hAnsi="Times New Roman" w:cs="Times New Roman"/>
          <w:spacing w:val="-3"/>
          <w:sz w:val="24"/>
          <w:szCs w:val="24"/>
          <w:u w:val="single"/>
        </w:rPr>
        <w:t>DISCUSSION</w:t>
      </w:r>
    </w:p>
    <w:p w:rsidR="001B3DFD" w:rsidRPr="00252612" w:rsidRDefault="001B3DFD" w:rsidP="009E236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CF1474" w:rsidRPr="006877BE" w:rsidRDefault="00CF1474" w:rsidP="009E236E">
      <w:pPr>
        <w:tabs>
          <w:tab w:val="left" w:pos="-720"/>
        </w:tabs>
        <w:suppressAutoHyphens/>
        <w:autoSpaceDE w:val="0"/>
        <w:autoSpaceDN w:val="0"/>
        <w:spacing w:after="0" w:line="360" w:lineRule="auto"/>
        <w:rPr>
          <w:rFonts w:ascii="Times New Roman" w:eastAsia="Times New Roman" w:hAnsi="Times New Roman" w:cs="Times New Roman"/>
          <w:strike/>
          <w:sz w:val="24"/>
          <w:szCs w:val="24"/>
        </w:rPr>
      </w:pPr>
      <w:r w:rsidRPr="006877BE">
        <w:rPr>
          <w:rFonts w:ascii="Times New Roman" w:eastAsia="Times New Roman" w:hAnsi="Times New Roman" w:cs="Times New Roman"/>
          <w:spacing w:val="-3"/>
          <w:sz w:val="24"/>
          <w:szCs w:val="24"/>
        </w:rPr>
        <w:tab/>
      </w:r>
      <w:r w:rsidRPr="006877BE">
        <w:rPr>
          <w:rFonts w:ascii="Times New Roman" w:eastAsia="Times New Roman" w:hAnsi="Times New Roman" w:cs="Times New Roman"/>
          <w:spacing w:val="-3"/>
          <w:sz w:val="24"/>
          <w:szCs w:val="24"/>
        </w:rPr>
        <w:tab/>
      </w:r>
      <w:r w:rsidRPr="006877BE">
        <w:rPr>
          <w:rFonts w:ascii="Times New Roman" w:eastAsia="Times New Roman" w:hAnsi="Times New Roman" w:cs="Times New Roman"/>
          <w:sz w:val="24"/>
          <w:szCs w:val="24"/>
        </w:rPr>
        <w:t xml:space="preserve">Section 332(a) of the Public Utility Code provides that the party seeking relief from the Commission has the burden of proof.  66 Pa.C.S. § 332(a). </w:t>
      </w:r>
      <w:r w:rsidR="007374DE">
        <w:rPr>
          <w:rFonts w:ascii="Times New Roman" w:eastAsia="Times New Roman" w:hAnsi="Times New Roman" w:cs="Times New Roman"/>
          <w:sz w:val="24"/>
          <w:szCs w:val="24"/>
        </w:rPr>
        <w:t xml:space="preserve"> As a matter of law, a complainant must show that the named utility is responsible or accountable for the problem described in the complaint in order to prevail.  </w:t>
      </w:r>
      <w:r w:rsidR="007374DE">
        <w:rPr>
          <w:rFonts w:ascii="Times New Roman" w:eastAsia="Times New Roman" w:hAnsi="Times New Roman" w:cs="Times New Roman"/>
          <w:sz w:val="24"/>
          <w:szCs w:val="24"/>
          <w:u w:val="single"/>
        </w:rPr>
        <w:t>Patterson v. Bell Tel. Co. of Pa.</w:t>
      </w:r>
      <w:r w:rsidR="007374DE">
        <w:rPr>
          <w:rFonts w:ascii="Times New Roman" w:eastAsia="Times New Roman" w:hAnsi="Times New Roman" w:cs="Times New Roman"/>
          <w:sz w:val="24"/>
          <w:szCs w:val="24"/>
        </w:rPr>
        <w:t xml:space="preserve">, 72 Pa. PUC 196 (1990). </w:t>
      </w:r>
      <w:r w:rsidRPr="006877BE">
        <w:rPr>
          <w:rFonts w:ascii="Times New Roman" w:eastAsia="Times New Roman" w:hAnsi="Times New Roman" w:cs="Times New Roman"/>
          <w:sz w:val="24"/>
          <w:szCs w:val="24"/>
        </w:rPr>
        <w:t xml:space="preserve"> "Burden of proof" means a duty to establish a fact by a preponderance of the evidence, or evidence more convincing, by even the smallest degree, than the evidence presented by the other party.  </w:t>
      </w:r>
      <w:r w:rsidRPr="006877BE">
        <w:rPr>
          <w:rFonts w:ascii="Times New Roman" w:eastAsia="Times New Roman" w:hAnsi="Times New Roman" w:cs="Times New Roman"/>
          <w:sz w:val="24"/>
          <w:szCs w:val="24"/>
          <w:u w:val="single"/>
        </w:rPr>
        <w:t>Se-Ling Hosiery v. Margulies</w:t>
      </w:r>
      <w:r w:rsidRPr="006877BE">
        <w:rPr>
          <w:rFonts w:ascii="Times New Roman" w:eastAsia="Times New Roman" w:hAnsi="Times New Roman" w:cs="Times New Roman"/>
          <w:sz w:val="24"/>
          <w:szCs w:val="24"/>
        </w:rPr>
        <w:t xml:space="preserve">, 364 Pa. 54, 70 A.2d </w:t>
      </w:r>
      <w:r w:rsidR="007F7AFE" w:rsidRPr="006877BE">
        <w:rPr>
          <w:rFonts w:ascii="Times New Roman" w:eastAsia="Times New Roman" w:hAnsi="Times New Roman" w:cs="Times New Roman"/>
          <w:sz w:val="24"/>
          <w:szCs w:val="24"/>
        </w:rPr>
        <w:t>854 (1950</w:t>
      </w:r>
      <w:r w:rsidR="00A01D39" w:rsidRPr="006877BE">
        <w:rPr>
          <w:rFonts w:ascii="Times New Roman" w:eastAsia="Times New Roman" w:hAnsi="Times New Roman" w:cs="Times New Roman"/>
          <w:sz w:val="24"/>
          <w:szCs w:val="24"/>
        </w:rPr>
        <w:t>)</w:t>
      </w:r>
      <w:r w:rsidRPr="006877BE">
        <w:rPr>
          <w:rFonts w:ascii="Times New Roman" w:eastAsia="Times New Roman" w:hAnsi="Times New Roman" w:cs="Times New Roman"/>
          <w:sz w:val="24"/>
          <w:szCs w:val="24"/>
        </w:rPr>
        <w:t xml:space="preserve">.  </w:t>
      </w:r>
      <w:r w:rsidR="007374DE">
        <w:rPr>
          <w:rFonts w:ascii="Times New Roman" w:eastAsia="Times New Roman" w:hAnsi="Times New Roman" w:cs="Times New Roman"/>
          <w:sz w:val="24"/>
          <w:szCs w:val="24"/>
        </w:rPr>
        <w:t xml:space="preserve">The offense must be a violation of the Public Utility Code, the Commission’s regulations or an outstanding order of the Commission.  66 Pa.C.S. § 701.  </w:t>
      </w:r>
      <w:r w:rsidRPr="006877BE">
        <w:rPr>
          <w:rFonts w:ascii="Times New Roman" w:eastAsia="Times New Roman" w:hAnsi="Times New Roman" w:cs="Times New Roman"/>
          <w:sz w:val="24"/>
          <w:szCs w:val="24"/>
        </w:rPr>
        <w:t>In this proceeding</w:t>
      </w:r>
      <w:r w:rsidR="00252612" w:rsidRPr="006877BE">
        <w:rPr>
          <w:rFonts w:ascii="Times New Roman" w:eastAsia="Times New Roman" w:hAnsi="Times New Roman" w:cs="Times New Roman"/>
          <w:sz w:val="24"/>
          <w:szCs w:val="24"/>
        </w:rPr>
        <w:t>, the Complainants seek</w:t>
      </w:r>
      <w:r w:rsidR="00871E4B">
        <w:rPr>
          <w:rFonts w:ascii="Times New Roman" w:eastAsia="Times New Roman" w:hAnsi="Times New Roman" w:cs="Times New Roman"/>
          <w:sz w:val="24"/>
          <w:szCs w:val="24"/>
        </w:rPr>
        <w:t xml:space="preserve"> a finding that Met-Ed performed improper vegetation management </w:t>
      </w:r>
      <w:r w:rsidR="008567EB">
        <w:rPr>
          <w:rFonts w:ascii="Times New Roman" w:eastAsia="Times New Roman" w:hAnsi="Times New Roman" w:cs="Times New Roman"/>
          <w:sz w:val="24"/>
          <w:szCs w:val="24"/>
        </w:rPr>
        <w:t xml:space="preserve">and failed to provide proper notice </w:t>
      </w:r>
      <w:r w:rsidR="00871E4B">
        <w:rPr>
          <w:rFonts w:ascii="Times New Roman" w:eastAsia="Times New Roman" w:hAnsi="Times New Roman" w:cs="Times New Roman"/>
          <w:sz w:val="24"/>
          <w:szCs w:val="24"/>
        </w:rPr>
        <w:t xml:space="preserve">when it cut down two trees on </w:t>
      </w:r>
      <w:r w:rsidR="002240EE">
        <w:rPr>
          <w:rFonts w:ascii="Times New Roman" w:eastAsia="Times New Roman" w:hAnsi="Times New Roman" w:cs="Times New Roman"/>
          <w:sz w:val="24"/>
          <w:szCs w:val="24"/>
        </w:rPr>
        <w:t>their</w:t>
      </w:r>
      <w:r w:rsidR="00871E4B">
        <w:rPr>
          <w:rFonts w:ascii="Times New Roman" w:eastAsia="Times New Roman" w:hAnsi="Times New Roman" w:cs="Times New Roman"/>
          <w:sz w:val="24"/>
          <w:szCs w:val="24"/>
        </w:rPr>
        <w:t xml:space="preserve"> property.  The Complainants also seek a finding that the Company treated them inappropriately as part of the process of removing the trees.</w:t>
      </w:r>
      <w:r w:rsidR="002C5F4F">
        <w:rPr>
          <w:rFonts w:ascii="Times New Roman" w:eastAsia="Times New Roman" w:hAnsi="Times New Roman" w:cs="Times New Roman"/>
          <w:sz w:val="24"/>
          <w:szCs w:val="24"/>
        </w:rPr>
        <w:t xml:space="preserve">  The Complainants, therefore, have the burden of proof.</w:t>
      </w:r>
    </w:p>
    <w:p w:rsidR="00851D34" w:rsidRPr="006877BE" w:rsidRDefault="00851D34" w:rsidP="00CF1474">
      <w:pPr>
        <w:spacing w:after="0" w:line="360" w:lineRule="auto"/>
        <w:ind w:firstLine="1440"/>
        <w:rPr>
          <w:rFonts w:ascii="Times New Roman" w:eastAsiaTheme="minorEastAsia" w:hAnsi="Times New Roman" w:cs="Times New Roman"/>
          <w:sz w:val="24"/>
          <w:szCs w:val="24"/>
          <w:highlight w:val="yellow"/>
        </w:rPr>
      </w:pPr>
    </w:p>
    <w:p w:rsidR="00CF1474" w:rsidRPr="00B95D67" w:rsidRDefault="00CF1474" w:rsidP="00CF1474">
      <w:pPr>
        <w:spacing w:after="0" w:line="360" w:lineRule="auto"/>
        <w:ind w:firstLine="1440"/>
        <w:rPr>
          <w:rFonts w:ascii="Times New Roman" w:eastAsiaTheme="minorEastAsia" w:hAnsi="Times New Roman" w:cs="Times New Roman"/>
          <w:sz w:val="24"/>
          <w:szCs w:val="24"/>
        </w:rPr>
      </w:pPr>
      <w:r w:rsidRPr="00B95D67">
        <w:rPr>
          <w:rFonts w:ascii="Times New Roman" w:eastAsiaTheme="minorEastAsia" w:hAnsi="Times New Roman" w:cs="Times New Roman"/>
          <w:sz w:val="24"/>
          <w:szCs w:val="24"/>
        </w:rPr>
        <w:t xml:space="preserve">If a complainant establishes a </w:t>
      </w:r>
      <w:r w:rsidRPr="00B95D67">
        <w:rPr>
          <w:rFonts w:ascii="Times New Roman" w:eastAsiaTheme="minorEastAsia" w:hAnsi="Times New Roman" w:cs="Times New Roman"/>
          <w:i/>
          <w:sz w:val="24"/>
          <w:szCs w:val="24"/>
        </w:rPr>
        <w:t xml:space="preserve">prima facie </w:t>
      </w:r>
      <w:r w:rsidRPr="00B95D67">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00B95D67" w:rsidRPr="00B95D67">
        <w:rPr>
          <w:rFonts w:ascii="Times New Roman" w:eastAsiaTheme="minorEastAsia" w:hAnsi="Times New Roman" w:cs="Times New Roman"/>
          <w:sz w:val="24"/>
          <w:szCs w:val="24"/>
          <w:u w:val="single"/>
        </w:rPr>
        <w:t>Milkie v. Pa. Pub. Util. Comm’n</w:t>
      </w:r>
      <w:r w:rsidR="00B95D67">
        <w:rPr>
          <w:rFonts w:ascii="Times New Roman" w:eastAsiaTheme="minorEastAsia" w:hAnsi="Times New Roman" w:cs="Times New Roman"/>
          <w:sz w:val="24"/>
          <w:szCs w:val="24"/>
        </w:rPr>
        <w:t xml:space="preserve">, 768 A.2d 1217 (Pa. Cmwlth 2001); </w:t>
      </w:r>
      <w:r w:rsidR="00B95D67">
        <w:rPr>
          <w:rFonts w:ascii="Times New Roman" w:eastAsiaTheme="minorEastAsia" w:hAnsi="Times New Roman" w:cs="Times New Roman"/>
          <w:i/>
          <w:sz w:val="24"/>
          <w:szCs w:val="24"/>
        </w:rPr>
        <w:t>see also</w:t>
      </w:r>
      <w:r w:rsidR="00B95D67">
        <w:rPr>
          <w:rFonts w:ascii="Times New Roman" w:eastAsiaTheme="minorEastAsia" w:hAnsi="Times New Roman" w:cs="Times New Roman"/>
          <w:sz w:val="24"/>
          <w:szCs w:val="24"/>
        </w:rPr>
        <w:t xml:space="preserve">, </w:t>
      </w:r>
      <w:r w:rsidR="00B95D67">
        <w:rPr>
          <w:rFonts w:ascii="Times New Roman" w:eastAsiaTheme="minorEastAsia" w:hAnsi="Times New Roman" w:cs="Times New Roman"/>
          <w:sz w:val="24"/>
          <w:szCs w:val="24"/>
          <w:u w:val="single"/>
        </w:rPr>
        <w:t>Burleson v. Pa. Pub. Util. Comm’n</w:t>
      </w:r>
      <w:r w:rsidR="00B95D67">
        <w:rPr>
          <w:rFonts w:ascii="Times New Roman" w:eastAsiaTheme="minorEastAsia" w:hAnsi="Times New Roman" w:cs="Times New Roman"/>
          <w:sz w:val="24"/>
          <w:szCs w:val="24"/>
        </w:rPr>
        <w:t>, 443 A.2d 1373 (Pa. Cmwlth 1982).</w:t>
      </w:r>
    </w:p>
    <w:p w:rsidR="00CF1474" w:rsidRPr="006877BE" w:rsidRDefault="00CF1474" w:rsidP="00CF1474">
      <w:pPr>
        <w:spacing w:after="0" w:line="360" w:lineRule="auto"/>
        <w:ind w:firstLine="1440"/>
        <w:rPr>
          <w:rFonts w:ascii="Times New Roman" w:eastAsiaTheme="minorEastAsia" w:hAnsi="Times New Roman" w:cs="Times New Roman"/>
          <w:sz w:val="24"/>
          <w:szCs w:val="24"/>
        </w:rPr>
      </w:pPr>
    </w:p>
    <w:p w:rsidR="00CF1474" w:rsidRPr="006877BE" w:rsidRDefault="00CF1474" w:rsidP="00CF1474">
      <w:pPr>
        <w:spacing w:after="0" w:line="360" w:lineRule="auto"/>
        <w:ind w:firstLine="1440"/>
        <w:rPr>
          <w:rFonts w:ascii="Times New Roman" w:eastAsiaTheme="minorEastAsia" w:hAnsi="Times New Roman" w:cs="Times New Roman"/>
          <w:sz w:val="24"/>
          <w:szCs w:val="24"/>
        </w:rPr>
      </w:pPr>
      <w:r w:rsidRPr="006877BE">
        <w:rPr>
          <w:rFonts w:ascii="Times New Roman" w:eastAsiaTheme="minorEastAsia" w:hAnsi="Times New Roman" w:cs="Times New Roman"/>
          <w:sz w:val="24"/>
          <w:szCs w:val="24"/>
        </w:rPr>
        <w:t>The decision of the Commission must be suppor</w:t>
      </w:r>
      <w:r w:rsidR="009E236E" w:rsidRPr="006877BE">
        <w:rPr>
          <w:rFonts w:ascii="Times New Roman" w:eastAsiaTheme="minorEastAsia" w:hAnsi="Times New Roman" w:cs="Times New Roman"/>
          <w:sz w:val="24"/>
          <w:szCs w:val="24"/>
        </w:rPr>
        <w:t>ted by substantial evidence.  2 </w:t>
      </w:r>
      <w:r w:rsidRPr="006877BE">
        <w:rPr>
          <w:rFonts w:ascii="Times New Roman" w:eastAsiaTheme="minorEastAsia" w:hAnsi="Times New Roman" w:cs="Times New Roman"/>
          <w:sz w:val="24"/>
          <w:szCs w:val="24"/>
        </w:rPr>
        <w:t xml:space="preserve">Pa.C.S. § 704.  "Substantial evidence" is such relevant evidence that a reasonable mind might accept as adequate to support a conclusion.  More is required than a mere trace of evidence or a suspicion of the existence of a fact sought to be established.  </w:t>
      </w:r>
      <w:r w:rsidRPr="006877BE">
        <w:rPr>
          <w:rFonts w:ascii="Times New Roman" w:eastAsiaTheme="minorEastAsia" w:hAnsi="Times New Roman" w:cs="Times New Roman"/>
          <w:sz w:val="24"/>
          <w:szCs w:val="24"/>
          <w:u w:val="single"/>
        </w:rPr>
        <w:t>Norfolk &amp; Western Ry. Co. v. Pa. Pub. Util. Comm’n</w:t>
      </w:r>
      <w:r w:rsidRPr="006877BE">
        <w:rPr>
          <w:rFonts w:ascii="Times New Roman" w:eastAsiaTheme="minorEastAsia" w:hAnsi="Times New Roman" w:cs="Times New Roman"/>
          <w:sz w:val="24"/>
          <w:szCs w:val="24"/>
        </w:rPr>
        <w:t xml:space="preserve">, 489 Pa. 109, 413 A.2d 1037 (1980); </w:t>
      </w:r>
      <w:r w:rsidRPr="006877BE">
        <w:rPr>
          <w:rFonts w:ascii="Times New Roman" w:eastAsiaTheme="minorEastAsia" w:hAnsi="Times New Roman" w:cs="Times New Roman"/>
          <w:sz w:val="24"/>
          <w:szCs w:val="24"/>
          <w:u w:val="single"/>
        </w:rPr>
        <w:t>Erie Resistor Corp. v. Unemployment Comp. Bd. of Review</w:t>
      </w:r>
      <w:r w:rsidRPr="006877BE">
        <w:rPr>
          <w:rFonts w:ascii="Times New Roman" w:eastAsiaTheme="minorEastAsia" w:hAnsi="Times New Roman" w:cs="Times New Roman"/>
          <w:sz w:val="24"/>
          <w:szCs w:val="24"/>
        </w:rPr>
        <w:t xml:space="preserve">, 194 Pa. Superior Ct. 278, 166 A.2d 96 (1961); and </w:t>
      </w:r>
      <w:r w:rsidRPr="006877BE">
        <w:rPr>
          <w:rFonts w:ascii="Times New Roman" w:eastAsiaTheme="minorEastAsia" w:hAnsi="Times New Roman" w:cs="Times New Roman"/>
          <w:sz w:val="24"/>
          <w:szCs w:val="24"/>
          <w:u w:val="single"/>
        </w:rPr>
        <w:t>Murphy v. Comm., Dept. of Public Welfare, White Haven Center</w:t>
      </w:r>
      <w:r w:rsidRPr="006877BE">
        <w:rPr>
          <w:rFonts w:ascii="Times New Roman" w:eastAsiaTheme="minorEastAsia" w:hAnsi="Times New Roman" w:cs="Times New Roman"/>
          <w:sz w:val="24"/>
          <w:szCs w:val="24"/>
        </w:rPr>
        <w:t>, 85 Pa. Cmwlth Ct. 23, 480 A.2d 382 (1984).</w:t>
      </w:r>
    </w:p>
    <w:p w:rsidR="00CF1474" w:rsidRPr="006877BE" w:rsidRDefault="00CF1474" w:rsidP="00CF1474">
      <w:pPr>
        <w:spacing w:after="0" w:line="360" w:lineRule="auto"/>
        <w:ind w:firstLine="1440"/>
        <w:rPr>
          <w:rFonts w:ascii="Times New Roman" w:eastAsiaTheme="minorEastAsia" w:hAnsi="Times New Roman" w:cs="Times New Roman"/>
          <w:sz w:val="24"/>
          <w:szCs w:val="24"/>
        </w:rPr>
      </w:pPr>
    </w:p>
    <w:p w:rsidR="00A50DAD" w:rsidRDefault="006877BE" w:rsidP="00CF1474">
      <w:pPr>
        <w:pStyle w:val="Style"/>
        <w:spacing w:line="360" w:lineRule="auto"/>
        <w:ind w:firstLine="1440"/>
      </w:pPr>
      <w:r w:rsidRPr="006877BE">
        <w:t xml:space="preserve">In this case, </w:t>
      </w:r>
      <w:r w:rsidR="00A35563">
        <w:t xml:space="preserve">the Complainants </w:t>
      </w:r>
      <w:r w:rsidR="00CF109F">
        <w:t xml:space="preserve">argued that </w:t>
      </w:r>
      <w:r w:rsidR="00A50DAD">
        <w:t>Met-Ed inappropriately removed trees from their property because the</w:t>
      </w:r>
      <w:r w:rsidR="002C5F4F">
        <w:t xml:space="preserve"> trees </w:t>
      </w:r>
      <w:r w:rsidR="00A50DAD">
        <w:t xml:space="preserve">were not within the easement that the Company held over the property.  The Complainants provided evidence in support of </w:t>
      </w:r>
      <w:r w:rsidR="005D7983">
        <w:t>their</w:t>
      </w:r>
      <w:r w:rsidR="00A50DAD">
        <w:t xml:space="preserve"> position that the Company had incorrectly determined the parameters of the easement</w:t>
      </w:r>
      <w:r w:rsidR="005A4466">
        <w:t>,</w:t>
      </w:r>
      <w:r w:rsidR="00A50DAD">
        <w:t xml:space="preserve"> thus leading to the Complainants</w:t>
      </w:r>
      <w:r w:rsidR="00F26AEF">
        <w:t>’</w:t>
      </w:r>
      <w:r w:rsidR="00A50DAD">
        <w:t xml:space="preserve"> position that the Company performed unreasonable vegetation management </w:t>
      </w:r>
      <w:r w:rsidR="00F26AEF">
        <w:t xml:space="preserve">on this </w:t>
      </w:r>
      <w:r w:rsidR="00A50DAD">
        <w:t xml:space="preserve">part of its transmission lines.  In addition, the Complainants argued that the Company did not treat them properly throughout the process, including hanging up on them and not </w:t>
      </w:r>
      <w:r w:rsidR="00F26AEF">
        <w:t xml:space="preserve">giving notice so they could </w:t>
      </w:r>
      <w:r w:rsidR="00A50DAD">
        <w:t>be present when the easement lines were drawn.  The Complainants presented several documents that were admitted into the record regarding the details of the easement and how</w:t>
      </w:r>
      <w:r w:rsidR="002C5F4F">
        <w:t>, in their opinion,</w:t>
      </w:r>
      <w:r w:rsidR="00A50DAD">
        <w:t xml:space="preserve"> the specific trees in question would not interfere with Met-Ed’s transmission line.</w:t>
      </w:r>
    </w:p>
    <w:p w:rsidR="00A50DAD" w:rsidRDefault="00A50DAD" w:rsidP="00CF1474">
      <w:pPr>
        <w:pStyle w:val="Style"/>
        <w:spacing w:line="360" w:lineRule="auto"/>
        <w:ind w:firstLine="1440"/>
      </w:pPr>
    </w:p>
    <w:p w:rsidR="00957E93" w:rsidRDefault="00A50DAD" w:rsidP="00CF1474">
      <w:pPr>
        <w:pStyle w:val="Style"/>
        <w:spacing w:line="360" w:lineRule="auto"/>
        <w:ind w:firstLine="1440"/>
      </w:pPr>
      <w:r>
        <w:t xml:space="preserve">In response, the Company presented the testimony of </w:t>
      </w:r>
      <w:r w:rsidR="00C303F6">
        <w:t>Scott Wirs, a certified arborist who worked with the Complainants on behalf of the Company.  Mr. Wirs testified regarding the Company’s Transmission Vegetation Management Program</w:t>
      </w:r>
      <w:r w:rsidR="005D7983">
        <w:t xml:space="preserve"> (TVMP)</w:t>
      </w:r>
      <w:r w:rsidR="00C303F6">
        <w:t xml:space="preserve">, including how it complies with applicable state and federal laws and regulations and how </w:t>
      </w:r>
      <w:r w:rsidR="005D7983">
        <w:t xml:space="preserve">the program </w:t>
      </w:r>
      <w:r w:rsidR="00C303F6">
        <w:t xml:space="preserve">is applied to the Complainants’ property.  Mr. Wirs testified that the trees on the Complainants’ property were incompatible with the TVMP and had to be removed so that the Company can satisfy its obligation to provide safe, adequate and reliable electric distribution and transmission service.  </w:t>
      </w:r>
      <w:r w:rsidR="00957E93">
        <w:t>Mr. Wirs also sponsored several exhibits that were admitted in to the record in support of the Company’s position that the Complaint should be dismissed.</w:t>
      </w:r>
    </w:p>
    <w:p w:rsidR="00957E93" w:rsidRDefault="00957E93" w:rsidP="00CF1474">
      <w:pPr>
        <w:pStyle w:val="Style"/>
        <w:spacing w:line="360" w:lineRule="auto"/>
        <w:ind w:firstLine="1440"/>
      </w:pPr>
    </w:p>
    <w:p w:rsidR="006877BE" w:rsidRDefault="002C5F4F" w:rsidP="006877BE">
      <w:pPr>
        <w:pStyle w:val="Style"/>
        <w:spacing w:line="360" w:lineRule="auto"/>
        <w:ind w:firstLine="1440"/>
      </w:pPr>
      <w:r>
        <w:t>A</w:t>
      </w:r>
      <w:r w:rsidR="00957E93">
        <w:t>s noted in the Order Granting in Part and Denying in Part the Company’s Preliminary Objections</w:t>
      </w:r>
      <w:r w:rsidR="005D7983">
        <w:t xml:space="preserve"> issued in this case on March 3, 2014</w:t>
      </w:r>
      <w:r w:rsidR="00957E93">
        <w:t>, i</w:t>
      </w:r>
      <w:r w:rsidR="006877BE">
        <w:rPr>
          <w:rFonts w:eastAsiaTheme="minorEastAsia"/>
        </w:rPr>
        <w:t xml:space="preserve">t is well established that </w:t>
      </w:r>
      <w:r w:rsidR="006877BE">
        <w:t xml:space="preserve">the Commission only has those duties, powers and responsibilities as expressly, or by necessary implication, given to it by the General Assembly and that the Commission must act within, and cannot exceed, its jurisdiction.  </w:t>
      </w:r>
      <w:r w:rsidR="006877BE" w:rsidRPr="00174C87">
        <w:rPr>
          <w:color w:val="000000"/>
          <w:u w:val="single"/>
        </w:rPr>
        <w:t>City of Pittsburgh v. Pa</w:t>
      </w:r>
      <w:r w:rsidR="006877BE">
        <w:rPr>
          <w:color w:val="000000"/>
          <w:u w:val="single"/>
        </w:rPr>
        <w:t>. Pub. Util. Comm’n</w:t>
      </w:r>
      <w:r w:rsidR="006877BE" w:rsidRPr="00174C87">
        <w:rPr>
          <w:color w:val="000000"/>
          <w:u w:val="single"/>
        </w:rPr>
        <w:t>.</w:t>
      </w:r>
      <w:r w:rsidR="006877BE" w:rsidRPr="00174C87">
        <w:rPr>
          <w:color w:val="000000"/>
        </w:rPr>
        <w:t xml:space="preserve">, 43 A.2d 348 (Pa. Super 1945).  </w:t>
      </w:r>
      <w:r w:rsidR="00957E93">
        <w:t>A</w:t>
      </w:r>
      <w:r w:rsidR="006877BE">
        <w:t xml:space="preserve">llegations relating to property rights and the interpretation of a valid right of way agreement are exclusively within the jurisdiction of the Courts of Common Pleas.  There is substantial precedent </w:t>
      </w:r>
      <w:r w:rsidR="00340BD3">
        <w:t xml:space="preserve">providing that </w:t>
      </w:r>
      <w:r w:rsidR="00340BD3" w:rsidRPr="008B1B0D">
        <w:t>the Commission does not have jurisdiction to determine the scope and validity of an easement</w:t>
      </w:r>
      <w:r w:rsidR="006877BE">
        <w:t>.</w:t>
      </w:r>
      <w:r w:rsidR="00340BD3">
        <w:t xml:space="preserve"> </w:t>
      </w:r>
      <w:r w:rsidR="006877BE">
        <w:t xml:space="preserve"> </w:t>
      </w:r>
      <w:r w:rsidR="006877BE">
        <w:rPr>
          <w:i/>
        </w:rPr>
        <w:t>See e.g.</w:t>
      </w:r>
      <w:r w:rsidR="006877BE">
        <w:t xml:space="preserve">, </w:t>
      </w:r>
      <w:r w:rsidR="006877BE" w:rsidRPr="008B1B0D">
        <w:rPr>
          <w:u w:val="single"/>
        </w:rPr>
        <w:t xml:space="preserve">Fairview Water Co. v. </w:t>
      </w:r>
      <w:r w:rsidR="005D7983">
        <w:rPr>
          <w:u w:val="single"/>
        </w:rPr>
        <w:t xml:space="preserve">Pa. </w:t>
      </w:r>
      <w:r w:rsidR="006877BE" w:rsidRPr="008B1B0D">
        <w:rPr>
          <w:u w:val="single"/>
        </w:rPr>
        <w:t>Pub. Util. Comm’n.</w:t>
      </w:r>
      <w:r w:rsidR="00340BD3">
        <w:t>, 502 A.2d 162 (Pa. 1985</w:t>
      </w:r>
      <w:r w:rsidR="006877BE">
        <w:t>).  Therefore, the request in the Complaint to have a Company representative meet with the township community development director to discuss the scope and validity of the easement</w:t>
      </w:r>
      <w:r w:rsidR="008567EB">
        <w:t xml:space="preserve"> and </w:t>
      </w:r>
      <w:r w:rsidR="006877BE">
        <w:t xml:space="preserve">to have a certified third-party re-measure the easement line, </w:t>
      </w:r>
      <w:r w:rsidR="00340BD3">
        <w:t xml:space="preserve">were </w:t>
      </w:r>
      <w:r w:rsidR="00957E93">
        <w:t xml:space="preserve">stricken from the Complaint because </w:t>
      </w:r>
      <w:r w:rsidR="00340BD3">
        <w:t xml:space="preserve">they are </w:t>
      </w:r>
      <w:r w:rsidR="006877BE">
        <w:t xml:space="preserve">beyond the scope of the Commission’s jurisdiction.  </w:t>
      </w:r>
      <w:r w:rsidR="005D7983">
        <w:t xml:space="preserve">Those issues may be raised in the </w:t>
      </w:r>
      <w:r w:rsidR="006877BE">
        <w:t>County Court of Common Pleas.</w:t>
      </w:r>
    </w:p>
    <w:p w:rsidR="00957E93" w:rsidRDefault="00957E93" w:rsidP="006877BE">
      <w:pPr>
        <w:pStyle w:val="Style"/>
        <w:spacing w:line="360" w:lineRule="auto"/>
        <w:ind w:firstLine="1440"/>
      </w:pPr>
    </w:p>
    <w:p w:rsidR="007F29F0" w:rsidRDefault="005D7983" w:rsidP="007F29F0">
      <w:pPr>
        <w:pStyle w:val="ParaTab1"/>
        <w:spacing w:line="360" w:lineRule="auto"/>
        <w:ind w:firstLine="1350"/>
        <w:rPr>
          <w:rFonts w:ascii="Times New Roman" w:hAnsi="Times New Roman" w:cs="Times New Roman"/>
        </w:rPr>
      </w:pPr>
      <w:r>
        <w:t>T</w:t>
      </w:r>
      <w:r w:rsidR="007F29F0">
        <w:rPr>
          <w:rFonts w:ascii="Times New Roman" w:hAnsi="Times New Roman"/>
        </w:rPr>
        <w:t xml:space="preserve">he </w:t>
      </w:r>
      <w:r w:rsidR="007F29F0">
        <w:rPr>
          <w:rFonts w:ascii="Times New Roman" w:hAnsi="Times New Roman" w:cs="Times New Roman"/>
        </w:rPr>
        <w:t>Commission does</w:t>
      </w:r>
      <w:r>
        <w:rPr>
          <w:rFonts w:ascii="Times New Roman" w:hAnsi="Times New Roman" w:cs="Times New Roman"/>
        </w:rPr>
        <w:t>, however,</w:t>
      </w:r>
      <w:r w:rsidR="007F29F0">
        <w:rPr>
          <w:rFonts w:ascii="Times New Roman" w:hAnsi="Times New Roman" w:cs="Times New Roman"/>
        </w:rPr>
        <w:t xml:space="preserve"> have jurisdiction over matters involving vegetation management with</w:t>
      </w:r>
      <w:r>
        <w:rPr>
          <w:rFonts w:ascii="Times New Roman" w:hAnsi="Times New Roman" w:cs="Times New Roman"/>
        </w:rPr>
        <w:t xml:space="preserve">in a right of way that warranted </w:t>
      </w:r>
      <w:r w:rsidR="007F29F0">
        <w:rPr>
          <w:rFonts w:ascii="Times New Roman" w:hAnsi="Times New Roman" w:cs="Times New Roman"/>
        </w:rPr>
        <w:t>denying Met-Ed’s Preliminary Objection</w:t>
      </w:r>
      <w:r>
        <w:rPr>
          <w:rFonts w:ascii="Times New Roman" w:hAnsi="Times New Roman" w:cs="Times New Roman"/>
        </w:rPr>
        <w:t xml:space="preserve"> in part and allowing the Complainants to proceed to a hearing</w:t>
      </w:r>
      <w:r w:rsidR="007F29F0">
        <w:rPr>
          <w:rFonts w:ascii="Times New Roman" w:hAnsi="Times New Roman" w:cs="Times New Roman"/>
        </w:rPr>
        <w:t xml:space="preserve">.  </w:t>
      </w:r>
      <w:r w:rsidR="007F29F0">
        <w:rPr>
          <w:rFonts w:ascii="Times New Roman" w:hAnsi="Times New Roman" w:cs="Times New Roman"/>
          <w:u w:val="single"/>
        </w:rPr>
        <w:t>West Penn Power Company v. Pa. P.U.C.</w:t>
      </w:r>
      <w:r w:rsidR="007F29F0">
        <w:rPr>
          <w:rFonts w:ascii="Times New Roman" w:hAnsi="Times New Roman" w:cs="Times New Roman"/>
        </w:rPr>
        <w:t>, 578 A.2d 75 (Pa. Cmwlth 1990) (</w:t>
      </w:r>
      <w:r w:rsidR="007F29F0">
        <w:rPr>
          <w:rFonts w:ascii="Times New Roman" w:hAnsi="Times New Roman" w:cs="Times New Roman"/>
          <w:u w:val="single"/>
        </w:rPr>
        <w:t>West Penn</w:t>
      </w:r>
      <w:r w:rsidR="007F29F0">
        <w:rPr>
          <w:rFonts w:ascii="Times New Roman" w:hAnsi="Times New Roman" w:cs="Times New Roman"/>
        </w:rPr>
        <w:t xml:space="preserve">) (affirming the Commission’s decision to impose a fine on the utility for the removal of 74 trees from a customer’s property).  In </w:t>
      </w:r>
      <w:r w:rsidR="007F29F0">
        <w:rPr>
          <w:rFonts w:ascii="Times New Roman" w:hAnsi="Times New Roman" w:cs="Times New Roman"/>
          <w:u w:val="single"/>
        </w:rPr>
        <w:t>West Penn</w:t>
      </w:r>
      <w:r w:rsidR="007F29F0">
        <w:rPr>
          <w:rFonts w:ascii="Times New Roman" w:hAnsi="Times New Roman" w:cs="Times New Roman"/>
        </w:rPr>
        <w:t>, the Commonwealth Court stated:</w:t>
      </w:r>
    </w:p>
    <w:p w:rsidR="007F29F0" w:rsidRDefault="007F29F0" w:rsidP="007F29F0">
      <w:pPr>
        <w:pStyle w:val="ParaTab1"/>
        <w:spacing w:line="360" w:lineRule="auto"/>
        <w:ind w:firstLine="1350"/>
        <w:rPr>
          <w:rFonts w:ascii="Times New Roman" w:hAnsi="Times New Roman" w:cs="Times New Roman"/>
        </w:rPr>
      </w:pPr>
    </w:p>
    <w:p w:rsidR="007F29F0" w:rsidRDefault="007F29F0" w:rsidP="007F29F0">
      <w:pPr>
        <w:pStyle w:val="ParaTab1"/>
        <w:ind w:left="1440" w:right="1440" w:firstLine="0"/>
        <w:rPr>
          <w:rFonts w:ascii="Times New Roman" w:hAnsi="Times New Roman" w:cs="Times New Roman"/>
        </w:rPr>
      </w:pPr>
      <w:r>
        <w:rPr>
          <w:rFonts w:ascii="Times New Roman" w:hAnsi="Times New Roman" w:cs="Times New Roman"/>
        </w:rPr>
        <w:t>Although West Penn has a right of way agreement dated December 11, 1948, which permits West Penn ‘to cut and trim or remove trees and shrubbery whenever necessary …’ we agree with the commission that substantial evidence exists to support the finding that West Penn failed to conduct the right of way vegetation management on Brown’s property in a reasonable manner.</w:t>
      </w:r>
    </w:p>
    <w:p w:rsidR="007F29F0" w:rsidRDefault="007F29F0" w:rsidP="007F29F0">
      <w:pPr>
        <w:pStyle w:val="ParaTab1"/>
        <w:ind w:left="1440" w:right="1440" w:firstLine="0"/>
        <w:rPr>
          <w:rFonts w:ascii="Times New Roman" w:hAnsi="Times New Roman" w:cs="Times New Roman"/>
        </w:rPr>
      </w:pPr>
    </w:p>
    <w:p w:rsidR="007F29F0" w:rsidRDefault="007F29F0" w:rsidP="007F29F0">
      <w:pPr>
        <w:pStyle w:val="ParaTab1"/>
        <w:ind w:left="1440" w:right="1440" w:firstLine="0"/>
        <w:jc w:val="center"/>
        <w:rPr>
          <w:rFonts w:ascii="Times New Roman" w:hAnsi="Times New Roman" w:cs="Times New Roman"/>
        </w:rPr>
      </w:pPr>
      <w:r>
        <w:rPr>
          <w:rFonts w:ascii="Times New Roman" w:hAnsi="Times New Roman" w:cs="Times New Roman"/>
        </w:rPr>
        <w:t>* * * *</w:t>
      </w:r>
    </w:p>
    <w:p w:rsidR="007F29F0" w:rsidRDefault="007F29F0" w:rsidP="007F29F0">
      <w:pPr>
        <w:pStyle w:val="ParaTab1"/>
        <w:ind w:left="1440" w:right="1440" w:firstLine="0"/>
        <w:rPr>
          <w:rFonts w:ascii="Times New Roman" w:hAnsi="Times New Roman" w:cs="Times New Roman"/>
        </w:rPr>
      </w:pPr>
    </w:p>
    <w:p w:rsidR="007F29F0" w:rsidRDefault="007F29F0" w:rsidP="007F29F0">
      <w:pPr>
        <w:pStyle w:val="ParaTab1"/>
        <w:ind w:left="1440" w:right="1440" w:firstLine="0"/>
        <w:rPr>
          <w:rFonts w:ascii="Times New Roman" w:hAnsi="Times New Roman" w:cs="Times New Roman"/>
        </w:rPr>
      </w:pPr>
      <w:r>
        <w:rPr>
          <w:rFonts w:ascii="Times New Roman" w:hAnsi="Times New Roman" w:cs="Times New Roman"/>
        </w:rPr>
        <w:t>Although the right of way agreement permits West Penn to engage in vegetation maintenance, section 1501 of the Code requires public utilities to provide service which is adequate, efficient, safe and reasonable.</w:t>
      </w:r>
    </w:p>
    <w:p w:rsidR="007F29F0" w:rsidRDefault="007F29F0" w:rsidP="007F29F0">
      <w:pPr>
        <w:pStyle w:val="ParaTab1"/>
        <w:ind w:left="1440" w:right="1440" w:firstLine="0"/>
        <w:rPr>
          <w:rFonts w:ascii="Times New Roman" w:hAnsi="Times New Roman" w:cs="Times New Roman"/>
        </w:rPr>
      </w:pPr>
    </w:p>
    <w:p w:rsidR="007F29F0" w:rsidRDefault="007F29F0" w:rsidP="007F29F0">
      <w:pPr>
        <w:pStyle w:val="ParaTab1"/>
        <w:spacing w:line="360" w:lineRule="auto"/>
        <w:ind w:firstLine="0"/>
        <w:rPr>
          <w:rFonts w:ascii="Times New Roman" w:hAnsi="Times New Roman" w:cs="Times New Roman"/>
        </w:rPr>
      </w:pPr>
      <w:r>
        <w:rPr>
          <w:rFonts w:ascii="Times New Roman" w:hAnsi="Times New Roman" w:cs="Times New Roman"/>
          <w:u w:val="single"/>
        </w:rPr>
        <w:t>Id.</w:t>
      </w:r>
      <w:r>
        <w:rPr>
          <w:rFonts w:ascii="Times New Roman" w:hAnsi="Times New Roman" w:cs="Times New Roman"/>
        </w:rPr>
        <w:t xml:space="preserve"> at 77.  The Court noted that the Public Utility Code defines “service” as “any and all acts done, rendered or performed, and any and all things furnished or supplied, and any and all facilities used, furnished or supplied by public utilities.”  </w:t>
      </w:r>
      <w:r>
        <w:rPr>
          <w:rFonts w:ascii="Times New Roman" w:hAnsi="Times New Roman" w:cs="Times New Roman"/>
          <w:u w:val="single"/>
        </w:rPr>
        <w:t>Id.</w:t>
      </w:r>
      <w:r>
        <w:rPr>
          <w:rFonts w:ascii="Times New Roman" w:hAnsi="Times New Roman" w:cs="Times New Roman"/>
        </w:rPr>
        <w:t xml:space="preserve">, </w:t>
      </w:r>
      <w:r>
        <w:rPr>
          <w:rFonts w:ascii="Times New Roman" w:hAnsi="Times New Roman" w:cs="Times New Roman"/>
          <w:i/>
        </w:rPr>
        <w:t>citing</w:t>
      </w:r>
      <w:r>
        <w:rPr>
          <w:rFonts w:ascii="Times New Roman" w:hAnsi="Times New Roman" w:cs="Times New Roman"/>
        </w:rPr>
        <w:t>, 66 Pa.C.S. §102.</w:t>
      </w:r>
    </w:p>
    <w:p w:rsidR="007F29F0" w:rsidRDefault="007F29F0" w:rsidP="007F29F0">
      <w:pPr>
        <w:pStyle w:val="ParaTab1"/>
        <w:spacing w:line="360" w:lineRule="auto"/>
        <w:ind w:firstLine="0"/>
        <w:rPr>
          <w:rFonts w:ascii="Times New Roman" w:hAnsi="Times New Roman" w:cs="Times New Roman"/>
        </w:rPr>
      </w:pPr>
    </w:p>
    <w:p w:rsidR="007F29F0" w:rsidRPr="00B8054B" w:rsidRDefault="007F29F0" w:rsidP="007F29F0">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Court concluded that: “The PUC is correct in concluding that vegetation maintenance is a service and that West Penn’s clearing of the entire 40 foot right of way and West Penn’s removal of trees outside of the right of way did not constitute reasonable and adequate service.”  </w:t>
      </w:r>
      <w:r>
        <w:rPr>
          <w:rFonts w:ascii="Times New Roman" w:hAnsi="Times New Roman" w:cs="Times New Roman"/>
          <w:u w:val="single"/>
        </w:rPr>
        <w:t>Id.</w:t>
      </w:r>
      <w:r>
        <w:rPr>
          <w:rFonts w:ascii="Times New Roman" w:hAnsi="Times New Roman" w:cs="Times New Roman"/>
        </w:rPr>
        <w:t xml:space="preserve">; </w:t>
      </w:r>
      <w:r>
        <w:rPr>
          <w:rFonts w:ascii="Times New Roman" w:hAnsi="Times New Roman" w:cs="Times New Roman"/>
          <w:i/>
        </w:rPr>
        <w:t>see also</w:t>
      </w:r>
      <w:r>
        <w:rPr>
          <w:rFonts w:ascii="Times New Roman" w:hAnsi="Times New Roman" w:cs="Times New Roman"/>
        </w:rPr>
        <w:t xml:space="preserve">, </w:t>
      </w:r>
      <w:r>
        <w:rPr>
          <w:rFonts w:ascii="Times New Roman" w:hAnsi="Times New Roman" w:cs="Times New Roman"/>
          <w:u w:val="single"/>
        </w:rPr>
        <w:t>PECO Energy Company v. Township of Upper Dublin</w:t>
      </w:r>
      <w:r>
        <w:rPr>
          <w:rFonts w:ascii="Times New Roman" w:hAnsi="Times New Roman" w:cs="Times New Roman"/>
        </w:rPr>
        <w:t>, 922 A.2d 996 (Pa. Cmwlth 2007)(Commission possesses the sole authority to regulate a public utility’s vegetation management pract</w:t>
      </w:r>
      <w:r w:rsidR="008E4C26">
        <w:rPr>
          <w:rFonts w:ascii="Times New Roman" w:hAnsi="Times New Roman" w:cs="Times New Roman"/>
        </w:rPr>
        <w:t>ices in its service territory</w:t>
      </w:r>
      <w:r>
        <w:rPr>
          <w:rFonts w:ascii="Times New Roman" w:hAnsi="Times New Roman" w:cs="Times New Roman"/>
        </w:rPr>
        <w:t xml:space="preserve">) </w:t>
      </w:r>
      <w:r w:rsidRPr="009E1D04">
        <w:rPr>
          <w:rFonts w:ascii="Times New Roman" w:hAnsi="Times New Roman" w:cs="Times New Roman"/>
        </w:rPr>
        <w:t>and</w:t>
      </w:r>
      <w:r>
        <w:rPr>
          <w:rFonts w:ascii="Times New Roman" w:hAnsi="Times New Roman" w:cs="Times New Roman"/>
        </w:rPr>
        <w:t xml:space="preserve"> </w:t>
      </w:r>
      <w:r>
        <w:rPr>
          <w:rFonts w:ascii="Times New Roman" w:hAnsi="Times New Roman" w:cs="Times New Roman"/>
          <w:u w:val="single"/>
        </w:rPr>
        <w:t>Popowsky v. Pa. P.U.C.</w:t>
      </w:r>
      <w:r>
        <w:rPr>
          <w:rFonts w:ascii="Times New Roman" w:hAnsi="Times New Roman" w:cs="Times New Roman"/>
        </w:rPr>
        <w:t xml:space="preserve">, 653 A.2d 1385 (Pa. Cmwlth 1985)(vegetation maintenance constitutes a utility service and must be performed in a safe, adequate, reasonable and efficient manner); </w:t>
      </w:r>
      <w:r>
        <w:rPr>
          <w:rFonts w:ascii="Times New Roman" w:hAnsi="Times New Roman" w:cs="Times New Roman"/>
          <w:i/>
        </w:rPr>
        <w:t>se</w:t>
      </w:r>
      <w:r w:rsidRPr="00643989">
        <w:rPr>
          <w:rFonts w:ascii="Times New Roman" w:hAnsi="Times New Roman" w:cs="Times New Roman"/>
          <w:i/>
        </w:rPr>
        <w:t>e also</w:t>
      </w:r>
      <w:r>
        <w:rPr>
          <w:rFonts w:ascii="Times New Roman" w:hAnsi="Times New Roman" w:cs="Times New Roman"/>
        </w:rPr>
        <w:t xml:space="preserve">, 66 Pa. C.S. § 2802(20).  The Court concluded, in part, that “public utility service embraces vegetation management.”  </w:t>
      </w:r>
      <w:r>
        <w:rPr>
          <w:rFonts w:ascii="Times New Roman" w:hAnsi="Times New Roman" w:cs="Times New Roman"/>
          <w:u w:val="single"/>
        </w:rPr>
        <w:t>Id.</w:t>
      </w:r>
    </w:p>
    <w:p w:rsidR="007F29F0" w:rsidRDefault="007F29F0" w:rsidP="007F29F0">
      <w:pPr>
        <w:pStyle w:val="ParaTab1"/>
        <w:spacing w:line="360" w:lineRule="auto"/>
        <w:ind w:firstLine="0"/>
        <w:rPr>
          <w:rFonts w:ascii="Times New Roman" w:hAnsi="Times New Roman" w:cs="Times New Roman"/>
        </w:rPr>
      </w:pPr>
    </w:p>
    <w:p w:rsidR="00957E93" w:rsidRDefault="007F29F0" w:rsidP="00957E93">
      <w:pPr>
        <w:pStyle w:val="Style"/>
        <w:spacing w:line="360" w:lineRule="auto"/>
        <w:ind w:firstLine="1440"/>
      </w:pPr>
      <w:r>
        <w:t xml:space="preserve">The record in this case is replete with argument regarding whether the trees that Met-Ed removed from the Complainants’ property were within the easement held by the Company.  </w:t>
      </w:r>
      <w:r w:rsidR="002F550D">
        <w:t>The Commission is not the proper forum for establishing where easement lines are drawn on a particular property, and then determining which side of that easement line</w:t>
      </w:r>
      <w:r w:rsidR="00F26AEF">
        <w:t xml:space="preserve"> particular trees are located</w:t>
      </w:r>
      <w:r w:rsidR="002F550D">
        <w:t xml:space="preserve">.  </w:t>
      </w:r>
      <w:r w:rsidR="00257B2E">
        <w:t>Furthermore, in this case, w</w:t>
      </w:r>
      <w:r w:rsidR="00957E93">
        <w:t xml:space="preserve">hether the trees were </w:t>
      </w:r>
      <w:r w:rsidR="008567EB">
        <w:t>with</w:t>
      </w:r>
      <w:r w:rsidR="00957E93">
        <w:t>in the easement</w:t>
      </w:r>
      <w:r w:rsidR="00C542CB">
        <w:t xml:space="preserve"> </w:t>
      </w:r>
      <w:r w:rsidR="00F26AEF">
        <w:t xml:space="preserve">held by Met-Ed </w:t>
      </w:r>
      <w:r w:rsidR="00957E93">
        <w:t xml:space="preserve">is </w:t>
      </w:r>
      <w:r w:rsidR="00151A89">
        <w:t>ir</w:t>
      </w:r>
      <w:r w:rsidR="00957E93">
        <w:t>relevant</w:t>
      </w:r>
      <w:r w:rsidR="00C542CB">
        <w:t xml:space="preserve"> </w:t>
      </w:r>
      <w:r w:rsidR="00957E93">
        <w:t xml:space="preserve">and beyond the scope of this proceeding.  What is relevant is whether Met-Ed cutting down the trees </w:t>
      </w:r>
      <w:r>
        <w:t xml:space="preserve">constitutes </w:t>
      </w:r>
      <w:r w:rsidR="00957E93">
        <w:t>reasonable ve</w:t>
      </w:r>
      <w:r>
        <w:t>getation management</w:t>
      </w:r>
      <w:r w:rsidR="00C542CB">
        <w:t xml:space="preserve">.  Regardless of whether the trees were within the easement, </w:t>
      </w:r>
      <w:r>
        <w:t>I conclude that Met-Ed’s actions constitute reasonable vegetation management</w:t>
      </w:r>
      <w:r w:rsidR="00F26AEF" w:rsidRPr="00F26AEF">
        <w:t xml:space="preserve"> </w:t>
      </w:r>
      <w:r w:rsidR="00F26AEF">
        <w:t>based on the record that was developed in this matter</w:t>
      </w:r>
      <w:r>
        <w:t>.  The Complainants have failed to satisfy their burden to demonstrate that the Company’s actions in any</w:t>
      </w:r>
      <w:r w:rsidR="005A4466">
        <w:t xml:space="preserve"> </w:t>
      </w:r>
      <w:r>
        <w:t>way violated the Public Utility Code, any Commission Order or regulation or any Commission-approved Company tariff.</w:t>
      </w:r>
    </w:p>
    <w:p w:rsidR="007F29F0" w:rsidRDefault="007F29F0" w:rsidP="00957E93">
      <w:pPr>
        <w:pStyle w:val="Style"/>
        <w:spacing w:line="360" w:lineRule="auto"/>
        <w:ind w:firstLine="1440"/>
      </w:pPr>
    </w:p>
    <w:p w:rsidR="00C542CB" w:rsidRDefault="00C542CB" w:rsidP="00F3219C">
      <w:pPr>
        <w:pStyle w:val="Style"/>
        <w:widowControl/>
        <w:spacing w:line="360" w:lineRule="auto"/>
        <w:ind w:firstLine="1440"/>
      </w:pPr>
      <w:r>
        <w:t>The Complainants argued</w:t>
      </w:r>
      <w:r w:rsidR="00172861">
        <w:t>, among other things,</w:t>
      </w:r>
      <w:r>
        <w:t xml:space="preserve"> </w:t>
      </w:r>
      <w:r w:rsidR="00DC0CC3">
        <w:t>that Met-Ed “arbitrarily insisted that our trees were going to grow to 80 feet, which would interfere with the power line.  But we showed evidence to them that our trees, they only grow up to 40, 50 [feet].”  Tr. 11</w:t>
      </w:r>
      <w:r w:rsidR="00853076">
        <w:t xml:space="preserve">; </w:t>
      </w:r>
      <w:r w:rsidR="00853076">
        <w:rPr>
          <w:i/>
        </w:rPr>
        <w:t>see also</w:t>
      </w:r>
      <w:r w:rsidR="00853076">
        <w:t>, Tr. 22-23</w:t>
      </w:r>
      <w:r w:rsidR="00593C0A">
        <w:t>, 26</w:t>
      </w:r>
      <w:r w:rsidR="00DC0CC3">
        <w:t xml:space="preserve">. </w:t>
      </w:r>
      <w:r w:rsidR="005B57A9">
        <w:t xml:space="preserve"> Such evidence included a copy of the information tag that accompanied the trees when they were planted </w:t>
      </w:r>
      <w:r w:rsidR="008E4C26">
        <w:t xml:space="preserve">that </w:t>
      </w:r>
      <w:r w:rsidR="005B57A9">
        <w:t>indicated that the trees would grow to an av</w:t>
      </w:r>
      <w:r w:rsidR="008E4C26">
        <w:t xml:space="preserve">erage size of 50 feet and the Complainants’ </w:t>
      </w:r>
      <w:r w:rsidR="005B57A9">
        <w:t>estimation of the height of the wires</w:t>
      </w:r>
      <w:r w:rsidR="008E4C26">
        <w:t xml:space="preserve"> on Met-Ed’s transmission line</w:t>
      </w:r>
      <w:r w:rsidR="005B57A9">
        <w:t>.  Complainant Exh. D and Complainant Exh. 3.  The Complainants then performed a calculation that they argued</w:t>
      </w:r>
      <w:r w:rsidR="008E4C26">
        <w:t xml:space="preserve"> demonstrated that, even at their anticipated </w:t>
      </w:r>
      <w:r w:rsidR="005B57A9">
        <w:t xml:space="preserve">full height of </w:t>
      </w:r>
      <w:r w:rsidR="008E4C26">
        <w:t xml:space="preserve">the trees of </w:t>
      </w:r>
      <w:r w:rsidR="005B57A9">
        <w:t>50 feet, the top of the tree</w:t>
      </w:r>
      <w:r w:rsidR="008E4C26">
        <w:t>s</w:t>
      </w:r>
      <w:r w:rsidR="005B57A9">
        <w:t xml:space="preserve"> would be approximately 66 feet from the transmission line </w:t>
      </w:r>
      <w:r w:rsidR="00176287">
        <w:t>if the tree</w:t>
      </w:r>
      <w:r w:rsidR="008567EB">
        <w:t>s</w:t>
      </w:r>
      <w:r w:rsidR="00176287">
        <w:t xml:space="preserve"> were to fall down</w:t>
      </w:r>
      <w:r w:rsidR="005B57A9">
        <w:t>.  Complainant Exh. 3.  The Complainants argued that the tree</w:t>
      </w:r>
      <w:r w:rsidR="008567EB">
        <w:t>s</w:t>
      </w:r>
      <w:r w:rsidR="005B57A9">
        <w:t xml:space="preserve"> would not touch </w:t>
      </w:r>
      <w:r w:rsidR="00176287">
        <w:t xml:space="preserve">the line and, therefore, </w:t>
      </w:r>
      <w:r w:rsidR="008567EB">
        <w:t xml:space="preserve">were </w:t>
      </w:r>
      <w:r w:rsidR="00176287">
        <w:t>not incompatible</w:t>
      </w:r>
      <w:r w:rsidR="00257B2E">
        <w:t xml:space="preserve"> with Met-Ed’s vegetation management plan</w:t>
      </w:r>
      <w:r w:rsidR="00176287">
        <w:t>.</w:t>
      </w:r>
      <w:r w:rsidR="003554AF">
        <w:t xml:space="preserve">  The Complainants</w:t>
      </w:r>
      <w:r w:rsidR="00172861">
        <w:t xml:space="preserve">, therefore, </w:t>
      </w:r>
      <w:r w:rsidR="00257B2E">
        <w:t xml:space="preserve">argued </w:t>
      </w:r>
      <w:r w:rsidR="003554AF">
        <w:t>that Met-Ed performed unreasonable vegetation management and violated the Public Utility Code by removing their trees.</w:t>
      </w:r>
    </w:p>
    <w:p w:rsidR="00C542CB" w:rsidRDefault="00C542CB" w:rsidP="00957E93">
      <w:pPr>
        <w:pStyle w:val="Style"/>
        <w:spacing w:line="360" w:lineRule="auto"/>
        <w:ind w:firstLine="1440"/>
      </w:pPr>
    </w:p>
    <w:p w:rsidR="00172861" w:rsidRDefault="00C542CB" w:rsidP="00957E93">
      <w:pPr>
        <w:pStyle w:val="Style"/>
        <w:spacing w:line="360" w:lineRule="auto"/>
        <w:ind w:firstLine="1440"/>
      </w:pPr>
      <w:r>
        <w:t xml:space="preserve">In response to the Complainants’ arguments, </w:t>
      </w:r>
      <w:r w:rsidR="007F29F0">
        <w:t>Mr. Wirs testified on behalf of the Company that</w:t>
      </w:r>
      <w:r w:rsidR="00814B66">
        <w:t xml:space="preserve"> </w:t>
      </w:r>
      <w:r w:rsidR="002F550D">
        <w:t>Met-Ed’s TVMP complies with state and federal mandates re</w:t>
      </w:r>
      <w:r w:rsidR="008E4C26">
        <w:t>quir</w:t>
      </w:r>
      <w:r w:rsidR="002F550D">
        <w:t xml:space="preserve">ing utilities </w:t>
      </w:r>
      <w:r w:rsidR="00172861">
        <w:t xml:space="preserve">to maintain </w:t>
      </w:r>
      <w:r w:rsidR="002F550D">
        <w:t xml:space="preserve">safe and reasonable electric service through effective vegetation and line clearance.  Tr. 36.  Mr. Wirs provided extensive testimony regarding the removal of incompatible vegetation, noting that “incompatible” essentially means vegetation that can grow too close to the transmission lines.  Tr. 40.  Mr. Wirs sponsored and discussed various standards that are used to determine how close vegetation can get to transmission lines before it is “too close.”  </w:t>
      </w:r>
      <w:r w:rsidR="002F550D">
        <w:rPr>
          <w:i/>
        </w:rPr>
        <w:t>See e.g.</w:t>
      </w:r>
      <w:r w:rsidR="002F550D">
        <w:t xml:space="preserve">, Tr. 37-38; Met-Ed Exh. No. 3 and 5.  Most significantly, </w:t>
      </w:r>
      <w:r w:rsidR="00884236">
        <w:t>Mr. Wirs noted th</w:t>
      </w:r>
      <w:r w:rsidR="008E4C26">
        <w:t>e</w:t>
      </w:r>
      <w:r w:rsidR="00884236">
        <w:t xml:space="preserve"> impact of various factors that are considered when determining whether vegetation is too close to transmission lines.  This includes arcing, where electricity can arc 5-15 feet</w:t>
      </w:r>
      <w:r w:rsidR="00172861">
        <w:t>,</w:t>
      </w:r>
      <w:r w:rsidR="00884236">
        <w:t xml:space="preserve"> and ambient temperatures such that line sag increases under certain weather conditions.  Tr. 43-46.  Mr. Wirs also discussed the particular trees that were removed from the Complainants’ property noting some of variations of those particular trees can grow to 80 feet in height.  Tr. 48.  In contrast, Met-Ed only allows trees that grow to 15-20 feet in the location where the Complainants’ trees were removed.  Tr. 49. </w:t>
      </w:r>
      <w:r w:rsidR="00257B2E">
        <w:t xml:space="preserve"> </w:t>
      </w:r>
      <w:r w:rsidR="00884236">
        <w:t>Mr. Wirs added that making land owners responsible to prune a tree that may otherwise be incompatible jeopardizes the safety and reliability of the transmission line and require</w:t>
      </w:r>
      <w:r w:rsidR="00151A89">
        <w:t>s</w:t>
      </w:r>
      <w:r w:rsidR="00884236">
        <w:t xml:space="preserve"> the Company to polic</w:t>
      </w:r>
      <w:r w:rsidR="002240EE">
        <w:t>e</w:t>
      </w:r>
      <w:r w:rsidR="00884236">
        <w:t xml:space="preserve"> such activities to prevent outages.  Tr. 49-51.</w:t>
      </w:r>
      <w:r w:rsidR="00172861">
        <w:t xml:space="preserve">  Mr. Wirs testified that the Company provided the Complainants ample notice prior to removing the trees and did not treat the Complainants inappropriately.  Tr. </w:t>
      </w:r>
      <w:r w:rsidR="008567EB">
        <w:t>54-56, 60-61</w:t>
      </w:r>
      <w:r w:rsidR="00172861">
        <w:t>.</w:t>
      </w:r>
    </w:p>
    <w:p w:rsidR="00884236" w:rsidRDefault="00884236" w:rsidP="004771A6">
      <w:pPr>
        <w:pStyle w:val="Style"/>
        <w:spacing w:line="360" w:lineRule="auto"/>
        <w:ind w:firstLine="1440"/>
      </w:pPr>
    </w:p>
    <w:p w:rsidR="004771A6" w:rsidRPr="00257B2E" w:rsidRDefault="00257B2E" w:rsidP="004771A6">
      <w:pPr>
        <w:spacing w:after="0" w:line="360" w:lineRule="auto"/>
        <w:ind w:firstLine="1440"/>
        <w:rPr>
          <w:rFonts w:ascii="Times New Roman" w:hAnsi="Times New Roman" w:cs="Times New Roman"/>
          <w:color w:val="333333"/>
          <w:sz w:val="24"/>
          <w:szCs w:val="24"/>
        </w:rPr>
      </w:pPr>
      <w:r w:rsidRPr="00257B2E">
        <w:rPr>
          <w:rFonts w:ascii="Times New Roman" w:hAnsi="Times New Roman" w:cs="Times New Roman"/>
          <w:sz w:val="24"/>
          <w:szCs w:val="24"/>
        </w:rPr>
        <w:t>Met-Ed’s</w:t>
      </w:r>
      <w:r w:rsidR="004771A6" w:rsidRPr="00257B2E">
        <w:rPr>
          <w:rFonts w:ascii="Times New Roman" w:hAnsi="Times New Roman" w:cs="Times New Roman"/>
          <w:sz w:val="24"/>
          <w:szCs w:val="24"/>
        </w:rPr>
        <w:t xml:space="preserve"> adoption of stringent vegetation management plans </w:t>
      </w:r>
      <w:r w:rsidRPr="00257B2E">
        <w:rPr>
          <w:rFonts w:ascii="Times New Roman" w:hAnsi="Times New Roman" w:cs="Times New Roman"/>
          <w:sz w:val="24"/>
          <w:szCs w:val="24"/>
        </w:rPr>
        <w:t xml:space="preserve">for its transmission lines </w:t>
      </w:r>
      <w:r w:rsidR="004771A6" w:rsidRPr="00257B2E">
        <w:rPr>
          <w:rFonts w:ascii="Times New Roman" w:hAnsi="Times New Roman" w:cs="Times New Roman"/>
          <w:sz w:val="24"/>
          <w:szCs w:val="24"/>
        </w:rPr>
        <w:t>is rooted in the history following a w</w:t>
      </w:r>
      <w:r w:rsidRPr="00257B2E">
        <w:rPr>
          <w:rFonts w:ascii="Times New Roman" w:hAnsi="Times New Roman" w:cs="Times New Roman"/>
          <w:sz w:val="24"/>
          <w:szCs w:val="24"/>
        </w:rPr>
        <w:t xml:space="preserve">idespread power outage in 2003 after which </w:t>
      </w:r>
      <w:r w:rsidR="004771A6" w:rsidRPr="00257B2E">
        <w:rPr>
          <w:rFonts w:ascii="Times New Roman" w:hAnsi="Times New Roman" w:cs="Times New Roman"/>
          <w:sz w:val="24"/>
          <w:szCs w:val="24"/>
        </w:rPr>
        <w:t xml:space="preserve">the attention of the Federal government focused sharply on the behavior of the operators of transmission lines.  </w:t>
      </w:r>
      <w:r w:rsidR="004771A6" w:rsidRPr="00257B2E">
        <w:rPr>
          <w:rFonts w:ascii="Times New Roman" w:hAnsi="Times New Roman" w:cs="Times New Roman"/>
          <w:color w:val="333333"/>
          <w:sz w:val="24"/>
          <w:szCs w:val="24"/>
        </w:rPr>
        <w:t xml:space="preserve">Congress passed the Energy Policy Act of 2005 with the authorization for a new electric reliability organization responsible for creating and enforcing mandatory reliability standards. </w:t>
      </w:r>
      <w:bookmarkStart w:id="1" w:name="r147"/>
      <w:bookmarkEnd w:id="1"/>
      <w:r w:rsidR="004771A6" w:rsidRPr="00257B2E">
        <w:rPr>
          <w:rFonts w:ascii="Times New Roman" w:hAnsi="Times New Roman" w:cs="Times New Roman"/>
          <w:color w:val="333333"/>
          <w:sz w:val="24"/>
          <w:szCs w:val="24"/>
        </w:rPr>
        <w:t xml:space="preserve"> The North American Electric Reliability Corporation (NERC) assumed watchdog responsibility under the Federal Energy Regulatory Commission (FERC) for federal enforcement of reliability standards, which include mandatory vegetation clearance standards.  The clearance standards, known collectively as FAC-003-1, apply to transmission lines rated at 200kV and higher, as well as any lower-voltage lines designated as critical to reliability by regional reliability organizations that report to NERC. </w:t>
      </w:r>
      <w:r w:rsidRPr="00257B2E">
        <w:rPr>
          <w:rFonts w:ascii="Times New Roman" w:hAnsi="Times New Roman" w:cs="Times New Roman"/>
          <w:color w:val="333333"/>
          <w:sz w:val="24"/>
          <w:szCs w:val="24"/>
        </w:rPr>
        <w:t xml:space="preserve"> </w:t>
      </w:r>
      <w:r w:rsidR="004771A6" w:rsidRPr="00257B2E">
        <w:rPr>
          <w:rFonts w:ascii="Times New Roman" w:hAnsi="Times New Roman" w:cs="Times New Roman"/>
          <w:color w:val="333333"/>
          <w:sz w:val="24"/>
          <w:szCs w:val="24"/>
        </w:rPr>
        <w:t xml:space="preserve">FAC-003-1 sets minimum clearance distances as "no less than those set forth in the Institute of Electrical and Electronics Engineers (IEEE) Standard 516-2003 ... and as specified in its Section 4.2.2.3, Minimum Air Insulation Distances without Tools in the Air Gap."  </w:t>
      </w:r>
    </w:p>
    <w:p w:rsidR="004771A6" w:rsidRPr="004771A6" w:rsidRDefault="004771A6" w:rsidP="004771A6">
      <w:pPr>
        <w:spacing w:after="0" w:line="360" w:lineRule="auto"/>
        <w:ind w:firstLine="1440"/>
        <w:rPr>
          <w:rFonts w:ascii="Times New Roman" w:hAnsi="Times New Roman" w:cs="Times New Roman"/>
          <w:color w:val="333333"/>
          <w:sz w:val="24"/>
          <w:szCs w:val="24"/>
          <w:highlight w:val="yellow"/>
        </w:rPr>
      </w:pPr>
    </w:p>
    <w:p w:rsidR="004771A6" w:rsidRPr="00257B2E" w:rsidRDefault="00257B2E" w:rsidP="004771A6">
      <w:pPr>
        <w:spacing w:after="0" w:line="360" w:lineRule="auto"/>
        <w:ind w:firstLine="1440"/>
        <w:rPr>
          <w:rFonts w:ascii="Times New Roman" w:hAnsi="Times New Roman" w:cs="Times New Roman"/>
          <w:color w:val="333333"/>
          <w:sz w:val="24"/>
          <w:szCs w:val="24"/>
        </w:rPr>
      </w:pPr>
      <w:r>
        <w:rPr>
          <w:rFonts w:ascii="Times New Roman" w:hAnsi="Times New Roman" w:cs="Times New Roman"/>
          <w:color w:val="333333"/>
          <w:sz w:val="24"/>
          <w:szCs w:val="24"/>
        </w:rPr>
        <w:t xml:space="preserve">The </w:t>
      </w:r>
      <w:r w:rsidR="004771A6" w:rsidRPr="00257B2E">
        <w:rPr>
          <w:rFonts w:ascii="Times New Roman" w:hAnsi="Times New Roman" w:cs="Times New Roman"/>
          <w:color w:val="333333"/>
          <w:sz w:val="24"/>
          <w:szCs w:val="24"/>
        </w:rPr>
        <w:t>constrictions required under FAC003 can be justified, as they apply only to transmission lines rated 200 kV and above, or those lower-voltage lines that are critical to the system.  NERC itself understands the distinction:</w:t>
      </w:r>
    </w:p>
    <w:p w:rsidR="004771A6" w:rsidRPr="00257B2E" w:rsidRDefault="004771A6" w:rsidP="004771A6">
      <w:pPr>
        <w:spacing w:after="0" w:line="240" w:lineRule="auto"/>
        <w:ind w:firstLine="1440"/>
        <w:rPr>
          <w:rFonts w:ascii="Times New Roman" w:hAnsi="Times New Roman" w:cs="Times New Roman"/>
          <w:color w:val="333333"/>
          <w:sz w:val="24"/>
          <w:szCs w:val="24"/>
        </w:rPr>
      </w:pPr>
    </w:p>
    <w:p w:rsidR="004771A6" w:rsidRPr="00257B2E" w:rsidRDefault="004771A6" w:rsidP="004771A6">
      <w:pPr>
        <w:spacing w:after="0" w:line="240" w:lineRule="auto"/>
        <w:ind w:left="1440" w:right="1440"/>
        <w:rPr>
          <w:rFonts w:ascii="Times New Roman" w:hAnsi="Times New Roman" w:cs="Times New Roman"/>
          <w:color w:val="333333"/>
          <w:sz w:val="24"/>
          <w:szCs w:val="24"/>
        </w:rPr>
      </w:pPr>
      <w:r w:rsidRPr="00257B2E">
        <w:rPr>
          <w:rFonts w:ascii="Times New Roman" w:hAnsi="Times New Roman" w:cs="Times New Roman"/>
          <w:color w:val="333333"/>
          <w:sz w:val="24"/>
          <w:szCs w:val="24"/>
        </w:rPr>
        <w:t>This standard focuses on transmission lines to prevent those vegetation related outages that could lead to Cascading.  It is not intended to prevent customer outages due to tree contact with lower voltage distribution system lines.  For example, localized customer service might be disrupted if vegetation were to make contact with a 69kV transmission line supplying power to a 12kV distribution station.  However, this standard is not written to address such isolated situations which have little impact on the overall electric transmission system.</w:t>
      </w:r>
    </w:p>
    <w:p w:rsidR="004771A6" w:rsidRPr="00257B2E" w:rsidRDefault="004771A6" w:rsidP="004771A6">
      <w:pPr>
        <w:spacing w:after="0" w:line="240" w:lineRule="auto"/>
        <w:ind w:firstLine="1440"/>
        <w:rPr>
          <w:rFonts w:ascii="Times New Roman" w:hAnsi="Times New Roman" w:cs="Times New Roman"/>
          <w:color w:val="333333"/>
          <w:sz w:val="24"/>
          <w:szCs w:val="24"/>
        </w:rPr>
      </w:pPr>
    </w:p>
    <w:p w:rsidR="004771A6" w:rsidRDefault="008567EB" w:rsidP="004771A6">
      <w:pPr>
        <w:pStyle w:val="Style"/>
        <w:spacing w:line="360" w:lineRule="auto"/>
      </w:pPr>
      <w:r>
        <w:rPr>
          <w:rFonts w:eastAsiaTheme="minorHAnsi"/>
          <w:i/>
          <w:color w:val="333333"/>
        </w:rPr>
        <w:t>See e.g.</w:t>
      </w:r>
      <w:r>
        <w:rPr>
          <w:rFonts w:eastAsiaTheme="minorHAnsi"/>
          <w:color w:val="333333"/>
        </w:rPr>
        <w:t xml:space="preserve">, </w:t>
      </w:r>
      <w:r>
        <w:rPr>
          <w:rFonts w:eastAsiaTheme="minorHAnsi"/>
          <w:color w:val="333333"/>
          <w:u w:val="single"/>
        </w:rPr>
        <w:t>Richard and Sandy Lehet v. PPL Electric Utilities Corp.</w:t>
      </w:r>
      <w:r>
        <w:rPr>
          <w:rFonts w:eastAsiaTheme="minorHAnsi"/>
          <w:color w:val="333333"/>
        </w:rPr>
        <w:t>, Docket No. C-2014-2449983, Initial Decision</w:t>
      </w:r>
      <w:r w:rsidR="00B30BF1">
        <w:rPr>
          <w:rFonts w:eastAsiaTheme="minorHAnsi"/>
          <w:color w:val="333333"/>
        </w:rPr>
        <w:t xml:space="preserve"> (dated Feb. 25, 2015) at 11</w:t>
      </w:r>
      <w:r>
        <w:rPr>
          <w:rFonts w:eastAsiaTheme="minorHAnsi"/>
          <w:color w:val="333333"/>
        </w:rPr>
        <w:t xml:space="preserve">; </w:t>
      </w:r>
      <w:r>
        <w:rPr>
          <w:rFonts w:eastAsiaTheme="minorHAnsi"/>
          <w:i/>
          <w:color w:val="333333"/>
        </w:rPr>
        <w:t xml:space="preserve">see </w:t>
      </w:r>
      <w:r w:rsidRPr="008567EB">
        <w:rPr>
          <w:rFonts w:eastAsiaTheme="minorHAnsi"/>
          <w:i/>
          <w:color w:val="333333"/>
        </w:rPr>
        <w:t>also</w:t>
      </w:r>
      <w:r>
        <w:rPr>
          <w:rFonts w:eastAsiaTheme="minorHAnsi"/>
          <w:color w:val="333333"/>
        </w:rPr>
        <w:t xml:space="preserve">, Met-Ed Exh. </w:t>
      </w:r>
      <w:r w:rsidRPr="008567EB">
        <w:rPr>
          <w:rFonts w:eastAsiaTheme="minorHAnsi"/>
          <w:color w:val="333333"/>
        </w:rPr>
        <w:t>No</w:t>
      </w:r>
      <w:r>
        <w:rPr>
          <w:rFonts w:eastAsiaTheme="minorHAnsi"/>
          <w:color w:val="333333"/>
        </w:rPr>
        <w:t>. 5</w:t>
      </w:r>
      <w:r w:rsidR="00257B2E">
        <w:rPr>
          <w:rFonts w:eastAsiaTheme="minorHAnsi"/>
          <w:color w:val="333333"/>
        </w:rPr>
        <w:t>.  It is significant that the line at issue in this proceeding is rated at 230 kV and</w:t>
      </w:r>
      <w:r w:rsidR="00AC750B">
        <w:rPr>
          <w:rFonts w:eastAsiaTheme="minorHAnsi"/>
          <w:color w:val="333333"/>
        </w:rPr>
        <w:t xml:space="preserve"> impact</w:t>
      </w:r>
      <w:r w:rsidR="00EC306F">
        <w:rPr>
          <w:rFonts w:eastAsiaTheme="minorHAnsi"/>
          <w:color w:val="333333"/>
        </w:rPr>
        <w:t>s</w:t>
      </w:r>
      <w:r w:rsidR="00AC750B">
        <w:rPr>
          <w:rFonts w:eastAsiaTheme="minorHAnsi"/>
          <w:color w:val="333333"/>
        </w:rPr>
        <w:t xml:space="preserve"> the overall reliability of the electric grid</w:t>
      </w:r>
      <w:r w:rsidR="00EC306F">
        <w:rPr>
          <w:rFonts w:eastAsiaTheme="minorHAnsi"/>
          <w:color w:val="333333"/>
        </w:rPr>
        <w:t xml:space="preserve"> because it is a nearly seven mile transmission line.  The line across the Complainants’ property is </w:t>
      </w:r>
      <w:r w:rsidR="00AC750B">
        <w:rPr>
          <w:rFonts w:eastAsiaTheme="minorHAnsi"/>
          <w:color w:val="333333"/>
        </w:rPr>
        <w:t>not a lower voltage distribution line that impacts an isolated area</w:t>
      </w:r>
      <w:r w:rsidR="00EC306F">
        <w:rPr>
          <w:rFonts w:eastAsiaTheme="minorHAnsi"/>
          <w:color w:val="333333"/>
        </w:rPr>
        <w:t>.  Theref</w:t>
      </w:r>
      <w:r w:rsidR="00257B2E">
        <w:rPr>
          <w:rFonts w:eastAsiaTheme="minorHAnsi"/>
          <w:color w:val="333333"/>
        </w:rPr>
        <w:t>ore, the stricter standards apply.</w:t>
      </w:r>
    </w:p>
    <w:p w:rsidR="004771A6" w:rsidRDefault="004771A6" w:rsidP="004771A6">
      <w:pPr>
        <w:pStyle w:val="Style"/>
        <w:spacing w:line="360" w:lineRule="auto"/>
        <w:ind w:firstLine="1440"/>
      </w:pPr>
    </w:p>
    <w:p w:rsidR="007F29F0" w:rsidRPr="006877BE" w:rsidRDefault="00AC750B" w:rsidP="00957E93">
      <w:pPr>
        <w:pStyle w:val="Style"/>
        <w:spacing w:line="360" w:lineRule="auto"/>
        <w:ind w:firstLine="1440"/>
      </w:pPr>
      <w:r>
        <w:t>In light of this background, t</w:t>
      </w:r>
      <w:r w:rsidR="00884236">
        <w:t>he testimony and evidence presented by Mr. Wirs is persuasive.  Met-Ed has thousands of miles of transmission lines to maintain throughout the network</w:t>
      </w:r>
      <w:r w:rsidR="000206B0">
        <w:t xml:space="preserve">.  Reducing or eliminating outages is an important public benefit.  </w:t>
      </w:r>
      <w:r w:rsidR="00760163">
        <w:t>Mr. Wirs testified that its TVM</w:t>
      </w:r>
      <w:r w:rsidR="009326CF">
        <w:t>P</w:t>
      </w:r>
      <w:r w:rsidR="00760163">
        <w:t xml:space="preserve"> complies with state and federal mandates that require effective vegetation management and line clearance to reduce outages.  Tr. 36-37; Met-Ed Exh. Nos. 3 and 4.  Mr. Wirs added that compatible trees grow to a maximum of 15-20 feet under transmission lines and discussed various issues that may cause interruption of transmission lines.  A</w:t>
      </w:r>
      <w:r w:rsidR="000206B0">
        <w:t>lthough the Complainants’ presented evidence that the trees in question would reach an average of 50 feet in height, it is not unreasonable that Met-Ed’s TVMP would prohibit vegetation that grows higher than 15-20 in the area where the Complainants’ trees were</w:t>
      </w:r>
      <w:r>
        <w:t xml:space="preserve"> located</w:t>
      </w:r>
      <w:r w:rsidR="000206B0">
        <w:t xml:space="preserve">.  This is true regardless of whether the trees are within the easement.  </w:t>
      </w:r>
      <w:r w:rsidR="00760163">
        <w:t>With 1,500 miles of transmission lines, it is not unreasonable that Met-Ed’s TVM</w:t>
      </w:r>
      <w:r w:rsidR="009326CF">
        <w:t>P</w:t>
      </w:r>
      <w:r w:rsidR="00760163">
        <w:t xml:space="preserve"> would prohibit vegetation higher than 15-20 feet to ensure that electric service is provided in an adequate and efficient manner.  If Met-Ed were to allow vegetation with maximum heights </w:t>
      </w:r>
      <w:r>
        <w:t xml:space="preserve">greater than </w:t>
      </w:r>
      <w:r w:rsidR="00760163">
        <w:t xml:space="preserve">15-20 feet throughout 1,500 miles of transmission lines, it would have to monitor the lines more frequently.  This would be more costly and less efficient. </w:t>
      </w:r>
      <w:r>
        <w:t xml:space="preserve"> Cost-efficiency and consist</w:t>
      </w:r>
      <w:r w:rsidR="009326CF">
        <w:t>ency are important and support</w:t>
      </w:r>
      <w:r>
        <w:t xml:space="preserve"> finding that Met-Ed’s actions with regard to the Complainants was reasonable.</w:t>
      </w:r>
    </w:p>
    <w:p w:rsidR="00957E93" w:rsidRPr="006877BE" w:rsidRDefault="00957E93" w:rsidP="00957E93">
      <w:pPr>
        <w:pStyle w:val="Style"/>
        <w:spacing w:line="360" w:lineRule="auto"/>
        <w:ind w:firstLine="1440"/>
      </w:pPr>
    </w:p>
    <w:p w:rsidR="00957E93" w:rsidRDefault="00884236" w:rsidP="006877BE">
      <w:pPr>
        <w:pStyle w:val="ParaTab1"/>
        <w:spacing w:line="360" w:lineRule="auto"/>
        <w:ind w:firstLine="1350"/>
        <w:rPr>
          <w:rFonts w:ascii="Times New Roman" w:hAnsi="Times New Roman"/>
        </w:rPr>
      </w:pPr>
      <w:r>
        <w:rPr>
          <w:rFonts w:ascii="Times New Roman" w:hAnsi="Times New Roman"/>
        </w:rPr>
        <w:t>In contrast to Mr. Wirs’ testimony and evidence, t</w:t>
      </w:r>
      <w:r w:rsidR="007F29F0">
        <w:rPr>
          <w:rFonts w:ascii="Times New Roman" w:hAnsi="Times New Roman"/>
        </w:rPr>
        <w:t>he Complainants’ argument</w:t>
      </w:r>
      <w:r w:rsidR="003F7794">
        <w:rPr>
          <w:rFonts w:ascii="Times New Roman" w:hAnsi="Times New Roman"/>
        </w:rPr>
        <w:t>s</w:t>
      </w:r>
      <w:r w:rsidR="007F29F0">
        <w:rPr>
          <w:rFonts w:ascii="Times New Roman" w:hAnsi="Times New Roman"/>
        </w:rPr>
        <w:t xml:space="preserve"> are without merit.  </w:t>
      </w:r>
      <w:r w:rsidR="00391542">
        <w:rPr>
          <w:rFonts w:ascii="Times New Roman" w:hAnsi="Times New Roman"/>
        </w:rPr>
        <w:t xml:space="preserve">The Complainants, for example, argued that, even at the mature size of the trees and in the worst case scenario (i.e., the entire tree falling down), Met-Ed’s lines would not be affected.  The Complainants made this argument based on </w:t>
      </w:r>
      <w:r w:rsidR="009326CF">
        <w:rPr>
          <w:rFonts w:ascii="Times New Roman" w:hAnsi="Times New Roman"/>
        </w:rPr>
        <w:t xml:space="preserve">their </w:t>
      </w:r>
      <w:r w:rsidR="00391542">
        <w:rPr>
          <w:rFonts w:ascii="Times New Roman" w:hAnsi="Times New Roman"/>
        </w:rPr>
        <w:t xml:space="preserve">calculations regarding the height of the power line, the proximity of the trees to the power line and the anticipated growth of the trees to 50 feet.  </w:t>
      </w:r>
      <w:r w:rsidR="00391542">
        <w:rPr>
          <w:rFonts w:ascii="Times New Roman" w:hAnsi="Times New Roman"/>
          <w:i/>
        </w:rPr>
        <w:t>See</w:t>
      </w:r>
      <w:r w:rsidR="00391542">
        <w:rPr>
          <w:rFonts w:ascii="Times New Roman" w:hAnsi="Times New Roman"/>
        </w:rPr>
        <w:t xml:space="preserve">, Complainants’ Exh. No. 3.  The Complainants concluded that “if the tree falls, the closest distance between the tree and the line would be 66 feet.”  </w:t>
      </w:r>
      <w:r w:rsidR="00391542">
        <w:rPr>
          <w:rFonts w:ascii="Times New Roman" w:hAnsi="Times New Roman"/>
          <w:u w:val="single"/>
        </w:rPr>
        <w:t>Id.</w:t>
      </w:r>
      <w:r w:rsidR="00391542">
        <w:rPr>
          <w:rFonts w:ascii="Times New Roman" w:hAnsi="Times New Roman"/>
        </w:rPr>
        <w:t xml:space="preserve">  This argument will be rejected because </w:t>
      </w:r>
      <w:r w:rsidR="003D6B5E">
        <w:rPr>
          <w:rFonts w:ascii="Times New Roman" w:hAnsi="Times New Roman"/>
        </w:rPr>
        <w:t>it fails to consider issues regarding consistency and cost-effectiveness as well as the larger impact on the electric grid involved with a transmission line of greater than 200 kv.  W</w:t>
      </w:r>
      <w:r w:rsidR="00760163">
        <w:rPr>
          <w:rFonts w:ascii="Times New Roman" w:hAnsi="Times New Roman"/>
        </w:rPr>
        <w:t xml:space="preserve">hile </w:t>
      </w:r>
      <w:r w:rsidR="003D6B5E">
        <w:rPr>
          <w:rFonts w:ascii="Times New Roman" w:hAnsi="Times New Roman"/>
        </w:rPr>
        <w:t xml:space="preserve">the Complainants’ </w:t>
      </w:r>
      <w:r w:rsidR="00760163">
        <w:rPr>
          <w:rFonts w:ascii="Times New Roman" w:hAnsi="Times New Roman"/>
        </w:rPr>
        <w:t>arguments may be reasonable on an individual basis – i.e., as applied only to the Complainants – these arguments are not reasonable when applied to the entirety of Met-Ed’s customer base.</w:t>
      </w:r>
    </w:p>
    <w:p w:rsidR="00760163" w:rsidRDefault="00760163" w:rsidP="006877BE">
      <w:pPr>
        <w:pStyle w:val="ParaTab1"/>
        <w:spacing w:line="360" w:lineRule="auto"/>
        <w:ind w:firstLine="1350"/>
        <w:rPr>
          <w:rFonts w:ascii="Times New Roman" w:hAnsi="Times New Roman"/>
        </w:rPr>
      </w:pPr>
    </w:p>
    <w:p w:rsidR="00760163" w:rsidRDefault="00760163" w:rsidP="006877BE">
      <w:pPr>
        <w:pStyle w:val="ParaTab1"/>
        <w:spacing w:line="360" w:lineRule="auto"/>
        <w:ind w:firstLine="1350"/>
        <w:rPr>
          <w:rFonts w:ascii="Times New Roman" w:hAnsi="Times New Roman"/>
        </w:rPr>
      </w:pPr>
      <w:r>
        <w:rPr>
          <w:rFonts w:ascii="Times New Roman" w:hAnsi="Times New Roman"/>
        </w:rPr>
        <w:t xml:space="preserve">The Commission </w:t>
      </w:r>
      <w:r w:rsidR="003C2728">
        <w:rPr>
          <w:rFonts w:ascii="Times New Roman" w:hAnsi="Times New Roman"/>
        </w:rPr>
        <w:t xml:space="preserve">takes seriously its responsibility to ensure electric reliability.  </w:t>
      </w:r>
      <w:r w:rsidR="00D23439">
        <w:rPr>
          <w:rFonts w:ascii="Times New Roman" w:hAnsi="Times New Roman"/>
        </w:rPr>
        <w:t xml:space="preserve">In particular, the General Assembly mandated that the Commission ensure levels of reliability that were present prior to the restructuring of the electric utility industry continue in the new competitive market.  66 Pa.C.S. § 2802(12); </w:t>
      </w:r>
      <w:r w:rsidR="00D23439">
        <w:rPr>
          <w:rFonts w:ascii="Times New Roman" w:hAnsi="Times New Roman"/>
          <w:i/>
        </w:rPr>
        <w:t xml:space="preserve">see </w:t>
      </w:r>
      <w:r w:rsidR="00D23439" w:rsidRPr="00D23439">
        <w:rPr>
          <w:rFonts w:ascii="Times New Roman" w:hAnsi="Times New Roman"/>
          <w:i/>
        </w:rPr>
        <w:t>also</w:t>
      </w:r>
      <w:r w:rsidR="00D23439">
        <w:rPr>
          <w:rFonts w:ascii="Times New Roman" w:hAnsi="Times New Roman"/>
        </w:rPr>
        <w:t xml:space="preserve">, </w:t>
      </w:r>
      <w:r w:rsidR="00D23439">
        <w:rPr>
          <w:rFonts w:ascii="Times New Roman" w:hAnsi="Times New Roman"/>
          <w:u w:val="single"/>
        </w:rPr>
        <w:t>Amended Reliability Benchmarks and Standards for the Electric Distribution Companies</w:t>
      </w:r>
      <w:r w:rsidR="00D23439">
        <w:rPr>
          <w:rFonts w:ascii="Times New Roman" w:hAnsi="Times New Roman"/>
        </w:rPr>
        <w:t xml:space="preserve">, Docket No. M-00991220, Order (entered </w:t>
      </w:r>
      <w:r w:rsidR="00D870C1">
        <w:rPr>
          <w:rFonts w:ascii="Times New Roman" w:hAnsi="Times New Roman"/>
        </w:rPr>
        <w:t>May 11, 2004</w:t>
      </w:r>
      <w:r w:rsidR="00D23439">
        <w:rPr>
          <w:rFonts w:ascii="Times New Roman" w:hAnsi="Times New Roman"/>
        </w:rPr>
        <w:t xml:space="preserve">); </w:t>
      </w:r>
      <w:r w:rsidR="00D870C1">
        <w:rPr>
          <w:rFonts w:ascii="Times New Roman" w:hAnsi="Times New Roman"/>
          <w:u w:val="single"/>
        </w:rPr>
        <w:t>Rulemaking Re Amending Electric Service Reliability Regulations at 52 Pa.Code Chapter 57</w:t>
      </w:r>
      <w:r w:rsidR="00D870C1">
        <w:rPr>
          <w:rFonts w:ascii="Times New Roman" w:hAnsi="Times New Roman"/>
        </w:rPr>
        <w:t xml:space="preserve">, Docket Number L-00030161, Final Rulemaking Order (entered May </w:t>
      </w:r>
      <w:r w:rsidR="005215B9">
        <w:rPr>
          <w:rFonts w:ascii="Times New Roman" w:hAnsi="Times New Roman"/>
        </w:rPr>
        <w:t>20</w:t>
      </w:r>
      <w:r w:rsidR="00D870C1">
        <w:rPr>
          <w:rFonts w:ascii="Times New Roman" w:hAnsi="Times New Roman"/>
        </w:rPr>
        <w:t>, 2004)</w:t>
      </w:r>
      <w:r w:rsidR="00D23439">
        <w:rPr>
          <w:rFonts w:ascii="Times New Roman" w:hAnsi="Times New Roman"/>
        </w:rPr>
        <w:t xml:space="preserve">.  In response to this legislative mandate, the Commission adopted various regulations designed to ensure the continued safety, adequacy and reliability of transmission and distribution of electricity in the Commonwealth.  </w:t>
      </w:r>
      <w:r w:rsidR="00D23439">
        <w:rPr>
          <w:rFonts w:ascii="Times New Roman" w:hAnsi="Times New Roman"/>
          <w:i/>
        </w:rPr>
        <w:t>See</w:t>
      </w:r>
      <w:r w:rsidR="009D6076">
        <w:rPr>
          <w:rFonts w:ascii="Times New Roman" w:hAnsi="Times New Roman"/>
          <w:i/>
        </w:rPr>
        <w:t xml:space="preserve"> e.g.</w:t>
      </w:r>
      <w:r w:rsidR="00D23439">
        <w:rPr>
          <w:rFonts w:ascii="Times New Roman" w:hAnsi="Times New Roman"/>
        </w:rPr>
        <w:t xml:space="preserve">, 52 Pa.Code § 57.191-197.  </w:t>
      </w:r>
      <w:r>
        <w:rPr>
          <w:rFonts w:ascii="Times New Roman" w:hAnsi="Times New Roman"/>
        </w:rPr>
        <w:t>Met-Ed’s TVM</w:t>
      </w:r>
      <w:r w:rsidR="009326CF">
        <w:rPr>
          <w:rFonts w:ascii="Times New Roman" w:hAnsi="Times New Roman"/>
        </w:rPr>
        <w:t>P</w:t>
      </w:r>
      <w:r>
        <w:rPr>
          <w:rFonts w:ascii="Times New Roman" w:hAnsi="Times New Roman"/>
        </w:rPr>
        <w:t>, and its application of the TVM</w:t>
      </w:r>
      <w:r w:rsidR="009326CF">
        <w:rPr>
          <w:rFonts w:ascii="Times New Roman" w:hAnsi="Times New Roman"/>
        </w:rPr>
        <w:t>P</w:t>
      </w:r>
      <w:r>
        <w:rPr>
          <w:rFonts w:ascii="Times New Roman" w:hAnsi="Times New Roman"/>
        </w:rPr>
        <w:t xml:space="preserve"> in this case, are </w:t>
      </w:r>
      <w:r w:rsidR="00D23439">
        <w:rPr>
          <w:rFonts w:ascii="Times New Roman" w:hAnsi="Times New Roman"/>
        </w:rPr>
        <w:t xml:space="preserve">consistent with this legislative and regulatory precedent and are, therefore, </w:t>
      </w:r>
      <w:r>
        <w:rPr>
          <w:rFonts w:ascii="Times New Roman" w:hAnsi="Times New Roman"/>
        </w:rPr>
        <w:t>reasonable.</w:t>
      </w:r>
    </w:p>
    <w:p w:rsidR="00957E93" w:rsidRDefault="00957E93" w:rsidP="006877BE">
      <w:pPr>
        <w:pStyle w:val="ParaTab1"/>
        <w:spacing w:line="360" w:lineRule="auto"/>
        <w:ind w:firstLine="1350"/>
        <w:rPr>
          <w:rFonts w:ascii="Times New Roman" w:hAnsi="Times New Roman"/>
        </w:rPr>
      </w:pPr>
    </w:p>
    <w:p w:rsidR="00C542CB" w:rsidRDefault="00C542CB" w:rsidP="006877BE">
      <w:pPr>
        <w:pStyle w:val="ParaTab1"/>
        <w:spacing w:line="360" w:lineRule="auto"/>
        <w:ind w:firstLine="1350"/>
        <w:rPr>
          <w:rFonts w:ascii="Times New Roman" w:hAnsi="Times New Roman"/>
        </w:rPr>
      </w:pPr>
      <w:r>
        <w:rPr>
          <w:rFonts w:ascii="Times New Roman" w:hAnsi="Times New Roman"/>
        </w:rPr>
        <w:t>As such,</w:t>
      </w:r>
      <w:r w:rsidR="00D211E5">
        <w:rPr>
          <w:rFonts w:ascii="Times New Roman" w:hAnsi="Times New Roman"/>
        </w:rPr>
        <w:t xml:space="preserve"> the Complainants have failed to satisfy their burden of demonstrating that Met-Ed has violated the Public Utility Code, a Commission Order or regulation or a Commission-approved Company tariff with regard to vegetation management.  This portion of the Complaint will be dismissed.</w:t>
      </w:r>
    </w:p>
    <w:p w:rsidR="00C542CB" w:rsidRDefault="00C542CB" w:rsidP="006877BE">
      <w:pPr>
        <w:pStyle w:val="ParaTab1"/>
        <w:spacing w:line="360" w:lineRule="auto"/>
        <w:ind w:firstLine="1350"/>
        <w:rPr>
          <w:rFonts w:ascii="Times New Roman" w:hAnsi="Times New Roman"/>
        </w:rPr>
      </w:pPr>
    </w:p>
    <w:p w:rsidR="00E34D0B" w:rsidRDefault="00957E93" w:rsidP="006877BE">
      <w:pPr>
        <w:pStyle w:val="ParaTab1"/>
        <w:spacing w:line="360" w:lineRule="auto"/>
        <w:ind w:firstLine="1350"/>
        <w:rPr>
          <w:rFonts w:ascii="Times New Roman" w:hAnsi="Times New Roman"/>
        </w:rPr>
      </w:pPr>
      <w:r>
        <w:rPr>
          <w:rFonts w:ascii="Times New Roman" w:hAnsi="Times New Roman"/>
        </w:rPr>
        <w:t>With regard to the Complainants’ argument</w:t>
      </w:r>
      <w:r w:rsidR="009D6076">
        <w:rPr>
          <w:rFonts w:ascii="Times New Roman" w:hAnsi="Times New Roman"/>
        </w:rPr>
        <w:t>s</w:t>
      </w:r>
      <w:r>
        <w:rPr>
          <w:rFonts w:ascii="Times New Roman" w:hAnsi="Times New Roman"/>
        </w:rPr>
        <w:t xml:space="preserve"> that the Company failed to treat them properly throughout this process, including hanging up on them and failing to provide them adequate notice so that they could be present when the easement lines w</w:t>
      </w:r>
      <w:r w:rsidR="003D6B5E">
        <w:rPr>
          <w:rFonts w:ascii="Times New Roman" w:hAnsi="Times New Roman"/>
        </w:rPr>
        <w:t>ere drawn on their property, the</w:t>
      </w:r>
      <w:r>
        <w:rPr>
          <w:rFonts w:ascii="Times New Roman" w:hAnsi="Times New Roman"/>
        </w:rPr>
        <w:t>s</w:t>
      </w:r>
      <w:r w:rsidR="003D6B5E">
        <w:rPr>
          <w:rFonts w:ascii="Times New Roman" w:hAnsi="Times New Roman"/>
        </w:rPr>
        <w:t>e</w:t>
      </w:r>
      <w:r>
        <w:rPr>
          <w:rFonts w:ascii="Times New Roman" w:hAnsi="Times New Roman"/>
        </w:rPr>
        <w:t xml:space="preserve"> argument</w:t>
      </w:r>
      <w:r w:rsidR="003D6B5E">
        <w:rPr>
          <w:rFonts w:ascii="Times New Roman" w:hAnsi="Times New Roman"/>
        </w:rPr>
        <w:t>s</w:t>
      </w:r>
      <w:r>
        <w:rPr>
          <w:rFonts w:ascii="Times New Roman" w:hAnsi="Times New Roman"/>
        </w:rPr>
        <w:t xml:space="preserve"> will </w:t>
      </w:r>
      <w:r w:rsidR="00E34D0B">
        <w:rPr>
          <w:rFonts w:ascii="Times New Roman" w:hAnsi="Times New Roman"/>
        </w:rPr>
        <w:t>also be rejected.</w:t>
      </w:r>
    </w:p>
    <w:p w:rsidR="00E34D0B" w:rsidRDefault="00E34D0B" w:rsidP="006877BE">
      <w:pPr>
        <w:pStyle w:val="ParaTab1"/>
        <w:spacing w:line="360" w:lineRule="auto"/>
        <w:ind w:firstLine="1350"/>
        <w:rPr>
          <w:rFonts w:ascii="Times New Roman" w:hAnsi="Times New Roman"/>
        </w:rPr>
      </w:pPr>
    </w:p>
    <w:p w:rsidR="00957E93" w:rsidRDefault="00E34D0B" w:rsidP="006877BE">
      <w:pPr>
        <w:pStyle w:val="ParaTab1"/>
        <w:spacing w:line="360" w:lineRule="auto"/>
        <w:ind w:firstLine="1350"/>
        <w:rPr>
          <w:rFonts w:ascii="Times New Roman" w:hAnsi="Times New Roman"/>
        </w:rPr>
      </w:pPr>
      <w:r>
        <w:rPr>
          <w:rFonts w:ascii="Times New Roman" w:hAnsi="Times New Roman"/>
        </w:rPr>
        <w:t xml:space="preserve">The Complainants testified that </w:t>
      </w:r>
      <w:r w:rsidR="00DC0CC3">
        <w:rPr>
          <w:rFonts w:ascii="Times New Roman" w:hAnsi="Times New Roman"/>
        </w:rPr>
        <w:t xml:space="preserve">they wanted the Company to talk to the township but that “the Company representative never really tried to resolve this issue before they cut down our trees.”  Tr. 11; </w:t>
      </w:r>
      <w:r w:rsidR="00DC0CC3">
        <w:rPr>
          <w:rFonts w:ascii="Times New Roman" w:hAnsi="Times New Roman"/>
          <w:i/>
        </w:rPr>
        <w:t>see also</w:t>
      </w:r>
      <w:r w:rsidR="00DC0CC3">
        <w:rPr>
          <w:rFonts w:ascii="Times New Roman" w:hAnsi="Times New Roman"/>
        </w:rPr>
        <w:t>, Tr. 16.  The Complainants added, “when we talked to the customer service, their attitude towards us, we mentioned in the formal complaint before, we feel the Company was very rude [and] told us they were happy that our trees were gone.”  Tr. 12</w:t>
      </w:r>
      <w:r w:rsidR="00593C0A">
        <w:rPr>
          <w:rFonts w:ascii="Times New Roman" w:hAnsi="Times New Roman"/>
        </w:rPr>
        <w:t xml:space="preserve">; </w:t>
      </w:r>
      <w:r w:rsidR="00593C0A">
        <w:rPr>
          <w:rFonts w:ascii="Times New Roman" w:hAnsi="Times New Roman"/>
          <w:i/>
        </w:rPr>
        <w:t>see also</w:t>
      </w:r>
      <w:r w:rsidR="00593C0A">
        <w:rPr>
          <w:rFonts w:ascii="Times New Roman" w:hAnsi="Times New Roman"/>
        </w:rPr>
        <w:t>, Tr. 29 (claiming that the Company laughed at them, hung up on them and was rude)</w:t>
      </w:r>
      <w:r w:rsidR="00DC0CC3">
        <w:rPr>
          <w:rFonts w:ascii="Times New Roman" w:hAnsi="Times New Roman"/>
        </w:rPr>
        <w:t xml:space="preserve">.  The Complainants believed they were treated unfairly and in a dishonest way. </w:t>
      </w:r>
      <w:r w:rsidR="005B57A9">
        <w:rPr>
          <w:rFonts w:ascii="Times New Roman" w:hAnsi="Times New Roman"/>
        </w:rPr>
        <w:t xml:space="preserve"> Tr. 77-78. </w:t>
      </w:r>
      <w:r w:rsidR="00AD1A1C">
        <w:rPr>
          <w:rFonts w:ascii="Times New Roman" w:hAnsi="Times New Roman"/>
        </w:rPr>
        <w:t xml:space="preserve"> The Complainants added that Mr. Wirs agreed to meet with them prior to measuring the easement but he did not.  Tr. 24</w:t>
      </w:r>
      <w:r w:rsidR="00F21449">
        <w:rPr>
          <w:rFonts w:ascii="Times New Roman" w:hAnsi="Times New Roman"/>
        </w:rPr>
        <w:t>, 63</w:t>
      </w:r>
      <w:r w:rsidR="00AD1A1C">
        <w:rPr>
          <w:rFonts w:ascii="Times New Roman" w:hAnsi="Times New Roman"/>
        </w:rPr>
        <w:t xml:space="preserve">.  The Complainants </w:t>
      </w:r>
      <w:r w:rsidR="00F21449">
        <w:rPr>
          <w:rFonts w:ascii="Times New Roman" w:hAnsi="Times New Roman"/>
        </w:rPr>
        <w:t xml:space="preserve">also indicated that they </w:t>
      </w:r>
      <w:r w:rsidR="00AD1A1C">
        <w:rPr>
          <w:rFonts w:ascii="Times New Roman" w:hAnsi="Times New Roman"/>
        </w:rPr>
        <w:t>had difficulty reaching Mr. Wirs by telephone.  Tr. 25.</w:t>
      </w:r>
    </w:p>
    <w:p w:rsidR="00E34D0B" w:rsidRDefault="00E34D0B" w:rsidP="006877BE">
      <w:pPr>
        <w:pStyle w:val="ParaTab1"/>
        <w:spacing w:line="360" w:lineRule="auto"/>
        <w:ind w:firstLine="1350"/>
        <w:rPr>
          <w:rFonts w:ascii="Times New Roman" w:hAnsi="Times New Roman"/>
        </w:rPr>
      </w:pPr>
    </w:p>
    <w:p w:rsidR="00E34D0B" w:rsidRDefault="00E34D0B" w:rsidP="006877BE">
      <w:pPr>
        <w:pStyle w:val="ParaTab1"/>
        <w:spacing w:line="360" w:lineRule="auto"/>
        <w:ind w:firstLine="1350"/>
        <w:rPr>
          <w:rFonts w:ascii="Times New Roman" w:hAnsi="Times New Roman"/>
        </w:rPr>
      </w:pPr>
      <w:r>
        <w:rPr>
          <w:rFonts w:ascii="Times New Roman" w:hAnsi="Times New Roman"/>
        </w:rPr>
        <w:t xml:space="preserve">In response, Mr. Wirs testified </w:t>
      </w:r>
      <w:r w:rsidR="000C3BE1">
        <w:rPr>
          <w:rFonts w:ascii="Times New Roman" w:hAnsi="Times New Roman"/>
        </w:rPr>
        <w:t xml:space="preserve">on behalf of the Company </w:t>
      </w:r>
      <w:r>
        <w:rPr>
          <w:rFonts w:ascii="Times New Roman" w:hAnsi="Times New Roman"/>
        </w:rPr>
        <w:t xml:space="preserve">that </w:t>
      </w:r>
      <w:r w:rsidR="004E38A5">
        <w:rPr>
          <w:rFonts w:ascii="Times New Roman" w:hAnsi="Times New Roman"/>
        </w:rPr>
        <w:t xml:space="preserve">the Company’s contractors and forestry representatives are required to make contact with property owners to inform them that vegetation management will be performed on their property.  Tr. 54-55.  If the property owners refuse vegetation management, as the Complainants did here, the Company attempts to resolve the matter with the property owner.  Tr. 55.  Mr. Wirs testified that he became involved with the Complainants when they filed a complaint in 2013, including having several phone conversations and visiting the property in November, 2013.  Tr. 55-56.  During that time, Mr. Wirs discussed the easement with the Complainants.  Tr. 56-58.  Mr. Wirs also told the Complainants that he would have a certified surveyor measure where the edge of the easement is.  Tr. 59.  Mr. Wirs had a follow up conversation with the Complainants in December, 2013.  Tr. 59-60.  Mr. Wirs added that at no time after the trees were removed did he laugh at </w:t>
      </w:r>
      <w:r w:rsidR="009D6076">
        <w:rPr>
          <w:rFonts w:ascii="Times New Roman" w:hAnsi="Times New Roman"/>
        </w:rPr>
        <w:t xml:space="preserve">the Complainants </w:t>
      </w:r>
      <w:r w:rsidR="004E38A5">
        <w:rPr>
          <w:rFonts w:ascii="Times New Roman" w:hAnsi="Times New Roman"/>
        </w:rPr>
        <w:t>or belittle the fact that the trees were gone when talking with the Complainants.  Tr. 60.</w:t>
      </w:r>
    </w:p>
    <w:p w:rsidR="00D211E5" w:rsidRDefault="00D211E5" w:rsidP="00D211E5">
      <w:pPr>
        <w:pStyle w:val="ParaTab1"/>
        <w:spacing w:line="360" w:lineRule="auto"/>
        <w:ind w:firstLine="1350"/>
        <w:rPr>
          <w:rFonts w:ascii="Times New Roman" w:hAnsi="Times New Roman"/>
        </w:rPr>
      </w:pPr>
    </w:p>
    <w:p w:rsidR="005F50D0" w:rsidRPr="00C72F3D" w:rsidRDefault="005F50D0" w:rsidP="005F50D0">
      <w:pPr>
        <w:pStyle w:val="ParaTab1"/>
        <w:spacing w:line="360" w:lineRule="auto"/>
        <w:rPr>
          <w:rFonts w:ascii="Times New Roman" w:hAnsi="Times New Roman" w:cs="Times New Roman"/>
          <w:spacing w:val="-3"/>
        </w:rPr>
      </w:pPr>
      <w:r w:rsidRPr="008D55FF">
        <w:rPr>
          <w:rFonts w:ascii="Times New Roman" w:hAnsi="Times New Roman" w:cs="Times New Roman"/>
          <w:spacing w:val="-3"/>
        </w:rPr>
        <w:t xml:space="preserve">There are no Commission regulations establishing a standard of conduct for public utility </w:t>
      </w:r>
      <w:r w:rsidR="009D6076">
        <w:rPr>
          <w:rFonts w:ascii="Times New Roman" w:hAnsi="Times New Roman" w:cs="Times New Roman"/>
          <w:spacing w:val="-3"/>
        </w:rPr>
        <w:t>employees</w:t>
      </w:r>
      <w:r w:rsidRPr="008D55FF">
        <w:rPr>
          <w:rFonts w:ascii="Times New Roman" w:hAnsi="Times New Roman" w:cs="Times New Roman"/>
          <w:spacing w:val="-3"/>
        </w:rPr>
        <w:t xml:space="preserve">.  In the absence of specific regulations, Section 1501 of the Public Utility Code governs a public utility’s obligation to provide reasonable service to its customers.  66 Pa.C.S. § 1501.  Section 1501 provides, in pertinent part, that “every public utility shall furnish and maintain adequate, efficient, safe and reasonable service and facilities.”  66 Pa.C.S. § 1501.  In </w:t>
      </w:r>
      <w:r w:rsidRPr="008D55FF">
        <w:rPr>
          <w:rFonts w:ascii="Times New Roman" w:hAnsi="Times New Roman" w:cs="Times New Roman"/>
          <w:spacing w:val="-3"/>
          <w:u w:val="single"/>
        </w:rPr>
        <w:t>Gallagher v. Bell Telephone Co. of Pa.</w:t>
      </w:r>
      <w:r w:rsidRPr="008D55FF">
        <w:rPr>
          <w:rFonts w:ascii="Times New Roman" w:hAnsi="Times New Roman" w:cs="Times New Roman"/>
          <w:spacing w:val="-3"/>
        </w:rPr>
        <w:t xml:space="preserve">, Docket No. F-8958314, Opinion and Order (entered September 23, 1992), the Commission held that a public utility had violated Section 1501 by allowing its customer service representatives to refuse to identify themselves to a complainant, by calling the complainant a rude name and by hanging up on the complainant.  </w:t>
      </w:r>
      <w:r w:rsidRPr="008D55FF">
        <w:rPr>
          <w:rFonts w:ascii="Times New Roman" w:hAnsi="Times New Roman" w:cs="Times New Roman"/>
          <w:spacing w:val="-3"/>
          <w:u w:val="single"/>
        </w:rPr>
        <w:t>Id.</w:t>
      </w:r>
      <w:r w:rsidRPr="008D55FF">
        <w:rPr>
          <w:rFonts w:ascii="Times New Roman" w:hAnsi="Times New Roman" w:cs="Times New Roman"/>
          <w:i/>
          <w:spacing w:val="-3"/>
        </w:rPr>
        <w:t>; see also</w:t>
      </w:r>
      <w:r w:rsidRPr="008D55FF">
        <w:rPr>
          <w:rFonts w:ascii="Times New Roman" w:hAnsi="Times New Roman" w:cs="Times New Roman"/>
          <w:spacing w:val="-3"/>
        </w:rPr>
        <w:t xml:space="preserve">, </w:t>
      </w:r>
      <w:r w:rsidRPr="008D55FF">
        <w:rPr>
          <w:rFonts w:ascii="Times New Roman" w:hAnsi="Times New Roman" w:cs="Times New Roman"/>
          <w:spacing w:val="-3"/>
          <w:u w:val="single"/>
        </w:rPr>
        <w:t>Joel and Jill Haimes v. PPL Electric Utilities Corporation</w:t>
      </w:r>
      <w:r w:rsidRPr="008D55FF">
        <w:rPr>
          <w:rFonts w:ascii="Times New Roman" w:hAnsi="Times New Roman" w:cs="Times New Roman"/>
          <w:spacing w:val="-3"/>
        </w:rPr>
        <w:t xml:space="preserve">, Docket No. F-002201447, </w:t>
      </w:r>
      <w:r w:rsidR="00C72F3D">
        <w:rPr>
          <w:rFonts w:ascii="Times New Roman" w:hAnsi="Times New Roman" w:cs="Times New Roman"/>
          <w:spacing w:val="-3"/>
        </w:rPr>
        <w:t xml:space="preserve">Initial Decision </w:t>
      </w:r>
      <w:r w:rsidRPr="008D55FF">
        <w:rPr>
          <w:rFonts w:ascii="Times New Roman" w:hAnsi="Times New Roman" w:cs="Times New Roman"/>
          <w:spacing w:val="-3"/>
        </w:rPr>
        <w:t>(</w:t>
      </w:r>
      <w:r>
        <w:rPr>
          <w:rFonts w:ascii="Times New Roman" w:hAnsi="Times New Roman" w:cs="Times New Roman"/>
          <w:spacing w:val="-3"/>
        </w:rPr>
        <w:t xml:space="preserve">Final Order </w:t>
      </w:r>
      <w:r w:rsidRPr="008D55FF">
        <w:rPr>
          <w:rFonts w:ascii="Times New Roman" w:hAnsi="Times New Roman" w:cs="Times New Roman"/>
          <w:spacing w:val="-3"/>
        </w:rPr>
        <w:t xml:space="preserve">entered April </w:t>
      </w:r>
      <w:r>
        <w:rPr>
          <w:rFonts w:ascii="Times New Roman" w:hAnsi="Times New Roman" w:cs="Times New Roman"/>
          <w:spacing w:val="-3"/>
        </w:rPr>
        <w:t>7</w:t>
      </w:r>
      <w:r w:rsidRPr="008D55FF">
        <w:rPr>
          <w:rFonts w:ascii="Times New Roman" w:hAnsi="Times New Roman" w:cs="Times New Roman"/>
          <w:spacing w:val="-3"/>
        </w:rPr>
        <w:t xml:space="preserve">, </w:t>
      </w:r>
      <w:r>
        <w:rPr>
          <w:rFonts w:ascii="Times New Roman" w:hAnsi="Times New Roman" w:cs="Times New Roman"/>
          <w:spacing w:val="-3"/>
        </w:rPr>
        <w:t xml:space="preserve">2008); </w:t>
      </w:r>
      <w:r>
        <w:rPr>
          <w:rFonts w:ascii="Times New Roman" w:hAnsi="Times New Roman" w:cs="Times New Roman"/>
          <w:spacing w:val="-3"/>
          <w:u w:val="single"/>
        </w:rPr>
        <w:t xml:space="preserve">Michael Moffa v. Verizon Pennsylvania, </w:t>
      </w:r>
      <w:r w:rsidR="00C72F3D">
        <w:rPr>
          <w:rFonts w:ascii="Times New Roman" w:hAnsi="Times New Roman" w:cs="Times New Roman"/>
          <w:spacing w:val="-3"/>
          <w:u w:val="single"/>
        </w:rPr>
        <w:t>Inc.</w:t>
      </w:r>
      <w:r w:rsidR="00C72F3D">
        <w:rPr>
          <w:rFonts w:ascii="Times New Roman" w:hAnsi="Times New Roman" w:cs="Times New Roman"/>
          <w:spacing w:val="-3"/>
        </w:rPr>
        <w:t xml:space="preserve">, Docket No. </w:t>
      </w:r>
      <w:r w:rsidR="00C72F3D" w:rsidRPr="008D55FF">
        <w:rPr>
          <w:rFonts w:ascii="Times New Roman" w:hAnsi="Times New Roman" w:cs="Times New Roman"/>
          <w:spacing w:val="-3"/>
        </w:rPr>
        <w:t>C-2010-2212745</w:t>
      </w:r>
      <w:r w:rsidR="00C72F3D">
        <w:rPr>
          <w:rFonts w:ascii="Times New Roman" w:hAnsi="Times New Roman" w:cs="Times New Roman"/>
          <w:spacing w:val="-3"/>
        </w:rPr>
        <w:t xml:space="preserve">, Initial Decision (Final Order entered </w:t>
      </w:r>
      <w:r w:rsidR="008C0A08">
        <w:rPr>
          <w:rFonts w:ascii="Times New Roman" w:hAnsi="Times New Roman" w:cs="Times New Roman"/>
          <w:spacing w:val="-3"/>
        </w:rPr>
        <w:t>March 22, 2012</w:t>
      </w:r>
      <w:r w:rsidR="00C72F3D">
        <w:rPr>
          <w:rFonts w:ascii="Times New Roman" w:hAnsi="Times New Roman" w:cs="Times New Roman"/>
          <w:spacing w:val="-3"/>
        </w:rPr>
        <w:t>).</w:t>
      </w:r>
    </w:p>
    <w:p w:rsidR="005F50D0" w:rsidRPr="008D55FF" w:rsidRDefault="005F50D0" w:rsidP="005F50D0">
      <w:pPr>
        <w:pStyle w:val="ParaTab1"/>
        <w:spacing w:line="360" w:lineRule="auto"/>
        <w:ind w:firstLine="0"/>
        <w:rPr>
          <w:rFonts w:ascii="Times New Roman" w:hAnsi="Times New Roman" w:cs="Times New Roman"/>
          <w:spacing w:val="-3"/>
        </w:rPr>
      </w:pPr>
    </w:p>
    <w:p w:rsidR="005F50D0" w:rsidRPr="00C3647E" w:rsidRDefault="005F50D0" w:rsidP="005F50D0">
      <w:pPr>
        <w:pStyle w:val="ParaTab1"/>
        <w:spacing w:line="360" w:lineRule="auto"/>
        <w:ind w:firstLine="1350"/>
        <w:rPr>
          <w:rFonts w:ascii="Times New Roman" w:hAnsi="Times New Roman" w:cs="Times New Roman"/>
          <w:spacing w:val="-3"/>
        </w:rPr>
      </w:pPr>
      <w:r w:rsidRPr="008D55FF">
        <w:rPr>
          <w:rFonts w:ascii="Times New Roman" w:hAnsi="Times New Roman" w:cs="Times New Roman"/>
          <w:spacing w:val="-3"/>
        </w:rPr>
        <w:t xml:space="preserve">Interactions between a customer and </w:t>
      </w:r>
      <w:r w:rsidR="00C3647E">
        <w:rPr>
          <w:rFonts w:ascii="Times New Roman" w:hAnsi="Times New Roman" w:cs="Times New Roman"/>
          <w:spacing w:val="-3"/>
        </w:rPr>
        <w:t xml:space="preserve">employees </w:t>
      </w:r>
      <w:r w:rsidR="00293309">
        <w:rPr>
          <w:rFonts w:ascii="Times New Roman" w:hAnsi="Times New Roman" w:cs="Times New Roman"/>
          <w:spacing w:val="-3"/>
        </w:rPr>
        <w:t xml:space="preserve">of a utility </w:t>
      </w:r>
      <w:r w:rsidRPr="008D55FF">
        <w:rPr>
          <w:rFonts w:ascii="Times New Roman" w:hAnsi="Times New Roman" w:cs="Times New Roman"/>
          <w:spacing w:val="-3"/>
        </w:rPr>
        <w:t>can be tense at times.</w:t>
      </w:r>
      <w:r w:rsidR="008C0A08">
        <w:rPr>
          <w:rFonts w:ascii="Times New Roman" w:hAnsi="Times New Roman" w:cs="Times New Roman"/>
          <w:spacing w:val="-3"/>
        </w:rPr>
        <w:t xml:space="preserve">  </w:t>
      </w:r>
      <w:r w:rsidR="00293309">
        <w:rPr>
          <w:rFonts w:ascii="Times New Roman" w:hAnsi="Times New Roman" w:cs="Times New Roman"/>
          <w:spacing w:val="-3"/>
        </w:rPr>
        <w:t>C</w:t>
      </w:r>
      <w:r w:rsidR="00C3647E">
        <w:rPr>
          <w:rFonts w:ascii="Times New Roman" w:hAnsi="Times New Roman" w:cs="Times New Roman"/>
          <w:spacing w:val="-3"/>
        </w:rPr>
        <w:t>ustomer</w:t>
      </w:r>
      <w:r w:rsidR="00293309">
        <w:rPr>
          <w:rFonts w:ascii="Times New Roman" w:hAnsi="Times New Roman" w:cs="Times New Roman"/>
          <w:spacing w:val="-3"/>
        </w:rPr>
        <w:t>s</w:t>
      </w:r>
      <w:r w:rsidR="00C3647E">
        <w:rPr>
          <w:rFonts w:ascii="Times New Roman" w:hAnsi="Times New Roman" w:cs="Times New Roman"/>
          <w:spacing w:val="-3"/>
        </w:rPr>
        <w:t xml:space="preserve"> </w:t>
      </w:r>
      <w:r w:rsidR="00293309">
        <w:rPr>
          <w:rFonts w:ascii="Times New Roman" w:hAnsi="Times New Roman" w:cs="Times New Roman"/>
          <w:spacing w:val="-3"/>
        </w:rPr>
        <w:t>d</w:t>
      </w:r>
      <w:r w:rsidR="00C3647E">
        <w:rPr>
          <w:rFonts w:ascii="Times New Roman" w:hAnsi="Times New Roman" w:cs="Times New Roman"/>
          <w:spacing w:val="-3"/>
        </w:rPr>
        <w:t xml:space="preserve">eserve to be treated with courtesy and respect at all times.  The Complainants are clearly frustrated about the sequence of events that led to the removal of their trees.  The Complainants’ frustration </w:t>
      </w:r>
      <w:r w:rsidR="00293309">
        <w:rPr>
          <w:rFonts w:ascii="Times New Roman" w:hAnsi="Times New Roman" w:cs="Times New Roman"/>
          <w:spacing w:val="-3"/>
        </w:rPr>
        <w:t xml:space="preserve">likely </w:t>
      </w:r>
      <w:r w:rsidR="00C3647E">
        <w:rPr>
          <w:rFonts w:ascii="Times New Roman" w:hAnsi="Times New Roman" w:cs="Times New Roman"/>
          <w:spacing w:val="-3"/>
        </w:rPr>
        <w:t xml:space="preserve">has been exacerbated </w:t>
      </w:r>
      <w:r w:rsidR="00293309">
        <w:rPr>
          <w:rFonts w:ascii="Times New Roman" w:hAnsi="Times New Roman" w:cs="Times New Roman"/>
          <w:spacing w:val="-3"/>
        </w:rPr>
        <w:t xml:space="preserve">by how they believe they were mistreated by Met-Ed’s employees.  The Complainants may also be frustrated </w:t>
      </w:r>
      <w:r w:rsidR="00C3647E">
        <w:rPr>
          <w:rFonts w:ascii="Times New Roman" w:hAnsi="Times New Roman" w:cs="Times New Roman"/>
          <w:spacing w:val="-3"/>
        </w:rPr>
        <w:t xml:space="preserve">by the rigors of the legal process, which, in this case, has included numerous continuances and </w:t>
      </w:r>
      <w:r w:rsidR="0026668D">
        <w:rPr>
          <w:rFonts w:ascii="Times New Roman" w:hAnsi="Times New Roman" w:cs="Times New Roman"/>
          <w:spacing w:val="-3"/>
        </w:rPr>
        <w:t xml:space="preserve">numerous failed </w:t>
      </w:r>
      <w:r w:rsidR="00C3647E">
        <w:rPr>
          <w:rFonts w:ascii="Times New Roman" w:hAnsi="Times New Roman" w:cs="Times New Roman"/>
          <w:spacing w:val="-3"/>
        </w:rPr>
        <w:t xml:space="preserve">attempts at settlement.  </w:t>
      </w:r>
      <w:r w:rsidR="006178A2">
        <w:rPr>
          <w:rFonts w:ascii="Times New Roman" w:hAnsi="Times New Roman" w:cs="Times New Roman"/>
          <w:spacing w:val="-3"/>
        </w:rPr>
        <w:t>T</w:t>
      </w:r>
      <w:r w:rsidR="00C3647E">
        <w:rPr>
          <w:rFonts w:ascii="Times New Roman" w:hAnsi="Times New Roman" w:cs="Times New Roman"/>
          <w:spacing w:val="-3"/>
        </w:rPr>
        <w:t>he Complainants</w:t>
      </w:r>
      <w:r w:rsidR="006178A2">
        <w:rPr>
          <w:rFonts w:ascii="Times New Roman" w:hAnsi="Times New Roman" w:cs="Times New Roman"/>
          <w:spacing w:val="-3"/>
        </w:rPr>
        <w:t xml:space="preserve">, however, </w:t>
      </w:r>
      <w:r w:rsidR="00C3647E">
        <w:rPr>
          <w:rFonts w:ascii="Times New Roman" w:hAnsi="Times New Roman" w:cs="Times New Roman"/>
          <w:spacing w:val="-3"/>
        </w:rPr>
        <w:t xml:space="preserve">have not provided substantial evidence that demonstrates that any actions by a Met-Ed employee constitute a violation of Section 1501.  There is no evidence in this case, for example, that demonstrates that a Met-Ed employee refused to identify his or herself to the Complainants or that any employee called the Complainants a rude name.  The Complainants testified that Mr. Wirs hung up on them but Mr. Wirs </w:t>
      </w:r>
      <w:r w:rsidR="009D6076">
        <w:rPr>
          <w:rFonts w:ascii="Times New Roman" w:hAnsi="Times New Roman" w:cs="Times New Roman"/>
          <w:spacing w:val="-3"/>
        </w:rPr>
        <w:t>said he did not</w:t>
      </w:r>
      <w:r w:rsidR="00C3647E">
        <w:rPr>
          <w:rFonts w:ascii="Times New Roman" w:hAnsi="Times New Roman" w:cs="Times New Roman"/>
          <w:spacing w:val="-3"/>
        </w:rPr>
        <w:t xml:space="preserve">.  </w:t>
      </w:r>
      <w:r w:rsidR="00293309">
        <w:rPr>
          <w:rFonts w:ascii="Times New Roman" w:hAnsi="Times New Roman" w:cs="Times New Roman"/>
          <w:spacing w:val="-3"/>
        </w:rPr>
        <w:t xml:space="preserve">The Complainants could have provided testimony that substantiated their testimony, such as </w:t>
      </w:r>
      <w:r w:rsidR="0026668D">
        <w:rPr>
          <w:rFonts w:ascii="Times New Roman" w:hAnsi="Times New Roman" w:cs="Times New Roman"/>
          <w:spacing w:val="-3"/>
        </w:rPr>
        <w:t xml:space="preserve">requesting in discovery a copy </w:t>
      </w:r>
      <w:r w:rsidR="009D6076">
        <w:rPr>
          <w:rFonts w:ascii="Times New Roman" w:hAnsi="Times New Roman" w:cs="Times New Roman"/>
          <w:spacing w:val="-3"/>
        </w:rPr>
        <w:t xml:space="preserve">of the transcript </w:t>
      </w:r>
      <w:r w:rsidR="0026668D">
        <w:rPr>
          <w:rFonts w:ascii="Times New Roman" w:hAnsi="Times New Roman" w:cs="Times New Roman"/>
          <w:spacing w:val="-3"/>
        </w:rPr>
        <w:t>of any recorded calls</w:t>
      </w:r>
      <w:r w:rsidR="00293309">
        <w:rPr>
          <w:rFonts w:ascii="Times New Roman" w:hAnsi="Times New Roman" w:cs="Times New Roman"/>
          <w:spacing w:val="-3"/>
        </w:rPr>
        <w:t>, but did not do so.</w:t>
      </w:r>
    </w:p>
    <w:p w:rsidR="00D211E5" w:rsidRDefault="00D211E5" w:rsidP="005F50D0">
      <w:pPr>
        <w:pStyle w:val="ParaTab1"/>
        <w:spacing w:line="360" w:lineRule="auto"/>
        <w:ind w:firstLine="1350"/>
        <w:rPr>
          <w:rFonts w:ascii="Times New Roman" w:hAnsi="Times New Roman" w:cs="Times New Roman"/>
          <w:spacing w:val="-3"/>
        </w:rPr>
      </w:pPr>
    </w:p>
    <w:p w:rsidR="0026668D" w:rsidRPr="0026668D" w:rsidRDefault="0026668D" w:rsidP="005F50D0">
      <w:pPr>
        <w:pStyle w:val="ParaTab1"/>
        <w:spacing w:line="360" w:lineRule="auto"/>
        <w:ind w:firstLine="1350"/>
        <w:rPr>
          <w:rFonts w:ascii="Times New Roman" w:hAnsi="Times New Roman" w:cs="Times New Roman"/>
          <w:spacing w:val="-3"/>
        </w:rPr>
      </w:pPr>
      <w:r>
        <w:rPr>
          <w:rFonts w:ascii="Times New Roman" w:hAnsi="Times New Roman" w:cs="Times New Roman"/>
          <w:spacing w:val="-3"/>
        </w:rPr>
        <w:t>With regard to the Co</w:t>
      </w:r>
      <w:r w:rsidR="009D6076">
        <w:rPr>
          <w:rFonts w:ascii="Times New Roman" w:hAnsi="Times New Roman" w:cs="Times New Roman"/>
          <w:spacing w:val="-3"/>
        </w:rPr>
        <w:t xml:space="preserve">mplainants’ argument that they </w:t>
      </w:r>
      <w:r>
        <w:rPr>
          <w:rFonts w:ascii="Times New Roman" w:hAnsi="Times New Roman" w:cs="Times New Roman"/>
          <w:spacing w:val="-3"/>
        </w:rPr>
        <w:t xml:space="preserve">were not provided sufficient notice before the tree was removed, nearly a year elapsed since the time Met-Ed’s contractor </w:t>
      </w:r>
      <w:r w:rsidR="009D6076">
        <w:rPr>
          <w:rFonts w:ascii="Times New Roman" w:hAnsi="Times New Roman" w:cs="Times New Roman"/>
          <w:spacing w:val="-3"/>
        </w:rPr>
        <w:t xml:space="preserve">first </w:t>
      </w:r>
      <w:r>
        <w:rPr>
          <w:rFonts w:ascii="Times New Roman" w:hAnsi="Times New Roman" w:cs="Times New Roman"/>
          <w:spacing w:val="-3"/>
        </w:rPr>
        <w:t xml:space="preserve">spoke with the Complainants in January, 2013 and when the trees were removed </w:t>
      </w:r>
      <w:r w:rsidR="009D6076">
        <w:rPr>
          <w:rFonts w:ascii="Times New Roman" w:hAnsi="Times New Roman" w:cs="Times New Roman"/>
          <w:spacing w:val="-3"/>
        </w:rPr>
        <w:t>in December</w:t>
      </w:r>
      <w:r>
        <w:rPr>
          <w:rFonts w:ascii="Times New Roman" w:hAnsi="Times New Roman" w:cs="Times New Roman"/>
          <w:spacing w:val="-3"/>
        </w:rPr>
        <w:t xml:space="preserve">, 2013.  During that time, Mr. Wirs spoke with the Complainants on the phone and visited the property at least twice.  </w:t>
      </w:r>
      <w:r>
        <w:rPr>
          <w:rFonts w:ascii="Times New Roman" w:hAnsi="Times New Roman" w:cs="Times New Roman"/>
          <w:i/>
          <w:spacing w:val="-3"/>
        </w:rPr>
        <w:t>See e.g.</w:t>
      </w:r>
      <w:r>
        <w:rPr>
          <w:rFonts w:ascii="Times New Roman" w:hAnsi="Times New Roman" w:cs="Times New Roman"/>
          <w:spacing w:val="-3"/>
        </w:rPr>
        <w:t>, Tr. 26, 35, 55-56.  During that time, the Complainants could have had the property surveyed by their own surveyor, filed a Complaint with the Commission or taken other legal action in the Court of Common Pleas regarding the easement.  While it is clear that the Complainants approached their township supervisor</w:t>
      </w:r>
      <w:r w:rsidR="002E3546">
        <w:rPr>
          <w:rFonts w:ascii="Times New Roman" w:hAnsi="Times New Roman" w:cs="Times New Roman"/>
          <w:spacing w:val="-3"/>
        </w:rPr>
        <w:t xml:space="preserve"> </w:t>
      </w:r>
      <w:r>
        <w:rPr>
          <w:rFonts w:ascii="Times New Roman" w:hAnsi="Times New Roman" w:cs="Times New Roman"/>
          <w:spacing w:val="-3"/>
        </w:rPr>
        <w:t xml:space="preserve">in an attempt to resolve this issue, </w:t>
      </w:r>
      <w:r w:rsidR="002E3546">
        <w:rPr>
          <w:rFonts w:ascii="Times New Roman" w:hAnsi="Times New Roman" w:cs="Times New Roman"/>
          <w:i/>
          <w:spacing w:val="-3"/>
        </w:rPr>
        <w:t>see</w:t>
      </w:r>
      <w:r w:rsidR="002E3546">
        <w:rPr>
          <w:rFonts w:ascii="Times New Roman" w:hAnsi="Times New Roman" w:cs="Times New Roman"/>
          <w:spacing w:val="-3"/>
        </w:rPr>
        <w:t xml:space="preserve">, Complainants Exhibit C, </w:t>
      </w:r>
      <w:r>
        <w:rPr>
          <w:rFonts w:ascii="Times New Roman" w:hAnsi="Times New Roman" w:cs="Times New Roman"/>
          <w:spacing w:val="-3"/>
        </w:rPr>
        <w:t>it cannot be said that the Complainants did not have sufficient notice that the trees would be removed.</w:t>
      </w:r>
    </w:p>
    <w:p w:rsidR="0026668D" w:rsidRDefault="0026668D" w:rsidP="005F50D0">
      <w:pPr>
        <w:pStyle w:val="ParaTab1"/>
        <w:spacing w:line="360" w:lineRule="auto"/>
        <w:ind w:firstLine="1350"/>
        <w:rPr>
          <w:rFonts w:ascii="Times New Roman" w:hAnsi="Times New Roman"/>
        </w:rPr>
      </w:pPr>
    </w:p>
    <w:p w:rsidR="00D211E5" w:rsidRDefault="00D211E5" w:rsidP="00D211E5">
      <w:pPr>
        <w:pStyle w:val="ParaTab1"/>
        <w:spacing w:line="360" w:lineRule="auto"/>
        <w:ind w:firstLine="1350"/>
        <w:rPr>
          <w:rFonts w:ascii="Times New Roman" w:hAnsi="Times New Roman"/>
        </w:rPr>
      </w:pPr>
      <w:r>
        <w:rPr>
          <w:rFonts w:ascii="Times New Roman" w:hAnsi="Times New Roman"/>
        </w:rPr>
        <w:t xml:space="preserve">As such, the Complainants have failed to satisfy their burden of demonstrating that Met-Ed has violated the Public Utility Code, a Commission Order or regulation or a Commission-approved Company tariff with regard to </w:t>
      </w:r>
      <w:r w:rsidR="00293309">
        <w:rPr>
          <w:rFonts w:ascii="Times New Roman" w:hAnsi="Times New Roman"/>
        </w:rPr>
        <w:t>how they were treated by Met-Ed’s employees</w:t>
      </w:r>
      <w:r w:rsidR="0026668D">
        <w:rPr>
          <w:rFonts w:ascii="Times New Roman" w:hAnsi="Times New Roman"/>
        </w:rPr>
        <w:t xml:space="preserve"> or the notice they were provided prior to the trees being removed</w:t>
      </w:r>
      <w:r>
        <w:rPr>
          <w:rFonts w:ascii="Times New Roman" w:hAnsi="Times New Roman"/>
        </w:rPr>
        <w:t>.  This portion of the Complaint will also be dismissed.</w:t>
      </w:r>
    </w:p>
    <w:p w:rsidR="00C542CB" w:rsidRDefault="00C542CB" w:rsidP="006877BE">
      <w:pPr>
        <w:pStyle w:val="ParaTab1"/>
        <w:spacing w:line="360" w:lineRule="auto"/>
        <w:ind w:firstLine="1350"/>
        <w:rPr>
          <w:rFonts w:ascii="Times New Roman" w:hAnsi="Times New Roman"/>
        </w:rPr>
      </w:pPr>
    </w:p>
    <w:p w:rsidR="00C542CB" w:rsidRDefault="00C06214" w:rsidP="006877BE">
      <w:pPr>
        <w:pStyle w:val="ParaTab1"/>
        <w:spacing w:line="360" w:lineRule="auto"/>
        <w:ind w:firstLine="1350"/>
        <w:rPr>
          <w:rFonts w:ascii="Times New Roman" w:hAnsi="Times New Roman"/>
        </w:rPr>
      </w:pPr>
      <w:r>
        <w:rPr>
          <w:rFonts w:ascii="Times New Roman" w:hAnsi="Times New Roman"/>
        </w:rPr>
        <w:t>In conclusion, the Complainants</w:t>
      </w:r>
      <w:r w:rsidR="00C542CB">
        <w:rPr>
          <w:rFonts w:ascii="Times New Roman" w:hAnsi="Times New Roman"/>
        </w:rPr>
        <w:t xml:space="preserve"> have failed to satisfy their burden of demonstrating that Met-Ed violated the Public Utility Code, a Commission Order or regulation or a Commission-approved Company tariff with regard to either its vegetation management or in its dealings with the Complainants.  Met-Ed’s vegetation management </w:t>
      </w:r>
      <w:r w:rsidR="00151A89">
        <w:rPr>
          <w:rFonts w:ascii="Times New Roman" w:hAnsi="Times New Roman"/>
        </w:rPr>
        <w:t xml:space="preserve">with regard to the line across the Complainants’ property – a nearly seven-mile long, 230 kv line that impacts the overall reliability of the electric grid – was </w:t>
      </w:r>
      <w:r w:rsidR="00C542CB">
        <w:rPr>
          <w:rFonts w:ascii="Times New Roman" w:hAnsi="Times New Roman"/>
        </w:rPr>
        <w:t xml:space="preserve">reasonable and consistent with the Company’s obligation to provide safe, reliable and adequate utility service.  </w:t>
      </w:r>
      <w:r w:rsidR="00D3055F">
        <w:rPr>
          <w:rFonts w:ascii="Times New Roman" w:hAnsi="Times New Roman"/>
        </w:rPr>
        <w:t xml:space="preserve">Similarly, </w:t>
      </w:r>
      <w:r w:rsidR="00293309">
        <w:rPr>
          <w:rFonts w:ascii="Times New Roman" w:hAnsi="Times New Roman"/>
        </w:rPr>
        <w:t xml:space="preserve">the Complainants did not provide </w:t>
      </w:r>
      <w:r w:rsidR="00D3055F">
        <w:rPr>
          <w:rFonts w:ascii="Times New Roman" w:hAnsi="Times New Roman"/>
        </w:rPr>
        <w:t xml:space="preserve">substantial evidence </w:t>
      </w:r>
      <w:r w:rsidR="00293309">
        <w:rPr>
          <w:rFonts w:ascii="Times New Roman" w:hAnsi="Times New Roman"/>
        </w:rPr>
        <w:t xml:space="preserve">demonstrating </w:t>
      </w:r>
      <w:r w:rsidR="00D3055F">
        <w:rPr>
          <w:rFonts w:ascii="Times New Roman" w:hAnsi="Times New Roman"/>
        </w:rPr>
        <w:t xml:space="preserve">that Met-Ed treated the Complainants’ inappropriately throughout the process.  As a result, although the Complainants may not have liked that Met-Ed removed two trees </w:t>
      </w:r>
      <w:r w:rsidR="00293309">
        <w:rPr>
          <w:rFonts w:ascii="Times New Roman" w:hAnsi="Times New Roman"/>
        </w:rPr>
        <w:t>on their property,</w:t>
      </w:r>
      <w:r w:rsidR="00D3055F">
        <w:rPr>
          <w:rFonts w:ascii="Times New Roman" w:hAnsi="Times New Roman"/>
        </w:rPr>
        <w:t xml:space="preserve"> how they were removed</w:t>
      </w:r>
      <w:r w:rsidR="00293309">
        <w:rPr>
          <w:rFonts w:ascii="Times New Roman" w:hAnsi="Times New Roman"/>
        </w:rPr>
        <w:t xml:space="preserve"> and how they were treated throughout the process</w:t>
      </w:r>
      <w:r w:rsidR="00D3055F">
        <w:rPr>
          <w:rFonts w:ascii="Times New Roman" w:hAnsi="Times New Roman"/>
        </w:rPr>
        <w:t xml:space="preserve">, </w:t>
      </w:r>
      <w:r w:rsidR="00151A89">
        <w:rPr>
          <w:rFonts w:ascii="Times New Roman" w:hAnsi="Times New Roman"/>
        </w:rPr>
        <w:t>the Complaint must be dismissed</w:t>
      </w:r>
      <w:r w:rsidR="002E3546">
        <w:rPr>
          <w:rFonts w:ascii="Times New Roman" w:hAnsi="Times New Roman"/>
        </w:rPr>
        <w:t>.</w:t>
      </w:r>
    </w:p>
    <w:p w:rsidR="00957E93" w:rsidRDefault="00957E93" w:rsidP="006877BE">
      <w:pPr>
        <w:pStyle w:val="ParaTab1"/>
        <w:spacing w:line="360" w:lineRule="auto"/>
        <w:ind w:firstLine="1350"/>
        <w:rPr>
          <w:rFonts w:ascii="Times New Roman" w:hAnsi="Times New Roman"/>
        </w:rPr>
      </w:pPr>
    </w:p>
    <w:p w:rsidR="00F3073F" w:rsidRPr="00D3055F" w:rsidRDefault="00F3073F" w:rsidP="00F3073F">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D3055F">
        <w:rPr>
          <w:rFonts w:ascii="Times New Roman" w:eastAsia="Times New Roman" w:hAnsi="Times New Roman" w:cs="Times New Roman"/>
          <w:spacing w:val="-3"/>
          <w:sz w:val="24"/>
          <w:szCs w:val="24"/>
          <w:u w:val="single"/>
        </w:rPr>
        <w:t>CONCLUSIONS OF LAW</w:t>
      </w:r>
    </w:p>
    <w:p w:rsidR="00F3073F" w:rsidRPr="00D3055F" w:rsidRDefault="00F3073F" w:rsidP="00F3073F">
      <w:pPr>
        <w:spacing w:after="0" w:line="360" w:lineRule="auto"/>
        <w:rPr>
          <w:rFonts w:ascii="Times New Roman" w:eastAsia="Times New Roman" w:hAnsi="Times New Roman" w:cs="Times New Roman"/>
          <w:sz w:val="24"/>
          <w:szCs w:val="24"/>
        </w:rPr>
      </w:pPr>
    </w:p>
    <w:p w:rsidR="00F3073F"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D3055F">
        <w:rPr>
          <w:rFonts w:ascii="Times New Roman" w:eastAsia="Times New Roman" w:hAnsi="Times New Roman" w:cs="Times New Roman"/>
          <w:sz w:val="24"/>
          <w:szCs w:val="24"/>
        </w:rPr>
        <w:t>Section 332(a) of the Public Utility Code provides that the party seeking relief from the Commission has the burden of proof.  66 Pa.C.S. § 332(a).</w:t>
      </w:r>
    </w:p>
    <w:p w:rsidR="00D87162" w:rsidRDefault="00D87162" w:rsidP="00D87162">
      <w:pPr>
        <w:spacing w:after="0" w:line="360" w:lineRule="auto"/>
        <w:ind w:left="1440"/>
        <w:rPr>
          <w:rFonts w:ascii="Times New Roman" w:eastAsia="Times New Roman" w:hAnsi="Times New Roman" w:cs="Times New Roman"/>
          <w:sz w:val="24"/>
          <w:szCs w:val="24"/>
        </w:rPr>
      </w:pPr>
    </w:p>
    <w:p w:rsidR="00D87162" w:rsidRDefault="00D87162" w:rsidP="00F3073F">
      <w:pPr>
        <w:numPr>
          <w:ilvl w:val="0"/>
          <w:numId w:val="8"/>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complainant must show that the named utility is responsible or accountable for the problem described in the complaint in order to prevail.  </w:t>
      </w:r>
      <w:r>
        <w:rPr>
          <w:rFonts w:ascii="Times New Roman" w:eastAsia="Times New Roman" w:hAnsi="Times New Roman" w:cs="Times New Roman"/>
          <w:sz w:val="24"/>
          <w:szCs w:val="24"/>
          <w:u w:val="single"/>
        </w:rPr>
        <w:t>Patterson v. Bell Tel. Co. of Pa.</w:t>
      </w:r>
      <w:r>
        <w:rPr>
          <w:rFonts w:ascii="Times New Roman" w:eastAsia="Times New Roman" w:hAnsi="Times New Roman" w:cs="Times New Roman"/>
          <w:sz w:val="24"/>
          <w:szCs w:val="24"/>
        </w:rPr>
        <w:t xml:space="preserve">, 72 Pa. PUC 196 (1990). </w:t>
      </w:r>
      <w:r w:rsidRPr="006877BE">
        <w:rPr>
          <w:rFonts w:ascii="Times New Roman" w:eastAsia="Times New Roman" w:hAnsi="Times New Roman" w:cs="Times New Roman"/>
          <w:sz w:val="24"/>
          <w:szCs w:val="24"/>
        </w:rPr>
        <w:t xml:space="preserve"> </w:t>
      </w:r>
    </w:p>
    <w:p w:rsidR="00D87162" w:rsidRDefault="00D87162" w:rsidP="00D87162">
      <w:pPr>
        <w:pStyle w:val="ListParagraph"/>
        <w:rPr>
          <w:rFonts w:ascii="Times New Roman" w:eastAsia="Times New Roman" w:hAnsi="Times New Roman" w:cs="Times New Roman"/>
          <w:sz w:val="24"/>
          <w:szCs w:val="24"/>
        </w:rPr>
      </w:pPr>
    </w:p>
    <w:p w:rsidR="00D87162" w:rsidRDefault="00D87162" w:rsidP="00F3073F">
      <w:pPr>
        <w:numPr>
          <w:ilvl w:val="0"/>
          <w:numId w:val="8"/>
        </w:numPr>
        <w:spacing w:after="0" w:line="360" w:lineRule="auto"/>
        <w:ind w:left="0" w:firstLine="1440"/>
        <w:rPr>
          <w:rFonts w:ascii="Times New Roman" w:eastAsia="Times New Roman" w:hAnsi="Times New Roman" w:cs="Times New Roman"/>
          <w:sz w:val="24"/>
          <w:szCs w:val="24"/>
        </w:rPr>
      </w:pPr>
      <w:r w:rsidRPr="006877BE">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6877BE">
        <w:rPr>
          <w:rFonts w:ascii="Times New Roman" w:eastAsia="Times New Roman" w:hAnsi="Times New Roman" w:cs="Times New Roman"/>
          <w:sz w:val="24"/>
          <w:szCs w:val="24"/>
          <w:u w:val="single"/>
        </w:rPr>
        <w:t>Se-Ling Hosiery v. Margulies</w:t>
      </w:r>
      <w:r w:rsidRPr="006877BE">
        <w:rPr>
          <w:rFonts w:ascii="Times New Roman" w:eastAsia="Times New Roman" w:hAnsi="Times New Roman" w:cs="Times New Roman"/>
          <w:sz w:val="24"/>
          <w:szCs w:val="24"/>
        </w:rPr>
        <w:t xml:space="preserve">, 364 Pa. 54, 70 A.2d 854 (1950).  </w:t>
      </w:r>
    </w:p>
    <w:p w:rsidR="00D87162" w:rsidRDefault="00D87162" w:rsidP="00D87162">
      <w:pPr>
        <w:pStyle w:val="ListParagraph"/>
        <w:rPr>
          <w:rFonts w:ascii="Times New Roman" w:eastAsia="Times New Roman" w:hAnsi="Times New Roman" w:cs="Times New Roman"/>
          <w:sz w:val="24"/>
          <w:szCs w:val="24"/>
        </w:rPr>
      </w:pPr>
    </w:p>
    <w:p w:rsidR="00D3055F" w:rsidRDefault="00D87162" w:rsidP="00F3073F">
      <w:pPr>
        <w:numPr>
          <w:ilvl w:val="0"/>
          <w:numId w:val="8"/>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offense must be a violation of the Public Utility Code, the Commission’s regulations or an outstanding order of the Commission.  66 Pa.C.S. § 701.</w:t>
      </w:r>
    </w:p>
    <w:p w:rsidR="00D87162" w:rsidRPr="00AF22B1" w:rsidRDefault="00D87162" w:rsidP="00D87162">
      <w:pPr>
        <w:pStyle w:val="ListParagraph"/>
        <w:rPr>
          <w:rFonts w:ascii="Times New Roman" w:eastAsia="Times New Roman" w:hAnsi="Times New Roman" w:cs="Times New Roman"/>
          <w:sz w:val="24"/>
          <w:szCs w:val="24"/>
        </w:rPr>
      </w:pPr>
    </w:p>
    <w:p w:rsidR="00F3073F" w:rsidRPr="00AF22B1"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AF22B1">
        <w:rPr>
          <w:rFonts w:ascii="Times New Roman" w:eastAsia="Times New Roman" w:hAnsi="Times New Roman" w:cs="Times New Roman"/>
          <w:sz w:val="24"/>
          <w:szCs w:val="24"/>
        </w:rPr>
        <w:t xml:space="preserve">If a complainant establishes a </w:t>
      </w:r>
      <w:r w:rsidRPr="00AF22B1">
        <w:rPr>
          <w:rFonts w:ascii="Times New Roman" w:eastAsia="Times New Roman" w:hAnsi="Times New Roman" w:cs="Times New Roman"/>
          <w:i/>
          <w:sz w:val="24"/>
          <w:szCs w:val="24"/>
        </w:rPr>
        <w:t xml:space="preserve">prima facie </w:t>
      </w:r>
      <w:r w:rsidRPr="00AF22B1">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00AF22B1" w:rsidRPr="00AF22B1">
        <w:rPr>
          <w:rFonts w:ascii="Times New Roman" w:eastAsiaTheme="minorEastAsia" w:hAnsi="Times New Roman" w:cs="Times New Roman"/>
          <w:sz w:val="24"/>
          <w:szCs w:val="24"/>
          <w:u w:val="single"/>
        </w:rPr>
        <w:t>Milkie v. Pa. Pub. Util. Comm’n</w:t>
      </w:r>
      <w:r w:rsidR="00AF22B1" w:rsidRPr="00AF22B1">
        <w:rPr>
          <w:rFonts w:ascii="Times New Roman" w:eastAsiaTheme="minorEastAsia" w:hAnsi="Times New Roman" w:cs="Times New Roman"/>
          <w:sz w:val="24"/>
          <w:szCs w:val="24"/>
        </w:rPr>
        <w:t xml:space="preserve">, 768 A.2d 1217 (Pa. Cmwlth 2001); </w:t>
      </w:r>
      <w:r w:rsidR="00AF22B1" w:rsidRPr="00AF22B1">
        <w:rPr>
          <w:rFonts w:ascii="Times New Roman" w:eastAsiaTheme="minorEastAsia" w:hAnsi="Times New Roman" w:cs="Times New Roman"/>
          <w:i/>
          <w:sz w:val="24"/>
          <w:szCs w:val="24"/>
        </w:rPr>
        <w:t>see also</w:t>
      </w:r>
      <w:r w:rsidR="00AF22B1" w:rsidRPr="00AF22B1">
        <w:rPr>
          <w:rFonts w:ascii="Times New Roman" w:eastAsiaTheme="minorEastAsia" w:hAnsi="Times New Roman" w:cs="Times New Roman"/>
          <w:sz w:val="24"/>
          <w:szCs w:val="24"/>
        </w:rPr>
        <w:t xml:space="preserve">, </w:t>
      </w:r>
      <w:r w:rsidR="00AF22B1" w:rsidRPr="00AF22B1">
        <w:rPr>
          <w:rFonts w:ascii="Times New Roman" w:eastAsiaTheme="minorEastAsia" w:hAnsi="Times New Roman" w:cs="Times New Roman"/>
          <w:sz w:val="24"/>
          <w:szCs w:val="24"/>
          <w:u w:val="single"/>
        </w:rPr>
        <w:t>Burleson v. Pa. Pub. Util. Comm’n</w:t>
      </w:r>
      <w:r w:rsidR="00AF22B1" w:rsidRPr="00AF22B1">
        <w:rPr>
          <w:rFonts w:ascii="Times New Roman" w:eastAsiaTheme="minorEastAsia" w:hAnsi="Times New Roman" w:cs="Times New Roman"/>
          <w:sz w:val="24"/>
          <w:szCs w:val="24"/>
        </w:rPr>
        <w:t>, 443 A.2d 1373 (Pa. Cmwlth 1982).</w:t>
      </w:r>
    </w:p>
    <w:p w:rsidR="00F3073F" w:rsidRPr="00AF22B1" w:rsidRDefault="00F3073F" w:rsidP="00F3073F">
      <w:pPr>
        <w:spacing w:after="0" w:line="360" w:lineRule="auto"/>
        <w:ind w:left="720"/>
        <w:contextualSpacing/>
        <w:rPr>
          <w:rFonts w:ascii="Times New Roman" w:eastAsiaTheme="minorEastAsia" w:hAnsi="Times New Roman" w:cs="Times New Roman"/>
          <w:sz w:val="24"/>
          <w:szCs w:val="24"/>
        </w:rPr>
      </w:pPr>
    </w:p>
    <w:p w:rsidR="00F3073F" w:rsidRPr="00AF22B1"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AF22B1">
        <w:rPr>
          <w:rFonts w:ascii="Times New Roman" w:eastAsia="Times New Roman" w:hAnsi="Times New Roman" w:cs="Times New Roman"/>
          <w:sz w:val="24"/>
          <w:szCs w:val="24"/>
        </w:rPr>
        <w:t>The decision of the Commission must be supported by substantial evidence.  2 Pa.C.S. § 704.</w:t>
      </w:r>
    </w:p>
    <w:p w:rsidR="00611BA9" w:rsidRPr="00AF22B1" w:rsidRDefault="00611BA9" w:rsidP="00611BA9">
      <w:pPr>
        <w:spacing w:after="0" w:line="360" w:lineRule="auto"/>
        <w:ind w:left="1440"/>
        <w:rPr>
          <w:rFonts w:ascii="Times New Roman" w:eastAsia="Times New Roman" w:hAnsi="Times New Roman" w:cs="Times New Roman"/>
          <w:sz w:val="24"/>
          <w:szCs w:val="24"/>
        </w:rPr>
      </w:pPr>
    </w:p>
    <w:p w:rsidR="00264739" w:rsidRPr="00EB5FC4" w:rsidRDefault="00F3073F" w:rsidP="00EB5FC4">
      <w:pPr>
        <w:numPr>
          <w:ilvl w:val="0"/>
          <w:numId w:val="8"/>
        </w:numPr>
        <w:spacing w:after="0" w:line="360" w:lineRule="auto"/>
        <w:ind w:left="0" w:firstLine="1440"/>
        <w:rPr>
          <w:rFonts w:ascii="Times New Roman" w:eastAsiaTheme="minorEastAsia" w:hAnsi="Times New Roman" w:cs="Times New Roman"/>
          <w:sz w:val="24"/>
          <w:szCs w:val="24"/>
        </w:rPr>
      </w:pPr>
      <w:r w:rsidRPr="00AF22B1">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AF22B1">
        <w:rPr>
          <w:rFonts w:ascii="Times New Roman" w:eastAsia="Times New Roman" w:hAnsi="Times New Roman" w:cs="Times New Roman"/>
          <w:sz w:val="24"/>
          <w:szCs w:val="24"/>
          <w:u w:val="single"/>
        </w:rPr>
        <w:t>Norfolk &amp; Western Ry. Co. v. Pa. Pub. Util. Comm’n</w:t>
      </w:r>
      <w:r w:rsidRPr="00AF22B1">
        <w:rPr>
          <w:rFonts w:ascii="Times New Roman" w:eastAsia="Times New Roman" w:hAnsi="Times New Roman" w:cs="Times New Roman"/>
          <w:sz w:val="24"/>
          <w:szCs w:val="24"/>
        </w:rPr>
        <w:t xml:space="preserve">, 489 Pa. 109, 413 A.2d 1037 (1980); </w:t>
      </w:r>
      <w:r w:rsidRPr="00AF22B1">
        <w:rPr>
          <w:rFonts w:ascii="Times New Roman" w:eastAsia="Times New Roman" w:hAnsi="Times New Roman" w:cs="Times New Roman"/>
          <w:sz w:val="24"/>
          <w:szCs w:val="24"/>
          <w:u w:val="single"/>
        </w:rPr>
        <w:t>Erie Resistor Corp. v. Unemployment Comp. Bd. of Review</w:t>
      </w:r>
      <w:r w:rsidRPr="00AF22B1">
        <w:rPr>
          <w:rFonts w:ascii="Times New Roman" w:eastAsia="Times New Roman" w:hAnsi="Times New Roman" w:cs="Times New Roman"/>
          <w:sz w:val="24"/>
          <w:szCs w:val="24"/>
        </w:rPr>
        <w:t xml:space="preserve">, 194 Pa. Superior Ct. 278, 166 A.2d 96 (1961); and </w:t>
      </w:r>
      <w:r w:rsidRPr="00AF22B1">
        <w:rPr>
          <w:rFonts w:ascii="Times New Roman" w:eastAsia="Times New Roman" w:hAnsi="Times New Roman" w:cs="Times New Roman"/>
          <w:sz w:val="24"/>
          <w:szCs w:val="24"/>
          <w:u w:val="single"/>
        </w:rPr>
        <w:t>Murphy v. Comm., Dept. of Public Welfare, White Haven Center</w:t>
      </w:r>
      <w:r w:rsidRPr="00AF22B1">
        <w:rPr>
          <w:rFonts w:ascii="Times New Roman" w:eastAsia="Times New Roman" w:hAnsi="Times New Roman" w:cs="Times New Roman"/>
          <w:sz w:val="24"/>
          <w:szCs w:val="24"/>
        </w:rPr>
        <w:t>, 85 Pa. Cmwlth Ct. 23, 480 A.2d 382 (1984).</w:t>
      </w:r>
    </w:p>
    <w:p w:rsidR="00264739" w:rsidRPr="00EB5FC4" w:rsidRDefault="00264739" w:rsidP="00EB5FC4">
      <w:pPr>
        <w:pStyle w:val="ListParagraph"/>
        <w:ind w:left="0" w:firstLine="1440"/>
        <w:rPr>
          <w:rFonts w:ascii="Times New Roman" w:hAnsi="Times New Roman" w:cs="Times New Roman"/>
          <w:bCs/>
          <w:color w:val="000000"/>
          <w:sz w:val="24"/>
          <w:szCs w:val="24"/>
        </w:rPr>
      </w:pPr>
    </w:p>
    <w:p w:rsidR="001E4DBA" w:rsidRPr="00EB5FC4" w:rsidRDefault="001E4DBA" w:rsidP="00EB5FC4">
      <w:pPr>
        <w:numPr>
          <w:ilvl w:val="0"/>
          <w:numId w:val="8"/>
        </w:numPr>
        <w:spacing w:after="0" w:line="360" w:lineRule="auto"/>
        <w:ind w:left="0" w:firstLine="1440"/>
        <w:rPr>
          <w:rFonts w:ascii="Times New Roman" w:eastAsiaTheme="minorEastAsia" w:hAnsi="Times New Roman" w:cs="Times New Roman"/>
          <w:sz w:val="24"/>
          <w:szCs w:val="24"/>
        </w:rPr>
      </w:pPr>
      <w:r w:rsidRPr="00EB5FC4">
        <w:rPr>
          <w:rFonts w:ascii="Times New Roman" w:hAnsi="Times New Roman" w:cs="Times New Roman"/>
          <w:sz w:val="24"/>
          <w:szCs w:val="24"/>
        </w:rPr>
        <w:t xml:space="preserve">The Commission only has those duties, powers and responsibilities as expressly, or by necessary implication, given to it by the General Assembly and must act within, and cannot exceed, its jurisdiction.  </w:t>
      </w:r>
      <w:r w:rsidRPr="00EB5FC4">
        <w:rPr>
          <w:rFonts w:ascii="Times New Roman" w:hAnsi="Times New Roman" w:cs="Times New Roman"/>
          <w:color w:val="000000"/>
          <w:sz w:val="24"/>
          <w:szCs w:val="24"/>
          <w:u w:val="single"/>
        </w:rPr>
        <w:t>City of Pittsburgh v. Pa. Pub. Util. Comm’n.</w:t>
      </w:r>
      <w:r w:rsidRPr="00EB5FC4">
        <w:rPr>
          <w:rFonts w:ascii="Times New Roman" w:hAnsi="Times New Roman" w:cs="Times New Roman"/>
          <w:color w:val="000000"/>
          <w:sz w:val="24"/>
          <w:szCs w:val="24"/>
        </w:rPr>
        <w:t xml:space="preserve">, 43 A.2d 348 (Pa. Super 1945).  </w:t>
      </w:r>
    </w:p>
    <w:p w:rsidR="001E4DBA" w:rsidRPr="00EB5FC4" w:rsidRDefault="001E4DBA" w:rsidP="00EB5FC4">
      <w:pPr>
        <w:pStyle w:val="ListParagraph"/>
        <w:ind w:left="0" w:firstLine="1440"/>
        <w:rPr>
          <w:rFonts w:ascii="Times New Roman" w:hAnsi="Times New Roman" w:cs="Times New Roman"/>
          <w:sz w:val="24"/>
          <w:szCs w:val="24"/>
        </w:rPr>
      </w:pPr>
    </w:p>
    <w:p w:rsidR="001E4DBA" w:rsidRPr="00EB5FC4" w:rsidRDefault="001E4DBA" w:rsidP="00EB5FC4">
      <w:pPr>
        <w:numPr>
          <w:ilvl w:val="0"/>
          <w:numId w:val="8"/>
        </w:numPr>
        <w:spacing w:after="0" w:line="360" w:lineRule="auto"/>
        <w:ind w:left="0" w:firstLine="1440"/>
        <w:rPr>
          <w:rFonts w:ascii="Times New Roman" w:eastAsiaTheme="minorEastAsia" w:hAnsi="Times New Roman" w:cs="Times New Roman"/>
          <w:sz w:val="24"/>
          <w:szCs w:val="24"/>
        </w:rPr>
      </w:pPr>
      <w:r w:rsidRPr="00EB5FC4">
        <w:rPr>
          <w:rFonts w:ascii="Times New Roman" w:hAnsi="Times New Roman" w:cs="Times New Roman"/>
          <w:sz w:val="24"/>
          <w:szCs w:val="24"/>
        </w:rPr>
        <w:t xml:space="preserve">Allegations relating to property rights and the interpretation of a valid right of way agreement are exclusively within the jurisdiction </w:t>
      </w:r>
      <w:r w:rsidR="00293309">
        <w:rPr>
          <w:rFonts w:ascii="Times New Roman" w:hAnsi="Times New Roman" w:cs="Times New Roman"/>
          <w:sz w:val="24"/>
          <w:szCs w:val="24"/>
        </w:rPr>
        <w:t xml:space="preserve">of the Courts of Common Pleas. </w:t>
      </w:r>
      <w:r w:rsidRPr="00EB5FC4">
        <w:rPr>
          <w:rFonts w:ascii="Times New Roman" w:hAnsi="Times New Roman" w:cs="Times New Roman"/>
          <w:sz w:val="24"/>
          <w:szCs w:val="24"/>
        </w:rPr>
        <w:t xml:space="preserve"> </w:t>
      </w:r>
      <w:r w:rsidRPr="00EB5FC4">
        <w:rPr>
          <w:rFonts w:ascii="Times New Roman" w:hAnsi="Times New Roman" w:cs="Times New Roman"/>
          <w:sz w:val="24"/>
          <w:szCs w:val="24"/>
          <w:u w:val="single"/>
        </w:rPr>
        <w:t>Fairview Water Co. v. Pa. Pub. Util. Comm’n.</w:t>
      </w:r>
      <w:r w:rsidRPr="00EB5FC4">
        <w:rPr>
          <w:rFonts w:ascii="Times New Roman" w:hAnsi="Times New Roman" w:cs="Times New Roman"/>
          <w:sz w:val="24"/>
          <w:szCs w:val="24"/>
        </w:rPr>
        <w:t>, 502 A.2d 162 (Pa. 1985) (the Commission does not have jurisdiction to determine the scope and validity of an easement).</w:t>
      </w:r>
    </w:p>
    <w:p w:rsidR="001E4DBA" w:rsidRPr="00EB5FC4" w:rsidRDefault="001E4DBA" w:rsidP="00EB5FC4">
      <w:pPr>
        <w:pStyle w:val="ListParagraph"/>
        <w:ind w:left="0" w:firstLine="1440"/>
        <w:rPr>
          <w:rFonts w:ascii="Times New Roman" w:hAnsi="Times New Roman" w:cs="Times New Roman"/>
          <w:bCs/>
          <w:color w:val="000000"/>
          <w:sz w:val="24"/>
          <w:szCs w:val="24"/>
        </w:rPr>
      </w:pPr>
    </w:p>
    <w:p w:rsidR="00FB0B03" w:rsidRPr="00EB5FC4" w:rsidRDefault="00FB0B03" w:rsidP="00EB5FC4">
      <w:pPr>
        <w:numPr>
          <w:ilvl w:val="0"/>
          <w:numId w:val="8"/>
        </w:numPr>
        <w:spacing w:after="0" w:line="360" w:lineRule="auto"/>
        <w:ind w:left="0" w:firstLine="1440"/>
        <w:rPr>
          <w:rFonts w:ascii="Times New Roman" w:eastAsiaTheme="minorEastAsia" w:hAnsi="Times New Roman" w:cs="Times New Roman"/>
          <w:sz w:val="24"/>
          <w:szCs w:val="24"/>
        </w:rPr>
      </w:pPr>
      <w:r w:rsidRPr="00EB5FC4">
        <w:rPr>
          <w:rFonts w:ascii="Times New Roman" w:hAnsi="Times New Roman" w:cs="Times New Roman"/>
          <w:sz w:val="24"/>
          <w:szCs w:val="24"/>
        </w:rPr>
        <w:t xml:space="preserve">The Commission </w:t>
      </w:r>
      <w:r w:rsidR="00293309">
        <w:rPr>
          <w:rFonts w:ascii="Times New Roman" w:hAnsi="Times New Roman" w:cs="Times New Roman"/>
          <w:sz w:val="24"/>
          <w:szCs w:val="24"/>
        </w:rPr>
        <w:t xml:space="preserve">has </w:t>
      </w:r>
      <w:r w:rsidRPr="00EB5FC4">
        <w:rPr>
          <w:rFonts w:ascii="Times New Roman" w:hAnsi="Times New Roman" w:cs="Times New Roman"/>
          <w:sz w:val="24"/>
          <w:szCs w:val="24"/>
        </w:rPr>
        <w:t xml:space="preserve">jurisdiction over matters involving vegetation management within a right of way.  </w:t>
      </w:r>
      <w:r w:rsidRPr="00EB5FC4">
        <w:rPr>
          <w:rFonts w:ascii="Times New Roman" w:hAnsi="Times New Roman" w:cs="Times New Roman"/>
          <w:sz w:val="24"/>
          <w:szCs w:val="24"/>
          <w:u w:val="single"/>
        </w:rPr>
        <w:t>West Penn Power Company v. Pa. P.U.C.</w:t>
      </w:r>
      <w:r w:rsidRPr="00EB5FC4">
        <w:rPr>
          <w:rFonts w:ascii="Times New Roman" w:hAnsi="Times New Roman" w:cs="Times New Roman"/>
          <w:sz w:val="24"/>
          <w:szCs w:val="24"/>
        </w:rPr>
        <w:t>, 578 A.2d 75 (Pa. Cmwlth 1990).</w:t>
      </w:r>
    </w:p>
    <w:p w:rsidR="00FB0B03" w:rsidRPr="00EB5FC4" w:rsidRDefault="00FB0B03" w:rsidP="00EB5FC4">
      <w:pPr>
        <w:pStyle w:val="ListParagraph"/>
        <w:ind w:left="0" w:firstLine="1440"/>
        <w:rPr>
          <w:rFonts w:ascii="Times New Roman" w:hAnsi="Times New Roman" w:cs="Times New Roman"/>
          <w:bCs/>
          <w:color w:val="000000"/>
          <w:sz w:val="24"/>
          <w:szCs w:val="24"/>
        </w:rPr>
      </w:pPr>
    </w:p>
    <w:p w:rsidR="00C83B5C" w:rsidRPr="003F7794" w:rsidRDefault="00C83B5C" w:rsidP="00EB5FC4">
      <w:pPr>
        <w:pStyle w:val="ParaTab1"/>
        <w:numPr>
          <w:ilvl w:val="0"/>
          <w:numId w:val="8"/>
        </w:numPr>
        <w:spacing w:line="360" w:lineRule="auto"/>
        <w:ind w:left="0" w:firstLine="1440"/>
        <w:rPr>
          <w:rFonts w:ascii="Times New Roman" w:hAnsi="Times New Roman" w:cs="Times New Roman"/>
        </w:rPr>
      </w:pPr>
      <w:r w:rsidRPr="00EB5FC4">
        <w:rPr>
          <w:rFonts w:ascii="Times New Roman" w:hAnsi="Times New Roman" w:cs="Times New Roman"/>
        </w:rPr>
        <w:t xml:space="preserve">The Public Utility Code defines “service” as “any and all acts done, rendered or performed, </w:t>
      </w:r>
      <w:r w:rsidRPr="003F7794">
        <w:rPr>
          <w:rFonts w:ascii="Times New Roman" w:hAnsi="Times New Roman" w:cs="Times New Roman"/>
        </w:rPr>
        <w:t>and any and all things furnished or supplied, and any and all facilities used, furnished or supplied by public utilities.”  66 Pa.C.S. §102.</w:t>
      </w:r>
    </w:p>
    <w:p w:rsidR="00C83B5C" w:rsidRPr="003F7794" w:rsidRDefault="00C83B5C" w:rsidP="00EB5FC4">
      <w:pPr>
        <w:spacing w:after="0" w:line="360" w:lineRule="auto"/>
        <w:ind w:firstLine="1440"/>
        <w:rPr>
          <w:rFonts w:ascii="Times New Roman" w:eastAsiaTheme="minorEastAsia" w:hAnsi="Times New Roman" w:cs="Times New Roman"/>
          <w:sz w:val="24"/>
          <w:szCs w:val="24"/>
        </w:rPr>
      </w:pPr>
    </w:p>
    <w:p w:rsidR="00361ED1" w:rsidRPr="003F7794" w:rsidRDefault="00361ED1" w:rsidP="00264739">
      <w:pPr>
        <w:numPr>
          <w:ilvl w:val="0"/>
          <w:numId w:val="8"/>
        </w:numPr>
        <w:spacing w:after="0" w:line="360" w:lineRule="auto"/>
        <w:ind w:left="0" w:firstLine="1440"/>
        <w:rPr>
          <w:rFonts w:ascii="Times New Roman" w:eastAsiaTheme="minorEastAsia" w:hAnsi="Times New Roman" w:cs="Times New Roman"/>
          <w:sz w:val="24"/>
          <w:szCs w:val="24"/>
        </w:rPr>
      </w:pPr>
      <w:r w:rsidRPr="003F7794">
        <w:rPr>
          <w:rFonts w:ascii="Times New Roman" w:hAnsi="Times New Roman" w:cs="Times New Roman"/>
          <w:sz w:val="24"/>
          <w:szCs w:val="24"/>
        </w:rPr>
        <w:t xml:space="preserve">The </w:t>
      </w:r>
      <w:r w:rsidR="00835682" w:rsidRPr="003F7794">
        <w:rPr>
          <w:rFonts w:ascii="Times New Roman" w:hAnsi="Times New Roman" w:cs="Times New Roman"/>
          <w:sz w:val="24"/>
          <w:szCs w:val="24"/>
        </w:rPr>
        <w:t>Commission possesses the sole authority to regulate a public utility’s vegetation management practices in its service territory</w:t>
      </w:r>
      <w:r w:rsidRPr="003F7794">
        <w:rPr>
          <w:rFonts w:ascii="Times New Roman" w:hAnsi="Times New Roman" w:cs="Times New Roman"/>
          <w:sz w:val="24"/>
          <w:szCs w:val="24"/>
        </w:rPr>
        <w:t xml:space="preserve">.  </w:t>
      </w:r>
      <w:r w:rsidRPr="003F7794">
        <w:rPr>
          <w:rFonts w:ascii="Times New Roman" w:hAnsi="Times New Roman" w:cs="Times New Roman"/>
          <w:sz w:val="24"/>
          <w:szCs w:val="24"/>
          <w:u w:val="single"/>
        </w:rPr>
        <w:t>PECO Energy Company v. Township of Upper Dublin</w:t>
      </w:r>
      <w:r w:rsidRPr="003F7794">
        <w:rPr>
          <w:rFonts w:ascii="Times New Roman" w:hAnsi="Times New Roman" w:cs="Times New Roman"/>
          <w:sz w:val="24"/>
          <w:szCs w:val="24"/>
        </w:rPr>
        <w:t>, 922 A.2d 996 (Pa. Cmwlth 2007).</w:t>
      </w:r>
    </w:p>
    <w:p w:rsidR="00361ED1" w:rsidRPr="003F7794" w:rsidRDefault="00361ED1" w:rsidP="00361ED1">
      <w:pPr>
        <w:pStyle w:val="ListParagraph"/>
        <w:rPr>
          <w:rFonts w:ascii="Times New Roman" w:hAnsi="Times New Roman" w:cs="Times New Roman"/>
          <w:sz w:val="24"/>
          <w:szCs w:val="24"/>
        </w:rPr>
      </w:pPr>
    </w:p>
    <w:p w:rsidR="00C3647E" w:rsidRPr="00421CB0" w:rsidRDefault="00361ED1" w:rsidP="00C3647E">
      <w:pPr>
        <w:numPr>
          <w:ilvl w:val="0"/>
          <w:numId w:val="8"/>
        </w:numPr>
        <w:spacing w:after="0" w:line="360" w:lineRule="auto"/>
        <w:ind w:left="0" w:firstLine="1440"/>
        <w:rPr>
          <w:rFonts w:ascii="Times New Roman" w:eastAsiaTheme="minorEastAsia" w:hAnsi="Times New Roman" w:cs="Times New Roman"/>
          <w:sz w:val="24"/>
          <w:szCs w:val="24"/>
        </w:rPr>
      </w:pPr>
      <w:r w:rsidRPr="00421CB0">
        <w:rPr>
          <w:rFonts w:ascii="Times New Roman" w:hAnsi="Times New Roman" w:cs="Times New Roman"/>
          <w:sz w:val="24"/>
          <w:szCs w:val="24"/>
        </w:rPr>
        <w:t>V</w:t>
      </w:r>
      <w:r w:rsidR="00835682" w:rsidRPr="00421CB0">
        <w:rPr>
          <w:rFonts w:ascii="Times New Roman" w:hAnsi="Times New Roman" w:cs="Times New Roman"/>
          <w:sz w:val="24"/>
          <w:szCs w:val="24"/>
        </w:rPr>
        <w:t>egetation maintenance constitutes a utility service and must be performed in a safe, adequate, reasonable and efficient manner</w:t>
      </w:r>
      <w:r w:rsidRPr="00421CB0">
        <w:rPr>
          <w:rFonts w:ascii="Times New Roman" w:hAnsi="Times New Roman" w:cs="Times New Roman"/>
          <w:sz w:val="24"/>
          <w:szCs w:val="24"/>
        </w:rPr>
        <w:t xml:space="preserve">.  </w:t>
      </w:r>
      <w:r w:rsidRPr="00421CB0">
        <w:rPr>
          <w:rFonts w:ascii="Times New Roman" w:hAnsi="Times New Roman" w:cs="Times New Roman"/>
          <w:sz w:val="24"/>
          <w:szCs w:val="24"/>
          <w:u w:val="single"/>
        </w:rPr>
        <w:t>Popowsky v. Pa. P.U.C.</w:t>
      </w:r>
      <w:r w:rsidRPr="00421CB0">
        <w:rPr>
          <w:rFonts w:ascii="Times New Roman" w:hAnsi="Times New Roman" w:cs="Times New Roman"/>
          <w:sz w:val="24"/>
          <w:szCs w:val="24"/>
        </w:rPr>
        <w:t>, 653 A.2d 1385 (Pa. Cmwlth 1985).</w:t>
      </w:r>
    </w:p>
    <w:p w:rsidR="00C3647E" w:rsidRPr="00421CB0" w:rsidRDefault="00C3647E" w:rsidP="00C3647E">
      <w:pPr>
        <w:pStyle w:val="ListParagraph"/>
        <w:rPr>
          <w:rFonts w:ascii="Times New Roman" w:hAnsi="Times New Roman" w:cs="Times New Roman"/>
          <w:spacing w:val="-3"/>
          <w:sz w:val="24"/>
          <w:szCs w:val="24"/>
        </w:rPr>
      </w:pPr>
    </w:p>
    <w:p w:rsidR="00421CB0" w:rsidRPr="00421CB0" w:rsidRDefault="00421CB0" w:rsidP="00C3647E">
      <w:pPr>
        <w:numPr>
          <w:ilvl w:val="0"/>
          <w:numId w:val="8"/>
        </w:numPr>
        <w:spacing w:after="0" w:line="360" w:lineRule="auto"/>
        <w:ind w:left="0" w:firstLine="1440"/>
        <w:rPr>
          <w:rFonts w:ascii="Times New Roman" w:eastAsiaTheme="minorEastAsia" w:hAnsi="Times New Roman" w:cs="Times New Roman"/>
          <w:sz w:val="24"/>
          <w:szCs w:val="24"/>
        </w:rPr>
      </w:pPr>
      <w:r w:rsidRPr="00421CB0">
        <w:rPr>
          <w:rFonts w:ascii="Times New Roman" w:hAnsi="Times New Roman"/>
          <w:sz w:val="24"/>
          <w:szCs w:val="24"/>
        </w:rPr>
        <w:t xml:space="preserve">The Commission </w:t>
      </w:r>
      <w:r w:rsidR="002E3546">
        <w:rPr>
          <w:rFonts w:ascii="Times New Roman" w:hAnsi="Times New Roman"/>
          <w:sz w:val="24"/>
          <w:szCs w:val="24"/>
        </w:rPr>
        <w:t xml:space="preserve">must </w:t>
      </w:r>
      <w:r w:rsidRPr="00421CB0">
        <w:rPr>
          <w:rFonts w:ascii="Times New Roman" w:hAnsi="Times New Roman"/>
          <w:sz w:val="24"/>
          <w:szCs w:val="24"/>
        </w:rPr>
        <w:t xml:space="preserve">ensure levels of reliability that were present prior to the restructuring of the electric utility industry continue in the new competitive market.  66 Pa.C.S. § 2802(12).  </w:t>
      </w:r>
    </w:p>
    <w:p w:rsidR="00421CB0" w:rsidRPr="00421CB0" w:rsidRDefault="00421CB0" w:rsidP="00421CB0">
      <w:pPr>
        <w:pStyle w:val="ListParagraph"/>
        <w:rPr>
          <w:rFonts w:ascii="Times New Roman" w:hAnsi="Times New Roman"/>
          <w:sz w:val="24"/>
          <w:szCs w:val="24"/>
        </w:rPr>
      </w:pPr>
    </w:p>
    <w:p w:rsidR="00421CB0" w:rsidRPr="00421CB0" w:rsidRDefault="00421CB0" w:rsidP="00C3647E">
      <w:pPr>
        <w:numPr>
          <w:ilvl w:val="0"/>
          <w:numId w:val="8"/>
        </w:numPr>
        <w:spacing w:after="0" w:line="360" w:lineRule="auto"/>
        <w:ind w:left="0" w:firstLine="1440"/>
        <w:rPr>
          <w:rFonts w:ascii="Times New Roman" w:eastAsiaTheme="minorEastAsia" w:hAnsi="Times New Roman" w:cs="Times New Roman"/>
          <w:sz w:val="24"/>
          <w:szCs w:val="24"/>
        </w:rPr>
      </w:pPr>
      <w:r w:rsidRPr="00421CB0">
        <w:rPr>
          <w:rFonts w:ascii="Times New Roman" w:hAnsi="Times New Roman"/>
          <w:sz w:val="24"/>
          <w:szCs w:val="24"/>
        </w:rPr>
        <w:t>Commission regulations ensure the continued safety, adequacy and reliability of transmission and distribution of electricity in the Commonwealth.  52 Pa.Code § 57.191-197.</w:t>
      </w:r>
    </w:p>
    <w:p w:rsidR="00421CB0" w:rsidRPr="00421CB0" w:rsidRDefault="00421CB0" w:rsidP="00421CB0">
      <w:pPr>
        <w:pStyle w:val="ListParagraph"/>
        <w:rPr>
          <w:rFonts w:ascii="Times New Roman" w:hAnsi="Times New Roman" w:cs="Times New Roman"/>
          <w:spacing w:val="-3"/>
          <w:sz w:val="24"/>
          <w:szCs w:val="24"/>
        </w:rPr>
      </w:pPr>
    </w:p>
    <w:p w:rsidR="00C3647E" w:rsidRPr="00C3647E" w:rsidRDefault="00C3647E" w:rsidP="00C3647E">
      <w:pPr>
        <w:numPr>
          <w:ilvl w:val="0"/>
          <w:numId w:val="8"/>
        </w:numPr>
        <w:spacing w:after="0" w:line="360" w:lineRule="auto"/>
        <w:ind w:left="0" w:firstLine="1440"/>
        <w:rPr>
          <w:rFonts w:ascii="Times New Roman" w:eastAsiaTheme="minorEastAsia" w:hAnsi="Times New Roman" w:cs="Times New Roman"/>
          <w:sz w:val="24"/>
          <w:szCs w:val="24"/>
        </w:rPr>
      </w:pPr>
      <w:r w:rsidRPr="00421CB0">
        <w:rPr>
          <w:rFonts w:ascii="Times New Roman" w:hAnsi="Times New Roman" w:cs="Times New Roman"/>
          <w:spacing w:val="-3"/>
          <w:sz w:val="24"/>
          <w:szCs w:val="24"/>
        </w:rPr>
        <w:t>Every public utility shall furnish and ma</w:t>
      </w:r>
      <w:r w:rsidRPr="00C3647E">
        <w:rPr>
          <w:rFonts w:ascii="Times New Roman" w:hAnsi="Times New Roman" w:cs="Times New Roman"/>
          <w:spacing w:val="-3"/>
          <w:sz w:val="24"/>
          <w:szCs w:val="24"/>
        </w:rPr>
        <w:t>intain adequate, efficient, safe and reasonable service and facilities.  6</w:t>
      </w:r>
      <w:r w:rsidR="002E3546">
        <w:rPr>
          <w:rFonts w:ascii="Times New Roman" w:hAnsi="Times New Roman" w:cs="Times New Roman"/>
          <w:spacing w:val="-3"/>
          <w:sz w:val="24"/>
          <w:szCs w:val="24"/>
        </w:rPr>
        <w:t>6 Pa.</w:t>
      </w:r>
      <w:r w:rsidRPr="00C3647E">
        <w:rPr>
          <w:rFonts w:ascii="Times New Roman" w:hAnsi="Times New Roman" w:cs="Times New Roman"/>
          <w:spacing w:val="-3"/>
          <w:sz w:val="24"/>
          <w:szCs w:val="24"/>
        </w:rPr>
        <w:t xml:space="preserve">C.S. § 1501.  </w:t>
      </w:r>
    </w:p>
    <w:p w:rsidR="00C3647E" w:rsidRPr="00C3647E" w:rsidRDefault="00C3647E" w:rsidP="00C3647E">
      <w:pPr>
        <w:pStyle w:val="ListParagraph"/>
        <w:rPr>
          <w:rFonts w:ascii="Times New Roman" w:hAnsi="Times New Roman" w:cs="Times New Roman"/>
          <w:spacing w:val="-3"/>
          <w:sz w:val="24"/>
          <w:szCs w:val="24"/>
        </w:rPr>
      </w:pPr>
    </w:p>
    <w:p w:rsidR="003F7794" w:rsidRPr="00C3647E" w:rsidRDefault="00C3647E" w:rsidP="00C3647E">
      <w:pPr>
        <w:numPr>
          <w:ilvl w:val="0"/>
          <w:numId w:val="8"/>
        </w:numPr>
        <w:spacing w:after="0" w:line="360" w:lineRule="auto"/>
        <w:ind w:left="0" w:firstLine="1440"/>
        <w:rPr>
          <w:rFonts w:ascii="Times New Roman" w:eastAsiaTheme="minorEastAsia" w:hAnsi="Times New Roman" w:cs="Times New Roman"/>
          <w:sz w:val="24"/>
          <w:szCs w:val="24"/>
        </w:rPr>
      </w:pPr>
      <w:r w:rsidRPr="00C3647E">
        <w:rPr>
          <w:rFonts w:ascii="Times New Roman" w:hAnsi="Times New Roman" w:cs="Times New Roman"/>
          <w:spacing w:val="-3"/>
          <w:sz w:val="24"/>
          <w:szCs w:val="24"/>
        </w:rPr>
        <w:t xml:space="preserve">A public utility violated Section 1501 by allowing its customer service representatives to refuse to identify themselves to a complainant, by calling the complainant a rude name and by hanging up on the complainant.  </w:t>
      </w:r>
      <w:r w:rsidRPr="00C3647E">
        <w:rPr>
          <w:rFonts w:ascii="Times New Roman" w:hAnsi="Times New Roman" w:cs="Times New Roman"/>
          <w:spacing w:val="-3"/>
          <w:sz w:val="24"/>
          <w:szCs w:val="24"/>
          <w:u w:val="single"/>
        </w:rPr>
        <w:t>Gallagher v. Bell Telephone Co. of Pa.</w:t>
      </w:r>
      <w:r w:rsidRPr="00C3647E">
        <w:rPr>
          <w:rFonts w:ascii="Times New Roman" w:hAnsi="Times New Roman" w:cs="Times New Roman"/>
          <w:spacing w:val="-3"/>
          <w:sz w:val="24"/>
          <w:szCs w:val="24"/>
        </w:rPr>
        <w:t>, Docket No. F-8958314, Opinion and Order (entered September 23, 1992).</w:t>
      </w:r>
    </w:p>
    <w:p w:rsidR="00C3647E" w:rsidRPr="00C3647E" w:rsidRDefault="00C3647E" w:rsidP="00C3647E">
      <w:pPr>
        <w:pStyle w:val="ListParagraph"/>
        <w:rPr>
          <w:rFonts w:ascii="Times New Roman" w:eastAsiaTheme="minorEastAsia" w:hAnsi="Times New Roman" w:cs="Times New Roman"/>
          <w:sz w:val="24"/>
          <w:szCs w:val="24"/>
        </w:rPr>
      </w:pPr>
    </w:p>
    <w:p w:rsidR="008B063B" w:rsidRPr="003F7794" w:rsidRDefault="003F7794" w:rsidP="003F7794">
      <w:pPr>
        <w:numPr>
          <w:ilvl w:val="0"/>
          <w:numId w:val="8"/>
        </w:numPr>
        <w:spacing w:after="0" w:line="360" w:lineRule="auto"/>
        <w:ind w:left="0" w:firstLine="1440"/>
        <w:rPr>
          <w:rFonts w:ascii="Times New Roman" w:eastAsia="Times New Roman" w:hAnsi="Times New Roman" w:cs="Times New Roman"/>
          <w:sz w:val="24"/>
          <w:szCs w:val="24"/>
          <w:u w:val="single"/>
        </w:rPr>
      </w:pPr>
      <w:r w:rsidRPr="003F7794">
        <w:rPr>
          <w:rFonts w:ascii="Times New Roman" w:eastAsia="Times New Roman" w:hAnsi="Times New Roman" w:cs="Times New Roman"/>
          <w:sz w:val="24"/>
          <w:szCs w:val="24"/>
        </w:rPr>
        <w:t xml:space="preserve">The Complainants have failed to satisfy their </w:t>
      </w:r>
      <w:r w:rsidR="00F3073F" w:rsidRPr="003F7794">
        <w:rPr>
          <w:rFonts w:ascii="Times New Roman" w:eastAsia="Times New Roman" w:hAnsi="Times New Roman" w:cs="Times New Roman"/>
          <w:sz w:val="24"/>
          <w:szCs w:val="24"/>
        </w:rPr>
        <w:t xml:space="preserve">burden of proof to demonstrate that </w:t>
      </w:r>
      <w:r w:rsidRPr="003F7794">
        <w:rPr>
          <w:rFonts w:ascii="Times New Roman" w:eastAsia="Times New Roman" w:hAnsi="Times New Roman" w:cs="Times New Roman"/>
          <w:sz w:val="24"/>
          <w:szCs w:val="24"/>
        </w:rPr>
        <w:t xml:space="preserve">Met-Ed </w:t>
      </w:r>
      <w:r w:rsidR="00F3073F" w:rsidRPr="003F7794">
        <w:rPr>
          <w:rFonts w:ascii="Times New Roman" w:eastAsia="Times New Roman" w:hAnsi="Times New Roman" w:cs="Times New Roman"/>
          <w:sz w:val="24"/>
          <w:szCs w:val="24"/>
        </w:rPr>
        <w:t xml:space="preserve">violated the </w:t>
      </w:r>
      <w:r w:rsidRPr="003F7794">
        <w:rPr>
          <w:rFonts w:ascii="Times New Roman" w:eastAsia="Times New Roman" w:hAnsi="Times New Roman" w:cs="Times New Roman"/>
          <w:sz w:val="24"/>
          <w:szCs w:val="24"/>
        </w:rPr>
        <w:t xml:space="preserve">Public Utility Code, any Commission Order or regulation or any Commission-approved Company tariff </w:t>
      </w:r>
      <w:r w:rsidR="00293309">
        <w:rPr>
          <w:rFonts w:ascii="Times New Roman" w:eastAsia="Times New Roman" w:hAnsi="Times New Roman" w:cs="Times New Roman"/>
          <w:sz w:val="24"/>
          <w:szCs w:val="24"/>
        </w:rPr>
        <w:t xml:space="preserve">when removing </w:t>
      </w:r>
      <w:r>
        <w:rPr>
          <w:rFonts w:ascii="Times New Roman" w:eastAsia="Times New Roman" w:hAnsi="Times New Roman" w:cs="Times New Roman"/>
          <w:sz w:val="24"/>
          <w:szCs w:val="24"/>
        </w:rPr>
        <w:t>two trees from their property</w:t>
      </w:r>
      <w:r w:rsidRPr="003F7794">
        <w:rPr>
          <w:rFonts w:ascii="Times New Roman" w:eastAsia="Times New Roman" w:hAnsi="Times New Roman" w:cs="Times New Roman"/>
          <w:sz w:val="24"/>
          <w:szCs w:val="24"/>
        </w:rPr>
        <w:t xml:space="preserve">.  </w:t>
      </w:r>
    </w:p>
    <w:p w:rsidR="003F7794" w:rsidRPr="003F7794" w:rsidRDefault="003F7794" w:rsidP="003F7794">
      <w:pPr>
        <w:spacing w:after="0" w:line="360" w:lineRule="auto"/>
        <w:rPr>
          <w:rFonts w:ascii="Times New Roman" w:eastAsia="Times New Roman" w:hAnsi="Times New Roman" w:cs="Times New Roman"/>
          <w:sz w:val="24"/>
          <w:szCs w:val="24"/>
          <w:u w:val="single"/>
        </w:rPr>
      </w:pPr>
    </w:p>
    <w:p w:rsidR="00F3073F" w:rsidRDefault="00F3073F" w:rsidP="00611BA9">
      <w:pPr>
        <w:spacing w:line="240" w:lineRule="auto"/>
        <w:jc w:val="center"/>
        <w:rPr>
          <w:rFonts w:ascii="Times New Roman" w:eastAsia="Times New Roman" w:hAnsi="Times New Roman" w:cs="Times New Roman"/>
          <w:sz w:val="24"/>
          <w:szCs w:val="24"/>
          <w:u w:val="single"/>
        </w:rPr>
      </w:pPr>
      <w:r w:rsidRPr="003F7794">
        <w:rPr>
          <w:rFonts w:ascii="Times New Roman" w:eastAsia="Times New Roman" w:hAnsi="Times New Roman" w:cs="Times New Roman"/>
          <w:sz w:val="24"/>
          <w:szCs w:val="24"/>
          <w:u w:val="single"/>
        </w:rPr>
        <w:t>ORDER</w:t>
      </w:r>
    </w:p>
    <w:p w:rsidR="00F3219C" w:rsidRPr="003F7794" w:rsidRDefault="00F3219C" w:rsidP="00611BA9">
      <w:pPr>
        <w:spacing w:line="240" w:lineRule="auto"/>
        <w:jc w:val="center"/>
        <w:rPr>
          <w:rFonts w:ascii="Times New Roman" w:eastAsia="Times New Roman" w:hAnsi="Times New Roman" w:cs="Times New Roman"/>
          <w:sz w:val="24"/>
          <w:szCs w:val="24"/>
          <w:u w:val="single"/>
        </w:rPr>
      </w:pPr>
    </w:p>
    <w:p w:rsidR="00234AE1" w:rsidRPr="003F7794" w:rsidRDefault="00234AE1"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3F7794"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3F7794">
        <w:rPr>
          <w:rFonts w:ascii="Times New Roman" w:eastAsia="Times New Roman" w:hAnsi="Times New Roman" w:cs="Times New Roman"/>
          <w:sz w:val="24"/>
          <w:szCs w:val="24"/>
        </w:rPr>
        <w:tab/>
      </w:r>
      <w:r w:rsidRPr="003F7794">
        <w:rPr>
          <w:rFonts w:ascii="Times New Roman" w:eastAsia="Times New Roman" w:hAnsi="Times New Roman" w:cs="Times New Roman"/>
          <w:sz w:val="24"/>
          <w:szCs w:val="24"/>
        </w:rPr>
        <w:tab/>
        <w:t>THEREFORE,</w:t>
      </w:r>
    </w:p>
    <w:p w:rsidR="00911957" w:rsidRPr="003F7794"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3F7794"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3F7794">
        <w:rPr>
          <w:rFonts w:ascii="Times New Roman" w:eastAsia="Times New Roman" w:hAnsi="Times New Roman" w:cs="Times New Roman"/>
          <w:sz w:val="24"/>
          <w:szCs w:val="24"/>
        </w:rPr>
        <w:tab/>
      </w:r>
      <w:r w:rsidRPr="003F7794">
        <w:rPr>
          <w:rFonts w:ascii="Times New Roman" w:eastAsia="Times New Roman" w:hAnsi="Times New Roman" w:cs="Times New Roman"/>
          <w:sz w:val="24"/>
          <w:szCs w:val="24"/>
        </w:rPr>
        <w:tab/>
        <w:t>IT IS ORDERED:</w:t>
      </w:r>
    </w:p>
    <w:p w:rsidR="00911957" w:rsidRPr="003F7794"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F526DA" w:rsidRPr="003F7794"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F7794">
        <w:rPr>
          <w:rFonts w:ascii="Times New Roman" w:eastAsia="Times New Roman" w:hAnsi="Times New Roman" w:cs="Times New Roman"/>
          <w:spacing w:val="-3"/>
          <w:sz w:val="24"/>
          <w:szCs w:val="24"/>
        </w:rPr>
        <w:t>Tha</w:t>
      </w:r>
      <w:r w:rsidR="00865808" w:rsidRPr="003F7794">
        <w:rPr>
          <w:rFonts w:ascii="Times New Roman" w:eastAsia="Times New Roman" w:hAnsi="Times New Roman" w:cs="Times New Roman"/>
          <w:spacing w:val="-3"/>
          <w:sz w:val="24"/>
          <w:szCs w:val="24"/>
        </w:rPr>
        <w:t>t</w:t>
      </w:r>
      <w:r w:rsidR="00546DAA" w:rsidRPr="003F7794">
        <w:rPr>
          <w:rFonts w:ascii="Times New Roman" w:eastAsia="Times New Roman" w:hAnsi="Times New Roman" w:cs="Times New Roman"/>
          <w:spacing w:val="-3"/>
          <w:sz w:val="24"/>
          <w:szCs w:val="24"/>
        </w:rPr>
        <w:t xml:space="preserve"> </w:t>
      </w:r>
      <w:r w:rsidR="009E459A" w:rsidRPr="003F7794">
        <w:rPr>
          <w:rFonts w:ascii="Times New Roman" w:eastAsia="Times New Roman" w:hAnsi="Times New Roman" w:cs="Times New Roman"/>
          <w:spacing w:val="-3"/>
          <w:sz w:val="24"/>
          <w:szCs w:val="24"/>
        </w:rPr>
        <w:t xml:space="preserve">the formal Complaint of </w:t>
      </w:r>
      <w:r w:rsidR="003F7794">
        <w:rPr>
          <w:rFonts w:ascii="Times New Roman" w:eastAsia="Times New Roman" w:hAnsi="Times New Roman" w:cs="Times New Roman"/>
          <w:spacing w:val="-3"/>
          <w:sz w:val="24"/>
          <w:szCs w:val="24"/>
        </w:rPr>
        <w:t>Yanling Chen and Jianming Hu</w:t>
      </w:r>
      <w:r w:rsidR="009E459A" w:rsidRPr="003F7794">
        <w:rPr>
          <w:rFonts w:ascii="Times New Roman" w:eastAsia="Times New Roman" w:hAnsi="Times New Roman" w:cs="Times New Roman"/>
          <w:spacing w:val="-3"/>
          <w:sz w:val="24"/>
          <w:szCs w:val="24"/>
        </w:rPr>
        <w:t xml:space="preserve"> against </w:t>
      </w:r>
      <w:r w:rsidR="003F7794">
        <w:rPr>
          <w:rFonts w:ascii="Times New Roman" w:eastAsia="Times New Roman" w:hAnsi="Times New Roman" w:cs="Times New Roman"/>
          <w:spacing w:val="-3"/>
          <w:sz w:val="24"/>
          <w:szCs w:val="24"/>
        </w:rPr>
        <w:t xml:space="preserve">Metropolitan Edison Company </w:t>
      </w:r>
      <w:r w:rsidR="009E459A" w:rsidRPr="003F7794">
        <w:rPr>
          <w:rFonts w:ascii="Times New Roman" w:eastAsia="Times New Roman" w:hAnsi="Times New Roman" w:cs="Times New Roman"/>
          <w:spacing w:val="-3"/>
          <w:sz w:val="24"/>
          <w:szCs w:val="24"/>
        </w:rPr>
        <w:t>at Docket Number C-201</w:t>
      </w:r>
      <w:r w:rsidR="003F7794">
        <w:rPr>
          <w:rFonts w:ascii="Times New Roman" w:eastAsia="Times New Roman" w:hAnsi="Times New Roman" w:cs="Times New Roman"/>
          <w:spacing w:val="-3"/>
          <w:sz w:val="24"/>
          <w:szCs w:val="24"/>
        </w:rPr>
        <w:t xml:space="preserve">3-2397061 </w:t>
      </w:r>
      <w:r w:rsidR="009E459A" w:rsidRPr="003F7794">
        <w:rPr>
          <w:rFonts w:ascii="Times New Roman" w:eastAsia="Times New Roman" w:hAnsi="Times New Roman" w:cs="Times New Roman"/>
          <w:spacing w:val="-3"/>
          <w:sz w:val="24"/>
          <w:szCs w:val="24"/>
        </w:rPr>
        <w:t>dated</w:t>
      </w:r>
      <w:r w:rsidR="00F526DA" w:rsidRPr="003F7794">
        <w:rPr>
          <w:rFonts w:ascii="Times New Roman" w:eastAsia="Times New Roman" w:hAnsi="Times New Roman" w:cs="Times New Roman"/>
          <w:spacing w:val="-3"/>
          <w:sz w:val="24"/>
          <w:szCs w:val="24"/>
        </w:rPr>
        <w:t xml:space="preserve"> </w:t>
      </w:r>
      <w:r w:rsidR="003F7794">
        <w:rPr>
          <w:rFonts w:ascii="Times New Roman" w:eastAsia="Times New Roman" w:hAnsi="Times New Roman" w:cs="Times New Roman"/>
          <w:spacing w:val="-3"/>
          <w:sz w:val="24"/>
          <w:szCs w:val="24"/>
        </w:rPr>
        <w:t xml:space="preserve">December 5, 2013 </w:t>
      </w:r>
      <w:r w:rsidR="00F526DA" w:rsidRPr="003F7794">
        <w:rPr>
          <w:rFonts w:ascii="Times New Roman" w:eastAsia="Times New Roman" w:hAnsi="Times New Roman" w:cs="Times New Roman"/>
          <w:spacing w:val="-3"/>
          <w:sz w:val="24"/>
          <w:szCs w:val="24"/>
        </w:rPr>
        <w:t xml:space="preserve">is hereby </w:t>
      </w:r>
      <w:r w:rsidR="003F7794">
        <w:rPr>
          <w:rFonts w:ascii="Times New Roman" w:eastAsia="Times New Roman" w:hAnsi="Times New Roman" w:cs="Times New Roman"/>
          <w:spacing w:val="-3"/>
          <w:sz w:val="24"/>
          <w:szCs w:val="24"/>
        </w:rPr>
        <w:t>dismissed</w:t>
      </w:r>
      <w:r w:rsidR="00F526DA" w:rsidRPr="003F7794">
        <w:rPr>
          <w:rFonts w:ascii="Times New Roman" w:eastAsia="Times New Roman" w:hAnsi="Times New Roman" w:cs="Times New Roman"/>
          <w:spacing w:val="-3"/>
          <w:sz w:val="24"/>
          <w:szCs w:val="24"/>
        </w:rPr>
        <w:t>.</w:t>
      </w:r>
    </w:p>
    <w:p w:rsidR="00F526DA" w:rsidRPr="003F7794" w:rsidRDefault="00F526DA" w:rsidP="00F526DA">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7106" w:rsidRPr="00122DD2" w:rsidRDefault="009F3027" w:rsidP="00122DD2">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2DD2">
        <w:rPr>
          <w:rFonts w:ascii="Times New Roman" w:eastAsia="Times New Roman" w:hAnsi="Times New Roman" w:cs="Times New Roman"/>
          <w:spacing w:val="-3"/>
          <w:sz w:val="24"/>
          <w:szCs w:val="24"/>
        </w:rPr>
        <w:t xml:space="preserve">That </w:t>
      </w:r>
      <w:r w:rsidR="00BD5884" w:rsidRPr="00122DD2">
        <w:rPr>
          <w:rFonts w:ascii="Times New Roman" w:eastAsia="Times New Roman" w:hAnsi="Times New Roman" w:cs="Times New Roman"/>
          <w:spacing w:val="-3"/>
          <w:sz w:val="24"/>
          <w:szCs w:val="24"/>
        </w:rPr>
        <w:t>this matter be marked closed.</w:t>
      </w:r>
    </w:p>
    <w:p w:rsidR="009F3027" w:rsidRDefault="009F3027" w:rsidP="003156FF">
      <w:pPr>
        <w:spacing w:after="0" w:line="360" w:lineRule="auto"/>
        <w:rPr>
          <w:rFonts w:ascii="Times New Roman" w:eastAsia="Times New Roman" w:hAnsi="Times New Roman" w:cs="Times New Roman"/>
          <w:spacing w:val="-3"/>
          <w:sz w:val="24"/>
          <w:szCs w:val="24"/>
        </w:rPr>
      </w:pPr>
    </w:p>
    <w:p w:rsidR="008B063B" w:rsidRPr="00120E0A" w:rsidRDefault="008B063B" w:rsidP="003156FF">
      <w:pPr>
        <w:spacing w:after="0" w:line="360" w:lineRule="auto"/>
        <w:rPr>
          <w:rFonts w:ascii="Times New Roman" w:eastAsia="Times New Roman" w:hAnsi="Times New Roman" w:cs="Times New Roman"/>
          <w:spacing w:val="-3"/>
          <w:sz w:val="24"/>
          <w:szCs w:val="24"/>
        </w:rPr>
      </w:pPr>
    </w:p>
    <w:p w:rsidR="00BD5884" w:rsidRPr="00931428"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120E0A">
        <w:rPr>
          <w:rFonts w:ascii="Times New Roman" w:eastAsia="Times New Roman" w:hAnsi="Times New Roman" w:cs="Times New Roman"/>
          <w:spacing w:val="-3"/>
          <w:sz w:val="24"/>
          <w:szCs w:val="24"/>
        </w:rPr>
        <w:t>Date:</w:t>
      </w:r>
      <w:r w:rsidRPr="00120E0A">
        <w:rPr>
          <w:rFonts w:ascii="Times New Roman" w:eastAsia="Times New Roman" w:hAnsi="Times New Roman" w:cs="Times New Roman"/>
          <w:spacing w:val="-3"/>
          <w:sz w:val="24"/>
          <w:szCs w:val="24"/>
        </w:rPr>
        <w:tab/>
      </w:r>
      <w:r w:rsidR="003F7794">
        <w:rPr>
          <w:rFonts w:ascii="Times New Roman" w:eastAsia="Times New Roman" w:hAnsi="Times New Roman" w:cs="Times New Roman"/>
          <w:spacing w:val="-3"/>
          <w:sz w:val="24"/>
          <w:szCs w:val="24"/>
          <w:u w:val="single"/>
        </w:rPr>
        <w:t xml:space="preserve">March </w:t>
      </w:r>
      <w:r w:rsidR="00151A89">
        <w:rPr>
          <w:rFonts w:ascii="Times New Roman" w:eastAsia="Times New Roman" w:hAnsi="Times New Roman" w:cs="Times New Roman"/>
          <w:spacing w:val="-3"/>
          <w:sz w:val="24"/>
          <w:szCs w:val="24"/>
          <w:u w:val="single"/>
        </w:rPr>
        <w:t>30</w:t>
      </w:r>
      <w:r w:rsidR="00293309">
        <w:rPr>
          <w:rFonts w:ascii="Times New Roman" w:eastAsia="Times New Roman" w:hAnsi="Times New Roman" w:cs="Times New Roman"/>
          <w:spacing w:val="-3"/>
          <w:sz w:val="24"/>
          <w:szCs w:val="24"/>
          <w:u w:val="single"/>
        </w:rPr>
        <w:t>,</w:t>
      </w:r>
      <w:r w:rsidR="0012561C">
        <w:rPr>
          <w:rFonts w:ascii="Times New Roman" w:eastAsia="Times New Roman" w:hAnsi="Times New Roman" w:cs="Times New Roman"/>
          <w:spacing w:val="-3"/>
          <w:sz w:val="24"/>
          <w:szCs w:val="24"/>
          <w:u w:val="single"/>
        </w:rPr>
        <w:t xml:space="preserve"> 2015</w:t>
      </w:r>
      <w:r w:rsidRPr="00120E0A">
        <w:rPr>
          <w:rFonts w:ascii="Times New Roman" w:eastAsia="Times New Roman" w:hAnsi="Times New Roman" w:cs="Times New Roman"/>
          <w:spacing w:val="-3"/>
          <w:sz w:val="24"/>
          <w:szCs w:val="24"/>
        </w:rPr>
        <w:tab/>
      </w:r>
      <w:r w:rsidR="00282DE5">
        <w:rPr>
          <w:rFonts w:ascii="Times New Roman" w:eastAsia="Times New Roman" w:hAnsi="Times New Roman" w:cs="Times New Roman"/>
          <w:spacing w:val="-3"/>
          <w:sz w:val="24"/>
          <w:szCs w:val="24"/>
          <w:u w:val="single"/>
        </w:rPr>
        <w:tab/>
      </w:r>
      <w:r w:rsidR="00282DE5">
        <w:rPr>
          <w:rFonts w:ascii="Times New Roman" w:eastAsia="Times New Roman" w:hAnsi="Times New Roman" w:cs="Times New Roman"/>
          <w:spacing w:val="-3"/>
          <w:sz w:val="24"/>
          <w:szCs w:val="24"/>
          <w:u w:val="single"/>
        </w:rPr>
        <w:tab/>
        <w:t>/s/</w:t>
      </w:r>
      <w:r w:rsidR="00282DE5">
        <w:rPr>
          <w:rFonts w:ascii="Times New Roman" w:eastAsia="Times New Roman" w:hAnsi="Times New Roman" w:cs="Times New Roman"/>
          <w:spacing w:val="-3"/>
          <w:sz w:val="24"/>
          <w:szCs w:val="24"/>
          <w:u w:val="single"/>
        </w:rPr>
        <w:tab/>
      </w:r>
      <w:r w:rsidR="00282DE5">
        <w:rPr>
          <w:rFonts w:ascii="Times New Roman" w:eastAsia="Times New Roman" w:hAnsi="Times New Roman" w:cs="Times New Roman"/>
          <w:spacing w:val="-3"/>
          <w:sz w:val="24"/>
          <w:szCs w:val="24"/>
          <w:u w:val="single"/>
        </w:rPr>
        <w:tab/>
      </w:r>
      <w:r w:rsidR="00282DE5">
        <w:rPr>
          <w:rFonts w:ascii="Times New Roman" w:eastAsia="Times New Roman" w:hAnsi="Times New Roman" w:cs="Times New Roman"/>
          <w:spacing w:val="-3"/>
          <w:sz w:val="24"/>
          <w:szCs w:val="24"/>
          <w:u w:val="single"/>
        </w:rPr>
        <w:tab/>
      </w:r>
    </w:p>
    <w:p w:rsidR="00BD5884" w:rsidRPr="00120E0A"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ab/>
      </w:r>
      <w:r w:rsidRPr="00120E0A">
        <w:rPr>
          <w:rFonts w:ascii="Times New Roman" w:eastAsia="Times New Roman" w:hAnsi="Times New Roman" w:cs="Times New Roman"/>
          <w:spacing w:val="-3"/>
          <w:sz w:val="24"/>
          <w:szCs w:val="24"/>
        </w:rPr>
        <w:tab/>
        <w:t>Joel H. Cheskis</w:t>
      </w:r>
    </w:p>
    <w:p w:rsidR="00C0545A" w:rsidRPr="00120E0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ab/>
      </w:r>
      <w:r w:rsidRPr="00120E0A">
        <w:rPr>
          <w:rFonts w:ascii="Times New Roman" w:eastAsia="Times New Roman" w:hAnsi="Times New Roman" w:cs="Times New Roman"/>
          <w:spacing w:val="-3"/>
          <w:sz w:val="24"/>
          <w:szCs w:val="24"/>
        </w:rPr>
        <w:tab/>
        <w:t>Administrative Law Judge</w:t>
      </w:r>
    </w:p>
    <w:sectPr w:rsidR="00C0545A" w:rsidRPr="00120E0A"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385" w:rsidRDefault="00B55385" w:rsidP="00CE5CC7">
      <w:pPr>
        <w:spacing w:after="0" w:line="240" w:lineRule="auto"/>
      </w:pPr>
      <w:r>
        <w:separator/>
      </w:r>
    </w:p>
  </w:endnote>
  <w:endnote w:type="continuationSeparator" w:id="0">
    <w:p w:rsidR="00B55385" w:rsidRDefault="00B55385"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D10F0">
          <w:rPr>
            <w:rFonts w:ascii="Times New Roman" w:hAnsi="Times New Roman" w:cs="Times New Roman"/>
            <w:noProof/>
            <w:sz w:val="20"/>
            <w:szCs w:val="20"/>
          </w:rPr>
          <w:t>22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385" w:rsidRDefault="00B55385" w:rsidP="00CE5CC7">
      <w:pPr>
        <w:spacing w:after="0" w:line="240" w:lineRule="auto"/>
      </w:pPr>
      <w:r>
        <w:separator/>
      </w:r>
    </w:p>
  </w:footnote>
  <w:footnote w:type="continuationSeparator" w:id="0">
    <w:p w:rsidR="00B55385" w:rsidRDefault="00B55385"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9EE"/>
    <w:multiLevelType w:val="hybridMultilevel"/>
    <w:tmpl w:val="3F96D1B0"/>
    <w:lvl w:ilvl="0" w:tplc="9E521D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7618B"/>
    <w:multiLevelType w:val="hybridMultilevel"/>
    <w:tmpl w:val="8F4E0CF2"/>
    <w:lvl w:ilvl="0" w:tplc="DF10023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3605C"/>
    <w:multiLevelType w:val="hybridMultilevel"/>
    <w:tmpl w:val="4B6835EC"/>
    <w:lvl w:ilvl="0" w:tplc="6BF62F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14F9D"/>
    <w:multiLevelType w:val="hybridMultilevel"/>
    <w:tmpl w:val="F62CB25E"/>
    <w:lvl w:ilvl="0" w:tplc="1D6653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573D6D"/>
    <w:multiLevelType w:val="hybridMultilevel"/>
    <w:tmpl w:val="2E62D93E"/>
    <w:lvl w:ilvl="0" w:tplc="C914A28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1385F43"/>
    <w:multiLevelType w:val="hybridMultilevel"/>
    <w:tmpl w:val="9EEAF6AA"/>
    <w:lvl w:ilvl="0" w:tplc="A394D5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16"/>
  </w:num>
  <w:num w:numId="9">
    <w:abstractNumId w:val="9"/>
  </w:num>
  <w:num w:numId="10">
    <w:abstractNumId w:val="11"/>
  </w:num>
  <w:num w:numId="11">
    <w:abstractNumId w:val="3"/>
  </w:num>
  <w:num w:numId="12">
    <w:abstractNumId w:val="6"/>
  </w:num>
  <w:num w:numId="13">
    <w:abstractNumId w:val="10"/>
  </w:num>
  <w:num w:numId="14">
    <w:abstractNumId w:val="13"/>
  </w:num>
  <w:num w:numId="15">
    <w:abstractNumId w:val="5"/>
  </w:num>
  <w:num w:numId="16">
    <w:abstractNumId w:val="0"/>
  </w:num>
  <w:num w:numId="17">
    <w:abstractNumId w:val="4"/>
  </w:num>
  <w:num w:numId="18">
    <w:abstractNumId w:val="12"/>
  </w:num>
  <w:num w:numId="19">
    <w:abstractNumId w:val="2"/>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4D80"/>
    <w:rsid w:val="000050FA"/>
    <w:rsid w:val="00006C19"/>
    <w:rsid w:val="00010E41"/>
    <w:rsid w:val="00012008"/>
    <w:rsid w:val="0001449E"/>
    <w:rsid w:val="00015520"/>
    <w:rsid w:val="0001590C"/>
    <w:rsid w:val="000206B0"/>
    <w:rsid w:val="00021238"/>
    <w:rsid w:val="00021356"/>
    <w:rsid w:val="000234E1"/>
    <w:rsid w:val="00023BCF"/>
    <w:rsid w:val="000251EC"/>
    <w:rsid w:val="00026F1C"/>
    <w:rsid w:val="00026FA5"/>
    <w:rsid w:val="0002728D"/>
    <w:rsid w:val="00027FD1"/>
    <w:rsid w:val="000300F8"/>
    <w:rsid w:val="0003199B"/>
    <w:rsid w:val="00031E4F"/>
    <w:rsid w:val="00034289"/>
    <w:rsid w:val="00036000"/>
    <w:rsid w:val="000363FC"/>
    <w:rsid w:val="00036A54"/>
    <w:rsid w:val="000373AF"/>
    <w:rsid w:val="000406AF"/>
    <w:rsid w:val="00041620"/>
    <w:rsid w:val="0004211C"/>
    <w:rsid w:val="00042C56"/>
    <w:rsid w:val="00042E4D"/>
    <w:rsid w:val="000430E4"/>
    <w:rsid w:val="00043BDB"/>
    <w:rsid w:val="00045CAF"/>
    <w:rsid w:val="00046FF6"/>
    <w:rsid w:val="00050838"/>
    <w:rsid w:val="000520BE"/>
    <w:rsid w:val="000541D8"/>
    <w:rsid w:val="0005458B"/>
    <w:rsid w:val="00057FE2"/>
    <w:rsid w:val="00060098"/>
    <w:rsid w:val="00060DE0"/>
    <w:rsid w:val="00063319"/>
    <w:rsid w:val="00064527"/>
    <w:rsid w:val="0006470E"/>
    <w:rsid w:val="0006551D"/>
    <w:rsid w:val="00067938"/>
    <w:rsid w:val="000716EA"/>
    <w:rsid w:val="000717FF"/>
    <w:rsid w:val="00072266"/>
    <w:rsid w:val="00072C48"/>
    <w:rsid w:val="00073B78"/>
    <w:rsid w:val="00073B8C"/>
    <w:rsid w:val="000744ED"/>
    <w:rsid w:val="00075133"/>
    <w:rsid w:val="0007526F"/>
    <w:rsid w:val="000771A8"/>
    <w:rsid w:val="0007745D"/>
    <w:rsid w:val="00077BB3"/>
    <w:rsid w:val="00077FDF"/>
    <w:rsid w:val="00082E77"/>
    <w:rsid w:val="00084D64"/>
    <w:rsid w:val="00087A9F"/>
    <w:rsid w:val="00087AB2"/>
    <w:rsid w:val="000908F0"/>
    <w:rsid w:val="00090CF8"/>
    <w:rsid w:val="00091B0C"/>
    <w:rsid w:val="00092CB1"/>
    <w:rsid w:val="0009339A"/>
    <w:rsid w:val="00095BD9"/>
    <w:rsid w:val="000971BF"/>
    <w:rsid w:val="000A00B3"/>
    <w:rsid w:val="000A0BF6"/>
    <w:rsid w:val="000A158D"/>
    <w:rsid w:val="000A229F"/>
    <w:rsid w:val="000A3855"/>
    <w:rsid w:val="000A3859"/>
    <w:rsid w:val="000A3A8D"/>
    <w:rsid w:val="000A471D"/>
    <w:rsid w:val="000A4C3C"/>
    <w:rsid w:val="000A4DE8"/>
    <w:rsid w:val="000A4E11"/>
    <w:rsid w:val="000A5D4D"/>
    <w:rsid w:val="000A61C5"/>
    <w:rsid w:val="000A6A82"/>
    <w:rsid w:val="000B08D3"/>
    <w:rsid w:val="000B14E0"/>
    <w:rsid w:val="000B2F58"/>
    <w:rsid w:val="000B3E1E"/>
    <w:rsid w:val="000B408A"/>
    <w:rsid w:val="000C11A1"/>
    <w:rsid w:val="000C1494"/>
    <w:rsid w:val="000C15DF"/>
    <w:rsid w:val="000C24A6"/>
    <w:rsid w:val="000C2935"/>
    <w:rsid w:val="000C3BE1"/>
    <w:rsid w:val="000C4F78"/>
    <w:rsid w:val="000C7035"/>
    <w:rsid w:val="000C7826"/>
    <w:rsid w:val="000C7B96"/>
    <w:rsid w:val="000D099A"/>
    <w:rsid w:val="000D139E"/>
    <w:rsid w:val="000D1F19"/>
    <w:rsid w:val="000D47C8"/>
    <w:rsid w:val="000D5439"/>
    <w:rsid w:val="000D6AE6"/>
    <w:rsid w:val="000D790B"/>
    <w:rsid w:val="000E1640"/>
    <w:rsid w:val="000E27B2"/>
    <w:rsid w:val="000E33F8"/>
    <w:rsid w:val="000E4E9E"/>
    <w:rsid w:val="000E52D4"/>
    <w:rsid w:val="000E5B74"/>
    <w:rsid w:val="000E5D90"/>
    <w:rsid w:val="000E6530"/>
    <w:rsid w:val="000E6EE9"/>
    <w:rsid w:val="000E7DEB"/>
    <w:rsid w:val="000E7F1C"/>
    <w:rsid w:val="000F030C"/>
    <w:rsid w:val="000F0344"/>
    <w:rsid w:val="000F22E4"/>
    <w:rsid w:val="000F37ED"/>
    <w:rsid w:val="000F4332"/>
    <w:rsid w:val="000F50D8"/>
    <w:rsid w:val="000F55A4"/>
    <w:rsid w:val="000F5BE3"/>
    <w:rsid w:val="000F72BF"/>
    <w:rsid w:val="000F7547"/>
    <w:rsid w:val="000F7951"/>
    <w:rsid w:val="00100404"/>
    <w:rsid w:val="00101043"/>
    <w:rsid w:val="0010269C"/>
    <w:rsid w:val="00102838"/>
    <w:rsid w:val="00102B78"/>
    <w:rsid w:val="0010559A"/>
    <w:rsid w:val="001059FC"/>
    <w:rsid w:val="00106497"/>
    <w:rsid w:val="0010690D"/>
    <w:rsid w:val="00106B06"/>
    <w:rsid w:val="00106B61"/>
    <w:rsid w:val="00107408"/>
    <w:rsid w:val="00110559"/>
    <w:rsid w:val="001118A2"/>
    <w:rsid w:val="001118D2"/>
    <w:rsid w:val="0011578E"/>
    <w:rsid w:val="00115E94"/>
    <w:rsid w:val="00116A51"/>
    <w:rsid w:val="00120E0A"/>
    <w:rsid w:val="00121754"/>
    <w:rsid w:val="00122DD2"/>
    <w:rsid w:val="0012561C"/>
    <w:rsid w:val="00126C09"/>
    <w:rsid w:val="00126ED0"/>
    <w:rsid w:val="001276D8"/>
    <w:rsid w:val="00131BE2"/>
    <w:rsid w:val="0013266B"/>
    <w:rsid w:val="001350E9"/>
    <w:rsid w:val="001360A4"/>
    <w:rsid w:val="0013679C"/>
    <w:rsid w:val="00137ED0"/>
    <w:rsid w:val="00140069"/>
    <w:rsid w:val="001407AB"/>
    <w:rsid w:val="001419A4"/>
    <w:rsid w:val="0014223C"/>
    <w:rsid w:val="001430B7"/>
    <w:rsid w:val="0014389B"/>
    <w:rsid w:val="0014675C"/>
    <w:rsid w:val="001467FE"/>
    <w:rsid w:val="00147A76"/>
    <w:rsid w:val="00147CB3"/>
    <w:rsid w:val="00150194"/>
    <w:rsid w:val="0015081F"/>
    <w:rsid w:val="00151A89"/>
    <w:rsid w:val="0015275D"/>
    <w:rsid w:val="00153DC7"/>
    <w:rsid w:val="00154C2A"/>
    <w:rsid w:val="001552C8"/>
    <w:rsid w:val="001560CF"/>
    <w:rsid w:val="001565B1"/>
    <w:rsid w:val="00156ABE"/>
    <w:rsid w:val="00157976"/>
    <w:rsid w:val="00160972"/>
    <w:rsid w:val="00162FEF"/>
    <w:rsid w:val="00163297"/>
    <w:rsid w:val="001664D5"/>
    <w:rsid w:val="001700BF"/>
    <w:rsid w:val="00170875"/>
    <w:rsid w:val="00170F2B"/>
    <w:rsid w:val="00172328"/>
    <w:rsid w:val="00172861"/>
    <w:rsid w:val="001733CC"/>
    <w:rsid w:val="001742E1"/>
    <w:rsid w:val="00174611"/>
    <w:rsid w:val="00174C59"/>
    <w:rsid w:val="00175318"/>
    <w:rsid w:val="001761F8"/>
    <w:rsid w:val="00176282"/>
    <w:rsid w:val="00176287"/>
    <w:rsid w:val="00176A2D"/>
    <w:rsid w:val="00177DB0"/>
    <w:rsid w:val="00182DE8"/>
    <w:rsid w:val="00183941"/>
    <w:rsid w:val="001841F0"/>
    <w:rsid w:val="00187551"/>
    <w:rsid w:val="0018764C"/>
    <w:rsid w:val="00187B2A"/>
    <w:rsid w:val="001910F7"/>
    <w:rsid w:val="00191567"/>
    <w:rsid w:val="00195C7C"/>
    <w:rsid w:val="00196692"/>
    <w:rsid w:val="001A353C"/>
    <w:rsid w:val="001A3D98"/>
    <w:rsid w:val="001A4C9A"/>
    <w:rsid w:val="001A6FDF"/>
    <w:rsid w:val="001A7BA3"/>
    <w:rsid w:val="001B042A"/>
    <w:rsid w:val="001B3CB0"/>
    <w:rsid w:val="001B3DFD"/>
    <w:rsid w:val="001B4273"/>
    <w:rsid w:val="001B4591"/>
    <w:rsid w:val="001B4BBC"/>
    <w:rsid w:val="001B5704"/>
    <w:rsid w:val="001B5A2D"/>
    <w:rsid w:val="001B7AE0"/>
    <w:rsid w:val="001C1617"/>
    <w:rsid w:val="001C3302"/>
    <w:rsid w:val="001C4837"/>
    <w:rsid w:val="001C74FD"/>
    <w:rsid w:val="001C7AFE"/>
    <w:rsid w:val="001D0B92"/>
    <w:rsid w:val="001D135D"/>
    <w:rsid w:val="001D2A67"/>
    <w:rsid w:val="001D4441"/>
    <w:rsid w:val="001D6796"/>
    <w:rsid w:val="001D7453"/>
    <w:rsid w:val="001E1F3A"/>
    <w:rsid w:val="001E4DBA"/>
    <w:rsid w:val="001E60EF"/>
    <w:rsid w:val="001E69C5"/>
    <w:rsid w:val="001E6AE2"/>
    <w:rsid w:val="001E796A"/>
    <w:rsid w:val="001F0D35"/>
    <w:rsid w:val="001F1682"/>
    <w:rsid w:val="001F1B85"/>
    <w:rsid w:val="001F2B83"/>
    <w:rsid w:val="001F3C32"/>
    <w:rsid w:val="001F6B8C"/>
    <w:rsid w:val="00202808"/>
    <w:rsid w:val="00202DAB"/>
    <w:rsid w:val="00202F76"/>
    <w:rsid w:val="0020436B"/>
    <w:rsid w:val="00205252"/>
    <w:rsid w:val="00205C77"/>
    <w:rsid w:val="002066F2"/>
    <w:rsid w:val="002077E2"/>
    <w:rsid w:val="00207BF2"/>
    <w:rsid w:val="002105FB"/>
    <w:rsid w:val="00211938"/>
    <w:rsid w:val="002134C4"/>
    <w:rsid w:val="00213B6F"/>
    <w:rsid w:val="0021418B"/>
    <w:rsid w:val="0021464B"/>
    <w:rsid w:val="00214FDA"/>
    <w:rsid w:val="002155E5"/>
    <w:rsid w:val="00215947"/>
    <w:rsid w:val="002174FE"/>
    <w:rsid w:val="00217574"/>
    <w:rsid w:val="00217A5E"/>
    <w:rsid w:val="00217D46"/>
    <w:rsid w:val="0022034C"/>
    <w:rsid w:val="00220F28"/>
    <w:rsid w:val="002210E3"/>
    <w:rsid w:val="00221E55"/>
    <w:rsid w:val="00222235"/>
    <w:rsid w:val="00222EB4"/>
    <w:rsid w:val="0022406B"/>
    <w:rsid w:val="002240EE"/>
    <w:rsid w:val="00224E73"/>
    <w:rsid w:val="00226F0D"/>
    <w:rsid w:val="00230803"/>
    <w:rsid w:val="00231142"/>
    <w:rsid w:val="00231EE5"/>
    <w:rsid w:val="002328A0"/>
    <w:rsid w:val="002338E4"/>
    <w:rsid w:val="00234850"/>
    <w:rsid w:val="00234AE1"/>
    <w:rsid w:val="00236196"/>
    <w:rsid w:val="00236752"/>
    <w:rsid w:val="002369D3"/>
    <w:rsid w:val="00236D1E"/>
    <w:rsid w:val="00237B23"/>
    <w:rsid w:val="00237FB5"/>
    <w:rsid w:val="00240068"/>
    <w:rsid w:val="00242E9C"/>
    <w:rsid w:val="002436DC"/>
    <w:rsid w:val="00243987"/>
    <w:rsid w:val="00244684"/>
    <w:rsid w:val="00247BF4"/>
    <w:rsid w:val="00250298"/>
    <w:rsid w:val="0025062F"/>
    <w:rsid w:val="00251315"/>
    <w:rsid w:val="00251970"/>
    <w:rsid w:val="00251E94"/>
    <w:rsid w:val="00252612"/>
    <w:rsid w:val="00252DF9"/>
    <w:rsid w:val="002530D0"/>
    <w:rsid w:val="0025310D"/>
    <w:rsid w:val="00253E7A"/>
    <w:rsid w:val="00255B70"/>
    <w:rsid w:val="00255EC1"/>
    <w:rsid w:val="00255F09"/>
    <w:rsid w:val="00257289"/>
    <w:rsid w:val="00257A54"/>
    <w:rsid w:val="00257B2E"/>
    <w:rsid w:val="00260C4F"/>
    <w:rsid w:val="00261FBC"/>
    <w:rsid w:val="00262B79"/>
    <w:rsid w:val="00263E76"/>
    <w:rsid w:val="00264739"/>
    <w:rsid w:val="0026540F"/>
    <w:rsid w:val="002656E3"/>
    <w:rsid w:val="002663D8"/>
    <w:rsid w:val="0026668D"/>
    <w:rsid w:val="00266E8E"/>
    <w:rsid w:val="002711EB"/>
    <w:rsid w:val="00271299"/>
    <w:rsid w:val="0027224F"/>
    <w:rsid w:val="00274ACE"/>
    <w:rsid w:val="00275560"/>
    <w:rsid w:val="00275D5F"/>
    <w:rsid w:val="0027739D"/>
    <w:rsid w:val="00282DE5"/>
    <w:rsid w:val="00284B72"/>
    <w:rsid w:val="00286E73"/>
    <w:rsid w:val="002902FF"/>
    <w:rsid w:val="002905F8"/>
    <w:rsid w:val="002907C5"/>
    <w:rsid w:val="00293309"/>
    <w:rsid w:val="002936E6"/>
    <w:rsid w:val="00294C65"/>
    <w:rsid w:val="002968DA"/>
    <w:rsid w:val="00296A92"/>
    <w:rsid w:val="00297BEB"/>
    <w:rsid w:val="002A1AE1"/>
    <w:rsid w:val="002A323B"/>
    <w:rsid w:val="002A3A28"/>
    <w:rsid w:val="002A526C"/>
    <w:rsid w:val="002A54D6"/>
    <w:rsid w:val="002A5579"/>
    <w:rsid w:val="002A7818"/>
    <w:rsid w:val="002B19C8"/>
    <w:rsid w:val="002B23B6"/>
    <w:rsid w:val="002B24CB"/>
    <w:rsid w:val="002B508E"/>
    <w:rsid w:val="002B6F8A"/>
    <w:rsid w:val="002B7BCA"/>
    <w:rsid w:val="002C01B2"/>
    <w:rsid w:val="002C0479"/>
    <w:rsid w:val="002C09FD"/>
    <w:rsid w:val="002C0B85"/>
    <w:rsid w:val="002C1169"/>
    <w:rsid w:val="002C2CAC"/>
    <w:rsid w:val="002C402F"/>
    <w:rsid w:val="002C4C01"/>
    <w:rsid w:val="002C534D"/>
    <w:rsid w:val="002C5BAF"/>
    <w:rsid w:val="002C5F4F"/>
    <w:rsid w:val="002C7BD7"/>
    <w:rsid w:val="002D09AF"/>
    <w:rsid w:val="002D12C2"/>
    <w:rsid w:val="002D16A5"/>
    <w:rsid w:val="002D1E8D"/>
    <w:rsid w:val="002D270E"/>
    <w:rsid w:val="002D37D4"/>
    <w:rsid w:val="002D39FC"/>
    <w:rsid w:val="002D3A6C"/>
    <w:rsid w:val="002D552A"/>
    <w:rsid w:val="002D59EB"/>
    <w:rsid w:val="002D655B"/>
    <w:rsid w:val="002D6DD3"/>
    <w:rsid w:val="002D7A1E"/>
    <w:rsid w:val="002E0B51"/>
    <w:rsid w:val="002E1645"/>
    <w:rsid w:val="002E3546"/>
    <w:rsid w:val="002E3622"/>
    <w:rsid w:val="002E55D3"/>
    <w:rsid w:val="002E6262"/>
    <w:rsid w:val="002E6BEB"/>
    <w:rsid w:val="002E6F7E"/>
    <w:rsid w:val="002F069A"/>
    <w:rsid w:val="002F1232"/>
    <w:rsid w:val="002F14B0"/>
    <w:rsid w:val="002F1BCB"/>
    <w:rsid w:val="002F2517"/>
    <w:rsid w:val="002F36FD"/>
    <w:rsid w:val="002F43CD"/>
    <w:rsid w:val="002F550D"/>
    <w:rsid w:val="002F6446"/>
    <w:rsid w:val="00301D0A"/>
    <w:rsid w:val="003036DD"/>
    <w:rsid w:val="0030374C"/>
    <w:rsid w:val="003037E3"/>
    <w:rsid w:val="00303C5B"/>
    <w:rsid w:val="00305DC5"/>
    <w:rsid w:val="00307BBA"/>
    <w:rsid w:val="00307E9F"/>
    <w:rsid w:val="003118AB"/>
    <w:rsid w:val="00312CF0"/>
    <w:rsid w:val="003133D5"/>
    <w:rsid w:val="003142E6"/>
    <w:rsid w:val="00314B22"/>
    <w:rsid w:val="00314D70"/>
    <w:rsid w:val="003156FF"/>
    <w:rsid w:val="00316FBC"/>
    <w:rsid w:val="00317E21"/>
    <w:rsid w:val="003227D9"/>
    <w:rsid w:val="00323140"/>
    <w:rsid w:val="00323BE8"/>
    <w:rsid w:val="00323E6F"/>
    <w:rsid w:val="003240E8"/>
    <w:rsid w:val="00324FF3"/>
    <w:rsid w:val="0032660A"/>
    <w:rsid w:val="00326DFD"/>
    <w:rsid w:val="0032722A"/>
    <w:rsid w:val="00327A00"/>
    <w:rsid w:val="00327CE4"/>
    <w:rsid w:val="00331250"/>
    <w:rsid w:val="00331BC6"/>
    <w:rsid w:val="00331D0E"/>
    <w:rsid w:val="00331F52"/>
    <w:rsid w:val="00334348"/>
    <w:rsid w:val="00334908"/>
    <w:rsid w:val="00334ABF"/>
    <w:rsid w:val="00335B60"/>
    <w:rsid w:val="00335DA8"/>
    <w:rsid w:val="00337203"/>
    <w:rsid w:val="00337D11"/>
    <w:rsid w:val="00340BD3"/>
    <w:rsid w:val="00341891"/>
    <w:rsid w:val="00341BB6"/>
    <w:rsid w:val="00342D4C"/>
    <w:rsid w:val="00343CA6"/>
    <w:rsid w:val="00343DD9"/>
    <w:rsid w:val="003447A8"/>
    <w:rsid w:val="0034699F"/>
    <w:rsid w:val="00346F2E"/>
    <w:rsid w:val="003471D2"/>
    <w:rsid w:val="00347BE6"/>
    <w:rsid w:val="00350CEE"/>
    <w:rsid w:val="003519EE"/>
    <w:rsid w:val="00352D57"/>
    <w:rsid w:val="0035349B"/>
    <w:rsid w:val="0035503E"/>
    <w:rsid w:val="0035507E"/>
    <w:rsid w:val="003554AF"/>
    <w:rsid w:val="003554FC"/>
    <w:rsid w:val="00356E4D"/>
    <w:rsid w:val="003572F6"/>
    <w:rsid w:val="00357DA3"/>
    <w:rsid w:val="00361253"/>
    <w:rsid w:val="00361D70"/>
    <w:rsid w:val="00361ED1"/>
    <w:rsid w:val="00362A3B"/>
    <w:rsid w:val="00362F40"/>
    <w:rsid w:val="003645F4"/>
    <w:rsid w:val="003650DC"/>
    <w:rsid w:val="003652C2"/>
    <w:rsid w:val="00366734"/>
    <w:rsid w:val="00367503"/>
    <w:rsid w:val="003700EE"/>
    <w:rsid w:val="00371B92"/>
    <w:rsid w:val="00372F05"/>
    <w:rsid w:val="00374453"/>
    <w:rsid w:val="0037683E"/>
    <w:rsid w:val="00377701"/>
    <w:rsid w:val="00377BFA"/>
    <w:rsid w:val="00381591"/>
    <w:rsid w:val="00381A97"/>
    <w:rsid w:val="003849A6"/>
    <w:rsid w:val="00384A60"/>
    <w:rsid w:val="003851E6"/>
    <w:rsid w:val="003875F3"/>
    <w:rsid w:val="00390865"/>
    <w:rsid w:val="00391542"/>
    <w:rsid w:val="00392A0D"/>
    <w:rsid w:val="003930A2"/>
    <w:rsid w:val="0039324C"/>
    <w:rsid w:val="003947D2"/>
    <w:rsid w:val="00394984"/>
    <w:rsid w:val="003949C6"/>
    <w:rsid w:val="0039591E"/>
    <w:rsid w:val="0039741D"/>
    <w:rsid w:val="00397B74"/>
    <w:rsid w:val="003A10B4"/>
    <w:rsid w:val="003A1328"/>
    <w:rsid w:val="003A1E9A"/>
    <w:rsid w:val="003A30C3"/>
    <w:rsid w:val="003A395A"/>
    <w:rsid w:val="003A3D69"/>
    <w:rsid w:val="003A5964"/>
    <w:rsid w:val="003B09EF"/>
    <w:rsid w:val="003B19EC"/>
    <w:rsid w:val="003B1A04"/>
    <w:rsid w:val="003B269D"/>
    <w:rsid w:val="003B30D2"/>
    <w:rsid w:val="003B3150"/>
    <w:rsid w:val="003B4356"/>
    <w:rsid w:val="003B608E"/>
    <w:rsid w:val="003B6AFB"/>
    <w:rsid w:val="003B71CB"/>
    <w:rsid w:val="003C09D0"/>
    <w:rsid w:val="003C0BCC"/>
    <w:rsid w:val="003C2330"/>
    <w:rsid w:val="003C25F6"/>
    <w:rsid w:val="003C2728"/>
    <w:rsid w:val="003C2F62"/>
    <w:rsid w:val="003C4155"/>
    <w:rsid w:val="003C61FF"/>
    <w:rsid w:val="003C6A0B"/>
    <w:rsid w:val="003C738C"/>
    <w:rsid w:val="003C7B7B"/>
    <w:rsid w:val="003C7BFB"/>
    <w:rsid w:val="003D2DE1"/>
    <w:rsid w:val="003D6B5E"/>
    <w:rsid w:val="003D7311"/>
    <w:rsid w:val="003D745B"/>
    <w:rsid w:val="003D7CA0"/>
    <w:rsid w:val="003F08D5"/>
    <w:rsid w:val="003F0973"/>
    <w:rsid w:val="003F1553"/>
    <w:rsid w:val="003F1A9E"/>
    <w:rsid w:val="003F1D63"/>
    <w:rsid w:val="003F2B4C"/>
    <w:rsid w:val="003F2C07"/>
    <w:rsid w:val="003F37DF"/>
    <w:rsid w:val="003F3921"/>
    <w:rsid w:val="003F4AD8"/>
    <w:rsid w:val="003F552D"/>
    <w:rsid w:val="003F5910"/>
    <w:rsid w:val="003F745A"/>
    <w:rsid w:val="003F7794"/>
    <w:rsid w:val="00402396"/>
    <w:rsid w:val="00403CCF"/>
    <w:rsid w:val="0040505B"/>
    <w:rsid w:val="00406267"/>
    <w:rsid w:val="00407DE3"/>
    <w:rsid w:val="004104EA"/>
    <w:rsid w:val="00410793"/>
    <w:rsid w:val="00410F96"/>
    <w:rsid w:val="0041118E"/>
    <w:rsid w:val="00411601"/>
    <w:rsid w:val="004118FD"/>
    <w:rsid w:val="00412A4B"/>
    <w:rsid w:val="00413398"/>
    <w:rsid w:val="00414B1E"/>
    <w:rsid w:val="00415A33"/>
    <w:rsid w:val="00417304"/>
    <w:rsid w:val="00420D62"/>
    <w:rsid w:val="00421CB0"/>
    <w:rsid w:val="0042381E"/>
    <w:rsid w:val="00423D0E"/>
    <w:rsid w:val="0042401A"/>
    <w:rsid w:val="004254C8"/>
    <w:rsid w:val="004255B4"/>
    <w:rsid w:val="00425B3D"/>
    <w:rsid w:val="00425DB3"/>
    <w:rsid w:val="00426BB6"/>
    <w:rsid w:val="004279D6"/>
    <w:rsid w:val="00427C85"/>
    <w:rsid w:val="00427CF8"/>
    <w:rsid w:val="0043241D"/>
    <w:rsid w:val="004325FB"/>
    <w:rsid w:val="00432677"/>
    <w:rsid w:val="004329F3"/>
    <w:rsid w:val="00433943"/>
    <w:rsid w:val="004350E0"/>
    <w:rsid w:val="00435218"/>
    <w:rsid w:val="004358AF"/>
    <w:rsid w:val="00437035"/>
    <w:rsid w:val="00437B56"/>
    <w:rsid w:val="00440FB8"/>
    <w:rsid w:val="0044133D"/>
    <w:rsid w:val="00441490"/>
    <w:rsid w:val="004419C8"/>
    <w:rsid w:val="00441DCD"/>
    <w:rsid w:val="00444FDF"/>
    <w:rsid w:val="004454AC"/>
    <w:rsid w:val="004463D6"/>
    <w:rsid w:val="00450EBA"/>
    <w:rsid w:val="00453EA6"/>
    <w:rsid w:val="00454069"/>
    <w:rsid w:val="00454524"/>
    <w:rsid w:val="00454ADE"/>
    <w:rsid w:val="00461154"/>
    <w:rsid w:val="00464227"/>
    <w:rsid w:val="0046548B"/>
    <w:rsid w:val="0046640B"/>
    <w:rsid w:val="0046776F"/>
    <w:rsid w:val="0047074B"/>
    <w:rsid w:val="004707D5"/>
    <w:rsid w:val="004717AF"/>
    <w:rsid w:val="00473C95"/>
    <w:rsid w:val="004742EE"/>
    <w:rsid w:val="00474D77"/>
    <w:rsid w:val="004767A3"/>
    <w:rsid w:val="004771A6"/>
    <w:rsid w:val="0048064E"/>
    <w:rsid w:val="00480826"/>
    <w:rsid w:val="00480B88"/>
    <w:rsid w:val="00484601"/>
    <w:rsid w:val="00484965"/>
    <w:rsid w:val="00485726"/>
    <w:rsid w:val="00485980"/>
    <w:rsid w:val="00485FFF"/>
    <w:rsid w:val="004869D7"/>
    <w:rsid w:val="004875E1"/>
    <w:rsid w:val="0048783E"/>
    <w:rsid w:val="00487B53"/>
    <w:rsid w:val="00491C46"/>
    <w:rsid w:val="00491D68"/>
    <w:rsid w:val="00492093"/>
    <w:rsid w:val="00492753"/>
    <w:rsid w:val="004963A8"/>
    <w:rsid w:val="00496786"/>
    <w:rsid w:val="00497468"/>
    <w:rsid w:val="004A2EEF"/>
    <w:rsid w:val="004A4305"/>
    <w:rsid w:val="004A43D2"/>
    <w:rsid w:val="004B0500"/>
    <w:rsid w:val="004B255A"/>
    <w:rsid w:val="004B2BF7"/>
    <w:rsid w:val="004B33AD"/>
    <w:rsid w:val="004B5A63"/>
    <w:rsid w:val="004B6090"/>
    <w:rsid w:val="004B6257"/>
    <w:rsid w:val="004B66A1"/>
    <w:rsid w:val="004C1116"/>
    <w:rsid w:val="004C1368"/>
    <w:rsid w:val="004C2F0D"/>
    <w:rsid w:val="004C535A"/>
    <w:rsid w:val="004C585E"/>
    <w:rsid w:val="004C5C51"/>
    <w:rsid w:val="004C5EEE"/>
    <w:rsid w:val="004C6F0F"/>
    <w:rsid w:val="004C76AE"/>
    <w:rsid w:val="004D10F0"/>
    <w:rsid w:val="004D3179"/>
    <w:rsid w:val="004D3A5D"/>
    <w:rsid w:val="004D4452"/>
    <w:rsid w:val="004D4457"/>
    <w:rsid w:val="004D4D94"/>
    <w:rsid w:val="004D52B0"/>
    <w:rsid w:val="004E2B43"/>
    <w:rsid w:val="004E30DB"/>
    <w:rsid w:val="004E38A5"/>
    <w:rsid w:val="004E42DA"/>
    <w:rsid w:val="004E4CAE"/>
    <w:rsid w:val="004E5077"/>
    <w:rsid w:val="004E68CA"/>
    <w:rsid w:val="004E6A10"/>
    <w:rsid w:val="004E75C6"/>
    <w:rsid w:val="004F0409"/>
    <w:rsid w:val="004F19C8"/>
    <w:rsid w:val="004F2189"/>
    <w:rsid w:val="004F24E7"/>
    <w:rsid w:val="004F3090"/>
    <w:rsid w:val="004F3C38"/>
    <w:rsid w:val="004F4494"/>
    <w:rsid w:val="004F4C98"/>
    <w:rsid w:val="004F6D81"/>
    <w:rsid w:val="004F6ECF"/>
    <w:rsid w:val="0050102A"/>
    <w:rsid w:val="0050183A"/>
    <w:rsid w:val="005020A7"/>
    <w:rsid w:val="0050211C"/>
    <w:rsid w:val="00502A0A"/>
    <w:rsid w:val="00504CFD"/>
    <w:rsid w:val="005051B0"/>
    <w:rsid w:val="0050570A"/>
    <w:rsid w:val="00506359"/>
    <w:rsid w:val="005065B2"/>
    <w:rsid w:val="00506F9B"/>
    <w:rsid w:val="00510E39"/>
    <w:rsid w:val="00510E4D"/>
    <w:rsid w:val="0051166D"/>
    <w:rsid w:val="00511BAD"/>
    <w:rsid w:val="005136FE"/>
    <w:rsid w:val="0052097B"/>
    <w:rsid w:val="005215B9"/>
    <w:rsid w:val="00524329"/>
    <w:rsid w:val="00524C84"/>
    <w:rsid w:val="00526FA7"/>
    <w:rsid w:val="00530E51"/>
    <w:rsid w:val="005328A9"/>
    <w:rsid w:val="00532C1C"/>
    <w:rsid w:val="0053404D"/>
    <w:rsid w:val="00537491"/>
    <w:rsid w:val="00537C12"/>
    <w:rsid w:val="00540480"/>
    <w:rsid w:val="00541315"/>
    <w:rsid w:val="005425AD"/>
    <w:rsid w:val="00543DA1"/>
    <w:rsid w:val="005454BE"/>
    <w:rsid w:val="00546DAA"/>
    <w:rsid w:val="00547FAC"/>
    <w:rsid w:val="00550534"/>
    <w:rsid w:val="005513B6"/>
    <w:rsid w:val="00552D43"/>
    <w:rsid w:val="00553AE1"/>
    <w:rsid w:val="0055556B"/>
    <w:rsid w:val="00555E37"/>
    <w:rsid w:val="00555F32"/>
    <w:rsid w:val="00560D44"/>
    <w:rsid w:val="00561504"/>
    <w:rsid w:val="005617E8"/>
    <w:rsid w:val="00563106"/>
    <w:rsid w:val="00563A2E"/>
    <w:rsid w:val="005661E6"/>
    <w:rsid w:val="00566A1B"/>
    <w:rsid w:val="00570DB6"/>
    <w:rsid w:val="0057129E"/>
    <w:rsid w:val="00573643"/>
    <w:rsid w:val="00574154"/>
    <w:rsid w:val="005743B9"/>
    <w:rsid w:val="00574597"/>
    <w:rsid w:val="005749CB"/>
    <w:rsid w:val="00575843"/>
    <w:rsid w:val="00575F13"/>
    <w:rsid w:val="00577979"/>
    <w:rsid w:val="00577A8C"/>
    <w:rsid w:val="005815E6"/>
    <w:rsid w:val="005817C2"/>
    <w:rsid w:val="00582CDF"/>
    <w:rsid w:val="005835DB"/>
    <w:rsid w:val="00585E8C"/>
    <w:rsid w:val="0058613B"/>
    <w:rsid w:val="00586A65"/>
    <w:rsid w:val="005879C4"/>
    <w:rsid w:val="00587F44"/>
    <w:rsid w:val="00592A96"/>
    <w:rsid w:val="005934C6"/>
    <w:rsid w:val="00593C0A"/>
    <w:rsid w:val="0059533E"/>
    <w:rsid w:val="00596471"/>
    <w:rsid w:val="00597C1A"/>
    <w:rsid w:val="00597CEB"/>
    <w:rsid w:val="00597EF7"/>
    <w:rsid w:val="005A3CAE"/>
    <w:rsid w:val="005A4460"/>
    <w:rsid w:val="005A4466"/>
    <w:rsid w:val="005A4D40"/>
    <w:rsid w:val="005A7B61"/>
    <w:rsid w:val="005B0E9A"/>
    <w:rsid w:val="005B1533"/>
    <w:rsid w:val="005B2A18"/>
    <w:rsid w:val="005B3E6A"/>
    <w:rsid w:val="005B3FE5"/>
    <w:rsid w:val="005B4311"/>
    <w:rsid w:val="005B4665"/>
    <w:rsid w:val="005B50DA"/>
    <w:rsid w:val="005B57A9"/>
    <w:rsid w:val="005B5A10"/>
    <w:rsid w:val="005B7C0A"/>
    <w:rsid w:val="005C0434"/>
    <w:rsid w:val="005C2B3B"/>
    <w:rsid w:val="005C301D"/>
    <w:rsid w:val="005C6483"/>
    <w:rsid w:val="005C7F71"/>
    <w:rsid w:val="005D018C"/>
    <w:rsid w:val="005D24B1"/>
    <w:rsid w:val="005D5009"/>
    <w:rsid w:val="005D5C04"/>
    <w:rsid w:val="005D63B8"/>
    <w:rsid w:val="005D7983"/>
    <w:rsid w:val="005D7AB6"/>
    <w:rsid w:val="005D7B32"/>
    <w:rsid w:val="005D7FC2"/>
    <w:rsid w:val="005E0264"/>
    <w:rsid w:val="005E0DA9"/>
    <w:rsid w:val="005E1805"/>
    <w:rsid w:val="005E18E3"/>
    <w:rsid w:val="005E2E09"/>
    <w:rsid w:val="005E2EB8"/>
    <w:rsid w:val="005E2F50"/>
    <w:rsid w:val="005E5C98"/>
    <w:rsid w:val="005E7111"/>
    <w:rsid w:val="005E74E2"/>
    <w:rsid w:val="005E75AD"/>
    <w:rsid w:val="005E77E0"/>
    <w:rsid w:val="005E7EAB"/>
    <w:rsid w:val="005F0BA7"/>
    <w:rsid w:val="005F1197"/>
    <w:rsid w:val="005F12EC"/>
    <w:rsid w:val="005F1D5C"/>
    <w:rsid w:val="005F1E70"/>
    <w:rsid w:val="005F2719"/>
    <w:rsid w:val="005F40DE"/>
    <w:rsid w:val="005F42B8"/>
    <w:rsid w:val="005F437F"/>
    <w:rsid w:val="005F49B7"/>
    <w:rsid w:val="005F4C90"/>
    <w:rsid w:val="005F50D0"/>
    <w:rsid w:val="005F7C15"/>
    <w:rsid w:val="00600608"/>
    <w:rsid w:val="006031F0"/>
    <w:rsid w:val="0060327F"/>
    <w:rsid w:val="00605239"/>
    <w:rsid w:val="00607B04"/>
    <w:rsid w:val="0061054D"/>
    <w:rsid w:val="00610937"/>
    <w:rsid w:val="00611300"/>
    <w:rsid w:val="00611860"/>
    <w:rsid w:val="00611BA9"/>
    <w:rsid w:val="006136A7"/>
    <w:rsid w:val="00614592"/>
    <w:rsid w:val="00616ACC"/>
    <w:rsid w:val="00617602"/>
    <w:rsid w:val="00617678"/>
    <w:rsid w:val="006178A2"/>
    <w:rsid w:val="0062005A"/>
    <w:rsid w:val="006203F8"/>
    <w:rsid w:val="0062459F"/>
    <w:rsid w:val="00627140"/>
    <w:rsid w:val="0062772E"/>
    <w:rsid w:val="00627753"/>
    <w:rsid w:val="00631D19"/>
    <w:rsid w:val="006331D3"/>
    <w:rsid w:val="006344D3"/>
    <w:rsid w:val="00637D56"/>
    <w:rsid w:val="006402DF"/>
    <w:rsid w:val="0064177E"/>
    <w:rsid w:val="00643607"/>
    <w:rsid w:val="00644B50"/>
    <w:rsid w:val="00646741"/>
    <w:rsid w:val="00650AE8"/>
    <w:rsid w:val="00650B04"/>
    <w:rsid w:val="00651784"/>
    <w:rsid w:val="00652400"/>
    <w:rsid w:val="00654603"/>
    <w:rsid w:val="00660EC0"/>
    <w:rsid w:val="0066229D"/>
    <w:rsid w:val="00662E1A"/>
    <w:rsid w:val="00663011"/>
    <w:rsid w:val="0066427F"/>
    <w:rsid w:val="006651C7"/>
    <w:rsid w:val="00665EA8"/>
    <w:rsid w:val="006664E3"/>
    <w:rsid w:val="0066777E"/>
    <w:rsid w:val="006714D8"/>
    <w:rsid w:val="00672AD1"/>
    <w:rsid w:val="00673927"/>
    <w:rsid w:val="006744FF"/>
    <w:rsid w:val="006753FE"/>
    <w:rsid w:val="00676AC2"/>
    <w:rsid w:val="00680701"/>
    <w:rsid w:val="0068076A"/>
    <w:rsid w:val="00680C2A"/>
    <w:rsid w:val="006812CB"/>
    <w:rsid w:val="00681A7B"/>
    <w:rsid w:val="00681ABE"/>
    <w:rsid w:val="00682C34"/>
    <w:rsid w:val="00683914"/>
    <w:rsid w:val="006850F0"/>
    <w:rsid w:val="006858DE"/>
    <w:rsid w:val="006877BE"/>
    <w:rsid w:val="0069084D"/>
    <w:rsid w:val="00690BF1"/>
    <w:rsid w:val="00691849"/>
    <w:rsid w:val="00692187"/>
    <w:rsid w:val="00693727"/>
    <w:rsid w:val="0069743C"/>
    <w:rsid w:val="00697874"/>
    <w:rsid w:val="00697F98"/>
    <w:rsid w:val="006A0024"/>
    <w:rsid w:val="006A0171"/>
    <w:rsid w:val="006A0816"/>
    <w:rsid w:val="006A216A"/>
    <w:rsid w:val="006A24FE"/>
    <w:rsid w:val="006A34AA"/>
    <w:rsid w:val="006A3BDA"/>
    <w:rsid w:val="006A3F90"/>
    <w:rsid w:val="006A58AE"/>
    <w:rsid w:val="006A5AAF"/>
    <w:rsid w:val="006B17D1"/>
    <w:rsid w:val="006B2BD0"/>
    <w:rsid w:val="006B31B6"/>
    <w:rsid w:val="006B4A51"/>
    <w:rsid w:val="006B59C5"/>
    <w:rsid w:val="006B6034"/>
    <w:rsid w:val="006B7016"/>
    <w:rsid w:val="006C223F"/>
    <w:rsid w:val="006C264A"/>
    <w:rsid w:val="006C2F2B"/>
    <w:rsid w:val="006C3D50"/>
    <w:rsid w:val="006C4910"/>
    <w:rsid w:val="006C575A"/>
    <w:rsid w:val="006D1F2D"/>
    <w:rsid w:val="006D2079"/>
    <w:rsid w:val="006D2B0F"/>
    <w:rsid w:val="006D4042"/>
    <w:rsid w:val="006D4A33"/>
    <w:rsid w:val="006E0689"/>
    <w:rsid w:val="006E0AEB"/>
    <w:rsid w:val="006E28B6"/>
    <w:rsid w:val="006E2AF0"/>
    <w:rsid w:val="006E3537"/>
    <w:rsid w:val="006E3813"/>
    <w:rsid w:val="006E3C88"/>
    <w:rsid w:val="006E44E2"/>
    <w:rsid w:val="006E4546"/>
    <w:rsid w:val="006E46D9"/>
    <w:rsid w:val="006E57C8"/>
    <w:rsid w:val="006E61D0"/>
    <w:rsid w:val="006E65E3"/>
    <w:rsid w:val="006E675A"/>
    <w:rsid w:val="006F07CB"/>
    <w:rsid w:val="006F2393"/>
    <w:rsid w:val="006F3077"/>
    <w:rsid w:val="006F4D29"/>
    <w:rsid w:val="006F5A5C"/>
    <w:rsid w:val="006F6A17"/>
    <w:rsid w:val="006F76E2"/>
    <w:rsid w:val="00701200"/>
    <w:rsid w:val="00701C45"/>
    <w:rsid w:val="007026AE"/>
    <w:rsid w:val="00705120"/>
    <w:rsid w:val="0070519C"/>
    <w:rsid w:val="00705263"/>
    <w:rsid w:val="0070563A"/>
    <w:rsid w:val="00705B90"/>
    <w:rsid w:val="00706757"/>
    <w:rsid w:val="007072CE"/>
    <w:rsid w:val="0071021E"/>
    <w:rsid w:val="00710942"/>
    <w:rsid w:val="00710D8A"/>
    <w:rsid w:val="0071385C"/>
    <w:rsid w:val="007150B9"/>
    <w:rsid w:val="00715BEF"/>
    <w:rsid w:val="00717822"/>
    <w:rsid w:val="007201C9"/>
    <w:rsid w:val="0072477D"/>
    <w:rsid w:val="0072505B"/>
    <w:rsid w:val="007257B0"/>
    <w:rsid w:val="00725FAB"/>
    <w:rsid w:val="007272ED"/>
    <w:rsid w:val="00727441"/>
    <w:rsid w:val="0072795D"/>
    <w:rsid w:val="00727CB0"/>
    <w:rsid w:val="00727FEC"/>
    <w:rsid w:val="0073393E"/>
    <w:rsid w:val="007374DE"/>
    <w:rsid w:val="0074068F"/>
    <w:rsid w:val="00741C01"/>
    <w:rsid w:val="00743040"/>
    <w:rsid w:val="007430FE"/>
    <w:rsid w:val="00744976"/>
    <w:rsid w:val="00745246"/>
    <w:rsid w:val="00745B5E"/>
    <w:rsid w:val="00745FC5"/>
    <w:rsid w:val="00746037"/>
    <w:rsid w:val="00746A57"/>
    <w:rsid w:val="00750CAD"/>
    <w:rsid w:val="007528E8"/>
    <w:rsid w:val="00753EE4"/>
    <w:rsid w:val="0075471E"/>
    <w:rsid w:val="00754995"/>
    <w:rsid w:val="00754C87"/>
    <w:rsid w:val="0075559D"/>
    <w:rsid w:val="0075605A"/>
    <w:rsid w:val="007573F7"/>
    <w:rsid w:val="00760163"/>
    <w:rsid w:val="00762FFF"/>
    <w:rsid w:val="0076341D"/>
    <w:rsid w:val="00763B52"/>
    <w:rsid w:val="00765169"/>
    <w:rsid w:val="007661F1"/>
    <w:rsid w:val="0077152B"/>
    <w:rsid w:val="0077202F"/>
    <w:rsid w:val="0077506B"/>
    <w:rsid w:val="00777894"/>
    <w:rsid w:val="00781110"/>
    <w:rsid w:val="0078267D"/>
    <w:rsid w:val="00782DAD"/>
    <w:rsid w:val="007831BB"/>
    <w:rsid w:val="00792FD7"/>
    <w:rsid w:val="00793371"/>
    <w:rsid w:val="007933CA"/>
    <w:rsid w:val="00793628"/>
    <w:rsid w:val="00793B29"/>
    <w:rsid w:val="007940A6"/>
    <w:rsid w:val="00794E50"/>
    <w:rsid w:val="007955F5"/>
    <w:rsid w:val="007A1760"/>
    <w:rsid w:val="007A1AE9"/>
    <w:rsid w:val="007A1FB4"/>
    <w:rsid w:val="007A260F"/>
    <w:rsid w:val="007A27E5"/>
    <w:rsid w:val="007A39BC"/>
    <w:rsid w:val="007B243D"/>
    <w:rsid w:val="007B3CA6"/>
    <w:rsid w:val="007B48A5"/>
    <w:rsid w:val="007B4F4C"/>
    <w:rsid w:val="007B531D"/>
    <w:rsid w:val="007B6303"/>
    <w:rsid w:val="007B6423"/>
    <w:rsid w:val="007C152D"/>
    <w:rsid w:val="007C15DE"/>
    <w:rsid w:val="007C17F2"/>
    <w:rsid w:val="007C1CEA"/>
    <w:rsid w:val="007C28EF"/>
    <w:rsid w:val="007C357D"/>
    <w:rsid w:val="007C3662"/>
    <w:rsid w:val="007C3811"/>
    <w:rsid w:val="007C418B"/>
    <w:rsid w:val="007C5FF3"/>
    <w:rsid w:val="007C6DA5"/>
    <w:rsid w:val="007D1AF3"/>
    <w:rsid w:val="007D1DD1"/>
    <w:rsid w:val="007D52F3"/>
    <w:rsid w:val="007D6339"/>
    <w:rsid w:val="007E032D"/>
    <w:rsid w:val="007E128F"/>
    <w:rsid w:val="007E1B47"/>
    <w:rsid w:val="007E1EE0"/>
    <w:rsid w:val="007E3A56"/>
    <w:rsid w:val="007E3C28"/>
    <w:rsid w:val="007E4736"/>
    <w:rsid w:val="007E528C"/>
    <w:rsid w:val="007E542C"/>
    <w:rsid w:val="007E66D2"/>
    <w:rsid w:val="007E7648"/>
    <w:rsid w:val="007F03B8"/>
    <w:rsid w:val="007F145D"/>
    <w:rsid w:val="007F22C7"/>
    <w:rsid w:val="007F27AB"/>
    <w:rsid w:val="007F29F0"/>
    <w:rsid w:val="007F48D2"/>
    <w:rsid w:val="007F58CC"/>
    <w:rsid w:val="007F7AFE"/>
    <w:rsid w:val="0080025E"/>
    <w:rsid w:val="008017DA"/>
    <w:rsid w:val="008044EE"/>
    <w:rsid w:val="008045FC"/>
    <w:rsid w:val="00804625"/>
    <w:rsid w:val="008066CB"/>
    <w:rsid w:val="008067C0"/>
    <w:rsid w:val="008107D7"/>
    <w:rsid w:val="0081125B"/>
    <w:rsid w:val="00811457"/>
    <w:rsid w:val="00811988"/>
    <w:rsid w:val="00811D5B"/>
    <w:rsid w:val="0081233E"/>
    <w:rsid w:val="00814A93"/>
    <w:rsid w:val="00814B66"/>
    <w:rsid w:val="0081521B"/>
    <w:rsid w:val="00815D77"/>
    <w:rsid w:val="00821C39"/>
    <w:rsid w:val="00822258"/>
    <w:rsid w:val="0082243F"/>
    <w:rsid w:val="008226AE"/>
    <w:rsid w:val="0082359F"/>
    <w:rsid w:val="0082502C"/>
    <w:rsid w:val="008258C6"/>
    <w:rsid w:val="008277C5"/>
    <w:rsid w:val="008300F1"/>
    <w:rsid w:val="00830E20"/>
    <w:rsid w:val="0083220C"/>
    <w:rsid w:val="00833640"/>
    <w:rsid w:val="00833A60"/>
    <w:rsid w:val="0083514F"/>
    <w:rsid w:val="008353CC"/>
    <w:rsid w:val="00835682"/>
    <w:rsid w:val="008367AC"/>
    <w:rsid w:val="00836D1A"/>
    <w:rsid w:val="0084017E"/>
    <w:rsid w:val="008404F9"/>
    <w:rsid w:val="00842A37"/>
    <w:rsid w:val="0084677D"/>
    <w:rsid w:val="00846D47"/>
    <w:rsid w:val="00851D34"/>
    <w:rsid w:val="00852CAF"/>
    <w:rsid w:val="00852F8D"/>
    <w:rsid w:val="00853076"/>
    <w:rsid w:val="0085326C"/>
    <w:rsid w:val="00853633"/>
    <w:rsid w:val="00854F1B"/>
    <w:rsid w:val="008567EB"/>
    <w:rsid w:val="00863C28"/>
    <w:rsid w:val="00864F25"/>
    <w:rsid w:val="00865808"/>
    <w:rsid w:val="00865CC2"/>
    <w:rsid w:val="00865F5A"/>
    <w:rsid w:val="00866991"/>
    <w:rsid w:val="00866CAE"/>
    <w:rsid w:val="00867E04"/>
    <w:rsid w:val="00867E83"/>
    <w:rsid w:val="0087024B"/>
    <w:rsid w:val="00871E4B"/>
    <w:rsid w:val="00872D2F"/>
    <w:rsid w:val="00873E22"/>
    <w:rsid w:val="008755E9"/>
    <w:rsid w:val="008771D0"/>
    <w:rsid w:val="00877B7D"/>
    <w:rsid w:val="00881B27"/>
    <w:rsid w:val="00883912"/>
    <w:rsid w:val="00883AEC"/>
    <w:rsid w:val="00883FE2"/>
    <w:rsid w:val="00884236"/>
    <w:rsid w:val="008843D5"/>
    <w:rsid w:val="00885B67"/>
    <w:rsid w:val="00887E0D"/>
    <w:rsid w:val="00887F1A"/>
    <w:rsid w:val="0089020C"/>
    <w:rsid w:val="008904EB"/>
    <w:rsid w:val="008918A0"/>
    <w:rsid w:val="008939FF"/>
    <w:rsid w:val="00896E97"/>
    <w:rsid w:val="008973ED"/>
    <w:rsid w:val="008A1FFF"/>
    <w:rsid w:val="008A2439"/>
    <w:rsid w:val="008A245C"/>
    <w:rsid w:val="008A2997"/>
    <w:rsid w:val="008A3974"/>
    <w:rsid w:val="008A3A33"/>
    <w:rsid w:val="008A3DBE"/>
    <w:rsid w:val="008A57DE"/>
    <w:rsid w:val="008A5C18"/>
    <w:rsid w:val="008A5F2F"/>
    <w:rsid w:val="008A6058"/>
    <w:rsid w:val="008A753D"/>
    <w:rsid w:val="008A75A3"/>
    <w:rsid w:val="008A7B4A"/>
    <w:rsid w:val="008B063B"/>
    <w:rsid w:val="008B14EC"/>
    <w:rsid w:val="008B228F"/>
    <w:rsid w:val="008B52C4"/>
    <w:rsid w:val="008B7056"/>
    <w:rsid w:val="008C0182"/>
    <w:rsid w:val="008C0A08"/>
    <w:rsid w:val="008C31E3"/>
    <w:rsid w:val="008C4764"/>
    <w:rsid w:val="008C60D9"/>
    <w:rsid w:val="008C6CE0"/>
    <w:rsid w:val="008C7BFF"/>
    <w:rsid w:val="008C7E98"/>
    <w:rsid w:val="008D06F0"/>
    <w:rsid w:val="008D0FA1"/>
    <w:rsid w:val="008D1121"/>
    <w:rsid w:val="008D3834"/>
    <w:rsid w:val="008D48C2"/>
    <w:rsid w:val="008D4FB0"/>
    <w:rsid w:val="008D695A"/>
    <w:rsid w:val="008D7F92"/>
    <w:rsid w:val="008E1C43"/>
    <w:rsid w:val="008E250A"/>
    <w:rsid w:val="008E2FC7"/>
    <w:rsid w:val="008E36AC"/>
    <w:rsid w:val="008E459A"/>
    <w:rsid w:val="008E4C26"/>
    <w:rsid w:val="008E6661"/>
    <w:rsid w:val="008E67DF"/>
    <w:rsid w:val="008F0029"/>
    <w:rsid w:val="008F0445"/>
    <w:rsid w:val="008F0EF7"/>
    <w:rsid w:val="008F157F"/>
    <w:rsid w:val="008F1865"/>
    <w:rsid w:val="008F1C94"/>
    <w:rsid w:val="008F427A"/>
    <w:rsid w:val="008F6945"/>
    <w:rsid w:val="008F69FA"/>
    <w:rsid w:val="008F6D56"/>
    <w:rsid w:val="009012FA"/>
    <w:rsid w:val="00901C92"/>
    <w:rsid w:val="00902013"/>
    <w:rsid w:val="009022B1"/>
    <w:rsid w:val="00902850"/>
    <w:rsid w:val="00902B5D"/>
    <w:rsid w:val="0090441D"/>
    <w:rsid w:val="009050EC"/>
    <w:rsid w:val="009060A0"/>
    <w:rsid w:val="00906524"/>
    <w:rsid w:val="009069B4"/>
    <w:rsid w:val="00907C3C"/>
    <w:rsid w:val="00911957"/>
    <w:rsid w:val="009156A6"/>
    <w:rsid w:val="009164E0"/>
    <w:rsid w:val="00917833"/>
    <w:rsid w:val="00917F4C"/>
    <w:rsid w:val="00920DC8"/>
    <w:rsid w:val="00923744"/>
    <w:rsid w:val="00923AF5"/>
    <w:rsid w:val="00924178"/>
    <w:rsid w:val="00924241"/>
    <w:rsid w:val="009243D1"/>
    <w:rsid w:val="00925B17"/>
    <w:rsid w:val="00926C2F"/>
    <w:rsid w:val="00926F3C"/>
    <w:rsid w:val="009273C8"/>
    <w:rsid w:val="00927814"/>
    <w:rsid w:val="00927F17"/>
    <w:rsid w:val="009306CB"/>
    <w:rsid w:val="00931143"/>
    <w:rsid w:val="00931428"/>
    <w:rsid w:val="009326CF"/>
    <w:rsid w:val="0093274D"/>
    <w:rsid w:val="00932A73"/>
    <w:rsid w:val="00934B99"/>
    <w:rsid w:val="00935498"/>
    <w:rsid w:val="00935DA2"/>
    <w:rsid w:val="0093665C"/>
    <w:rsid w:val="0093706C"/>
    <w:rsid w:val="00937FC1"/>
    <w:rsid w:val="00941324"/>
    <w:rsid w:val="00943CCE"/>
    <w:rsid w:val="009473B8"/>
    <w:rsid w:val="009479FB"/>
    <w:rsid w:val="00950569"/>
    <w:rsid w:val="00950BDF"/>
    <w:rsid w:val="0095116B"/>
    <w:rsid w:val="00951ACD"/>
    <w:rsid w:val="0095318D"/>
    <w:rsid w:val="009533F1"/>
    <w:rsid w:val="00954B65"/>
    <w:rsid w:val="009563F2"/>
    <w:rsid w:val="00956A55"/>
    <w:rsid w:val="0095798F"/>
    <w:rsid w:val="00957E93"/>
    <w:rsid w:val="0096185D"/>
    <w:rsid w:val="00961D70"/>
    <w:rsid w:val="009620DA"/>
    <w:rsid w:val="0096231A"/>
    <w:rsid w:val="00962C93"/>
    <w:rsid w:val="0096465F"/>
    <w:rsid w:val="00966208"/>
    <w:rsid w:val="00967007"/>
    <w:rsid w:val="009672E1"/>
    <w:rsid w:val="0097052D"/>
    <w:rsid w:val="00971E89"/>
    <w:rsid w:val="00972824"/>
    <w:rsid w:val="00972B9F"/>
    <w:rsid w:val="009737C4"/>
    <w:rsid w:val="009741B0"/>
    <w:rsid w:val="00974B34"/>
    <w:rsid w:val="00975505"/>
    <w:rsid w:val="00977903"/>
    <w:rsid w:val="009802B8"/>
    <w:rsid w:val="00980441"/>
    <w:rsid w:val="009819DB"/>
    <w:rsid w:val="0098272A"/>
    <w:rsid w:val="00983581"/>
    <w:rsid w:val="009839D1"/>
    <w:rsid w:val="00984F78"/>
    <w:rsid w:val="00985301"/>
    <w:rsid w:val="00985E0A"/>
    <w:rsid w:val="00991222"/>
    <w:rsid w:val="009926DF"/>
    <w:rsid w:val="00993907"/>
    <w:rsid w:val="00993C57"/>
    <w:rsid w:val="00994D80"/>
    <w:rsid w:val="009950E9"/>
    <w:rsid w:val="00995492"/>
    <w:rsid w:val="00996475"/>
    <w:rsid w:val="00996D30"/>
    <w:rsid w:val="0099724B"/>
    <w:rsid w:val="00997BEE"/>
    <w:rsid w:val="009A100A"/>
    <w:rsid w:val="009A1044"/>
    <w:rsid w:val="009A13BC"/>
    <w:rsid w:val="009A17BD"/>
    <w:rsid w:val="009A4E45"/>
    <w:rsid w:val="009A54E8"/>
    <w:rsid w:val="009A59B5"/>
    <w:rsid w:val="009B21F0"/>
    <w:rsid w:val="009B2BFA"/>
    <w:rsid w:val="009B40ED"/>
    <w:rsid w:val="009B474B"/>
    <w:rsid w:val="009B4864"/>
    <w:rsid w:val="009B4F5F"/>
    <w:rsid w:val="009B4F8C"/>
    <w:rsid w:val="009B5F37"/>
    <w:rsid w:val="009B64B7"/>
    <w:rsid w:val="009B7C70"/>
    <w:rsid w:val="009C1CA8"/>
    <w:rsid w:val="009C2EFA"/>
    <w:rsid w:val="009C3172"/>
    <w:rsid w:val="009C6CF2"/>
    <w:rsid w:val="009C7531"/>
    <w:rsid w:val="009C7A47"/>
    <w:rsid w:val="009D182C"/>
    <w:rsid w:val="009D1BEE"/>
    <w:rsid w:val="009D3F87"/>
    <w:rsid w:val="009D512E"/>
    <w:rsid w:val="009D5F62"/>
    <w:rsid w:val="009D6076"/>
    <w:rsid w:val="009E151B"/>
    <w:rsid w:val="009E236E"/>
    <w:rsid w:val="009E24C8"/>
    <w:rsid w:val="009E319C"/>
    <w:rsid w:val="009E3A3D"/>
    <w:rsid w:val="009E459A"/>
    <w:rsid w:val="009E477E"/>
    <w:rsid w:val="009E4D39"/>
    <w:rsid w:val="009E68DC"/>
    <w:rsid w:val="009E6B19"/>
    <w:rsid w:val="009E719F"/>
    <w:rsid w:val="009F093D"/>
    <w:rsid w:val="009F12D2"/>
    <w:rsid w:val="009F16B1"/>
    <w:rsid w:val="009F1804"/>
    <w:rsid w:val="009F2AA8"/>
    <w:rsid w:val="009F3027"/>
    <w:rsid w:val="009F420E"/>
    <w:rsid w:val="009F60CA"/>
    <w:rsid w:val="009F6142"/>
    <w:rsid w:val="009F6494"/>
    <w:rsid w:val="00A01D39"/>
    <w:rsid w:val="00A0261A"/>
    <w:rsid w:val="00A02AC7"/>
    <w:rsid w:val="00A02DE0"/>
    <w:rsid w:val="00A0324F"/>
    <w:rsid w:val="00A0403B"/>
    <w:rsid w:val="00A056DB"/>
    <w:rsid w:val="00A05F7B"/>
    <w:rsid w:val="00A06935"/>
    <w:rsid w:val="00A076BD"/>
    <w:rsid w:val="00A10720"/>
    <w:rsid w:val="00A14F15"/>
    <w:rsid w:val="00A15D8A"/>
    <w:rsid w:val="00A20043"/>
    <w:rsid w:val="00A22067"/>
    <w:rsid w:val="00A2505F"/>
    <w:rsid w:val="00A26B37"/>
    <w:rsid w:val="00A278E9"/>
    <w:rsid w:val="00A306ED"/>
    <w:rsid w:val="00A30F8C"/>
    <w:rsid w:val="00A31D0B"/>
    <w:rsid w:val="00A3420F"/>
    <w:rsid w:val="00A343E4"/>
    <w:rsid w:val="00A3532E"/>
    <w:rsid w:val="00A35563"/>
    <w:rsid w:val="00A364E3"/>
    <w:rsid w:val="00A375A0"/>
    <w:rsid w:val="00A3780F"/>
    <w:rsid w:val="00A378FD"/>
    <w:rsid w:val="00A41811"/>
    <w:rsid w:val="00A41992"/>
    <w:rsid w:val="00A426E7"/>
    <w:rsid w:val="00A432CB"/>
    <w:rsid w:val="00A439F4"/>
    <w:rsid w:val="00A43C77"/>
    <w:rsid w:val="00A43E30"/>
    <w:rsid w:val="00A43F8D"/>
    <w:rsid w:val="00A44E7C"/>
    <w:rsid w:val="00A45050"/>
    <w:rsid w:val="00A453B3"/>
    <w:rsid w:val="00A463AB"/>
    <w:rsid w:val="00A473C0"/>
    <w:rsid w:val="00A478D2"/>
    <w:rsid w:val="00A47949"/>
    <w:rsid w:val="00A502A1"/>
    <w:rsid w:val="00A50DAD"/>
    <w:rsid w:val="00A51A83"/>
    <w:rsid w:val="00A52784"/>
    <w:rsid w:val="00A52B7B"/>
    <w:rsid w:val="00A53702"/>
    <w:rsid w:val="00A627EE"/>
    <w:rsid w:val="00A63662"/>
    <w:rsid w:val="00A63EC6"/>
    <w:rsid w:val="00A64CC0"/>
    <w:rsid w:val="00A66215"/>
    <w:rsid w:val="00A66AAF"/>
    <w:rsid w:val="00A71339"/>
    <w:rsid w:val="00A7212A"/>
    <w:rsid w:val="00A724B5"/>
    <w:rsid w:val="00A740C6"/>
    <w:rsid w:val="00A76E9D"/>
    <w:rsid w:val="00A77106"/>
    <w:rsid w:val="00A82B4D"/>
    <w:rsid w:val="00A83A1F"/>
    <w:rsid w:val="00A83E15"/>
    <w:rsid w:val="00A853A5"/>
    <w:rsid w:val="00A85CA5"/>
    <w:rsid w:val="00A867A8"/>
    <w:rsid w:val="00A90BF9"/>
    <w:rsid w:val="00A9177B"/>
    <w:rsid w:val="00A920D0"/>
    <w:rsid w:val="00A92E64"/>
    <w:rsid w:val="00A942B4"/>
    <w:rsid w:val="00A946B3"/>
    <w:rsid w:val="00A949E5"/>
    <w:rsid w:val="00A95415"/>
    <w:rsid w:val="00A95C6A"/>
    <w:rsid w:val="00A95FDF"/>
    <w:rsid w:val="00A97667"/>
    <w:rsid w:val="00AA0377"/>
    <w:rsid w:val="00AA2137"/>
    <w:rsid w:val="00AA4035"/>
    <w:rsid w:val="00AA4C88"/>
    <w:rsid w:val="00AA5A23"/>
    <w:rsid w:val="00AA5C10"/>
    <w:rsid w:val="00AA6924"/>
    <w:rsid w:val="00AA69B1"/>
    <w:rsid w:val="00AA716D"/>
    <w:rsid w:val="00AA73B4"/>
    <w:rsid w:val="00AB0700"/>
    <w:rsid w:val="00AB0BDF"/>
    <w:rsid w:val="00AB1663"/>
    <w:rsid w:val="00AB3392"/>
    <w:rsid w:val="00AB363E"/>
    <w:rsid w:val="00AB4C78"/>
    <w:rsid w:val="00AB4FF3"/>
    <w:rsid w:val="00AB5FD0"/>
    <w:rsid w:val="00AB6376"/>
    <w:rsid w:val="00AB7222"/>
    <w:rsid w:val="00AC1AC2"/>
    <w:rsid w:val="00AC4315"/>
    <w:rsid w:val="00AC6910"/>
    <w:rsid w:val="00AC6BB3"/>
    <w:rsid w:val="00AC70E1"/>
    <w:rsid w:val="00AC750B"/>
    <w:rsid w:val="00AD09A2"/>
    <w:rsid w:val="00AD1252"/>
    <w:rsid w:val="00AD1A1C"/>
    <w:rsid w:val="00AD1C3D"/>
    <w:rsid w:val="00AD4209"/>
    <w:rsid w:val="00AD49A5"/>
    <w:rsid w:val="00AD6486"/>
    <w:rsid w:val="00AE297F"/>
    <w:rsid w:val="00AE3174"/>
    <w:rsid w:val="00AE375D"/>
    <w:rsid w:val="00AE41BA"/>
    <w:rsid w:val="00AE42BD"/>
    <w:rsid w:val="00AE45B2"/>
    <w:rsid w:val="00AF08B5"/>
    <w:rsid w:val="00AF0A2D"/>
    <w:rsid w:val="00AF0F40"/>
    <w:rsid w:val="00AF22B1"/>
    <w:rsid w:val="00AF324C"/>
    <w:rsid w:val="00AF3AA3"/>
    <w:rsid w:val="00AF6D2E"/>
    <w:rsid w:val="00B0002F"/>
    <w:rsid w:val="00B01B66"/>
    <w:rsid w:val="00B0218E"/>
    <w:rsid w:val="00B02A05"/>
    <w:rsid w:val="00B0323D"/>
    <w:rsid w:val="00B0375C"/>
    <w:rsid w:val="00B06B5C"/>
    <w:rsid w:val="00B07EE2"/>
    <w:rsid w:val="00B10487"/>
    <w:rsid w:val="00B15D98"/>
    <w:rsid w:val="00B22884"/>
    <w:rsid w:val="00B23C94"/>
    <w:rsid w:val="00B23D35"/>
    <w:rsid w:val="00B27F2C"/>
    <w:rsid w:val="00B3085E"/>
    <w:rsid w:val="00B30BF1"/>
    <w:rsid w:val="00B32585"/>
    <w:rsid w:val="00B32882"/>
    <w:rsid w:val="00B32C82"/>
    <w:rsid w:val="00B32CC3"/>
    <w:rsid w:val="00B345DD"/>
    <w:rsid w:val="00B35D5E"/>
    <w:rsid w:val="00B36A23"/>
    <w:rsid w:val="00B428D0"/>
    <w:rsid w:val="00B43318"/>
    <w:rsid w:val="00B43335"/>
    <w:rsid w:val="00B439FA"/>
    <w:rsid w:val="00B45A1C"/>
    <w:rsid w:val="00B47318"/>
    <w:rsid w:val="00B4790B"/>
    <w:rsid w:val="00B51DBC"/>
    <w:rsid w:val="00B51F72"/>
    <w:rsid w:val="00B54560"/>
    <w:rsid w:val="00B55385"/>
    <w:rsid w:val="00B55EBD"/>
    <w:rsid w:val="00B56966"/>
    <w:rsid w:val="00B572E3"/>
    <w:rsid w:val="00B61DD5"/>
    <w:rsid w:val="00B631E1"/>
    <w:rsid w:val="00B639AC"/>
    <w:rsid w:val="00B63AA1"/>
    <w:rsid w:val="00B64200"/>
    <w:rsid w:val="00B65E4F"/>
    <w:rsid w:val="00B6765D"/>
    <w:rsid w:val="00B71C17"/>
    <w:rsid w:val="00B72014"/>
    <w:rsid w:val="00B758A5"/>
    <w:rsid w:val="00B7609E"/>
    <w:rsid w:val="00B77077"/>
    <w:rsid w:val="00B770A7"/>
    <w:rsid w:val="00B7718B"/>
    <w:rsid w:val="00B8019A"/>
    <w:rsid w:val="00B8129C"/>
    <w:rsid w:val="00B813AB"/>
    <w:rsid w:val="00B832C1"/>
    <w:rsid w:val="00B83C06"/>
    <w:rsid w:val="00B8575B"/>
    <w:rsid w:val="00B8647D"/>
    <w:rsid w:val="00B86726"/>
    <w:rsid w:val="00B87762"/>
    <w:rsid w:val="00B90A7F"/>
    <w:rsid w:val="00B90D8A"/>
    <w:rsid w:val="00B912C7"/>
    <w:rsid w:val="00B91D78"/>
    <w:rsid w:val="00B93300"/>
    <w:rsid w:val="00B94B42"/>
    <w:rsid w:val="00B95A1B"/>
    <w:rsid w:val="00B95D67"/>
    <w:rsid w:val="00B97282"/>
    <w:rsid w:val="00BA00F9"/>
    <w:rsid w:val="00BA0F13"/>
    <w:rsid w:val="00BA1758"/>
    <w:rsid w:val="00BA194D"/>
    <w:rsid w:val="00BA1F59"/>
    <w:rsid w:val="00BA2214"/>
    <w:rsid w:val="00BA3BA4"/>
    <w:rsid w:val="00BA4006"/>
    <w:rsid w:val="00BA516C"/>
    <w:rsid w:val="00BA604D"/>
    <w:rsid w:val="00BA6119"/>
    <w:rsid w:val="00BA69AA"/>
    <w:rsid w:val="00BB0365"/>
    <w:rsid w:val="00BB0A85"/>
    <w:rsid w:val="00BB0C65"/>
    <w:rsid w:val="00BB2A15"/>
    <w:rsid w:val="00BB3E8A"/>
    <w:rsid w:val="00BB43DC"/>
    <w:rsid w:val="00BB6D07"/>
    <w:rsid w:val="00BB6F22"/>
    <w:rsid w:val="00BB7765"/>
    <w:rsid w:val="00BC0815"/>
    <w:rsid w:val="00BC0A46"/>
    <w:rsid w:val="00BC0DD0"/>
    <w:rsid w:val="00BC1B80"/>
    <w:rsid w:val="00BC25EF"/>
    <w:rsid w:val="00BC35E4"/>
    <w:rsid w:val="00BC398C"/>
    <w:rsid w:val="00BC3B5F"/>
    <w:rsid w:val="00BC464B"/>
    <w:rsid w:val="00BC7056"/>
    <w:rsid w:val="00BD0AD6"/>
    <w:rsid w:val="00BD0CA0"/>
    <w:rsid w:val="00BD1C86"/>
    <w:rsid w:val="00BD229E"/>
    <w:rsid w:val="00BD2E78"/>
    <w:rsid w:val="00BD3046"/>
    <w:rsid w:val="00BD378B"/>
    <w:rsid w:val="00BD4C62"/>
    <w:rsid w:val="00BD5884"/>
    <w:rsid w:val="00BE0590"/>
    <w:rsid w:val="00BE24A5"/>
    <w:rsid w:val="00BE2F25"/>
    <w:rsid w:val="00BE312A"/>
    <w:rsid w:val="00BE41BD"/>
    <w:rsid w:val="00BE43DD"/>
    <w:rsid w:val="00BE510C"/>
    <w:rsid w:val="00BE6E20"/>
    <w:rsid w:val="00BE6E45"/>
    <w:rsid w:val="00BE75EB"/>
    <w:rsid w:val="00BF0086"/>
    <w:rsid w:val="00BF20A0"/>
    <w:rsid w:val="00BF2DC0"/>
    <w:rsid w:val="00BF33F0"/>
    <w:rsid w:val="00BF3BF7"/>
    <w:rsid w:val="00BF46D1"/>
    <w:rsid w:val="00BF4919"/>
    <w:rsid w:val="00BF4C56"/>
    <w:rsid w:val="00BF617C"/>
    <w:rsid w:val="00C00FB5"/>
    <w:rsid w:val="00C019DF"/>
    <w:rsid w:val="00C02123"/>
    <w:rsid w:val="00C027CB"/>
    <w:rsid w:val="00C02F10"/>
    <w:rsid w:val="00C02F6D"/>
    <w:rsid w:val="00C03BB3"/>
    <w:rsid w:val="00C03E27"/>
    <w:rsid w:val="00C0545A"/>
    <w:rsid w:val="00C05D24"/>
    <w:rsid w:val="00C06214"/>
    <w:rsid w:val="00C063FF"/>
    <w:rsid w:val="00C06821"/>
    <w:rsid w:val="00C07530"/>
    <w:rsid w:val="00C10B4A"/>
    <w:rsid w:val="00C11ABD"/>
    <w:rsid w:val="00C125F9"/>
    <w:rsid w:val="00C128D7"/>
    <w:rsid w:val="00C13328"/>
    <w:rsid w:val="00C13D01"/>
    <w:rsid w:val="00C14504"/>
    <w:rsid w:val="00C147A1"/>
    <w:rsid w:val="00C17107"/>
    <w:rsid w:val="00C21345"/>
    <w:rsid w:val="00C231D2"/>
    <w:rsid w:val="00C2390A"/>
    <w:rsid w:val="00C23A29"/>
    <w:rsid w:val="00C23B22"/>
    <w:rsid w:val="00C23C8E"/>
    <w:rsid w:val="00C24283"/>
    <w:rsid w:val="00C245F9"/>
    <w:rsid w:val="00C24A4F"/>
    <w:rsid w:val="00C26A92"/>
    <w:rsid w:val="00C279A3"/>
    <w:rsid w:val="00C303F6"/>
    <w:rsid w:val="00C32B73"/>
    <w:rsid w:val="00C32E22"/>
    <w:rsid w:val="00C3436C"/>
    <w:rsid w:val="00C351B6"/>
    <w:rsid w:val="00C363F0"/>
    <w:rsid w:val="00C3647E"/>
    <w:rsid w:val="00C40F2F"/>
    <w:rsid w:val="00C41A13"/>
    <w:rsid w:val="00C42F98"/>
    <w:rsid w:val="00C43586"/>
    <w:rsid w:val="00C43E11"/>
    <w:rsid w:val="00C44D04"/>
    <w:rsid w:val="00C45B80"/>
    <w:rsid w:val="00C45B82"/>
    <w:rsid w:val="00C461A8"/>
    <w:rsid w:val="00C52D56"/>
    <w:rsid w:val="00C542CB"/>
    <w:rsid w:val="00C564A4"/>
    <w:rsid w:val="00C56FA7"/>
    <w:rsid w:val="00C62B9B"/>
    <w:rsid w:val="00C62D04"/>
    <w:rsid w:val="00C62E8D"/>
    <w:rsid w:val="00C63943"/>
    <w:rsid w:val="00C63FE0"/>
    <w:rsid w:val="00C64533"/>
    <w:rsid w:val="00C66749"/>
    <w:rsid w:val="00C67619"/>
    <w:rsid w:val="00C702E7"/>
    <w:rsid w:val="00C72F3D"/>
    <w:rsid w:val="00C74B17"/>
    <w:rsid w:val="00C76074"/>
    <w:rsid w:val="00C761EA"/>
    <w:rsid w:val="00C7696E"/>
    <w:rsid w:val="00C76D81"/>
    <w:rsid w:val="00C76DB7"/>
    <w:rsid w:val="00C8202A"/>
    <w:rsid w:val="00C823DA"/>
    <w:rsid w:val="00C82FBE"/>
    <w:rsid w:val="00C83A4F"/>
    <w:rsid w:val="00C83B5C"/>
    <w:rsid w:val="00C855DB"/>
    <w:rsid w:val="00C872FE"/>
    <w:rsid w:val="00C87499"/>
    <w:rsid w:val="00C87E0F"/>
    <w:rsid w:val="00C87F3B"/>
    <w:rsid w:val="00C9137D"/>
    <w:rsid w:val="00C924E4"/>
    <w:rsid w:val="00C942BD"/>
    <w:rsid w:val="00C9435A"/>
    <w:rsid w:val="00C958C5"/>
    <w:rsid w:val="00C95ABE"/>
    <w:rsid w:val="00C964FA"/>
    <w:rsid w:val="00C96CC5"/>
    <w:rsid w:val="00C97C6E"/>
    <w:rsid w:val="00CA06E4"/>
    <w:rsid w:val="00CA4DD6"/>
    <w:rsid w:val="00CA6A81"/>
    <w:rsid w:val="00CB0900"/>
    <w:rsid w:val="00CB0BE1"/>
    <w:rsid w:val="00CB214E"/>
    <w:rsid w:val="00CB5F92"/>
    <w:rsid w:val="00CB622B"/>
    <w:rsid w:val="00CB662E"/>
    <w:rsid w:val="00CB7042"/>
    <w:rsid w:val="00CB706A"/>
    <w:rsid w:val="00CB738F"/>
    <w:rsid w:val="00CC07A3"/>
    <w:rsid w:val="00CC2837"/>
    <w:rsid w:val="00CC3A18"/>
    <w:rsid w:val="00CC56CB"/>
    <w:rsid w:val="00CD06A8"/>
    <w:rsid w:val="00CD0A41"/>
    <w:rsid w:val="00CD0F73"/>
    <w:rsid w:val="00CD1116"/>
    <w:rsid w:val="00CD1AA8"/>
    <w:rsid w:val="00CD1CAF"/>
    <w:rsid w:val="00CD2014"/>
    <w:rsid w:val="00CD3FD8"/>
    <w:rsid w:val="00CD410E"/>
    <w:rsid w:val="00CD5EBC"/>
    <w:rsid w:val="00CE142A"/>
    <w:rsid w:val="00CE19CD"/>
    <w:rsid w:val="00CE33E5"/>
    <w:rsid w:val="00CE38B4"/>
    <w:rsid w:val="00CE502A"/>
    <w:rsid w:val="00CE521C"/>
    <w:rsid w:val="00CE5CC7"/>
    <w:rsid w:val="00CE7B31"/>
    <w:rsid w:val="00CF109F"/>
    <w:rsid w:val="00CF1474"/>
    <w:rsid w:val="00CF297B"/>
    <w:rsid w:val="00CF30CB"/>
    <w:rsid w:val="00CF3AB1"/>
    <w:rsid w:val="00CF5367"/>
    <w:rsid w:val="00CF53E2"/>
    <w:rsid w:val="00CF6EF5"/>
    <w:rsid w:val="00D0089C"/>
    <w:rsid w:val="00D02C66"/>
    <w:rsid w:val="00D0369B"/>
    <w:rsid w:val="00D04CF9"/>
    <w:rsid w:val="00D05307"/>
    <w:rsid w:val="00D06804"/>
    <w:rsid w:val="00D077FF"/>
    <w:rsid w:val="00D07B25"/>
    <w:rsid w:val="00D07F9C"/>
    <w:rsid w:val="00D12AF9"/>
    <w:rsid w:val="00D13B3B"/>
    <w:rsid w:val="00D15116"/>
    <w:rsid w:val="00D1525D"/>
    <w:rsid w:val="00D16ADD"/>
    <w:rsid w:val="00D16CBD"/>
    <w:rsid w:val="00D1788F"/>
    <w:rsid w:val="00D200E2"/>
    <w:rsid w:val="00D2063B"/>
    <w:rsid w:val="00D208F3"/>
    <w:rsid w:val="00D20B32"/>
    <w:rsid w:val="00D20F0C"/>
    <w:rsid w:val="00D211E5"/>
    <w:rsid w:val="00D23439"/>
    <w:rsid w:val="00D26057"/>
    <w:rsid w:val="00D26E70"/>
    <w:rsid w:val="00D27721"/>
    <w:rsid w:val="00D3055F"/>
    <w:rsid w:val="00D308C4"/>
    <w:rsid w:val="00D30AAA"/>
    <w:rsid w:val="00D31454"/>
    <w:rsid w:val="00D34765"/>
    <w:rsid w:val="00D34B2A"/>
    <w:rsid w:val="00D35336"/>
    <w:rsid w:val="00D3542C"/>
    <w:rsid w:val="00D35E82"/>
    <w:rsid w:val="00D37318"/>
    <w:rsid w:val="00D37F01"/>
    <w:rsid w:val="00D401D6"/>
    <w:rsid w:val="00D41E8F"/>
    <w:rsid w:val="00D433ED"/>
    <w:rsid w:val="00D436AB"/>
    <w:rsid w:val="00D44A40"/>
    <w:rsid w:val="00D44AFD"/>
    <w:rsid w:val="00D44DDD"/>
    <w:rsid w:val="00D45D81"/>
    <w:rsid w:val="00D4728E"/>
    <w:rsid w:val="00D50486"/>
    <w:rsid w:val="00D51BF1"/>
    <w:rsid w:val="00D5466E"/>
    <w:rsid w:val="00D553A5"/>
    <w:rsid w:val="00D55B6E"/>
    <w:rsid w:val="00D55EB3"/>
    <w:rsid w:val="00D56134"/>
    <w:rsid w:val="00D56D6F"/>
    <w:rsid w:val="00D575F0"/>
    <w:rsid w:val="00D60253"/>
    <w:rsid w:val="00D606DB"/>
    <w:rsid w:val="00D60D8C"/>
    <w:rsid w:val="00D612EC"/>
    <w:rsid w:val="00D61495"/>
    <w:rsid w:val="00D61910"/>
    <w:rsid w:val="00D63380"/>
    <w:rsid w:val="00D672AE"/>
    <w:rsid w:val="00D67AFA"/>
    <w:rsid w:val="00D7131A"/>
    <w:rsid w:val="00D71990"/>
    <w:rsid w:val="00D72C3F"/>
    <w:rsid w:val="00D735EF"/>
    <w:rsid w:val="00D7416D"/>
    <w:rsid w:val="00D74BED"/>
    <w:rsid w:val="00D76081"/>
    <w:rsid w:val="00D76FE8"/>
    <w:rsid w:val="00D77E67"/>
    <w:rsid w:val="00D80482"/>
    <w:rsid w:val="00D808F3"/>
    <w:rsid w:val="00D80F0D"/>
    <w:rsid w:val="00D81A09"/>
    <w:rsid w:val="00D8325F"/>
    <w:rsid w:val="00D84CB4"/>
    <w:rsid w:val="00D86427"/>
    <w:rsid w:val="00D870C1"/>
    <w:rsid w:val="00D87162"/>
    <w:rsid w:val="00D87EA3"/>
    <w:rsid w:val="00D921F9"/>
    <w:rsid w:val="00D9321F"/>
    <w:rsid w:val="00D94C8C"/>
    <w:rsid w:val="00D95200"/>
    <w:rsid w:val="00D96B63"/>
    <w:rsid w:val="00DA0589"/>
    <w:rsid w:val="00DA0B77"/>
    <w:rsid w:val="00DA2120"/>
    <w:rsid w:val="00DA2779"/>
    <w:rsid w:val="00DA5AD9"/>
    <w:rsid w:val="00DA5B82"/>
    <w:rsid w:val="00DA5D77"/>
    <w:rsid w:val="00DA5E72"/>
    <w:rsid w:val="00DA681F"/>
    <w:rsid w:val="00DA71C7"/>
    <w:rsid w:val="00DA7482"/>
    <w:rsid w:val="00DA7784"/>
    <w:rsid w:val="00DB0162"/>
    <w:rsid w:val="00DB038D"/>
    <w:rsid w:val="00DB1FB1"/>
    <w:rsid w:val="00DB29E5"/>
    <w:rsid w:val="00DB4D39"/>
    <w:rsid w:val="00DB6DEB"/>
    <w:rsid w:val="00DB6FE5"/>
    <w:rsid w:val="00DB7CB9"/>
    <w:rsid w:val="00DB7DCE"/>
    <w:rsid w:val="00DC0946"/>
    <w:rsid w:val="00DC0CC3"/>
    <w:rsid w:val="00DC0E00"/>
    <w:rsid w:val="00DC1351"/>
    <w:rsid w:val="00DC1CF1"/>
    <w:rsid w:val="00DC247D"/>
    <w:rsid w:val="00DC2644"/>
    <w:rsid w:val="00DC30F6"/>
    <w:rsid w:val="00DC5309"/>
    <w:rsid w:val="00DC7E50"/>
    <w:rsid w:val="00DD0CFF"/>
    <w:rsid w:val="00DD1D68"/>
    <w:rsid w:val="00DD3E99"/>
    <w:rsid w:val="00DD46C7"/>
    <w:rsid w:val="00DD5AF4"/>
    <w:rsid w:val="00DD6211"/>
    <w:rsid w:val="00DD62EB"/>
    <w:rsid w:val="00DE0669"/>
    <w:rsid w:val="00DE2EC1"/>
    <w:rsid w:val="00DE3EA6"/>
    <w:rsid w:val="00DE3EC8"/>
    <w:rsid w:val="00DE3ED8"/>
    <w:rsid w:val="00DE47E2"/>
    <w:rsid w:val="00DE57C8"/>
    <w:rsid w:val="00DF1A35"/>
    <w:rsid w:val="00DF21C7"/>
    <w:rsid w:val="00DF221C"/>
    <w:rsid w:val="00DF244E"/>
    <w:rsid w:val="00DF3643"/>
    <w:rsid w:val="00DF37DD"/>
    <w:rsid w:val="00DF3F25"/>
    <w:rsid w:val="00DF43B6"/>
    <w:rsid w:val="00DF4B46"/>
    <w:rsid w:val="00DF575B"/>
    <w:rsid w:val="00DF5EF7"/>
    <w:rsid w:val="00DF6EDF"/>
    <w:rsid w:val="00DF6F49"/>
    <w:rsid w:val="00E00860"/>
    <w:rsid w:val="00E02339"/>
    <w:rsid w:val="00E02536"/>
    <w:rsid w:val="00E02757"/>
    <w:rsid w:val="00E02FE1"/>
    <w:rsid w:val="00E03F06"/>
    <w:rsid w:val="00E043E2"/>
    <w:rsid w:val="00E0536A"/>
    <w:rsid w:val="00E05B56"/>
    <w:rsid w:val="00E068F0"/>
    <w:rsid w:val="00E06D88"/>
    <w:rsid w:val="00E110CC"/>
    <w:rsid w:val="00E11707"/>
    <w:rsid w:val="00E11DD5"/>
    <w:rsid w:val="00E121D1"/>
    <w:rsid w:val="00E14277"/>
    <w:rsid w:val="00E14B34"/>
    <w:rsid w:val="00E14FDC"/>
    <w:rsid w:val="00E15215"/>
    <w:rsid w:val="00E166C2"/>
    <w:rsid w:val="00E16A7F"/>
    <w:rsid w:val="00E16E54"/>
    <w:rsid w:val="00E170D0"/>
    <w:rsid w:val="00E231C6"/>
    <w:rsid w:val="00E23564"/>
    <w:rsid w:val="00E23803"/>
    <w:rsid w:val="00E245A2"/>
    <w:rsid w:val="00E258B3"/>
    <w:rsid w:val="00E2634F"/>
    <w:rsid w:val="00E26A1D"/>
    <w:rsid w:val="00E33259"/>
    <w:rsid w:val="00E34907"/>
    <w:rsid w:val="00E34D0B"/>
    <w:rsid w:val="00E34D89"/>
    <w:rsid w:val="00E3523B"/>
    <w:rsid w:val="00E3547F"/>
    <w:rsid w:val="00E36E35"/>
    <w:rsid w:val="00E406D8"/>
    <w:rsid w:val="00E40F30"/>
    <w:rsid w:val="00E4218D"/>
    <w:rsid w:val="00E42D9B"/>
    <w:rsid w:val="00E456DE"/>
    <w:rsid w:val="00E457DF"/>
    <w:rsid w:val="00E45A4C"/>
    <w:rsid w:val="00E46C69"/>
    <w:rsid w:val="00E47321"/>
    <w:rsid w:val="00E50A0B"/>
    <w:rsid w:val="00E50E0D"/>
    <w:rsid w:val="00E52387"/>
    <w:rsid w:val="00E5247C"/>
    <w:rsid w:val="00E52577"/>
    <w:rsid w:val="00E52951"/>
    <w:rsid w:val="00E54147"/>
    <w:rsid w:val="00E55789"/>
    <w:rsid w:val="00E57A42"/>
    <w:rsid w:val="00E60B9E"/>
    <w:rsid w:val="00E61084"/>
    <w:rsid w:val="00E61FAF"/>
    <w:rsid w:val="00E62AE2"/>
    <w:rsid w:val="00E62D34"/>
    <w:rsid w:val="00E6438B"/>
    <w:rsid w:val="00E64B0B"/>
    <w:rsid w:val="00E64CF1"/>
    <w:rsid w:val="00E65C09"/>
    <w:rsid w:val="00E66541"/>
    <w:rsid w:val="00E7031D"/>
    <w:rsid w:val="00E708F4"/>
    <w:rsid w:val="00E70DE4"/>
    <w:rsid w:val="00E714EF"/>
    <w:rsid w:val="00E71A5B"/>
    <w:rsid w:val="00E73F3D"/>
    <w:rsid w:val="00E74F08"/>
    <w:rsid w:val="00E779CB"/>
    <w:rsid w:val="00E8057E"/>
    <w:rsid w:val="00E83940"/>
    <w:rsid w:val="00E8587D"/>
    <w:rsid w:val="00E8597E"/>
    <w:rsid w:val="00E87167"/>
    <w:rsid w:val="00E90529"/>
    <w:rsid w:val="00E921CB"/>
    <w:rsid w:val="00E93E04"/>
    <w:rsid w:val="00E94A28"/>
    <w:rsid w:val="00E94ACE"/>
    <w:rsid w:val="00E9504D"/>
    <w:rsid w:val="00E95BFF"/>
    <w:rsid w:val="00E97123"/>
    <w:rsid w:val="00EA0D92"/>
    <w:rsid w:val="00EA0D96"/>
    <w:rsid w:val="00EA23FB"/>
    <w:rsid w:val="00EA2A91"/>
    <w:rsid w:val="00EA6874"/>
    <w:rsid w:val="00EB1270"/>
    <w:rsid w:val="00EB2786"/>
    <w:rsid w:val="00EB54D2"/>
    <w:rsid w:val="00EB556F"/>
    <w:rsid w:val="00EB5FC4"/>
    <w:rsid w:val="00EB751D"/>
    <w:rsid w:val="00EC0EF9"/>
    <w:rsid w:val="00EC1D78"/>
    <w:rsid w:val="00EC2516"/>
    <w:rsid w:val="00EC306F"/>
    <w:rsid w:val="00EC3589"/>
    <w:rsid w:val="00EC3957"/>
    <w:rsid w:val="00EC4A1F"/>
    <w:rsid w:val="00EC5A1A"/>
    <w:rsid w:val="00EC795A"/>
    <w:rsid w:val="00EC7F74"/>
    <w:rsid w:val="00ED0111"/>
    <w:rsid w:val="00ED0626"/>
    <w:rsid w:val="00ED17F1"/>
    <w:rsid w:val="00ED23DC"/>
    <w:rsid w:val="00ED3A9F"/>
    <w:rsid w:val="00ED3DF7"/>
    <w:rsid w:val="00ED4253"/>
    <w:rsid w:val="00ED4DDB"/>
    <w:rsid w:val="00ED530A"/>
    <w:rsid w:val="00ED5F4D"/>
    <w:rsid w:val="00ED70E8"/>
    <w:rsid w:val="00ED733E"/>
    <w:rsid w:val="00ED7767"/>
    <w:rsid w:val="00ED7C30"/>
    <w:rsid w:val="00EE1DDC"/>
    <w:rsid w:val="00EE35C7"/>
    <w:rsid w:val="00EE4581"/>
    <w:rsid w:val="00EE4C92"/>
    <w:rsid w:val="00EE66EC"/>
    <w:rsid w:val="00EF14C3"/>
    <w:rsid w:val="00EF1789"/>
    <w:rsid w:val="00EF198F"/>
    <w:rsid w:val="00EF27DC"/>
    <w:rsid w:val="00EF2C1F"/>
    <w:rsid w:val="00EF2E9C"/>
    <w:rsid w:val="00EF47D5"/>
    <w:rsid w:val="00EF4863"/>
    <w:rsid w:val="00EF49C9"/>
    <w:rsid w:val="00EF5F8C"/>
    <w:rsid w:val="00EF6002"/>
    <w:rsid w:val="00EF6E29"/>
    <w:rsid w:val="00EF7C9E"/>
    <w:rsid w:val="00F01B6F"/>
    <w:rsid w:val="00F0239E"/>
    <w:rsid w:val="00F02554"/>
    <w:rsid w:val="00F03089"/>
    <w:rsid w:val="00F03D4E"/>
    <w:rsid w:val="00F03E1A"/>
    <w:rsid w:val="00F0458B"/>
    <w:rsid w:val="00F0566E"/>
    <w:rsid w:val="00F05E8D"/>
    <w:rsid w:val="00F074A9"/>
    <w:rsid w:val="00F10523"/>
    <w:rsid w:val="00F114D9"/>
    <w:rsid w:val="00F11C8C"/>
    <w:rsid w:val="00F1360A"/>
    <w:rsid w:val="00F1367D"/>
    <w:rsid w:val="00F14015"/>
    <w:rsid w:val="00F14B9E"/>
    <w:rsid w:val="00F14F06"/>
    <w:rsid w:val="00F15272"/>
    <w:rsid w:val="00F162D5"/>
    <w:rsid w:val="00F1632D"/>
    <w:rsid w:val="00F20A2B"/>
    <w:rsid w:val="00F20F1C"/>
    <w:rsid w:val="00F21449"/>
    <w:rsid w:val="00F21774"/>
    <w:rsid w:val="00F21829"/>
    <w:rsid w:val="00F23696"/>
    <w:rsid w:val="00F247F2"/>
    <w:rsid w:val="00F268A2"/>
    <w:rsid w:val="00F26AEF"/>
    <w:rsid w:val="00F3042E"/>
    <w:rsid w:val="00F305B6"/>
    <w:rsid w:val="00F30719"/>
    <w:rsid w:val="00F3073F"/>
    <w:rsid w:val="00F320D3"/>
    <w:rsid w:val="00F3219C"/>
    <w:rsid w:val="00F32513"/>
    <w:rsid w:val="00F329E2"/>
    <w:rsid w:val="00F33D34"/>
    <w:rsid w:val="00F344BA"/>
    <w:rsid w:val="00F346A3"/>
    <w:rsid w:val="00F354DF"/>
    <w:rsid w:val="00F35636"/>
    <w:rsid w:val="00F3571B"/>
    <w:rsid w:val="00F35932"/>
    <w:rsid w:val="00F41CAD"/>
    <w:rsid w:val="00F43000"/>
    <w:rsid w:val="00F4367E"/>
    <w:rsid w:val="00F43EF0"/>
    <w:rsid w:val="00F44D02"/>
    <w:rsid w:val="00F47C19"/>
    <w:rsid w:val="00F505D3"/>
    <w:rsid w:val="00F50CAD"/>
    <w:rsid w:val="00F526DA"/>
    <w:rsid w:val="00F542ED"/>
    <w:rsid w:val="00F5509B"/>
    <w:rsid w:val="00F551C9"/>
    <w:rsid w:val="00F5559E"/>
    <w:rsid w:val="00F55896"/>
    <w:rsid w:val="00F56839"/>
    <w:rsid w:val="00F57511"/>
    <w:rsid w:val="00F579C1"/>
    <w:rsid w:val="00F57E00"/>
    <w:rsid w:val="00F60E56"/>
    <w:rsid w:val="00F6222C"/>
    <w:rsid w:val="00F6339C"/>
    <w:rsid w:val="00F64354"/>
    <w:rsid w:val="00F65691"/>
    <w:rsid w:val="00F70295"/>
    <w:rsid w:val="00F709D7"/>
    <w:rsid w:val="00F70A0A"/>
    <w:rsid w:val="00F70DB9"/>
    <w:rsid w:val="00F7137A"/>
    <w:rsid w:val="00F71692"/>
    <w:rsid w:val="00F71B31"/>
    <w:rsid w:val="00F74468"/>
    <w:rsid w:val="00F744B6"/>
    <w:rsid w:val="00F75D1C"/>
    <w:rsid w:val="00F762AC"/>
    <w:rsid w:val="00F7785E"/>
    <w:rsid w:val="00F80521"/>
    <w:rsid w:val="00F8093F"/>
    <w:rsid w:val="00F80B3C"/>
    <w:rsid w:val="00F8122D"/>
    <w:rsid w:val="00F825D3"/>
    <w:rsid w:val="00F8375A"/>
    <w:rsid w:val="00F84138"/>
    <w:rsid w:val="00F85475"/>
    <w:rsid w:val="00F869A2"/>
    <w:rsid w:val="00F901D2"/>
    <w:rsid w:val="00F9121C"/>
    <w:rsid w:val="00F92AD4"/>
    <w:rsid w:val="00F936F1"/>
    <w:rsid w:val="00F9458F"/>
    <w:rsid w:val="00F9597F"/>
    <w:rsid w:val="00F96B6B"/>
    <w:rsid w:val="00FA4063"/>
    <w:rsid w:val="00FA406A"/>
    <w:rsid w:val="00FA4E1C"/>
    <w:rsid w:val="00FA5EDC"/>
    <w:rsid w:val="00FB02D3"/>
    <w:rsid w:val="00FB0B03"/>
    <w:rsid w:val="00FB1A82"/>
    <w:rsid w:val="00FB237B"/>
    <w:rsid w:val="00FB2AD8"/>
    <w:rsid w:val="00FB2DC4"/>
    <w:rsid w:val="00FB4492"/>
    <w:rsid w:val="00FB4B2D"/>
    <w:rsid w:val="00FB4CB4"/>
    <w:rsid w:val="00FB6403"/>
    <w:rsid w:val="00FB766E"/>
    <w:rsid w:val="00FB7845"/>
    <w:rsid w:val="00FC189E"/>
    <w:rsid w:val="00FC3356"/>
    <w:rsid w:val="00FC4F95"/>
    <w:rsid w:val="00FC543F"/>
    <w:rsid w:val="00FC58AE"/>
    <w:rsid w:val="00FC58F8"/>
    <w:rsid w:val="00FC6815"/>
    <w:rsid w:val="00FC6B1E"/>
    <w:rsid w:val="00FD0470"/>
    <w:rsid w:val="00FD3CBF"/>
    <w:rsid w:val="00FD5854"/>
    <w:rsid w:val="00FD7BD2"/>
    <w:rsid w:val="00FE1CE0"/>
    <w:rsid w:val="00FE477B"/>
    <w:rsid w:val="00FE4F2B"/>
    <w:rsid w:val="00FE6A3B"/>
    <w:rsid w:val="00FE7167"/>
    <w:rsid w:val="00FE74D6"/>
    <w:rsid w:val="00FF19E4"/>
    <w:rsid w:val="00FF3AE1"/>
    <w:rsid w:val="00FF4105"/>
    <w:rsid w:val="00FF4C84"/>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D4457"/>
    <w:rPr>
      <w:color w:val="0000FF" w:themeColor="hyperlink"/>
      <w:u w:val="single"/>
    </w:rPr>
  </w:style>
  <w:style w:type="paragraph" w:customStyle="1" w:styleId="ParaTab4">
    <w:name w:val="ParaTab 4"/>
    <w:rsid w:val="005F50D0"/>
    <w:pPr>
      <w:tabs>
        <w:tab w:val="left" w:pos="-720"/>
      </w:tabs>
      <w:suppressAutoHyphens/>
      <w:autoSpaceDE w:val="0"/>
      <w:autoSpaceDN w:val="0"/>
      <w:spacing w:after="0"/>
      <w:ind w:firstLine="360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D4457"/>
    <w:rPr>
      <w:color w:val="0000FF" w:themeColor="hyperlink"/>
      <w:u w:val="single"/>
    </w:rPr>
  </w:style>
  <w:style w:type="paragraph" w:customStyle="1" w:styleId="ParaTab4">
    <w:name w:val="ParaTab 4"/>
    <w:rsid w:val="005F50D0"/>
    <w:pPr>
      <w:tabs>
        <w:tab w:val="left" w:pos="-720"/>
      </w:tabs>
      <w:suppressAutoHyphens/>
      <w:autoSpaceDE w:val="0"/>
      <w:autoSpaceDN w:val="0"/>
      <w:spacing w:after="0"/>
      <w:ind w:firstLine="360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B4D2D-33B5-41E5-BF8A-369BEB07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6485</Words>
  <Characters>36968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2015-02-27T21:07:00Z</cp:lastPrinted>
  <dcterms:created xsi:type="dcterms:W3CDTF">2015-04-09T20:20:00Z</dcterms:created>
  <dcterms:modified xsi:type="dcterms:W3CDTF">2015-04-09T20:20:00Z</dcterms:modified>
</cp:coreProperties>
</file>