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CE43B4" w:rsidRPr="00047823" w:rsidRDefault="00CE43B4" w:rsidP="00CE43B4">
      <w:pPr>
        <w:tabs>
          <w:tab w:val="left" w:pos="-720"/>
        </w:tabs>
        <w:suppressAutoHyphens/>
        <w:rPr>
          <w:spacing w:val="-3"/>
          <w:sz w:val="24"/>
          <w:szCs w:val="24"/>
        </w:rPr>
      </w:pPr>
    </w:p>
    <w:p w:rsidR="00056EC0" w:rsidRPr="00056EC0" w:rsidRDefault="00047823" w:rsidP="00495B88">
      <w:pPr>
        <w:rPr>
          <w:sz w:val="24"/>
          <w:szCs w:val="24"/>
        </w:rPr>
      </w:pPr>
      <w:r w:rsidRPr="00047823">
        <w:rPr>
          <w:sz w:val="24"/>
          <w:szCs w:val="24"/>
        </w:rPr>
        <w:t>Emiliano Irizarry</w:t>
      </w:r>
      <w:r w:rsidR="00CC3CC1">
        <w:tab/>
      </w:r>
      <w:r w:rsidR="00CC3CC1">
        <w:tab/>
      </w:r>
      <w:r w:rsidR="002E0985" w:rsidRPr="002E0985">
        <w:tab/>
      </w:r>
      <w:r w:rsidR="00056EC0">
        <w:tab/>
      </w:r>
      <w:r w:rsidR="00056EC0">
        <w:tab/>
      </w:r>
      <w:r w:rsidR="002E0985" w:rsidRPr="002E0985">
        <w:t>:</w:t>
      </w:r>
      <w:r w:rsidR="002E0985" w:rsidRPr="002E0985">
        <w:tab/>
      </w:r>
      <w:r w:rsidR="00056EC0">
        <w:tab/>
      </w:r>
      <w:r w:rsidR="00056EC0">
        <w:rPr>
          <w:sz w:val="24"/>
          <w:szCs w:val="24"/>
        </w:rPr>
        <w:tab/>
      </w:r>
      <w:r w:rsidR="00056EC0">
        <w:rPr>
          <w:sz w:val="24"/>
          <w:szCs w:val="24"/>
        </w:rPr>
        <w:tab/>
      </w:r>
      <w:r w:rsidR="00056EC0">
        <w:rPr>
          <w:sz w:val="24"/>
          <w:szCs w:val="24"/>
        </w:rPr>
        <w:tab/>
      </w:r>
      <w:r w:rsidR="00056EC0">
        <w:rPr>
          <w:sz w:val="24"/>
          <w:szCs w:val="24"/>
        </w:rPr>
        <w:tab/>
      </w:r>
      <w:r w:rsidR="00056EC0">
        <w:rPr>
          <w:sz w:val="24"/>
          <w:szCs w:val="24"/>
        </w:rPr>
        <w:tab/>
      </w:r>
      <w:r w:rsidR="00056EC0">
        <w:rPr>
          <w:sz w:val="24"/>
          <w:szCs w:val="24"/>
        </w:rPr>
        <w:tab/>
      </w:r>
      <w:r w:rsidR="00056EC0">
        <w:rPr>
          <w:sz w:val="24"/>
          <w:szCs w:val="24"/>
        </w:rPr>
        <w:tab/>
      </w:r>
      <w:r w:rsidR="002411B1">
        <w:rPr>
          <w:sz w:val="24"/>
          <w:szCs w:val="24"/>
        </w:rPr>
        <w:tab/>
      </w:r>
      <w:r w:rsidR="002411B1">
        <w:rPr>
          <w:sz w:val="24"/>
          <w:szCs w:val="24"/>
        </w:rPr>
        <w:tab/>
      </w:r>
      <w:r w:rsidR="002411B1">
        <w:rPr>
          <w:sz w:val="24"/>
          <w:szCs w:val="24"/>
        </w:rPr>
        <w:tab/>
      </w:r>
      <w:r w:rsidR="002411B1">
        <w:rPr>
          <w:sz w:val="24"/>
          <w:szCs w:val="24"/>
        </w:rPr>
        <w:tab/>
      </w:r>
      <w:r w:rsidR="00056EC0">
        <w:rPr>
          <w:sz w:val="24"/>
          <w:szCs w:val="24"/>
        </w:rPr>
        <w:t>:</w:t>
      </w:r>
    </w:p>
    <w:p w:rsidR="002411B1" w:rsidRDefault="002E0985" w:rsidP="002411B1">
      <w:pPr>
        <w:rPr>
          <w:sz w:val="24"/>
          <w:szCs w:val="24"/>
        </w:rPr>
      </w:pPr>
      <w:r>
        <w:rPr>
          <w:spacing w:val="-3"/>
          <w:sz w:val="24"/>
          <w:szCs w:val="20"/>
        </w:rPr>
        <w:tab/>
      </w:r>
      <w:r w:rsidR="00047823">
        <w:rPr>
          <w:spacing w:val="-3"/>
          <w:sz w:val="24"/>
          <w:szCs w:val="20"/>
        </w:rPr>
        <w:t>v.</w:t>
      </w:r>
      <w:r>
        <w:rPr>
          <w:spacing w:val="-3"/>
          <w:sz w:val="24"/>
          <w:szCs w:val="20"/>
        </w:rPr>
        <w:tab/>
      </w:r>
      <w:r>
        <w:rPr>
          <w:spacing w:val="-3"/>
          <w:sz w:val="24"/>
          <w:szCs w:val="20"/>
        </w:rPr>
        <w:tab/>
      </w:r>
      <w:r>
        <w:rPr>
          <w:spacing w:val="-3"/>
          <w:sz w:val="24"/>
          <w:szCs w:val="20"/>
        </w:rPr>
        <w:tab/>
      </w:r>
      <w:r w:rsidR="00056EC0">
        <w:rPr>
          <w:spacing w:val="-3"/>
          <w:sz w:val="24"/>
          <w:szCs w:val="20"/>
        </w:rPr>
        <w:tab/>
      </w:r>
      <w:r w:rsidR="00056EC0">
        <w:rPr>
          <w:spacing w:val="-3"/>
          <w:sz w:val="24"/>
          <w:szCs w:val="20"/>
        </w:rPr>
        <w:tab/>
      </w:r>
      <w:r w:rsidR="00056EC0">
        <w:rPr>
          <w:spacing w:val="-3"/>
          <w:sz w:val="24"/>
          <w:szCs w:val="20"/>
        </w:rPr>
        <w:tab/>
      </w:r>
      <w:r>
        <w:rPr>
          <w:spacing w:val="-3"/>
          <w:sz w:val="24"/>
          <w:szCs w:val="20"/>
        </w:rPr>
        <w:t xml:space="preserve">: </w:t>
      </w:r>
      <w:r w:rsidR="002411B1">
        <w:rPr>
          <w:spacing w:val="-3"/>
          <w:sz w:val="24"/>
          <w:szCs w:val="20"/>
        </w:rPr>
        <w:tab/>
      </w:r>
      <w:r w:rsidR="002411B1">
        <w:rPr>
          <w:spacing w:val="-3"/>
          <w:sz w:val="24"/>
          <w:szCs w:val="20"/>
        </w:rPr>
        <w:tab/>
      </w:r>
      <w:r w:rsidR="002411B1" w:rsidRPr="00056EC0">
        <w:rPr>
          <w:sz w:val="24"/>
          <w:szCs w:val="24"/>
        </w:rPr>
        <w:t>F-2014-2451094</w:t>
      </w:r>
    </w:p>
    <w:p w:rsidR="002E0985" w:rsidRPr="002E0985" w:rsidRDefault="002411B1" w:rsidP="002E0985">
      <w:pPr>
        <w:tabs>
          <w:tab w:val="left" w:pos="-720"/>
        </w:tabs>
        <w:suppressAutoHyphens/>
        <w:rPr>
          <w:spacing w:val="-3"/>
          <w:sz w:val="24"/>
          <w:szCs w:val="20"/>
        </w:rPr>
      </w:pPr>
      <w:r>
        <w:rPr>
          <w:spacing w:val="-3"/>
          <w:sz w:val="24"/>
          <w:szCs w:val="20"/>
        </w:rPr>
        <w:tab/>
      </w:r>
      <w:r w:rsidR="00056EC0">
        <w:rPr>
          <w:spacing w:val="-3"/>
          <w:sz w:val="24"/>
          <w:szCs w:val="20"/>
        </w:rPr>
        <w:tab/>
      </w:r>
      <w:r w:rsidR="00056EC0">
        <w:rPr>
          <w:spacing w:val="-3"/>
          <w:sz w:val="24"/>
          <w:szCs w:val="20"/>
        </w:rPr>
        <w:tab/>
      </w:r>
      <w:r w:rsidR="00056EC0">
        <w:rPr>
          <w:spacing w:val="-3"/>
          <w:sz w:val="24"/>
          <w:szCs w:val="20"/>
        </w:rPr>
        <w:tab/>
      </w:r>
      <w:r w:rsidR="00056EC0">
        <w:rPr>
          <w:spacing w:val="-3"/>
          <w:sz w:val="24"/>
          <w:szCs w:val="20"/>
        </w:rPr>
        <w:tab/>
      </w:r>
      <w:r w:rsidR="00056EC0">
        <w:rPr>
          <w:spacing w:val="-3"/>
          <w:sz w:val="24"/>
          <w:szCs w:val="20"/>
        </w:rPr>
        <w:tab/>
      </w:r>
      <w:r w:rsidR="00056EC0">
        <w:rPr>
          <w:spacing w:val="-3"/>
          <w:sz w:val="24"/>
          <w:szCs w:val="20"/>
        </w:rPr>
        <w:tab/>
        <w:t>:</w:t>
      </w:r>
    </w:p>
    <w:p w:rsidR="002E0985" w:rsidRPr="002E0985" w:rsidRDefault="00047823" w:rsidP="002E0985">
      <w:pPr>
        <w:tabs>
          <w:tab w:val="left" w:pos="-720"/>
        </w:tabs>
        <w:suppressAutoHyphens/>
        <w:rPr>
          <w:spacing w:val="-3"/>
          <w:sz w:val="24"/>
          <w:szCs w:val="20"/>
        </w:rPr>
      </w:pPr>
      <w:r>
        <w:rPr>
          <w:spacing w:val="-3"/>
          <w:sz w:val="24"/>
          <w:szCs w:val="20"/>
        </w:rPr>
        <w:t>PPL Electric Utilities Corporation</w:t>
      </w:r>
      <w:r w:rsidR="00056EC0">
        <w:rPr>
          <w:spacing w:val="-3"/>
          <w:sz w:val="24"/>
          <w:szCs w:val="20"/>
        </w:rPr>
        <w:tab/>
      </w:r>
      <w:r w:rsidR="00056EC0">
        <w:rPr>
          <w:spacing w:val="-3"/>
          <w:sz w:val="24"/>
          <w:szCs w:val="20"/>
        </w:rPr>
        <w:tab/>
      </w:r>
      <w:r w:rsidR="002E0985" w:rsidRPr="002E0985">
        <w:rPr>
          <w:spacing w:val="-3"/>
          <w:sz w:val="24"/>
          <w:szCs w:val="20"/>
        </w:rPr>
        <w:tab/>
        <w:t>:</w:t>
      </w:r>
      <w:r w:rsidR="00354E6F">
        <w:rPr>
          <w:spacing w:val="-3"/>
          <w:sz w:val="24"/>
          <w:szCs w:val="20"/>
        </w:rPr>
        <w:tab/>
      </w:r>
      <w:r w:rsidR="002E0985" w:rsidRPr="002E0985">
        <w:rPr>
          <w:spacing w:val="-3"/>
          <w:sz w:val="24"/>
          <w:szCs w:val="20"/>
        </w:rPr>
        <w:tab/>
      </w:r>
    </w:p>
    <w:p w:rsidR="005E3007" w:rsidRDefault="002E0985" w:rsidP="00047823">
      <w:pPr>
        <w:tabs>
          <w:tab w:val="left" w:pos="-720"/>
        </w:tabs>
        <w:suppressAutoHyphens/>
        <w:rPr>
          <w:spacing w:val="-3"/>
          <w:sz w:val="24"/>
          <w:szCs w:val="24"/>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Default="00526B2A" w:rsidP="000F1894">
      <w:pPr>
        <w:jc w:val="center"/>
        <w:rPr>
          <w:b/>
          <w:caps/>
          <w:sz w:val="24"/>
          <w:szCs w:val="24"/>
          <w:u w:val="single"/>
        </w:rPr>
      </w:pPr>
      <w:r>
        <w:rPr>
          <w:b/>
          <w:caps/>
          <w:sz w:val="24"/>
          <w:szCs w:val="24"/>
          <w:u w:val="single"/>
        </w:rPr>
        <w:t>initial decision</w:t>
      </w:r>
      <w:r w:rsidR="00354E6F">
        <w:rPr>
          <w:b/>
          <w:caps/>
          <w:sz w:val="24"/>
          <w:szCs w:val="24"/>
          <w:u w:val="single"/>
        </w:rPr>
        <w:t xml:space="preserve"> </w:t>
      </w:r>
    </w:p>
    <w:p w:rsidR="00056EC0" w:rsidRPr="00E514FA" w:rsidRDefault="00056EC0"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056EC0" w:rsidRDefault="00056EC0" w:rsidP="00DD2411">
      <w:pPr>
        <w:spacing w:line="360" w:lineRule="auto"/>
        <w:jc w:val="center"/>
        <w:rPr>
          <w:sz w:val="24"/>
          <w:szCs w:val="24"/>
        </w:rPr>
      </w:pPr>
      <w:bookmarkStart w:id="0" w:name="_GoBack"/>
      <w:bookmarkEnd w:id="0"/>
    </w:p>
    <w:p w:rsidR="009870EF" w:rsidRPr="009870EF" w:rsidRDefault="009870EF" w:rsidP="009870EF">
      <w:pPr>
        <w:tabs>
          <w:tab w:val="left" w:pos="-1440"/>
          <w:tab w:val="left" w:pos="-720"/>
        </w:tabs>
        <w:suppressAutoHyphens/>
        <w:spacing w:line="360" w:lineRule="auto"/>
        <w:ind w:firstLine="1440"/>
        <w:rPr>
          <w:sz w:val="24"/>
          <w:szCs w:val="24"/>
        </w:rPr>
      </w:pPr>
      <w:r w:rsidRPr="009870EF">
        <w:rPr>
          <w:sz w:val="24"/>
          <w:szCs w:val="24"/>
        </w:rPr>
        <w:t xml:space="preserve">On </w:t>
      </w:r>
      <w:r w:rsidR="00047823">
        <w:rPr>
          <w:sz w:val="24"/>
          <w:szCs w:val="24"/>
        </w:rPr>
        <w:t>October 29, 2014</w:t>
      </w:r>
      <w:r w:rsidRPr="009870EF">
        <w:rPr>
          <w:sz w:val="24"/>
          <w:szCs w:val="24"/>
        </w:rPr>
        <w:t xml:space="preserve">, </w:t>
      </w:r>
      <w:r w:rsidR="00047823">
        <w:rPr>
          <w:sz w:val="24"/>
          <w:szCs w:val="24"/>
        </w:rPr>
        <w:t>Emiliano Irizarry</w:t>
      </w:r>
      <w:r w:rsidRPr="009870EF">
        <w:rPr>
          <w:sz w:val="24"/>
          <w:szCs w:val="24"/>
        </w:rPr>
        <w:t xml:space="preserve"> (Complainant) filed a Formal Complaint with the Pennsylvania Public Utility Commission against </w:t>
      </w:r>
      <w:r w:rsidR="00047823">
        <w:rPr>
          <w:sz w:val="24"/>
          <w:szCs w:val="24"/>
        </w:rPr>
        <w:t>PPL Electric Utilities Corporation</w:t>
      </w:r>
      <w:r w:rsidRPr="009870EF">
        <w:rPr>
          <w:sz w:val="24"/>
          <w:szCs w:val="24"/>
        </w:rPr>
        <w:t xml:space="preserve"> (Respondent</w:t>
      </w:r>
      <w:r w:rsidR="00047823">
        <w:rPr>
          <w:sz w:val="24"/>
          <w:szCs w:val="24"/>
        </w:rPr>
        <w:t xml:space="preserve"> or PPL) alleging an inability to pay </w:t>
      </w:r>
      <w:r w:rsidRPr="009870EF">
        <w:rPr>
          <w:sz w:val="24"/>
          <w:szCs w:val="24"/>
        </w:rPr>
        <w:t>his utility bills and requesting a lower payme</w:t>
      </w:r>
      <w:r w:rsidR="00047823">
        <w:rPr>
          <w:sz w:val="24"/>
          <w:szCs w:val="24"/>
        </w:rPr>
        <w:t>nt arrangement.  This case is a timely</w:t>
      </w:r>
      <w:r w:rsidRPr="009870EF">
        <w:rPr>
          <w:sz w:val="24"/>
          <w:szCs w:val="24"/>
        </w:rPr>
        <w:t xml:space="preserve"> appeal from a prior informal Bureau of Consumer Services (BCS) decision</w:t>
      </w:r>
      <w:r w:rsidR="00047823">
        <w:rPr>
          <w:sz w:val="24"/>
          <w:szCs w:val="24"/>
        </w:rPr>
        <w:t xml:space="preserve"> at Case Number 3254877</w:t>
      </w:r>
      <w:r w:rsidRPr="009870EF">
        <w:rPr>
          <w:sz w:val="24"/>
          <w:szCs w:val="24"/>
        </w:rPr>
        <w:t xml:space="preserve">.  On </w:t>
      </w:r>
      <w:r w:rsidR="00047823">
        <w:rPr>
          <w:sz w:val="24"/>
          <w:szCs w:val="24"/>
        </w:rPr>
        <w:t>November 24, 2014</w:t>
      </w:r>
      <w:r w:rsidRPr="009870EF">
        <w:rPr>
          <w:sz w:val="24"/>
          <w:szCs w:val="24"/>
        </w:rPr>
        <w:t xml:space="preserve">, </w:t>
      </w:r>
      <w:r w:rsidR="00047823">
        <w:rPr>
          <w:sz w:val="24"/>
          <w:szCs w:val="24"/>
        </w:rPr>
        <w:t>PPL</w:t>
      </w:r>
      <w:r w:rsidRPr="009870EF">
        <w:rPr>
          <w:sz w:val="24"/>
          <w:szCs w:val="24"/>
        </w:rPr>
        <w:t xml:space="preserve"> filed an </w:t>
      </w:r>
      <w:r w:rsidRPr="009870EF">
        <w:rPr>
          <w:spacing w:val="-3"/>
          <w:sz w:val="24"/>
          <w:szCs w:val="24"/>
        </w:rPr>
        <w:t xml:space="preserve">Answer </w:t>
      </w:r>
      <w:r w:rsidR="00047823">
        <w:rPr>
          <w:spacing w:val="-3"/>
          <w:sz w:val="24"/>
          <w:szCs w:val="24"/>
        </w:rPr>
        <w:t>assert</w:t>
      </w:r>
      <w:r w:rsidRPr="009870EF">
        <w:rPr>
          <w:spacing w:val="-3"/>
          <w:sz w:val="24"/>
          <w:szCs w:val="24"/>
        </w:rPr>
        <w:t>ing th</w:t>
      </w:r>
      <w:r w:rsidR="00047823">
        <w:rPr>
          <w:spacing w:val="-3"/>
          <w:sz w:val="24"/>
          <w:szCs w:val="24"/>
        </w:rPr>
        <w:t xml:space="preserve">at PPL had provided </w:t>
      </w:r>
      <w:r w:rsidR="00196823">
        <w:rPr>
          <w:spacing w:val="-3"/>
          <w:sz w:val="24"/>
          <w:szCs w:val="24"/>
        </w:rPr>
        <w:t xml:space="preserve">the </w:t>
      </w:r>
      <w:r w:rsidR="00047823">
        <w:rPr>
          <w:spacing w:val="-3"/>
          <w:sz w:val="24"/>
          <w:szCs w:val="24"/>
        </w:rPr>
        <w:t>Complainant with the most advantageous payment arrangement.</w:t>
      </w:r>
      <w:r w:rsidRPr="009870EF">
        <w:rPr>
          <w:spacing w:val="-3"/>
          <w:sz w:val="24"/>
          <w:szCs w:val="24"/>
        </w:rPr>
        <w:t xml:space="preserve">  </w:t>
      </w:r>
    </w:p>
    <w:p w:rsidR="009870EF" w:rsidRPr="009870EF" w:rsidRDefault="009870EF" w:rsidP="009870EF">
      <w:pPr>
        <w:tabs>
          <w:tab w:val="left" w:pos="2160"/>
        </w:tabs>
        <w:spacing w:line="360" w:lineRule="auto"/>
        <w:ind w:firstLine="1440"/>
        <w:rPr>
          <w:sz w:val="24"/>
          <w:szCs w:val="24"/>
        </w:rPr>
      </w:pPr>
    </w:p>
    <w:p w:rsidR="009870EF" w:rsidRPr="009870EF" w:rsidRDefault="009870EF" w:rsidP="009870EF">
      <w:pPr>
        <w:tabs>
          <w:tab w:val="left" w:pos="2160"/>
        </w:tabs>
        <w:spacing w:line="360" w:lineRule="auto"/>
        <w:ind w:firstLine="1440"/>
        <w:rPr>
          <w:sz w:val="24"/>
          <w:szCs w:val="24"/>
        </w:rPr>
      </w:pPr>
      <w:r w:rsidRPr="009870EF">
        <w:rPr>
          <w:sz w:val="24"/>
          <w:szCs w:val="24"/>
        </w:rPr>
        <w:t xml:space="preserve">By Hearing Notice dated </w:t>
      </w:r>
      <w:r w:rsidR="00047823">
        <w:rPr>
          <w:sz w:val="24"/>
          <w:szCs w:val="24"/>
        </w:rPr>
        <w:t>February 12, 2015</w:t>
      </w:r>
      <w:r w:rsidRPr="009870EF">
        <w:rPr>
          <w:sz w:val="24"/>
          <w:szCs w:val="24"/>
        </w:rPr>
        <w:t xml:space="preserve">, the parties were notified that a </w:t>
      </w:r>
      <w:r w:rsidR="00047823">
        <w:rPr>
          <w:sz w:val="24"/>
          <w:szCs w:val="24"/>
        </w:rPr>
        <w:t>Telephonic</w:t>
      </w:r>
      <w:r w:rsidRPr="009870EF">
        <w:rPr>
          <w:sz w:val="24"/>
          <w:szCs w:val="24"/>
        </w:rPr>
        <w:t xml:space="preserve"> Hearing in this case was scheduled for the morning of </w:t>
      </w:r>
      <w:r w:rsidR="00047823">
        <w:rPr>
          <w:sz w:val="24"/>
          <w:szCs w:val="24"/>
        </w:rPr>
        <w:t>March 9, 2015</w:t>
      </w:r>
      <w:r w:rsidRPr="009870EF">
        <w:rPr>
          <w:sz w:val="24"/>
          <w:szCs w:val="24"/>
        </w:rPr>
        <w:t xml:space="preserve">.  A Prehearing Order was issued on </w:t>
      </w:r>
      <w:r w:rsidR="00047823">
        <w:rPr>
          <w:sz w:val="24"/>
          <w:szCs w:val="24"/>
        </w:rPr>
        <w:t>February 12, 2015</w:t>
      </w:r>
      <w:r w:rsidRPr="009870EF">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9870EF" w:rsidRPr="009870EF" w:rsidRDefault="009870EF" w:rsidP="009870EF">
      <w:pPr>
        <w:spacing w:line="360" w:lineRule="auto"/>
        <w:ind w:firstLine="1440"/>
        <w:rPr>
          <w:sz w:val="24"/>
          <w:szCs w:val="24"/>
        </w:rPr>
      </w:pPr>
    </w:p>
    <w:p w:rsidR="007965B0" w:rsidRDefault="009870EF" w:rsidP="00047823">
      <w:pPr>
        <w:tabs>
          <w:tab w:val="left" w:pos="2160"/>
        </w:tabs>
        <w:spacing w:line="360" w:lineRule="auto"/>
        <w:ind w:firstLine="1440"/>
        <w:rPr>
          <w:sz w:val="24"/>
          <w:szCs w:val="24"/>
        </w:rPr>
      </w:pPr>
      <w:r w:rsidRPr="009870EF">
        <w:rPr>
          <w:sz w:val="24"/>
          <w:szCs w:val="24"/>
        </w:rPr>
        <w:lastRenderedPageBreak/>
        <w:t xml:space="preserve">The hearing convened as scheduled. </w:t>
      </w:r>
      <w:r w:rsidR="00047823">
        <w:rPr>
          <w:sz w:val="24"/>
          <w:szCs w:val="24"/>
        </w:rPr>
        <w:t xml:space="preserve">The Complainant appeared on his own behalf.  PPL was represented by counsel.  No exhibits were </w:t>
      </w:r>
      <w:r w:rsidR="00047823" w:rsidRPr="00826B85">
        <w:rPr>
          <w:sz w:val="24"/>
          <w:szCs w:val="24"/>
        </w:rPr>
        <w:t xml:space="preserve">proffered.  </w:t>
      </w:r>
      <w:r w:rsidR="00826B85" w:rsidRPr="00826B85">
        <w:rPr>
          <w:sz w:val="24"/>
          <w:szCs w:val="24"/>
        </w:rPr>
        <w:t xml:space="preserve">A written transcript of the hearing was produced comprising seven (7) pages.  </w:t>
      </w:r>
      <w:r>
        <w:rPr>
          <w:sz w:val="24"/>
          <w:szCs w:val="24"/>
        </w:rPr>
        <w:t xml:space="preserve">The record closed on </w:t>
      </w:r>
      <w:r w:rsidR="00047823">
        <w:rPr>
          <w:sz w:val="24"/>
          <w:szCs w:val="24"/>
        </w:rPr>
        <w:t>March 9, 2015 at the conclusion of the hearing.</w:t>
      </w:r>
      <w:r>
        <w:rPr>
          <w:sz w:val="24"/>
          <w:szCs w:val="24"/>
        </w:rPr>
        <w:t xml:space="preserve"> </w:t>
      </w:r>
    </w:p>
    <w:p w:rsidR="006C608C" w:rsidRDefault="006C608C" w:rsidP="00047823">
      <w:pPr>
        <w:tabs>
          <w:tab w:val="left" w:pos="2160"/>
        </w:tabs>
        <w:spacing w:line="360" w:lineRule="auto"/>
        <w:ind w:firstLine="1440"/>
        <w:rPr>
          <w:sz w:val="24"/>
          <w:szCs w:val="24"/>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826B85" w:rsidRDefault="00826B85" w:rsidP="00A7050E">
      <w:pPr>
        <w:spacing w:line="360" w:lineRule="auto"/>
        <w:jc w:val="center"/>
        <w:rPr>
          <w:sz w:val="24"/>
          <w:szCs w:val="24"/>
          <w:u w:val="single"/>
        </w:rPr>
      </w:pPr>
    </w:p>
    <w:p w:rsidR="0077255F" w:rsidRDefault="00826B85" w:rsidP="00826B85">
      <w:pPr>
        <w:pStyle w:val="ListParagraph"/>
        <w:numPr>
          <w:ilvl w:val="0"/>
          <w:numId w:val="26"/>
        </w:numPr>
        <w:spacing w:line="360" w:lineRule="auto"/>
        <w:ind w:left="0" w:firstLine="1440"/>
        <w:rPr>
          <w:sz w:val="24"/>
          <w:szCs w:val="24"/>
        </w:rPr>
      </w:pPr>
      <w:r>
        <w:rPr>
          <w:sz w:val="24"/>
          <w:szCs w:val="24"/>
        </w:rPr>
        <w:t>The Complainant is Emiliano Irizarry.</w:t>
      </w:r>
    </w:p>
    <w:p w:rsidR="00826B85" w:rsidRDefault="00826B85" w:rsidP="00826B85">
      <w:pPr>
        <w:pStyle w:val="ListParagraph"/>
        <w:spacing w:line="360" w:lineRule="auto"/>
        <w:ind w:left="1440"/>
        <w:rPr>
          <w:sz w:val="24"/>
          <w:szCs w:val="24"/>
        </w:rPr>
      </w:pPr>
      <w:r>
        <w:rPr>
          <w:sz w:val="24"/>
          <w:szCs w:val="24"/>
        </w:rPr>
        <w:t xml:space="preserve"> </w:t>
      </w:r>
    </w:p>
    <w:p w:rsidR="00826B85" w:rsidRDefault="00826B85" w:rsidP="00826B85">
      <w:pPr>
        <w:pStyle w:val="ListParagraph"/>
        <w:numPr>
          <w:ilvl w:val="0"/>
          <w:numId w:val="26"/>
        </w:numPr>
        <w:spacing w:line="360" w:lineRule="auto"/>
        <w:ind w:left="0" w:firstLine="1440"/>
        <w:rPr>
          <w:sz w:val="24"/>
          <w:szCs w:val="24"/>
        </w:rPr>
      </w:pPr>
      <w:r>
        <w:rPr>
          <w:sz w:val="24"/>
          <w:szCs w:val="24"/>
        </w:rPr>
        <w:t>The Respondent is PPL Electric Utilities Corporation.</w:t>
      </w:r>
    </w:p>
    <w:p w:rsidR="00694BDE" w:rsidRPr="00694BDE" w:rsidRDefault="00694BDE" w:rsidP="00694BDE">
      <w:pPr>
        <w:pStyle w:val="ListParagraph"/>
        <w:rPr>
          <w:sz w:val="24"/>
          <w:szCs w:val="24"/>
        </w:rPr>
      </w:pPr>
    </w:p>
    <w:p w:rsidR="00694BDE" w:rsidRDefault="00694BDE" w:rsidP="00826B85">
      <w:pPr>
        <w:pStyle w:val="ListParagraph"/>
        <w:numPr>
          <w:ilvl w:val="0"/>
          <w:numId w:val="26"/>
        </w:numPr>
        <w:spacing w:line="360" w:lineRule="auto"/>
        <w:ind w:left="0" w:firstLine="1440"/>
        <w:rPr>
          <w:sz w:val="24"/>
          <w:szCs w:val="24"/>
        </w:rPr>
      </w:pPr>
      <w:r w:rsidRPr="009870EF">
        <w:rPr>
          <w:sz w:val="24"/>
          <w:szCs w:val="24"/>
        </w:rPr>
        <w:t xml:space="preserve">On </w:t>
      </w:r>
      <w:r>
        <w:rPr>
          <w:sz w:val="24"/>
          <w:szCs w:val="24"/>
        </w:rPr>
        <w:t>October 29, 2014</w:t>
      </w:r>
      <w:r w:rsidRPr="009870EF">
        <w:rPr>
          <w:sz w:val="24"/>
          <w:szCs w:val="24"/>
        </w:rPr>
        <w:t xml:space="preserve">, </w:t>
      </w:r>
      <w:r>
        <w:rPr>
          <w:sz w:val="24"/>
          <w:szCs w:val="24"/>
        </w:rPr>
        <w:t>Emiliano Irizarry</w:t>
      </w:r>
      <w:r w:rsidRPr="009870EF">
        <w:rPr>
          <w:sz w:val="24"/>
          <w:szCs w:val="24"/>
        </w:rPr>
        <w:t xml:space="preserve"> filed a Formal Complaint with the Pennsylvania Public Utility Commission against </w:t>
      </w:r>
      <w:r>
        <w:rPr>
          <w:sz w:val="24"/>
          <w:szCs w:val="24"/>
        </w:rPr>
        <w:t>PPL Electric Utilities Corporation.</w:t>
      </w:r>
    </w:p>
    <w:p w:rsidR="00694BDE" w:rsidRPr="00694BDE" w:rsidRDefault="00694BDE" w:rsidP="00694BDE">
      <w:pPr>
        <w:pStyle w:val="ListParagraph"/>
        <w:rPr>
          <w:sz w:val="24"/>
          <w:szCs w:val="24"/>
        </w:rPr>
      </w:pPr>
    </w:p>
    <w:p w:rsidR="00694BDE" w:rsidRDefault="00694BDE" w:rsidP="00826B85">
      <w:pPr>
        <w:pStyle w:val="ListParagraph"/>
        <w:numPr>
          <w:ilvl w:val="0"/>
          <w:numId w:val="26"/>
        </w:numPr>
        <w:spacing w:line="360" w:lineRule="auto"/>
        <w:ind w:left="0" w:firstLine="1440"/>
        <w:rPr>
          <w:sz w:val="24"/>
          <w:szCs w:val="24"/>
        </w:rPr>
      </w:pPr>
      <w:r w:rsidRPr="009870EF">
        <w:rPr>
          <w:sz w:val="24"/>
          <w:szCs w:val="24"/>
        </w:rPr>
        <w:t xml:space="preserve">On </w:t>
      </w:r>
      <w:r>
        <w:rPr>
          <w:sz w:val="24"/>
          <w:szCs w:val="24"/>
        </w:rPr>
        <w:t>November 24, 2014</w:t>
      </w:r>
      <w:r w:rsidRPr="009870EF">
        <w:rPr>
          <w:sz w:val="24"/>
          <w:szCs w:val="24"/>
        </w:rPr>
        <w:t xml:space="preserve">, </w:t>
      </w:r>
      <w:r>
        <w:rPr>
          <w:sz w:val="24"/>
          <w:szCs w:val="24"/>
        </w:rPr>
        <w:t>PPL</w:t>
      </w:r>
      <w:r w:rsidRPr="009870EF">
        <w:rPr>
          <w:sz w:val="24"/>
          <w:szCs w:val="24"/>
        </w:rPr>
        <w:t xml:space="preserve"> filed an </w:t>
      </w:r>
      <w:r w:rsidRPr="009870EF">
        <w:rPr>
          <w:spacing w:val="-3"/>
          <w:sz w:val="24"/>
          <w:szCs w:val="24"/>
        </w:rPr>
        <w:t>Answer</w:t>
      </w:r>
      <w:r>
        <w:rPr>
          <w:spacing w:val="-3"/>
          <w:sz w:val="24"/>
          <w:szCs w:val="24"/>
        </w:rPr>
        <w:t xml:space="preserve"> to the Formal Complaint.</w:t>
      </w:r>
    </w:p>
    <w:p w:rsidR="00826B85" w:rsidRPr="00826B85" w:rsidRDefault="00826B85" w:rsidP="006C608C">
      <w:pPr>
        <w:pStyle w:val="ListParagraph"/>
        <w:spacing w:line="360" w:lineRule="auto"/>
        <w:rPr>
          <w:sz w:val="24"/>
          <w:szCs w:val="24"/>
        </w:rPr>
      </w:pPr>
    </w:p>
    <w:p w:rsidR="00826B85" w:rsidRDefault="00826B85" w:rsidP="00826B85">
      <w:pPr>
        <w:pStyle w:val="ListParagraph"/>
        <w:numPr>
          <w:ilvl w:val="0"/>
          <w:numId w:val="26"/>
        </w:numPr>
        <w:spacing w:line="360" w:lineRule="auto"/>
        <w:ind w:left="0" w:firstLine="1440"/>
        <w:rPr>
          <w:sz w:val="24"/>
          <w:szCs w:val="24"/>
        </w:rPr>
      </w:pPr>
      <w:r>
        <w:rPr>
          <w:sz w:val="24"/>
          <w:szCs w:val="24"/>
        </w:rPr>
        <w:t>The Complainant wishes to withdraw his Formal Complaint because there is no longer a need for it.  Tr. at 5.</w:t>
      </w:r>
    </w:p>
    <w:p w:rsidR="00694BDE" w:rsidRPr="00694BDE" w:rsidRDefault="00694BDE" w:rsidP="00694BDE">
      <w:pPr>
        <w:pStyle w:val="ListParagraph"/>
        <w:rPr>
          <w:sz w:val="24"/>
          <w:szCs w:val="24"/>
        </w:rPr>
      </w:pPr>
    </w:p>
    <w:p w:rsidR="00694BDE" w:rsidRPr="00826B85" w:rsidRDefault="00694BDE" w:rsidP="00826B85">
      <w:pPr>
        <w:pStyle w:val="ListParagraph"/>
        <w:numPr>
          <w:ilvl w:val="0"/>
          <w:numId w:val="26"/>
        </w:numPr>
        <w:spacing w:line="360" w:lineRule="auto"/>
        <w:ind w:left="0" w:firstLine="1440"/>
        <w:rPr>
          <w:sz w:val="24"/>
          <w:szCs w:val="24"/>
        </w:rPr>
      </w:pPr>
      <w:r>
        <w:rPr>
          <w:sz w:val="24"/>
          <w:szCs w:val="24"/>
        </w:rPr>
        <w:t>PPL Electric Utilities Corporation does not object to the withdrawal.</w:t>
      </w:r>
    </w:p>
    <w:p w:rsidR="002C486F" w:rsidRPr="002C486F" w:rsidRDefault="002C486F" w:rsidP="002C486F">
      <w:pPr>
        <w:pStyle w:val="ListParagraph"/>
        <w:spacing w:line="360" w:lineRule="auto"/>
        <w:ind w:left="1440"/>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826B85" w:rsidRDefault="00826B85" w:rsidP="00DE2348">
      <w:pPr>
        <w:spacing w:line="360" w:lineRule="auto"/>
        <w:jc w:val="center"/>
        <w:rPr>
          <w:sz w:val="24"/>
          <w:szCs w:val="24"/>
          <w:u w:val="single"/>
        </w:rPr>
      </w:pPr>
    </w:p>
    <w:p w:rsidR="00826B85" w:rsidRDefault="00826B85" w:rsidP="00826B85">
      <w:pPr>
        <w:spacing w:line="360" w:lineRule="auto"/>
        <w:ind w:firstLine="1440"/>
        <w:rPr>
          <w:sz w:val="24"/>
          <w:szCs w:val="24"/>
        </w:rPr>
      </w:pPr>
      <w:r w:rsidRPr="00826B85">
        <w:rPr>
          <w:sz w:val="24"/>
          <w:szCs w:val="24"/>
        </w:rPr>
        <w:t xml:space="preserve">Section </w:t>
      </w:r>
      <w:r>
        <w:rPr>
          <w:sz w:val="24"/>
          <w:szCs w:val="24"/>
        </w:rPr>
        <w:t>5.94</w:t>
      </w:r>
      <w:r w:rsidR="004426D6">
        <w:rPr>
          <w:sz w:val="24"/>
          <w:szCs w:val="24"/>
        </w:rPr>
        <w:t xml:space="preserve"> </w:t>
      </w:r>
      <w:r>
        <w:rPr>
          <w:sz w:val="24"/>
          <w:szCs w:val="24"/>
        </w:rPr>
        <w:t>of the Public Utility Code regulations provides for a party to file for leave to withdraw a pleading.</w:t>
      </w:r>
      <w:r w:rsidR="00694BDE">
        <w:rPr>
          <w:rStyle w:val="FootnoteReference"/>
          <w:sz w:val="24"/>
          <w:szCs w:val="24"/>
        </w:rPr>
        <w:footnoteReference w:id="1"/>
      </w:r>
      <w:r>
        <w:rPr>
          <w:sz w:val="24"/>
          <w:szCs w:val="24"/>
        </w:rPr>
        <w:t xml:space="preserve">  This </w:t>
      </w:r>
      <w:r w:rsidR="00B03CD1">
        <w:rPr>
          <w:sz w:val="24"/>
          <w:szCs w:val="24"/>
        </w:rPr>
        <w:t xml:space="preserve">leave to withdraw </w:t>
      </w:r>
      <w:r>
        <w:rPr>
          <w:sz w:val="24"/>
          <w:szCs w:val="24"/>
        </w:rPr>
        <w:t>was an on-the-record withdrawal and PPL stated that it has no objections to the withdrawal.  52 Pa.Code § 5.94.</w:t>
      </w:r>
    </w:p>
    <w:p w:rsidR="002F6FBD" w:rsidRDefault="002F6FBD" w:rsidP="00826B85">
      <w:pPr>
        <w:spacing w:line="360" w:lineRule="auto"/>
        <w:ind w:firstLine="1440"/>
        <w:rPr>
          <w:sz w:val="24"/>
          <w:szCs w:val="24"/>
        </w:rPr>
      </w:pPr>
    </w:p>
    <w:p w:rsidR="002F6FBD" w:rsidRPr="00826B85" w:rsidRDefault="002F6FBD" w:rsidP="00826B85">
      <w:pPr>
        <w:spacing w:line="360" w:lineRule="auto"/>
        <w:ind w:firstLine="1440"/>
        <w:rPr>
          <w:sz w:val="24"/>
          <w:szCs w:val="24"/>
        </w:rPr>
      </w:pPr>
      <w:r>
        <w:rPr>
          <w:sz w:val="24"/>
          <w:szCs w:val="24"/>
        </w:rPr>
        <w:t>There are no public interest issues impacted by the Complainant’s withdrawal.</w:t>
      </w:r>
    </w:p>
    <w:p w:rsidR="00A470ED" w:rsidRDefault="00A470ED" w:rsidP="00DE2348">
      <w:pPr>
        <w:spacing w:line="360" w:lineRule="auto"/>
        <w:jc w:val="center"/>
        <w:rPr>
          <w:sz w:val="24"/>
          <w:szCs w:val="24"/>
          <w:u w:val="single"/>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826B85" w:rsidRPr="002F6FBD" w:rsidRDefault="00826B85" w:rsidP="002F6FBD">
      <w:pPr>
        <w:spacing w:line="360" w:lineRule="auto"/>
        <w:rPr>
          <w:sz w:val="24"/>
          <w:szCs w:val="24"/>
        </w:rPr>
      </w:pPr>
    </w:p>
    <w:p w:rsidR="002F6FBD" w:rsidRDefault="002F6FBD" w:rsidP="002F6FBD">
      <w:pPr>
        <w:pStyle w:val="ListParagraph"/>
        <w:numPr>
          <w:ilvl w:val="0"/>
          <w:numId w:val="28"/>
        </w:numPr>
        <w:spacing w:line="360" w:lineRule="auto"/>
        <w:ind w:left="0" w:firstLine="1350"/>
        <w:rPr>
          <w:sz w:val="24"/>
          <w:szCs w:val="24"/>
        </w:rPr>
      </w:pPr>
      <w:r w:rsidRPr="002F6FBD">
        <w:rPr>
          <w:sz w:val="24"/>
          <w:szCs w:val="24"/>
        </w:rPr>
        <w:t xml:space="preserve">The Commission has jurisdiction over the subject </w:t>
      </w:r>
      <w:r>
        <w:rPr>
          <w:sz w:val="24"/>
          <w:szCs w:val="24"/>
        </w:rPr>
        <w:t>matter and the parties to this proceeding.</w:t>
      </w:r>
      <w:r w:rsidR="00694BDE">
        <w:rPr>
          <w:sz w:val="24"/>
          <w:szCs w:val="24"/>
        </w:rPr>
        <w:t xml:space="preserve">  66 Pa.C.S. § 701.</w:t>
      </w:r>
    </w:p>
    <w:p w:rsidR="002F6FBD" w:rsidRDefault="002F6FBD" w:rsidP="002F6FBD">
      <w:pPr>
        <w:pStyle w:val="ListParagraph"/>
        <w:spacing w:line="360" w:lineRule="auto"/>
        <w:ind w:left="1350"/>
        <w:rPr>
          <w:sz w:val="24"/>
          <w:szCs w:val="24"/>
        </w:rPr>
      </w:pPr>
      <w:r>
        <w:rPr>
          <w:sz w:val="24"/>
          <w:szCs w:val="24"/>
        </w:rPr>
        <w:t xml:space="preserve"> </w:t>
      </w:r>
    </w:p>
    <w:p w:rsidR="002F6FBD" w:rsidRDefault="002F6FBD" w:rsidP="002F6FBD">
      <w:pPr>
        <w:pStyle w:val="ListParagraph"/>
        <w:numPr>
          <w:ilvl w:val="0"/>
          <w:numId w:val="28"/>
        </w:numPr>
        <w:spacing w:line="360" w:lineRule="auto"/>
        <w:ind w:left="0" w:firstLine="1350"/>
        <w:rPr>
          <w:sz w:val="24"/>
          <w:szCs w:val="24"/>
        </w:rPr>
      </w:pPr>
      <w:r>
        <w:rPr>
          <w:sz w:val="24"/>
          <w:szCs w:val="24"/>
        </w:rPr>
        <w:t>The Public Utility Code regulations at 52 Pa.Code § 5.94 permit a party to withdraw pleadings in a contested proceeding.</w:t>
      </w:r>
      <w:r w:rsidR="00694BDE">
        <w:rPr>
          <w:sz w:val="24"/>
          <w:szCs w:val="24"/>
        </w:rPr>
        <w:t xml:space="preserve"> 52 Pa. Code § 5.94.</w:t>
      </w:r>
    </w:p>
    <w:p w:rsidR="002F6FBD" w:rsidRPr="002F6FBD" w:rsidRDefault="002F6FBD" w:rsidP="002F6FBD">
      <w:pPr>
        <w:pStyle w:val="ListParagraph"/>
        <w:rPr>
          <w:sz w:val="24"/>
          <w:szCs w:val="24"/>
        </w:rPr>
      </w:pPr>
    </w:p>
    <w:p w:rsidR="00826B85" w:rsidRPr="006C608C" w:rsidRDefault="002F6FBD" w:rsidP="00826B85">
      <w:pPr>
        <w:pStyle w:val="ListParagraph"/>
        <w:numPr>
          <w:ilvl w:val="0"/>
          <w:numId w:val="28"/>
        </w:numPr>
        <w:spacing w:line="360" w:lineRule="auto"/>
        <w:ind w:left="0" w:firstLine="1440"/>
        <w:rPr>
          <w:sz w:val="24"/>
          <w:szCs w:val="24"/>
          <w:u w:val="single"/>
        </w:rPr>
      </w:pPr>
      <w:r w:rsidRPr="006C608C">
        <w:rPr>
          <w:sz w:val="24"/>
          <w:szCs w:val="24"/>
        </w:rPr>
        <w:t>In determining whether to permit withdrawal of the pleading, the presiding officer or the Commission must consider the petition, any objections thereto and the public interest.</w:t>
      </w:r>
      <w:r w:rsidR="00694BDE">
        <w:rPr>
          <w:sz w:val="24"/>
          <w:szCs w:val="24"/>
        </w:rPr>
        <w:t xml:space="preserve">  52 Pa. Code § 5.94.</w:t>
      </w:r>
    </w:p>
    <w:p w:rsidR="00A470ED" w:rsidRDefault="00A470ED" w:rsidP="00A470ED">
      <w:pPr>
        <w:spacing w:line="360" w:lineRule="auto"/>
        <w:jc w:val="center"/>
        <w:rPr>
          <w:sz w:val="24"/>
          <w:szCs w:val="24"/>
          <w:u w:val="single"/>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Default="00311AD2" w:rsidP="00311AD2">
      <w:pPr>
        <w:spacing w:line="360" w:lineRule="auto"/>
        <w:ind w:right="-36" w:firstLine="1440"/>
        <w:rPr>
          <w:sz w:val="24"/>
          <w:szCs w:val="24"/>
        </w:rPr>
      </w:pPr>
    </w:p>
    <w:p w:rsidR="006F29A2" w:rsidRPr="00311AD2" w:rsidRDefault="006F29A2"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786E5B" w:rsidRDefault="00786E5B" w:rsidP="0081696C">
      <w:pPr>
        <w:spacing w:line="360" w:lineRule="auto"/>
        <w:ind w:firstLine="1440"/>
        <w:outlineLvl w:val="0"/>
        <w:rPr>
          <w:sz w:val="24"/>
          <w:szCs w:val="24"/>
        </w:rPr>
      </w:pPr>
    </w:p>
    <w:p w:rsidR="00786E5B" w:rsidRDefault="00786E5B" w:rsidP="00786E5B">
      <w:pPr>
        <w:pStyle w:val="ListParagraph"/>
        <w:numPr>
          <w:ilvl w:val="0"/>
          <w:numId w:val="29"/>
        </w:numPr>
        <w:spacing w:line="360" w:lineRule="auto"/>
        <w:ind w:left="0" w:firstLine="1440"/>
        <w:outlineLvl w:val="0"/>
        <w:rPr>
          <w:sz w:val="24"/>
          <w:szCs w:val="24"/>
        </w:rPr>
      </w:pPr>
      <w:r>
        <w:rPr>
          <w:sz w:val="24"/>
          <w:szCs w:val="24"/>
        </w:rPr>
        <w:t>That the request for leave to withdraw at Docket No. F-2014-2451094 is granted.</w:t>
      </w:r>
    </w:p>
    <w:p w:rsidR="00786E5B" w:rsidRDefault="00786E5B" w:rsidP="00786E5B">
      <w:pPr>
        <w:pStyle w:val="ListParagraph"/>
        <w:spacing w:line="360" w:lineRule="auto"/>
        <w:ind w:left="1440"/>
        <w:outlineLvl w:val="0"/>
        <w:rPr>
          <w:sz w:val="24"/>
          <w:szCs w:val="24"/>
        </w:rPr>
      </w:pPr>
      <w:r>
        <w:rPr>
          <w:sz w:val="24"/>
          <w:szCs w:val="24"/>
        </w:rPr>
        <w:t xml:space="preserve"> </w:t>
      </w:r>
    </w:p>
    <w:p w:rsidR="00786E5B" w:rsidRDefault="00786E5B" w:rsidP="00786E5B">
      <w:pPr>
        <w:pStyle w:val="ListParagraph"/>
        <w:numPr>
          <w:ilvl w:val="0"/>
          <w:numId w:val="29"/>
        </w:numPr>
        <w:spacing w:line="360" w:lineRule="auto"/>
        <w:ind w:left="0" w:firstLine="1440"/>
        <w:outlineLvl w:val="0"/>
        <w:rPr>
          <w:sz w:val="24"/>
          <w:szCs w:val="24"/>
        </w:rPr>
      </w:pPr>
      <w:r>
        <w:rPr>
          <w:sz w:val="24"/>
          <w:szCs w:val="24"/>
        </w:rPr>
        <w:t>That the Formal Complaint of Emiliano Irizarry at Docket No. F-2014-2451094 is withdrawn.</w:t>
      </w:r>
    </w:p>
    <w:p w:rsidR="00786E5B" w:rsidRPr="00786E5B" w:rsidRDefault="00786E5B" w:rsidP="00A47BC3">
      <w:pPr>
        <w:pStyle w:val="ListParagraph"/>
        <w:spacing w:line="360" w:lineRule="auto"/>
        <w:rPr>
          <w:sz w:val="24"/>
          <w:szCs w:val="24"/>
        </w:rPr>
      </w:pPr>
    </w:p>
    <w:p w:rsidR="00786E5B" w:rsidRPr="00786E5B" w:rsidRDefault="00786E5B" w:rsidP="00786E5B">
      <w:pPr>
        <w:pStyle w:val="ListParagraph"/>
        <w:numPr>
          <w:ilvl w:val="0"/>
          <w:numId w:val="29"/>
        </w:numPr>
        <w:spacing w:line="360" w:lineRule="auto"/>
        <w:ind w:left="0" w:firstLine="1440"/>
        <w:outlineLvl w:val="0"/>
        <w:rPr>
          <w:sz w:val="24"/>
          <w:szCs w:val="24"/>
        </w:rPr>
      </w:pPr>
      <w:r>
        <w:rPr>
          <w:sz w:val="24"/>
          <w:szCs w:val="24"/>
        </w:rPr>
        <w:t>That the record at Docket No. F-2014-2451094 is marked closed.</w:t>
      </w:r>
    </w:p>
    <w:p w:rsidR="00311AD2" w:rsidRDefault="00311AD2" w:rsidP="0081696C">
      <w:pPr>
        <w:spacing w:line="360" w:lineRule="auto"/>
        <w:ind w:firstLine="1440"/>
        <w:outlineLvl w:val="0"/>
        <w:rPr>
          <w:sz w:val="24"/>
          <w:szCs w:val="24"/>
        </w:rPr>
      </w:pPr>
    </w:p>
    <w:p w:rsidR="006C608C" w:rsidRPr="00DD2411" w:rsidRDefault="006C608C" w:rsidP="0081696C">
      <w:pPr>
        <w:spacing w:line="360" w:lineRule="auto"/>
        <w:ind w:firstLine="1440"/>
        <w:outlineLvl w:val="0"/>
        <w:rPr>
          <w:sz w:val="24"/>
          <w:szCs w:val="24"/>
        </w:rPr>
      </w:pPr>
    </w:p>
    <w:p w:rsidR="00BB3104" w:rsidRDefault="00BB3104" w:rsidP="00CE68C6">
      <w:pPr>
        <w:spacing w:line="360" w:lineRule="auto"/>
        <w:rPr>
          <w:sz w:val="24"/>
          <w:szCs w:val="24"/>
        </w:rPr>
      </w:pPr>
    </w:p>
    <w:p w:rsidR="001D0212" w:rsidRPr="001D0212" w:rsidRDefault="00DE562E" w:rsidP="001D0212">
      <w:pPr>
        <w:rPr>
          <w:sz w:val="24"/>
          <w:szCs w:val="24"/>
        </w:rPr>
      </w:pPr>
      <w:r w:rsidRPr="00DE562E">
        <w:rPr>
          <w:sz w:val="24"/>
          <w:szCs w:val="24"/>
        </w:rPr>
        <w:t>Date:</w:t>
      </w:r>
      <w:r w:rsidR="006C608C">
        <w:rPr>
          <w:sz w:val="24"/>
          <w:szCs w:val="24"/>
        </w:rPr>
        <w:t xml:space="preserve">  </w:t>
      </w:r>
      <w:r w:rsidR="00786E5B" w:rsidRPr="006C608C">
        <w:rPr>
          <w:sz w:val="24"/>
          <w:szCs w:val="24"/>
          <w:u w:val="single"/>
        </w:rPr>
        <w:t>March 23, 2015</w:t>
      </w:r>
      <w:r w:rsidR="001F7F73">
        <w:rPr>
          <w:sz w:val="24"/>
          <w:szCs w:val="24"/>
        </w:rPr>
        <w:tab/>
      </w:r>
      <w:r w:rsidR="001F7F73">
        <w:rPr>
          <w:sz w:val="24"/>
          <w:szCs w:val="24"/>
        </w:rPr>
        <w:tab/>
      </w:r>
      <w:r w:rsidR="001F7F73">
        <w:rPr>
          <w:sz w:val="24"/>
          <w:szCs w:val="24"/>
        </w:rPr>
        <w:tab/>
      </w:r>
      <w:r w:rsidR="001F7F73">
        <w:rPr>
          <w:sz w:val="24"/>
          <w:szCs w:val="24"/>
        </w:rPr>
        <w:tab/>
      </w:r>
      <w:r w:rsidR="001D0212">
        <w:rPr>
          <w:sz w:val="24"/>
          <w:szCs w:val="24"/>
        </w:rPr>
        <w:tab/>
      </w:r>
      <w:r w:rsidR="001D0212" w:rsidRPr="001D0212">
        <w:rPr>
          <w:sz w:val="24"/>
          <w:szCs w:val="24"/>
          <w:u w:val="single"/>
        </w:rPr>
        <w:tab/>
      </w:r>
      <w:r w:rsidR="001D0212" w:rsidRPr="001D0212">
        <w:rPr>
          <w:sz w:val="24"/>
          <w:szCs w:val="24"/>
          <w:u w:val="single"/>
        </w:rPr>
        <w:tab/>
        <w:t>/s/</w:t>
      </w:r>
      <w:r w:rsidR="001D0212" w:rsidRPr="001D0212">
        <w:rPr>
          <w:sz w:val="24"/>
          <w:szCs w:val="24"/>
          <w:u w:val="single"/>
        </w:rPr>
        <w:tab/>
      </w:r>
      <w:r w:rsidR="001D0212" w:rsidRPr="001D0212">
        <w:rPr>
          <w:sz w:val="24"/>
          <w:szCs w:val="24"/>
          <w:u w:val="single"/>
        </w:rPr>
        <w:tab/>
      </w:r>
      <w:r w:rsidR="001D0212" w:rsidRPr="001D0212">
        <w:rPr>
          <w:sz w:val="24"/>
          <w:szCs w:val="24"/>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1D0212">
        <w:rPr>
          <w:sz w:val="24"/>
          <w:szCs w:val="24"/>
        </w:rPr>
        <w:tab/>
      </w:r>
      <w:r>
        <w:rPr>
          <w:sz w:val="24"/>
          <w:szCs w:val="24"/>
        </w:rPr>
        <w:t>Ember S. Jandebeur</w:t>
      </w:r>
    </w:p>
    <w:p w:rsidR="00D671F6" w:rsidRDefault="00DE562E" w:rsidP="0057112B">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1D0212">
        <w:rPr>
          <w:sz w:val="24"/>
          <w:szCs w:val="24"/>
        </w:rPr>
        <w:tab/>
      </w:r>
      <w:r w:rsidRPr="00DE562E">
        <w:rPr>
          <w:sz w:val="24"/>
          <w:szCs w:val="24"/>
        </w:rPr>
        <w:t>Administrative Law Judge</w:t>
      </w: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B5E" w:rsidRDefault="004D5B5E">
      <w:r>
        <w:separator/>
      </w:r>
    </w:p>
  </w:endnote>
  <w:endnote w:type="continuationSeparator" w:id="0">
    <w:p w:rsidR="004D5B5E" w:rsidRDefault="004D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57112B">
      <w:rPr>
        <w:rStyle w:val="PageNumber"/>
        <w:noProof/>
        <w:sz w:val="20"/>
        <w:szCs w:val="20"/>
      </w:rPr>
      <w:t>3</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B5E" w:rsidRDefault="004D5B5E">
      <w:r>
        <w:separator/>
      </w:r>
    </w:p>
  </w:footnote>
  <w:footnote w:type="continuationSeparator" w:id="0">
    <w:p w:rsidR="004D5B5E" w:rsidRDefault="004D5B5E">
      <w:r>
        <w:continuationSeparator/>
      </w:r>
    </w:p>
  </w:footnote>
  <w:footnote w:id="1">
    <w:p w:rsidR="00694BDE" w:rsidRDefault="0057112B">
      <w:pPr>
        <w:pStyle w:val="FootnoteText"/>
      </w:pPr>
      <w:r>
        <w:tab/>
      </w:r>
      <w:r w:rsidR="00694BDE">
        <w:rPr>
          <w:rStyle w:val="FootnoteReference"/>
        </w:rPr>
        <w:footnoteRef/>
      </w:r>
      <w:r w:rsidR="00694BDE">
        <w:t xml:space="preserve"> </w:t>
      </w:r>
      <w:r>
        <w:tab/>
      </w:r>
      <w:r w:rsidR="00694BDE">
        <w:t>A party desiring to withdraw a pleading in a contested proceeding may file a petition for leave to withdraw the appropriate document and serve it 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  52. Pa.Code § 5.94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8F71864"/>
    <w:multiLevelType w:val="hybridMultilevel"/>
    <w:tmpl w:val="F222C47A"/>
    <w:lvl w:ilvl="0" w:tplc="05F27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C895B14"/>
    <w:multiLevelType w:val="hybridMultilevel"/>
    <w:tmpl w:val="BCC0A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4B07AE"/>
    <w:multiLevelType w:val="hybridMultilevel"/>
    <w:tmpl w:val="B7B2A8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0">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EE0637"/>
    <w:multiLevelType w:val="hybridMultilevel"/>
    <w:tmpl w:val="41329D9E"/>
    <w:lvl w:ilvl="0" w:tplc="05F27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19"/>
  </w:num>
  <w:num w:numId="4">
    <w:abstractNumId w:val="3"/>
  </w:num>
  <w:num w:numId="5">
    <w:abstractNumId w:val="16"/>
  </w:num>
  <w:num w:numId="6">
    <w:abstractNumId w:val="10"/>
  </w:num>
  <w:num w:numId="7">
    <w:abstractNumId w:val="7"/>
  </w:num>
  <w:num w:numId="8">
    <w:abstractNumId w:val="0"/>
  </w:num>
  <w:num w:numId="9">
    <w:abstractNumId w:val="17"/>
  </w:num>
  <w:num w:numId="10">
    <w:abstractNumId w:val="20"/>
  </w:num>
  <w:num w:numId="11">
    <w:abstractNumId w:val="18"/>
  </w:num>
  <w:num w:numId="12">
    <w:abstractNumId w:val="28"/>
  </w:num>
  <w:num w:numId="13">
    <w:abstractNumId w:val="1"/>
  </w:num>
  <w:num w:numId="14">
    <w:abstractNumId w:val="8"/>
  </w:num>
  <w:num w:numId="15">
    <w:abstractNumId w:val="24"/>
  </w:num>
  <w:num w:numId="16">
    <w:abstractNumId w:val="26"/>
  </w:num>
  <w:num w:numId="17">
    <w:abstractNumId w:val="12"/>
  </w:num>
  <w:num w:numId="18">
    <w:abstractNumId w:val="5"/>
  </w:num>
  <w:num w:numId="19">
    <w:abstractNumId w:val="21"/>
  </w:num>
  <w:num w:numId="20">
    <w:abstractNumId w:val="4"/>
  </w:num>
  <w:num w:numId="21">
    <w:abstractNumId w:val="6"/>
  </w:num>
  <w:num w:numId="22">
    <w:abstractNumId w:val="14"/>
  </w:num>
  <w:num w:numId="23">
    <w:abstractNumId w:val="15"/>
  </w:num>
  <w:num w:numId="24">
    <w:abstractNumId w:val="27"/>
  </w:num>
  <w:num w:numId="25">
    <w:abstractNumId w:val="25"/>
  </w:num>
  <w:num w:numId="26">
    <w:abstractNumId w:val="9"/>
  </w:num>
  <w:num w:numId="27">
    <w:abstractNumId w:val="2"/>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4A86"/>
    <w:rsid w:val="00035C05"/>
    <w:rsid w:val="00035E78"/>
    <w:rsid w:val="000376EF"/>
    <w:rsid w:val="00042626"/>
    <w:rsid w:val="00047823"/>
    <w:rsid w:val="00055A89"/>
    <w:rsid w:val="00056EC0"/>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6E80"/>
    <w:rsid w:val="00147DEE"/>
    <w:rsid w:val="00152C6B"/>
    <w:rsid w:val="0015646C"/>
    <w:rsid w:val="001620CA"/>
    <w:rsid w:val="00162898"/>
    <w:rsid w:val="00176F82"/>
    <w:rsid w:val="0018160C"/>
    <w:rsid w:val="00187B87"/>
    <w:rsid w:val="001930DE"/>
    <w:rsid w:val="00193B6C"/>
    <w:rsid w:val="00196823"/>
    <w:rsid w:val="001A4CC0"/>
    <w:rsid w:val="001A721E"/>
    <w:rsid w:val="001B123C"/>
    <w:rsid w:val="001B3235"/>
    <w:rsid w:val="001C20B7"/>
    <w:rsid w:val="001C715B"/>
    <w:rsid w:val="001D0212"/>
    <w:rsid w:val="001D3206"/>
    <w:rsid w:val="001D6FCF"/>
    <w:rsid w:val="001E4FAC"/>
    <w:rsid w:val="001F0787"/>
    <w:rsid w:val="001F08B4"/>
    <w:rsid w:val="001F2116"/>
    <w:rsid w:val="001F6FC1"/>
    <w:rsid w:val="001F7F73"/>
    <w:rsid w:val="0020095D"/>
    <w:rsid w:val="00215221"/>
    <w:rsid w:val="00220C5E"/>
    <w:rsid w:val="00223E7E"/>
    <w:rsid w:val="00234619"/>
    <w:rsid w:val="0023520D"/>
    <w:rsid w:val="00235C44"/>
    <w:rsid w:val="00236FF7"/>
    <w:rsid w:val="002411B1"/>
    <w:rsid w:val="002416AB"/>
    <w:rsid w:val="0024496F"/>
    <w:rsid w:val="00244D86"/>
    <w:rsid w:val="00251D19"/>
    <w:rsid w:val="0025370D"/>
    <w:rsid w:val="00260D19"/>
    <w:rsid w:val="002732DC"/>
    <w:rsid w:val="0028114B"/>
    <w:rsid w:val="0028185A"/>
    <w:rsid w:val="00290918"/>
    <w:rsid w:val="002919C6"/>
    <w:rsid w:val="00293557"/>
    <w:rsid w:val="002959E3"/>
    <w:rsid w:val="002A7C1C"/>
    <w:rsid w:val="002B19D4"/>
    <w:rsid w:val="002B3489"/>
    <w:rsid w:val="002B48CF"/>
    <w:rsid w:val="002B4EAE"/>
    <w:rsid w:val="002C3FDE"/>
    <w:rsid w:val="002C486F"/>
    <w:rsid w:val="002D13C5"/>
    <w:rsid w:val="002D554B"/>
    <w:rsid w:val="002E0985"/>
    <w:rsid w:val="002F66F9"/>
    <w:rsid w:val="002F6BC1"/>
    <w:rsid w:val="002F6FBD"/>
    <w:rsid w:val="00300A0A"/>
    <w:rsid w:val="00300CB7"/>
    <w:rsid w:val="00300F91"/>
    <w:rsid w:val="0030207C"/>
    <w:rsid w:val="00306B0D"/>
    <w:rsid w:val="00311AD2"/>
    <w:rsid w:val="003129F7"/>
    <w:rsid w:val="00312E1C"/>
    <w:rsid w:val="00317B5C"/>
    <w:rsid w:val="00323AAE"/>
    <w:rsid w:val="00324F3E"/>
    <w:rsid w:val="003300B3"/>
    <w:rsid w:val="0033043C"/>
    <w:rsid w:val="0033647C"/>
    <w:rsid w:val="00337C53"/>
    <w:rsid w:val="00340AB8"/>
    <w:rsid w:val="003421E0"/>
    <w:rsid w:val="0034312D"/>
    <w:rsid w:val="00346E30"/>
    <w:rsid w:val="003539D2"/>
    <w:rsid w:val="00354E6F"/>
    <w:rsid w:val="0035737A"/>
    <w:rsid w:val="003657A8"/>
    <w:rsid w:val="00380450"/>
    <w:rsid w:val="00380AD7"/>
    <w:rsid w:val="00382B1A"/>
    <w:rsid w:val="003857DF"/>
    <w:rsid w:val="00386CDC"/>
    <w:rsid w:val="00392382"/>
    <w:rsid w:val="00394493"/>
    <w:rsid w:val="0039496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5796"/>
    <w:rsid w:val="003F5965"/>
    <w:rsid w:val="003F69BF"/>
    <w:rsid w:val="00402359"/>
    <w:rsid w:val="004064A8"/>
    <w:rsid w:val="004107FD"/>
    <w:rsid w:val="00417087"/>
    <w:rsid w:val="0042160A"/>
    <w:rsid w:val="0042193A"/>
    <w:rsid w:val="00422E29"/>
    <w:rsid w:val="00424A76"/>
    <w:rsid w:val="00427E73"/>
    <w:rsid w:val="004312BE"/>
    <w:rsid w:val="00431BEF"/>
    <w:rsid w:val="004426D6"/>
    <w:rsid w:val="00442854"/>
    <w:rsid w:val="0046339D"/>
    <w:rsid w:val="00476C8A"/>
    <w:rsid w:val="00486535"/>
    <w:rsid w:val="00490174"/>
    <w:rsid w:val="004917C1"/>
    <w:rsid w:val="00491C99"/>
    <w:rsid w:val="00495450"/>
    <w:rsid w:val="00495B88"/>
    <w:rsid w:val="004A1805"/>
    <w:rsid w:val="004A1A94"/>
    <w:rsid w:val="004A5AD6"/>
    <w:rsid w:val="004C3EFA"/>
    <w:rsid w:val="004D1B54"/>
    <w:rsid w:val="004D3108"/>
    <w:rsid w:val="004D46FD"/>
    <w:rsid w:val="004D5B5E"/>
    <w:rsid w:val="004D65F3"/>
    <w:rsid w:val="004E187E"/>
    <w:rsid w:val="004E20CB"/>
    <w:rsid w:val="004E2912"/>
    <w:rsid w:val="004E533F"/>
    <w:rsid w:val="004F2D3D"/>
    <w:rsid w:val="005032B5"/>
    <w:rsid w:val="00515937"/>
    <w:rsid w:val="00517AD1"/>
    <w:rsid w:val="00523780"/>
    <w:rsid w:val="00526B2A"/>
    <w:rsid w:val="00530D1B"/>
    <w:rsid w:val="0053114D"/>
    <w:rsid w:val="00531226"/>
    <w:rsid w:val="00531409"/>
    <w:rsid w:val="00535DF7"/>
    <w:rsid w:val="00542107"/>
    <w:rsid w:val="00553EEB"/>
    <w:rsid w:val="00564C41"/>
    <w:rsid w:val="0056706A"/>
    <w:rsid w:val="0057112B"/>
    <w:rsid w:val="00582896"/>
    <w:rsid w:val="00584798"/>
    <w:rsid w:val="0059070D"/>
    <w:rsid w:val="00592C86"/>
    <w:rsid w:val="005A33D0"/>
    <w:rsid w:val="005B13B6"/>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21DCA"/>
    <w:rsid w:val="006306EB"/>
    <w:rsid w:val="00634A5C"/>
    <w:rsid w:val="006352B9"/>
    <w:rsid w:val="00641596"/>
    <w:rsid w:val="0064329B"/>
    <w:rsid w:val="006441F5"/>
    <w:rsid w:val="00644E60"/>
    <w:rsid w:val="00645B55"/>
    <w:rsid w:val="00652C21"/>
    <w:rsid w:val="0066237B"/>
    <w:rsid w:val="006656FC"/>
    <w:rsid w:val="00675607"/>
    <w:rsid w:val="00675986"/>
    <w:rsid w:val="00694BDE"/>
    <w:rsid w:val="00695694"/>
    <w:rsid w:val="006A21C2"/>
    <w:rsid w:val="006A3B47"/>
    <w:rsid w:val="006A7A0A"/>
    <w:rsid w:val="006C1047"/>
    <w:rsid w:val="006C3226"/>
    <w:rsid w:val="006C608C"/>
    <w:rsid w:val="006D4BB7"/>
    <w:rsid w:val="006D75BD"/>
    <w:rsid w:val="006E4407"/>
    <w:rsid w:val="006E6AA8"/>
    <w:rsid w:val="006F29A2"/>
    <w:rsid w:val="006F44F9"/>
    <w:rsid w:val="007015FC"/>
    <w:rsid w:val="007114E7"/>
    <w:rsid w:val="0071588F"/>
    <w:rsid w:val="0073239A"/>
    <w:rsid w:val="0073727C"/>
    <w:rsid w:val="00744AF3"/>
    <w:rsid w:val="00747E56"/>
    <w:rsid w:val="00751672"/>
    <w:rsid w:val="0075510C"/>
    <w:rsid w:val="00766C8E"/>
    <w:rsid w:val="0077255F"/>
    <w:rsid w:val="00772A5A"/>
    <w:rsid w:val="00775593"/>
    <w:rsid w:val="00782A08"/>
    <w:rsid w:val="00786153"/>
    <w:rsid w:val="00786E5B"/>
    <w:rsid w:val="00790EF3"/>
    <w:rsid w:val="00791ABB"/>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26B85"/>
    <w:rsid w:val="008354C5"/>
    <w:rsid w:val="0083691D"/>
    <w:rsid w:val="00840FD3"/>
    <w:rsid w:val="00841779"/>
    <w:rsid w:val="008506A0"/>
    <w:rsid w:val="00851A4F"/>
    <w:rsid w:val="00866264"/>
    <w:rsid w:val="008663C0"/>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42E4"/>
    <w:rsid w:val="009445E9"/>
    <w:rsid w:val="009634B4"/>
    <w:rsid w:val="009643E3"/>
    <w:rsid w:val="009649FC"/>
    <w:rsid w:val="00965F82"/>
    <w:rsid w:val="0098237A"/>
    <w:rsid w:val="00982B8E"/>
    <w:rsid w:val="009830C8"/>
    <w:rsid w:val="00983B9A"/>
    <w:rsid w:val="009870EF"/>
    <w:rsid w:val="009877CF"/>
    <w:rsid w:val="00987B98"/>
    <w:rsid w:val="00995E0A"/>
    <w:rsid w:val="009A475D"/>
    <w:rsid w:val="009A5C49"/>
    <w:rsid w:val="009B1C06"/>
    <w:rsid w:val="009C22D0"/>
    <w:rsid w:val="009D5A08"/>
    <w:rsid w:val="009E69A1"/>
    <w:rsid w:val="009E7C38"/>
    <w:rsid w:val="009F24FB"/>
    <w:rsid w:val="009F4939"/>
    <w:rsid w:val="009F620C"/>
    <w:rsid w:val="009F7BD8"/>
    <w:rsid w:val="00A022C7"/>
    <w:rsid w:val="00A02D20"/>
    <w:rsid w:val="00A0627A"/>
    <w:rsid w:val="00A22653"/>
    <w:rsid w:val="00A23BC5"/>
    <w:rsid w:val="00A24F45"/>
    <w:rsid w:val="00A345AE"/>
    <w:rsid w:val="00A409B8"/>
    <w:rsid w:val="00A4383B"/>
    <w:rsid w:val="00A470ED"/>
    <w:rsid w:val="00A475EE"/>
    <w:rsid w:val="00A47BC3"/>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3CD1"/>
    <w:rsid w:val="00B0541E"/>
    <w:rsid w:val="00B13849"/>
    <w:rsid w:val="00B23067"/>
    <w:rsid w:val="00B2590D"/>
    <w:rsid w:val="00B32AA1"/>
    <w:rsid w:val="00B32E66"/>
    <w:rsid w:val="00B34848"/>
    <w:rsid w:val="00B40E21"/>
    <w:rsid w:val="00B45676"/>
    <w:rsid w:val="00B45F71"/>
    <w:rsid w:val="00B5018B"/>
    <w:rsid w:val="00B57687"/>
    <w:rsid w:val="00B625D9"/>
    <w:rsid w:val="00B665D7"/>
    <w:rsid w:val="00B70860"/>
    <w:rsid w:val="00B71D02"/>
    <w:rsid w:val="00B87994"/>
    <w:rsid w:val="00B922CF"/>
    <w:rsid w:val="00B94E3D"/>
    <w:rsid w:val="00BA47D2"/>
    <w:rsid w:val="00BA61F7"/>
    <w:rsid w:val="00BB3104"/>
    <w:rsid w:val="00BB352A"/>
    <w:rsid w:val="00BB7304"/>
    <w:rsid w:val="00BC2D8F"/>
    <w:rsid w:val="00BC2DE6"/>
    <w:rsid w:val="00BC7240"/>
    <w:rsid w:val="00BD42F1"/>
    <w:rsid w:val="00BE1D82"/>
    <w:rsid w:val="00BE6352"/>
    <w:rsid w:val="00BF5F04"/>
    <w:rsid w:val="00C052E4"/>
    <w:rsid w:val="00C1140C"/>
    <w:rsid w:val="00C1195C"/>
    <w:rsid w:val="00C136F0"/>
    <w:rsid w:val="00C150A5"/>
    <w:rsid w:val="00C203F9"/>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3CC1"/>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3522"/>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8063C"/>
    <w:rsid w:val="00D926F9"/>
    <w:rsid w:val="00D93182"/>
    <w:rsid w:val="00D961B5"/>
    <w:rsid w:val="00DA7FD6"/>
    <w:rsid w:val="00DB1328"/>
    <w:rsid w:val="00DB7EE0"/>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3F95"/>
    <w:rsid w:val="00E267A5"/>
    <w:rsid w:val="00E32DA2"/>
    <w:rsid w:val="00E35AC9"/>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2180F"/>
    <w:rsid w:val="00F31732"/>
    <w:rsid w:val="00F31F04"/>
    <w:rsid w:val="00F327E2"/>
    <w:rsid w:val="00F34A38"/>
    <w:rsid w:val="00F375FF"/>
    <w:rsid w:val="00F50C2B"/>
    <w:rsid w:val="00F566E6"/>
    <w:rsid w:val="00F67D13"/>
    <w:rsid w:val="00F702DD"/>
    <w:rsid w:val="00F721A2"/>
    <w:rsid w:val="00F72B51"/>
    <w:rsid w:val="00F734B6"/>
    <w:rsid w:val="00F76C50"/>
    <w:rsid w:val="00F84427"/>
    <w:rsid w:val="00F85050"/>
    <w:rsid w:val="00F86303"/>
    <w:rsid w:val="00F95BD7"/>
    <w:rsid w:val="00FA1741"/>
    <w:rsid w:val="00FA53B2"/>
    <w:rsid w:val="00FA6242"/>
    <w:rsid w:val="00FA643C"/>
    <w:rsid w:val="00FA7894"/>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A2D0-636F-4864-804B-87333E73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2015-04-14T13:51:00Z</cp:lastPrinted>
  <dcterms:created xsi:type="dcterms:W3CDTF">2015-04-14T13:51:00Z</dcterms:created>
  <dcterms:modified xsi:type="dcterms:W3CDTF">2015-04-14T13:51:00Z</dcterms:modified>
</cp:coreProperties>
</file>