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550B34" w:rsidRDefault="006D33B5" w:rsidP="00E22703">
      <w:pPr>
        <w:jc w:val="center"/>
        <w:rPr>
          <w:b/>
          <w:bCs/>
        </w:rPr>
      </w:pPr>
      <w:r w:rsidRPr="00550B34">
        <w:rPr>
          <w:b/>
          <w:bCs/>
        </w:rPr>
        <w:t>BEFORE THE</w:t>
      </w:r>
    </w:p>
    <w:p w:rsidR="006D33B5" w:rsidRPr="00550B34" w:rsidRDefault="006D33B5" w:rsidP="00E22703">
      <w:pPr>
        <w:jc w:val="center"/>
        <w:rPr>
          <w:b/>
          <w:bCs/>
        </w:rPr>
      </w:pPr>
      <w:r w:rsidRPr="00550B34">
        <w:rPr>
          <w:b/>
          <w:bCs/>
        </w:rPr>
        <w:t>PENNSYLVANIA PUBLIC UTILITY COMMISSION</w:t>
      </w:r>
    </w:p>
    <w:p w:rsidR="00E22703" w:rsidRPr="00550B34" w:rsidRDefault="00E22703" w:rsidP="00555AB2">
      <w:pPr>
        <w:rPr>
          <w:bCs/>
        </w:rPr>
      </w:pPr>
    </w:p>
    <w:p w:rsidR="00E22703" w:rsidRPr="00550B34" w:rsidRDefault="00E22703" w:rsidP="00555AB2">
      <w:pPr>
        <w:rPr>
          <w:bCs/>
        </w:rPr>
      </w:pPr>
    </w:p>
    <w:p w:rsidR="00E22703" w:rsidRPr="00550B34" w:rsidRDefault="00E22703" w:rsidP="00555AB2">
      <w:pPr>
        <w:rPr>
          <w:bCs/>
        </w:rPr>
      </w:pPr>
    </w:p>
    <w:p w:rsidR="00D65D31" w:rsidRPr="00D65D31" w:rsidRDefault="00897507" w:rsidP="00D65D31">
      <w:pPr>
        <w:widowControl w:val="0"/>
        <w:adjustRightInd w:val="0"/>
        <w:rPr>
          <w:bCs/>
          <w:color w:val="000000"/>
        </w:rPr>
      </w:pPr>
      <w:proofErr w:type="gramStart"/>
      <w:r>
        <w:rPr>
          <w:bCs/>
          <w:color w:val="000000"/>
        </w:rPr>
        <w:t xml:space="preserve">Commonwealth of Pennsylvania, </w:t>
      </w:r>
      <w:r>
        <w:rPr>
          <w:bCs/>
          <w:i/>
          <w:color w:val="000000"/>
        </w:rPr>
        <w:t>et al.</w:t>
      </w:r>
      <w:proofErr w:type="gramEnd"/>
      <w:r w:rsidR="00D65D31" w:rsidRPr="00D65D31">
        <w:rPr>
          <w:bCs/>
          <w:color w:val="000000"/>
        </w:rPr>
        <w:tab/>
      </w:r>
      <w:r w:rsidR="00D65D31"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t>v.</w:t>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r w:rsidRPr="00D65D31">
        <w:rPr>
          <w:bCs/>
          <w:color w:val="000000"/>
        </w:rPr>
        <w:tab/>
      </w:r>
      <w:r w:rsidRPr="00D65D31">
        <w:rPr>
          <w:bCs/>
          <w:color w:val="000000"/>
        </w:rPr>
        <w:tab/>
        <w:t>C-201</w:t>
      </w:r>
      <w:r w:rsidR="00897507">
        <w:rPr>
          <w:bCs/>
          <w:color w:val="000000"/>
        </w:rPr>
        <w:t>4-</w:t>
      </w:r>
      <w:r w:rsidR="001A582D">
        <w:rPr>
          <w:bCs/>
          <w:color w:val="000000"/>
        </w:rPr>
        <w:t>2427657</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1A582D" w:rsidP="00D65D31">
      <w:pPr>
        <w:widowControl w:val="0"/>
        <w:adjustRightInd w:val="0"/>
        <w:rPr>
          <w:bCs/>
          <w:color w:val="000000"/>
        </w:rPr>
      </w:pPr>
      <w:r>
        <w:rPr>
          <w:bCs/>
          <w:color w:val="000000"/>
        </w:rPr>
        <w:t>IDT Energy, Inc.</w:t>
      </w:r>
      <w:r w:rsidR="00897507">
        <w:rPr>
          <w:bCs/>
          <w:color w:val="000000"/>
        </w:rPr>
        <w:tab/>
      </w:r>
      <w:r w:rsidR="00897507">
        <w:rPr>
          <w:bCs/>
          <w:color w:val="000000"/>
        </w:rPr>
        <w:tab/>
      </w:r>
      <w:r w:rsidR="00D65D31" w:rsidRPr="00D65D31">
        <w:rPr>
          <w:bCs/>
          <w:color w:val="000000"/>
        </w:rPr>
        <w:tab/>
      </w:r>
      <w:r w:rsidR="00D65D31" w:rsidRPr="00D65D31">
        <w:rPr>
          <w:bCs/>
          <w:color w:val="000000"/>
        </w:rPr>
        <w:tab/>
      </w:r>
      <w:r w:rsidR="00D65D31" w:rsidRPr="00D65D31">
        <w:rPr>
          <w:bCs/>
          <w:color w:val="000000"/>
        </w:rPr>
        <w:tab/>
        <w:t>:</w:t>
      </w:r>
    </w:p>
    <w:p w:rsidR="00D65D31" w:rsidRPr="00D65D31" w:rsidRDefault="00D65D31" w:rsidP="00D65D31">
      <w:pPr>
        <w:tabs>
          <w:tab w:val="left" w:pos="-720"/>
        </w:tabs>
        <w:suppressAutoHyphens/>
        <w:jc w:val="both"/>
        <w:rPr>
          <w:spacing w:val="-3"/>
        </w:rPr>
      </w:pPr>
    </w:p>
    <w:p w:rsidR="00D65D31" w:rsidRPr="00D65D31" w:rsidRDefault="00D65D31" w:rsidP="00D65D31">
      <w:pPr>
        <w:tabs>
          <w:tab w:val="left" w:pos="-720"/>
          <w:tab w:val="left" w:pos="5040"/>
        </w:tabs>
        <w:suppressAutoHyphens/>
        <w:jc w:val="both"/>
        <w:rPr>
          <w:spacing w:val="-3"/>
        </w:rPr>
      </w:pPr>
    </w:p>
    <w:p w:rsidR="0062545F" w:rsidRPr="00550B34" w:rsidRDefault="0062545F" w:rsidP="0062545F">
      <w:pPr>
        <w:tabs>
          <w:tab w:val="left" w:pos="-720"/>
        </w:tabs>
        <w:suppressAutoHyphens/>
        <w:rPr>
          <w:spacing w:val="-3"/>
        </w:rPr>
      </w:pPr>
    </w:p>
    <w:p w:rsidR="0062545F" w:rsidRDefault="00740F22" w:rsidP="0062545F">
      <w:pPr>
        <w:tabs>
          <w:tab w:val="center" w:pos="4680"/>
        </w:tabs>
        <w:suppressAutoHyphens/>
        <w:jc w:val="center"/>
        <w:rPr>
          <w:b/>
          <w:bCs/>
          <w:spacing w:val="-3"/>
          <w:u w:val="single"/>
        </w:rPr>
      </w:pPr>
      <w:r>
        <w:rPr>
          <w:b/>
          <w:bCs/>
          <w:spacing w:val="-3"/>
          <w:u w:val="single"/>
        </w:rPr>
        <w:t xml:space="preserve">PROCEDURAL </w:t>
      </w:r>
      <w:r w:rsidR="0062545F" w:rsidRPr="00550B34">
        <w:rPr>
          <w:b/>
          <w:bCs/>
          <w:spacing w:val="-3"/>
          <w:u w:val="single"/>
        </w:rPr>
        <w:t>ORDER</w:t>
      </w:r>
      <w:r>
        <w:rPr>
          <w:b/>
          <w:bCs/>
          <w:spacing w:val="-3"/>
          <w:u w:val="single"/>
        </w:rPr>
        <w:t xml:space="preserve"> #</w:t>
      </w:r>
      <w:r w:rsidR="00E8705F">
        <w:rPr>
          <w:b/>
          <w:bCs/>
          <w:spacing w:val="-3"/>
          <w:u w:val="single"/>
        </w:rPr>
        <w:t>5</w:t>
      </w:r>
    </w:p>
    <w:p w:rsidR="0062545F" w:rsidRPr="00550B34" w:rsidRDefault="0062545F" w:rsidP="0062545F">
      <w:pPr>
        <w:tabs>
          <w:tab w:val="center" w:pos="4680"/>
        </w:tabs>
        <w:suppressAutoHyphens/>
        <w:jc w:val="center"/>
        <w:rPr>
          <w:b/>
          <w:bCs/>
          <w:spacing w:val="-3"/>
          <w:u w:val="single"/>
        </w:rPr>
      </w:pPr>
    </w:p>
    <w:p w:rsidR="0062545F" w:rsidRPr="00550B34" w:rsidRDefault="0062545F" w:rsidP="0062545F">
      <w:pPr>
        <w:tabs>
          <w:tab w:val="center" w:pos="4680"/>
        </w:tabs>
        <w:suppressAutoHyphens/>
        <w:jc w:val="center"/>
        <w:rPr>
          <w:b/>
          <w:bCs/>
          <w:spacing w:val="-3"/>
        </w:rPr>
      </w:pPr>
    </w:p>
    <w:p w:rsidR="003F7365" w:rsidRDefault="00E8705F" w:rsidP="007E1C22">
      <w:pPr>
        <w:widowControl w:val="0"/>
        <w:adjustRightInd w:val="0"/>
        <w:spacing w:line="360" w:lineRule="auto"/>
        <w:ind w:firstLine="1440"/>
        <w:rPr>
          <w:bCs/>
          <w:color w:val="000000"/>
        </w:rPr>
      </w:pPr>
      <w:r>
        <w:rPr>
          <w:bCs/>
          <w:color w:val="000000"/>
        </w:rPr>
        <w:t>On January 29, 2015, Procedural Order #4 was issued in this case</w:t>
      </w:r>
      <w:r w:rsidR="003F7365">
        <w:rPr>
          <w:bCs/>
          <w:color w:val="000000"/>
        </w:rPr>
        <w:t xml:space="preserve"> memorializing matters agreed to during the Further Prehearing Conference held on January 27, 2015.  In particular, issues were discussed regarding the evidentiary hearings held on February 17-20, 2015 for the purpose of admitting pre-served, written consumer testimony, subject to cross-examination and timely motions, in an efficient and expeditious manner.  Additionally, the procedural schedule for the remainder of this case regarding expert testimony was also discussed.</w:t>
      </w:r>
    </w:p>
    <w:p w:rsidR="00A34D82" w:rsidRDefault="00A34D82" w:rsidP="007E1C22">
      <w:pPr>
        <w:autoSpaceDE/>
        <w:autoSpaceDN/>
        <w:spacing w:line="360" w:lineRule="auto"/>
        <w:ind w:firstLine="1440"/>
      </w:pPr>
    </w:p>
    <w:p w:rsidR="00A34D82" w:rsidRDefault="00A34D82" w:rsidP="007E1C22">
      <w:pPr>
        <w:autoSpaceDE/>
        <w:autoSpaceDN/>
        <w:spacing w:line="360" w:lineRule="auto"/>
        <w:ind w:firstLine="1440"/>
      </w:pPr>
      <w:r>
        <w:t>With regard to the schedule for the remainder of this case</w:t>
      </w:r>
      <w:r w:rsidR="00120AE7">
        <w:t xml:space="preserve">, the following schedule </w:t>
      </w:r>
      <w:r w:rsidR="003F7365">
        <w:t xml:space="preserve">was </w:t>
      </w:r>
      <w:r w:rsidR="00120AE7">
        <w:t>adopted:</w:t>
      </w:r>
    </w:p>
    <w:p w:rsidR="00120AE7" w:rsidRDefault="00120AE7" w:rsidP="00120AE7">
      <w:pPr>
        <w:autoSpaceDE/>
        <w:autoSpaceDN/>
        <w:spacing w:line="360" w:lineRule="auto"/>
      </w:pPr>
    </w:p>
    <w:tbl>
      <w:tblPr>
        <w:tblStyle w:val="TableGrid"/>
        <w:tblW w:w="0" w:type="auto"/>
        <w:tblInd w:w="648" w:type="dxa"/>
        <w:tblLook w:val="04A0" w:firstRow="1" w:lastRow="0" w:firstColumn="1" w:lastColumn="0" w:noHBand="0" w:noVBand="1"/>
      </w:tblPr>
      <w:tblGrid>
        <w:gridCol w:w="3780"/>
        <w:gridCol w:w="3420"/>
      </w:tblGrid>
      <w:tr w:rsidR="00120AE7" w:rsidTr="00120AE7">
        <w:tc>
          <w:tcPr>
            <w:tcW w:w="3780" w:type="dxa"/>
          </w:tcPr>
          <w:p w:rsidR="00120AE7" w:rsidRDefault="00120AE7" w:rsidP="00120AE7">
            <w:pPr>
              <w:autoSpaceDE/>
              <w:autoSpaceDN/>
              <w:spacing w:line="360" w:lineRule="auto"/>
            </w:pPr>
            <w:r>
              <w:t>Joint Complainant Direct Testimony</w:t>
            </w:r>
          </w:p>
        </w:tc>
        <w:tc>
          <w:tcPr>
            <w:tcW w:w="3420" w:type="dxa"/>
          </w:tcPr>
          <w:p w:rsidR="00120AE7" w:rsidRDefault="00120AE7" w:rsidP="00120AE7">
            <w:pPr>
              <w:autoSpaceDE/>
              <w:autoSpaceDN/>
              <w:spacing w:line="360" w:lineRule="auto"/>
            </w:pPr>
            <w:r>
              <w:t>April 21, 2015</w:t>
            </w:r>
          </w:p>
        </w:tc>
      </w:tr>
      <w:tr w:rsidR="00120AE7" w:rsidTr="00120AE7">
        <w:tc>
          <w:tcPr>
            <w:tcW w:w="3780" w:type="dxa"/>
          </w:tcPr>
          <w:p w:rsidR="00120AE7" w:rsidRDefault="00120AE7" w:rsidP="00120AE7">
            <w:pPr>
              <w:autoSpaceDE/>
              <w:autoSpaceDN/>
              <w:spacing w:line="360" w:lineRule="auto"/>
            </w:pPr>
            <w:r>
              <w:t>IDT Rebuttal Testimony</w:t>
            </w:r>
          </w:p>
        </w:tc>
        <w:tc>
          <w:tcPr>
            <w:tcW w:w="3420" w:type="dxa"/>
          </w:tcPr>
          <w:p w:rsidR="00120AE7" w:rsidRDefault="00120AE7" w:rsidP="00120AE7">
            <w:pPr>
              <w:autoSpaceDE/>
              <w:autoSpaceDN/>
              <w:spacing w:line="360" w:lineRule="auto"/>
            </w:pPr>
            <w:r>
              <w:t>June 5, 2015</w:t>
            </w:r>
          </w:p>
        </w:tc>
      </w:tr>
      <w:tr w:rsidR="00120AE7" w:rsidTr="00120AE7">
        <w:tc>
          <w:tcPr>
            <w:tcW w:w="3780" w:type="dxa"/>
          </w:tcPr>
          <w:p w:rsidR="00120AE7" w:rsidRDefault="00120AE7" w:rsidP="00120AE7">
            <w:pPr>
              <w:autoSpaceDE/>
              <w:autoSpaceDN/>
              <w:spacing w:line="360" w:lineRule="auto"/>
            </w:pPr>
            <w:r>
              <w:t>All party Surrebuttal Testimony</w:t>
            </w:r>
          </w:p>
        </w:tc>
        <w:tc>
          <w:tcPr>
            <w:tcW w:w="3420" w:type="dxa"/>
          </w:tcPr>
          <w:p w:rsidR="00120AE7" w:rsidRDefault="00120AE7" w:rsidP="00120AE7">
            <w:pPr>
              <w:autoSpaceDE/>
              <w:autoSpaceDN/>
              <w:spacing w:line="360" w:lineRule="auto"/>
            </w:pPr>
            <w:r>
              <w:t>July 1, 2015</w:t>
            </w:r>
          </w:p>
        </w:tc>
      </w:tr>
      <w:tr w:rsidR="00120AE7" w:rsidTr="00120AE7">
        <w:tc>
          <w:tcPr>
            <w:tcW w:w="3780" w:type="dxa"/>
          </w:tcPr>
          <w:p w:rsidR="00120AE7" w:rsidRDefault="00120AE7" w:rsidP="00120AE7">
            <w:pPr>
              <w:autoSpaceDE/>
              <w:autoSpaceDN/>
              <w:spacing w:line="360" w:lineRule="auto"/>
            </w:pPr>
            <w:r>
              <w:t>IDT Rejoinder outline</w:t>
            </w:r>
          </w:p>
        </w:tc>
        <w:tc>
          <w:tcPr>
            <w:tcW w:w="3420" w:type="dxa"/>
          </w:tcPr>
          <w:p w:rsidR="00120AE7" w:rsidRDefault="00120AE7" w:rsidP="00120AE7">
            <w:pPr>
              <w:autoSpaceDE/>
              <w:autoSpaceDN/>
              <w:spacing w:line="360" w:lineRule="auto"/>
            </w:pPr>
            <w:r>
              <w:t>July 13, 2015</w:t>
            </w:r>
          </w:p>
        </w:tc>
      </w:tr>
      <w:tr w:rsidR="00120AE7" w:rsidTr="00120AE7">
        <w:tc>
          <w:tcPr>
            <w:tcW w:w="3780" w:type="dxa"/>
          </w:tcPr>
          <w:p w:rsidR="00120AE7" w:rsidRDefault="00120AE7" w:rsidP="00120AE7">
            <w:pPr>
              <w:autoSpaceDE/>
              <w:autoSpaceDN/>
              <w:spacing w:line="360" w:lineRule="auto"/>
            </w:pPr>
            <w:r>
              <w:t>Hearings</w:t>
            </w:r>
          </w:p>
        </w:tc>
        <w:tc>
          <w:tcPr>
            <w:tcW w:w="3420" w:type="dxa"/>
          </w:tcPr>
          <w:p w:rsidR="00120AE7" w:rsidRDefault="00120AE7" w:rsidP="00120AE7">
            <w:pPr>
              <w:autoSpaceDE/>
              <w:autoSpaceDN/>
              <w:spacing w:line="360" w:lineRule="auto"/>
            </w:pPr>
            <w:r>
              <w:t>July 15-17, 2015</w:t>
            </w:r>
          </w:p>
        </w:tc>
      </w:tr>
    </w:tbl>
    <w:p w:rsidR="00120AE7" w:rsidRDefault="00120AE7" w:rsidP="00120AE7">
      <w:pPr>
        <w:autoSpaceDE/>
        <w:autoSpaceDN/>
        <w:spacing w:line="360" w:lineRule="auto"/>
      </w:pPr>
    </w:p>
    <w:p w:rsidR="003F7365" w:rsidRDefault="00120AE7" w:rsidP="003F7365">
      <w:pPr>
        <w:autoSpaceDE/>
        <w:autoSpaceDN/>
        <w:spacing w:line="360" w:lineRule="auto"/>
      </w:pPr>
      <w:r>
        <w:t xml:space="preserve">All hearings </w:t>
      </w:r>
      <w:r w:rsidR="003F7365">
        <w:t xml:space="preserve">were scheduled to </w:t>
      </w:r>
      <w:r>
        <w:t>be held in a Hearing Room in the Commonwealth Keystone Building in Harrisburg.</w:t>
      </w:r>
      <w:r w:rsidR="003F7365">
        <w:t xml:space="preserve">  </w:t>
      </w:r>
      <w:r w:rsidR="005116F2" w:rsidRPr="00B60C0A">
        <w:t xml:space="preserve">The parties </w:t>
      </w:r>
      <w:r w:rsidR="003F7365">
        <w:t>we</w:t>
      </w:r>
      <w:r w:rsidR="005116F2" w:rsidRPr="00B60C0A">
        <w:t xml:space="preserve">re also </w:t>
      </w:r>
      <w:r w:rsidR="00B60C0A" w:rsidRPr="00B60C0A">
        <w:t xml:space="preserve">again </w:t>
      </w:r>
      <w:r w:rsidR="005116F2" w:rsidRPr="00B60C0A">
        <w:t>reminded that Commission policy promotes settlements</w:t>
      </w:r>
      <w:r w:rsidR="003F7365">
        <w:t xml:space="preserve"> and </w:t>
      </w:r>
      <w:r w:rsidR="005116F2" w:rsidRPr="00B60C0A">
        <w:t xml:space="preserve">encouraged to continue settlement discussions.  </w:t>
      </w:r>
    </w:p>
    <w:p w:rsidR="003F7365" w:rsidRDefault="003F7365" w:rsidP="003F7365">
      <w:pPr>
        <w:autoSpaceDE/>
        <w:autoSpaceDN/>
        <w:spacing w:line="360" w:lineRule="auto"/>
      </w:pPr>
      <w:r>
        <w:lastRenderedPageBreak/>
        <w:tab/>
      </w:r>
      <w:r>
        <w:tab/>
        <w:t xml:space="preserve">On April 16, 2015, counsel for IDT Energy, Inc. </w:t>
      </w:r>
      <w:r w:rsidR="00F31D84">
        <w:t xml:space="preserve">(IDT) </w:t>
      </w:r>
      <w:r>
        <w:t>filed a letter requesting that the procedural schedule be modified to allow for additional time for the preparation of expert Rebuttal Testimony and Surrebuttal Testimony.  IDT requested that the schedule be modified as follows:</w:t>
      </w:r>
    </w:p>
    <w:p w:rsidR="003F7365" w:rsidRDefault="003F7365" w:rsidP="003F7365">
      <w:pPr>
        <w:autoSpaceDE/>
        <w:autoSpaceDN/>
        <w:spacing w:line="360" w:lineRule="auto"/>
      </w:pPr>
    </w:p>
    <w:tbl>
      <w:tblPr>
        <w:tblStyle w:val="TableGrid"/>
        <w:tblW w:w="0" w:type="auto"/>
        <w:tblInd w:w="648" w:type="dxa"/>
        <w:tblLook w:val="04A0" w:firstRow="1" w:lastRow="0" w:firstColumn="1" w:lastColumn="0" w:noHBand="0" w:noVBand="1"/>
      </w:tblPr>
      <w:tblGrid>
        <w:gridCol w:w="3780"/>
        <w:gridCol w:w="3420"/>
      </w:tblGrid>
      <w:tr w:rsidR="003F7365" w:rsidTr="00670671">
        <w:tc>
          <w:tcPr>
            <w:tcW w:w="3780" w:type="dxa"/>
          </w:tcPr>
          <w:p w:rsidR="003F7365" w:rsidRDefault="003F7365" w:rsidP="00670671">
            <w:pPr>
              <w:autoSpaceDE/>
              <w:autoSpaceDN/>
              <w:spacing w:line="360" w:lineRule="auto"/>
            </w:pPr>
            <w:r>
              <w:t>Joint Complainant and Intervenors’ Direct Testimony</w:t>
            </w:r>
          </w:p>
        </w:tc>
        <w:tc>
          <w:tcPr>
            <w:tcW w:w="3420" w:type="dxa"/>
          </w:tcPr>
          <w:p w:rsidR="003F7365" w:rsidRDefault="003F7365" w:rsidP="003F7365">
            <w:pPr>
              <w:autoSpaceDE/>
              <w:autoSpaceDN/>
              <w:spacing w:line="360" w:lineRule="auto"/>
            </w:pPr>
            <w:r>
              <w:t>April 30, 2015</w:t>
            </w:r>
          </w:p>
        </w:tc>
      </w:tr>
      <w:tr w:rsidR="003F7365" w:rsidTr="00670671">
        <w:tc>
          <w:tcPr>
            <w:tcW w:w="3780" w:type="dxa"/>
          </w:tcPr>
          <w:p w:rsidR="003F7365" w:rsidRDefault="003F7365" w:rsidP="00670671">
            <w:pPr>
              <w:autoSpaceDE/>
              <w:autoSpaceDN/>
              <w:spacing w:line="360" w:lineRule="auto"/>
            </w:pPr>
            <w:r>
              <w:t>IDT Rebuttal Testimony</w:t>
            </w:r>
          </w:p>
        </w:tc>
        <w:tc>
          <w:tcPr>
            <w:tcW w:w="3420" w:type="dxa"/>
          </w:tcPr>
          <w:p w:rsidR="003F7365" w:rsidRDefault="003F7365" w:rsidP="003F7365">
            <w:pPr>
              <w:autoSpaceDE/>
              <w:autoSpaceDN/>
              <w:spacing w:line="360" w:lineRule="auto"/>
            </w:pPr>
            <w:r>
              <w:t>July 7, 2015</w:t>
            </w:r>
          </w:p>
        </w:tc>
      </w:tr>
      <w:tr w:rsidR="003F7365" w:rsidTr="00670671">
        <w:tc>
          <w:tcPr>
            <w:tcW w:w="3780" w:type="dxa"/>
          </w:tcPr>
          <w:p w:rsidR="003F7365" w:rsidRDefault="003F7365" w:rsidP="00670671">
            <w:pPr>
              <w:autoSpaceDE/>
              <w:autoSpaceDN/>
              <w:spacing w:line="360" w:lineRule="auto"/>
            </w:pPr>
            <w:r>
              <w:t>Surrebuttal Testimony</w:t>
            </w:r>
          </w:p>
        </w:tc>
        <w:tc>
          <w:tcPr>
            <w:tcW w:w="3420" w:type="dxa"/>
          </w:tcPr>
          <w:p w:rsidR="003F7365" w:rsidRDefault="003F7365" w:rsidP="00670671">
            <w:pPr>
              <w:autoSpaceDE/>
              <w:autoSpaceDN/>
              <w:spacing w:line="360" w:lineRule="auto"/>
            </w:pPr>
            <w:r>
              <w:t>August 26, 2015</w:t>
            </w:r>
          </w:p>
        </w:tc>
      </w:tr>
      <w:tr w:rsidR="003F7365" w:rsidTr="00670671">
        <w:tc>
          <w:tcPr>
            <w:tcW w:w="3780" w:type="dxa"/>
          </w:tcPr>
          <w:p w:rsidR="003F7365" w:rsidRDefault="003F7365" w:rsidP="00670671">
            <w:pPr>
              <w:autoSpaceDE/>
              <w:autoSpaceDN/>
              <w:spacing w:line="360" w:lineRule="auto"/>
            </w:pPr>
            <w:r>
              <w:t>Rejoinder outline</w:t>
            </w:r>
          </w:p>
        </w:tc>
        <w:tc>
          <w:tcPr>
            <w:tcW w:w="3420" w:type="dxa"/>
          </w:tcPr>
          <w:p w:rsidR="003F7365" w:rsidRDefault="003F7365" w:rsidP="00670671">
            <w:pPr>
              <w:autoSpaceDE/>
              <w:autoSpaceDN/>
              <w:spacing w:line="360" w:lineRule="auto"/>
            </w:pPr>
            <w:r>
              <w:t>September 3, 2015</w:t>
            </w:r>
          </w:p>
        </w:tc>
      </w:tr>
      <w:tr w:rsidR="003F7365" w:rsidTr="00670671">
        <w:tc>
          <w:tcPr>
            <w:tcW w:w="3780" w:type="dxa"/>
          </w:tcPr>
          <w:p w:rsidR="003F7365" w:rsidRDefault="003F7365" w:rsidP="00670671">
            <w:pPr>
              <w:autoSpaceDE/>
              <w:autoSpaceDN/>
              <w:spacing w:line="360" w:lineRule="auto"/>
            </w:pPr>
            <w:r>
              <w:t>Hearings</w:t>
            </w:r>
          </w:p>
        </w:tc>
        <w:tc>
          <w:tcPr>
            <w:tcW w:w="3420" w:type="dxa"/>
          </w:tcPr>
          <w:p w:rsidR="003F7365" w:rsidRDefault="003F7365" w:rsidP="00670671">
            <w:pPr>
              <w:autoSpaceDE/>
              <w:autoSpaceDN/>
              <w:spacing w:line="360" w:lineRule="auto"/>
            </w:pPr>
            <w:r>
              <w:t>September 8-11, 2015</w:t>
            </w:r>
          </w:p>
        </w:tc>
      </w:tr>
    </w:tbl>
    <w:p w:rsidR="003F7365" w:rsidRDefault="003F7365" w:rsidP="004E2936">
      <w:pPr>
        <w:autoSpaceDE/>
        <w:autoSpaceDN/>
        <w:spacing w:line="480" w:lineRule="auto"/>
      </w:pPr>
    </w:p>
    <w:p w:rsidR="003F7365" w:rsidRDefault="00A501C6" w:rsidP="003F7365">
      <w:pPr>
        <w:autoSpaceDE/>
        <w:autoSpaceDN/>
        <w:spacing w:line="360" w:lineRule="auto"/>
      </w:pPr>
      <w:r>
        <w:t xml:space="preserve">IDT noted that no other party to this proceeding objected to these modifications.  </w:t>
      </w:r>
      <w:r w:rsidR="00F31D84">
        <w:t xml:space="preserve">Of note, </w:t>
      </w:r>
      <w:r>
        <w:t xml:space="preserve">however, </w:t>
      </w:r>
      <w:r w:rsidR="00F31D84">
        <w:t xml:space="preserve">counsel for IDT indicated in the letter that </w:t>
      </w:r>
      <w:r>
        <w:t xml:space="preserve">counsel for Anthony </w:t>
      </w:r>
      <w:proofErr w:type="spellStart"/>
      <w:r>
        <w:t>Ferrare</w:t>
      </w:r>
      <w:proofErr w:type="spellEnd"/>
      <w:r>
        <w:t xml:space="preserve">, who filed a Petition to Intervene in this matter on April 8, 2015, requested certain conditions regarding the procedural schedule before consenting to the modifications.  Given that the parties’ responses to the Petition to Intervene are not due until April 28, 2015, counsel for IDT requested that Mr. </w:t>
      </w:r>
      <w:proofErr w:type="spellStart"/>
      <w:r>
        <w:t>Ferrare’s</w:t>
      </w:r>
      <w:proofErr w:type="spellEnd"/>
      <w:r>
        <w:t xml:space="preserve"> conditions regarding modifying the procedural schedule be addressed after the Petition to Intervene has been ruled upon.</w:t>
      </w:r>
    </w:p>
    <w:p w:rsidR="003F7365" w:rsidRDefault="003F7365" w:rsidP="003F7365">
      <w:pPr>
        <w:autoSpaceDE/>
        <w:autoSpaceDN/>
        <w:spacing w:line="360" w:lineRule="auto"/>
      </w:pPr>
    </w:p>
    <w:p w:rsidR="004E2936" w:rsidRDefault="00A501C6" w:rsidP="003F7365">
      <w:pPr>
        <w:autoSpaceDE/>
        <w:autoSpaceDN/>
        <w:spacing w:line="360" w:lineRule="auto"/>
      </w:pPr>
      <w:r>
        <w:tab/>
      </w:r>
      <w:r>
        <w:tab/>
        <w:t xml:space="preserve">We agree.  The procedural schedule will be modified as proposed by IDT.  </w:t>
      </w:r>
      <w:r w:rsidR="007727F4">
        <w:t xml:space="preserve">Although counsel did not provide any reason for the requested modifications, other than to say that additional time was needed for the preparation of Rebuttal Testimony and Surrebuttal Testimony, </w:t>
      </w:r>
      <w:r w:rsidR="003B18AB">
        <w:t xml:space="preserve">given the complex and novel nature of this proceeding, and the extensive record that has already been developed via consumer testimony, it is not unreasonable to grant a moderate extension of time for the submission of pre-served testimony.  In addition, no active party opposes the request.  As a result, the requested modifications will be adopted.  </w:t>
      </w:r>
      <w:r>
        <w:t xml:space="preserve">The Petition to Intervene filed by Mr. </w:t>
      </w:r>
      <w:proofErr w:type="spellStart"/>
      <w:r>
        <w:t>Ferrare</w:t>
      </w:r>
      <w:proofErr w:type="spellEnd"/>
      <w:r>
        <w:t xml:space="preserve"> will be addressed following the submission of any Answers to it on April 28, 2015.  If Mr. </w:t>
      </w:r>
    </w:p>
    <w:p w:rsidR="004E2936" w:rsidRDefault="004E2936">
      <w:pPr>
        <w:autoSpaceDE/>
        <w:autoSpaceDN/>
      </w:pPr>
      <w:r>
        <w:br w:type="page"/>
      </w:r>
    </w:p>
    <w:p w:rsidR="003F7365" w:rsidRDefault="00A501C6" w:rsidP="003F7365">
      <w:pPr>
        <w:autoSpaceDE/>
        <w:autoSpaceDN/>
        <w:spacing w:line="360" w:lineRule="auto"/>
      </w:pPr>
      <w:proofErr w:type="spellStart"/>
      <w:r>
        <w:t>Ferrare’s</w:t>
      </w:r>
      <w:proofErr w:type="spellEnd"/>
      <w:r>
        <w:t xml:space="preserve"> Petition is granted any further changes to the procedural schedule in this case can be addressed at that time.</w:t>
      </w:r>
    </w:p>
    <w:p w:rsidR="00A501C6" w:rsidRDefault="00A501C6" w:rsidP="003F7365">
      <w:pPr>
        <w:autoSpaceDE/>
        <w:autoSpaceDN/>
        <w:spacing w:line="360" w:lineRule="auto"/>
      </w:pPr>
    </w:p>
    <w:p w:rsidR="00AA5A3B" w:rsidRPr="00B60C0A" w:rsidRDefault="00FA0DC0" w:rsidP="00FA0DC0">
      <w:pPr>
        <w:spacing w:line="360" w:lineRule="auto"/>
        <w:jc w:val="center"/>
      </w:pPr>
      <w:r w:rsidRPr="00B60C0A">
        <w:rPr>
          <w:u w:val="single"/>
        </w:rPr>
        <w:t>ORDER</w:t>
      </w:r>
    </w:p>
    <w:p w:rsidR="00FA0DC0" w:rsidRPr="00B60C0A" w:rsidRDefault="00FA0DC0" w:rsidP="00E93D93">
      <w:pPr>
        <w:spacing w:line="360" w:lineRule="auto"/>
      </w:pPr>
    </w:p>
    <w:p w:rsidR="006D33B5" w:rsidRPr="00B60C0A" w:rsidRDefault="006D33B5">
      <w:pPr>
        <w:spacing w:line="360" w:lineRule="auto"/>
        <w:ind w:firstLine="1440"/>
        <w:rPr>
          <w:bCs/>
        </w:rPr>
      </w:pPr>
      <w:r w:rsidRPr="00B60C0A">
        <w:rPr>
          <w:bCs/>
        </w:rPr>
        <w:t>THEREFORE,</w:t>
      </w:r>
    </w:p>
    <w:p w:rsidR="006D33B5" w:rsidRPr="00B60C0A" w:rsidRDefault="006D33B5">
      <w:pPr>
        <w:spacing w:line="360" w:lineRule="auto"/>
        <w:ind w:firstLine="1440"/>
      </w:pPr>
    </w:p>
    <w:p w:rsidR="0013770C" w:rsidRPr="00B60C0A" w:rsidRDefault="006D33B5" w:rsidP="0013770C">
      <w:pPr>
        <w:spacing w:line="360" w:lineRule="auto"/>
        <w:ind w:firstLine="1440"/>
        <w:rPr>
          <w:bCs/>
        </w:rPr>
      </w:pPr>
      <w:r w:rsidRPr="00B60C0A">
        <w:rPr>
          <w:bCs/>
        </w:rPr>
        <w:t>IT IS ORDERED:</w:t>
      </w:r>
    </w:p>
    <w:p w:rsidR="0013770C" w:rsidRPr="003B7C51" w:rsidRDefault="0013770C" w:rsidP="0013770C">
      <w:pPr>
        <w:spacing w:line="360" w:lineRule="auto"/>
        <w:ind w:firstLine="1440"/>
        <w:rPr>
          <w:bCs/>
        </w:rPr>
      </w:pPr>
    </w:p>
    <w:p w:rsidR="003B7C51" w:rsidRDefault="00143290" w:rsidP="000834A4">
      <w:pPr>
        <w:pStyle w:val="ListParagraph"/>
        <w:numPr>
          <w:ilvl w:val="0"/>
          <w:numId w:val="11"/>
        </w:numPr>
        <w:spacing w:line="360" w:lineRule="auto"/>
        <w:ind w:left="0" w:firstLine="1440"/>
      </w:pPr>
      <w:r w:rsidRPr="003B7C51">
        <w:t>That</w:t>
      </w:r>
      <w:r w:rsidR="00144EB5" w:rsidRPr="003B7C51">
        <w:t xml:space="preserve"> </w:t>
      </w:r>
      <w:r w:rsidR="003B18AB">
        <w:t xml:space="preserve">the </w:t>
      </w:r>
      <w:r w:rsidR="003B7C51" w:rsidRPr="003B7C51">
        <w:t>schedule for the remainder of this proceeding</w:t>
      </w:r>
      <w:r w:rsidR="003B18AB">
        <w:t xml:space="preserve"> will be modified as follows</w:t>
      </w:r>
      <w:r w:rsidR="003B7C51" w:rsidRPr="003B7C51">
        <w:t>:</w:t>
      </w:r>
    </w:p>
    <w:p w:rsidR="003B18AB" w:rsidRDefault="003B18AB" w:rsidP="003B18AB">
      <w:pPr>
        <w:pStyle w:val="ListParagraph"/>
        <w:autoSpaceDE/>
        <w:autoSpaceDN/>
        <w:spacing w:line="360" w:lineRule="auto"/>
        <w:ind w:left="1800"/>
      </w:pPr>
    </w:p>
    <w:tbl>
      <w:tblPr>
        <w:tblStyle w:val="TableGrid"/>
        <w:tblW w:w="0" w:type="auto"/>
        <w:tblInd w:w="648" w:type="dxa"/>
        <w:tblLook w:val="04A0" w:firstRow="1" w:lastRow="0" w:firstColumn="1" w:lastColumn="0" w:noHBand="0" w:noVBand="1"/>
      </w:tblPr>
      <w:tblGrid>
        <w:gridCol w:w="3780"/>
        <w:gridCol w:w="3420"/>
      </w:tblGrid>
      <w:tr w:rsidR="003B18AB" w:rsidTr="00670671">
        <w:tc>
          <w:tcPr>
            <w:tcW w:w="3780" w:type="dxa"/>
          </w:tcPr>
          <w:p w:rsidR="003B18AB" w:rsidRDefault="003B18AB" w:rsidP="00670671">
            <w:pPr>
              <w:autoSpaceDE/>
              <w:autoSpaceDN/>
              <w:spacing w:line="360" w:lineRule="auto"/>
            </w:pPr>
            <w:r>
              <w:t>Joint Complainant and Intervenors’ Direct Testimony</w:t>
            </w:r>
          </w:p>
        </w:tc>
        <w:tc>
          <w:tcPr>
            <w:tcW w:w="3420" w:type="dxa"/>
          </w:tcPr>
          <w:p w:rsidR="003B18AB" w:rsidRDefault="003B18AB" w:rsidP="00670671">
            <w:pPr>
              <w:autoSpaceDE/>
              <w:autoSpaceDN/>
              <w:spacing w:line="360" w:lineRule="auto"/>
            </w:pPr>
            <w:r>
              <w:t>April 30, 2015</w:t>
            </w:r>
          </w:p>
        </w:tc>
      </w:tr>
      <w:tr w:rsidR="003B18AB" w:rsidTr="00670671">
        <w:tc>
          <w:tcPr>
            <w:tcW w:w="3780" w:type="dxa"/>
          </w:tcPr>
          <w:p w:rsidR="003B18AB" w:rsidRDefault="003B18AB" w:rsidP="00670671">
            <w:pPr>
              <w:autoSpaceDE/>
              <w:autoSpaceDN/>
              <w:spacing w:line="360" w:lineRule="auto"/>
            </w:pPr>
            <w:r>
              <w:t>IDT Rebuttal Testimony</w:t>
            </w:r>
          </w:p>
        </w:tc>
        <w:tc>
          <w:tcPr>
            <w:tcW w:w="3420" w:type="dxa"/>
          </w:tcPr>
          <w:p w:rsidR="003B18AB" w:rsidRDefault="003B18AB" w:rsidP="00670671">
            <w:pPr>
              <w:autoSpaceDE/>
              <w:autoSpaceDN/>
              <w:spacing w:line="360" w:lineRule="auto"/>
            </w:pPr>
            <w:r>
              <w:t>July 7, 2015</w:t>
            </w:r>
          </w:p>
        </w:tc>
      </w:tr>
      <w:tr w:rsidR="003B18AB" w:rsidTr="00670671">
        <w:tc>
          <w:tcPr>
            <w:tcW w:w="3780" w:type="dxa"/>
          </w:tcPr>
          <w:p w:rsidR="003B18AB" w:rsidRDefault="003B18AB" w:rsidP="00670671">
            <w:pPr>
              <w:autoSpaceDE/>
              <w:autoSpaceDN/>
              <w:spacing w:line="360" w:lineRule="auto"/>
            </w:pPr>
            <w:r>
              <w:t>Surrebuttal Testimony</w:t>
            </w:r>
          </w:p>
        </w:tc>
        <w:tc>
          <w:tcPr>
            <w:tcW w:w="3420" w:type="dxa"/>
          </w:tcPr>
          <w:p w:rsidR="003B18AB" w:rsidRDefault="003B18AB" w:rsidP="00670671">
            <w:pPr>
              <w:autoSpaceDE/>
              <w:autoSpaceDN/>
              <w:spacing w:line="360" w:lineRule="auto"/>
            </w:pPr>
            <w:r>
              <w:t>August 26, 2015</w:t>
            </w:r>
          </w:p>
        </w:tc>
      </w:tr>
      <w:tr w:rsidR="003B18AB" w:rsidTr="00670671">
        <w:tc>
          <w:tcPr>
            <w:tcW w:w="3780" w:type="dxa"/>
          </w:tcPr>
          <w:p w:rsidR="003B18AB" w:rsidRDefault="003B18AB" w:rsidP="00670671">
            <w:pPr>
              <w:autoSpaceDE/>
              <w:autoSpaceDN/>
              <w:spacing w:line="360" w:lineRule="auto"/>
            </w:pPr>
            <w:r>
              <w:t>Rejoinder outline</w:t>
            </w:r>
          </w:p>
        </w:tc>
        <w:tc>
          <w:tcPr>
            <w:tcW w:w="3420" w:type="dxa"/>
          </w:tcPr>
          <w:p w:rsidR="003B18AB" w:rsidRDefault="003B18AB" w:rsidP="00670671">
            <w:pPr>
              <w:autoSpaceDE/>
              <w:autoSpaceDN/>
              <w:spacing w:line="360" w:lineRule="auto"/>
            </w:pPr>
            <w:r>
              <w:t>September 3, 2015</w:t>
            </w:r>
          </w:p>
        </w:tc>
      </w:tr>
      <w:tr w:rsidR="003B18AB" w:rsidTr="00670671">
        <w:tc>
          <w:tcPr>
            <w:tcW w:w="3780" w:type="dxa"/>
          </w:tcPr>
          <w:p w:rsidR="003B18AB" w:rsidRDefault="003B18AB" w:rsidP="00670671">
            <w:pPr>
              <w:autoSpaceDE/>
              <w:autoSpaceDN/>
              <w:spacing w:line="360" w:lineRule="auto"/>
            </w:pPr>
            <w:r>
              <w:t>Hearings</w:t>
            </w:r>
          </w:p>
        </w:tc>
        <w:tc>
          <w:tcPr>
            <w:tcW w:w="3420" w:type="dxa"/>
          </w:tcPr>
          <w:p w:rsidR="003B18AB" w:rsidRDefault="003B18AB" w:rsidP="00670671">
            <w:pPr>
              <w:autoSpaceDE/>
              <w:autoSpaceDN/>
              <w:spacing w:line="360" w:lineRule="auto"/>
            </w:pPr>
            <w:r>
              <w:t>September 8-11, 2015</w:t>
            </w:r>
          </w:p>
        </w:tc>
      </w:tr>
    </w:tbl>
    <w:p w:rsidR="003B18AB" w:rsidRDefault="003B18AB" w:rsidP="003B18AB">
      <w:pPr>
        <w:pStyle w:val="ListParagraph"/>
        <w:autoSpaceDE/>
        <w:autoSpaceDN/>
        <w:spacing w:line="360" w:lineRule="auto"/>
        <w:ind w:left="1800"/>
      </w:pPr>
    </w:p>
    <w:p w:rsidR="00657948" w:rsidRPr="00990006" w:rsidRDefault="00657948" w:rsidP="00657948">
      <w:pPr>
        <w:pStyle w:val="ListParagraph"/>
        <w:numPr>
          <w:ilvl w:val="0"/>
          <w:numId w:val="11"/>
        </w:numPr>
        <w:autoSpaceDE/>
        <w:autoSpaceDN/>
        <w:spacing w:line="360" w:lineRule="auto"/>
        <w:ind w:left="0" w:firstLine="1440"/>
      </w:pPr>
      <w:r>
        <w:t>That all hearings will be held in a Hearing Room in the Commonwealth Keystone Building in Harrisburg.</w:t>
      </w:r>
    </w:p>
    <w:p w:rsidR="00C773A3" w:rsidRDefault="00C773A3" w:rsidP="00657948">
      <w:pPr>
        <w:ind w:left="1440"/>
      </w:pPr>
    </w:p>
    <w:p w:rsidR="00BD2D69" w:rsidRPr="003B7C51" w:rsidRDefault="00BD2D69" w:rsidP="00444E27"/>
    <w:p w:rsidR="00444E27" w:rsidRDefault="00444E27" w:rsidP="00444E27"/>
    <w:p w:rsidR="00657948" w:rsidRPr="00550B34" w:rsidRDefault="00657948" w:rsidP="00444E27"/>
    <w:p w:rsidR="00897507" w:rsidRPr="00550B34" w:rsidRDefault="00444E27" w:rsidP="00897507">
      <w:pPr>
        <w:rPr>
          <w:u w:val="single"/>
        </w:rPr>
      </w:pPr>
      <w:r w:rsidRPr="00550B34">
        <w:t xml:space="preserve">Date: </w:t>
      </w:r>
      <w:r w:rsidR="003B18AB">
        <w:rPr>
          <w:u w:val="single"/>
        </w:rPr>
        <w:t>April 17</w:t>
      </w:r>
      <w:r w:rsidR="00D770C1">
        <w:rPr>
          <w:u w:val="single"/>
        </w:rPr>
        <w:t>, 2015</w:t>
      </w:r>
      <w:r w:rsidRPr="00550B34">
        <w:tab/>
      </w:r>
      <w:r w:rsidR="003B18AB">
        <w:tab/>
      </w:r>
      <w:r w:rsidRPr="00550B34">
        <w:tab/>
      </w:r>
      <w:r w:rsidR="00897507" w:rsidRPr="00550B34">
        <w:rPr>
          <w:u w:val="single"/>
        </w:rPr>
        <w:tab/>
      </w:r>
      <w:r w:rsidR="00897507" w:rsidRPr="00550B34">
        <w:rPr>
          <w:u w:val="single"/>
        </w:rPr>
        <w:tab/>
      </w:r>
      <w:r w:rsidR="00897507" w:rsidRPr="00550B34">
        <w:rPr>
          <w:u w:val="single"/>
        </w:rPr>
        <w:tab/>
      </w:r>
      <w:r w:rsidR="00897507" w:rsidRPr="00550B34">
        <w:rPr>
          <w:u w:val="single"/>
        </w:rPr>
        <w:tab/>
      </w:r>
      <w:r w:rsidR="00897507" w:rsidRPr="00550B34">
        <w:rPr>
          <w:u w:val="single"/>
        </w:rPr>
        <w:tab/>
      </w:r>
      <w:r w:rsidR="00897507" w:rsidRPr="00550B34">
        <w:rPr>
          <w:u w:val="single"/>
        </w:rPr>
        <w:tab/>
      </w:r>
      <w:r w:rsidR="00897507" w:rsidRPr="00550B34">
        <w:rPr>
          <w:u w:val="single"/>
        </w:rPr>
        <w:tab/>
      </w:r>
    </w:p>
    <w:p w:rsidR="00897507" w:rsidRPr="00550B34" w:rsidRDefault="00897507" w:rsidP="00897507">
      <w:r w:rsidRPr="00550B34">
        <w:tab/>
      </w:r>
      <w:r w:rsidRPr="00550B34">
        <w:tab/>
      </w:r>
      <w:r w:rsidRPr="00550B34">
        <w:tab/>
      </w:r>
      <w:r w:rsidRPr="00550B34">
        <w:tab/>
      </w:r>
      <w:r w:rsidRPr="00550B34">
        <w:tab/>
      </w:r>
      <w:r>
        <w:t>Elizabeth Barnes</w:t>
      </w:r>
    </w:p>
    <w:p w:rsidR="00897507" w:rsidRPr="00550B34" w:rsidRDefault="00897507" w:rsidP="00897507">
      <w:r w:rsidRPr="00550B34">
        <w:tab/>
      </w:r>
      <w:r w:rsidRPr="00550B34">
        <w:tab/>
      </w:r>
      <w:r w:rsidRPr="00550B34">
        <w:tab/>
      </w:r>
      <w:r w:rsidRPr="00550B34">
        <w:tab/>
      </w:r>
      <w:r w:rsidRPr="00550B34">
        <w:tab/>
        <w:t>Administrative Law Judge</w:t>
      </w:r>
    </w:p>
    <w:p w:rsidR="00897507" w:rsidRDefault="00897507" w:rsidP="00444E27">
      <w:pPr>
        <w:rPr>
          <w:u w:val="single"/>
        </w:rPr>
      </w:pPr>
    </w:p>
    <w:p w:rsidR="00897507" w:rsidRDefault="00897507" w:rsidP="00444E27">
      <w:pPr>
        <w:rPr>
          <w:u w:val="single"/>
        </w:rPr>
      </w:pPr>
    </w:p>
    <w:p w:rsidR="00897507" w:rsidRDefault="00897507" w:rsidP="00444E27">
      <w:pPr>
        <w:rPr>
          <w:u w:val="single"/>
        </w:rPr>
      </w:pPr>
    </w:p>
    <w:p w:rsidR="00444E27" w:rsidRPr="00550B34" w:rsidRDefault="00897507" w:rsidP="00444E27">
      <w:pPr>
        <w:rPr>
          <w:u w:val="single"/>
        </w:rPr>
      </w:pPr>
      <w:r>
        <w:tab/>
      </w:r>
      <w:r>
        <w:tab/>
      </w:r>
      <w:r>
        <w:tab/>
      </w:r>
      <w:r>
        <w:tab/>
      </w:r>
      <w:r>
        <w:tab/>
      </w:r>
      <w:r w:rsidR="00444E27" w:rsidRPr="00550B34">
        <w:rPr>
          <w:u w:val="single"/>
        </w:rPr>
        <w:tab/>
      </w:r>
      <w:r w:rsidR="00444E27" w:rsidRPr="00550B34">
        <w:rPr>
          <w:u w:val="single"/>
        </w:rPr>
        <w:tab/>
      </w:r>
      <w:r w:rsidR="00444E27" w:rsidRPr="00550B34">
        <w:rPr>
          <w:u w:val="single"/>
        </w:rPr>
        <w:tab/>
      </w:r>
      <w:r w:rsidR="00444E27" w:rsidRPr="00550B34">
        <w:rPr>
          <w:u w:val="single"/>
        </w:rPr>
        <w:tab/>
      </w:r>
      <w:r w:rsidR="00444E27" w:rsidRPr="00550B34">
        <w:rPr>
          <w:u w:val="single"/>
        </w:rPr>
        <w:tab/>
      </w:r>
      <w:r w:rsidR="00444E27" w:rsidRPr="00550B34">
        <w:rPr>
          <w:u w:val="single"/>
        </w:rPr>
        <w:tab/>
      </w:r>
      <w:r w:rsidR="00444E27" w:rsidRPr="00550B34">
        <w:rPr>
          <w:u w:val="single"/>
        </w:rPr>
        <w:tab/>
      </w:r>
    </w:p>
    <w:p w:rsidR="00444E27" w:rsidRPr="00550B34" w:rsidRDefault="00444E27" w:rsidP="00444E27">
      <w:r w:rsidRPr="00550B34">
        <w:tab/>
      </w:r>
      <w:r w:rsidRPr="00550B34">
        <w:tab/>
      </w:r>
      <w:r w:rsidRPr="00550B34">
        <w:tab/>
      </w:r>
      <w:r w:rsidRPr="00550B34">
        <w:tab/>
      </w:r>
      <w:r w:rsidRPr="00550B34">
        <w:tab/>
      </w:r>
      <w:r w:rsidR="0062545F" w:rsidRPr="00550B34">
        <w:t xml:space="preserve">Joel H. Cheskis </w:t>
      </w:r>
    </w:p>
    <w:p w:rsidR="00444E27" w:rsidRDefault="00444E27" w:rsidP="00444E27">
      <w:r w:rsidRPr="00550B34">
        <w:tab/>
      </w:r>
      <w:r w:rsidRPr="00550B34">
        <w:tab/>
      </w:r>
      <w:r w:rsidRPr="00550B34">
        <w:tab/>
      </w:r>
      <w:r w:rsidRPr="00550B34">
        <w:tab/>
      </w:r>
      <w:r w:rsidRPr="00550B34">
        <w:tab/>
        <w:t>Administrative Law Judge</w:t>
      </w:r>
      <w:r w:rsidR="00ED0EC5">
        <w:tab/>
      </w:r>
    </w:p>
    <w:p w:rsidR="00ED0EC5" w:rsidRDefault="00ED0EC5" w:rsidP="00444E27">
      <w:pPr>
        <w:sectPr w:rsidR="00ED0EC5" w:rsidSect="00713D64">
          <w:footerReference w:type="default" r:id="rId9"/>
          <w:pgSz w:w="12240" w:h="15840"/>
          <w:pgMar w:top="1440" w:right="1800" w:bottom="1440" w:left="1800" w:header="720" w:footer="720" w:gutter="0"/>
          <w:cols w:space="720"/>
          <w:titlePg/>
        </w:sectPr>
      </w:pPr>
    </w:p>
    <w:p w:rsidR="00ED0EC5" w:rsidRPr="00ED0EC5" w:rsidRDefault="00ED0EC5" w:rsidP="00ED0EC5">
      <w:pPr>
        <w:autoSpaceDE/>
        <w:autoSpaceDN/>
        <w:rPr>
          <w:rFonts w:ascii="Microsoft Sans Serif" w:hAnsi="Microsoft Sans Serif" w:cs="Microsoft Sans Serif"/>
          <w:b/>
          <w:u w:val="single"/>
        </w:rPr>
      </w:pPr>
      <w:r w:rsidRPr="00ED0EC5">
        <w:rPr>
          <w:rFonts w:ascii="Microsoft Sans Serif" w:hAnsi="Microsoft Sans Serif" w:cs="Microsoft Sans Serif"/>
          <w:b/>
          <w:u w:val="single"/>
        </w:rPr>
        <w:t>C-2014-2427657 - ATTORNEY GENERAL PA &amp; OFFICE OF CONSUMER ADVOCATE v. IDT ENERGY INC</w:t>
      </w:r>
    </w:p>
    <w:p w:rsidR="00ED0EC5" w:rsidRPr="00ED0EC5" w:rsidRDefault="00ED0EC5" w:rsidP="00ED0EC5">
      <w:pPr>
        <w:autoSpaceDE/>
        <w:autoSpaceDN/>
        <w:rPr>
          <w:rFonts w:ascii="Microsoft Sans Serif" w:hAnsi="Microsoft Sans Serif" w:cs="Microsoft Sans Serif"/>
          <w:b/>
          <w:u w:val="single"/>
        </w:rPr>
      </w:pPr>
    </w:p>
    <w:p w:rsidR="00ED0EC5" w:rsidRPr="00ED0EC5" w:rsidRDefault="00ED0EC5" w:rsidP="00ED0EC5">
      <w:pPr>
        <w:autoSpaceDE/>
        <w:autoSpaceDN/>
        <w:rPr>
          <w:rFonts w:ascii="Microsoft Sans Serif" w:hAnsi="Microsoft Sans Serif" w:cs="Microsoft Sans Serif"/>
          <w:b/>
          <w:i/>
          <w:u w:val="single"/>
        </w:rPr>
      </w:pPr>
      <w:proofErr w:type="gramStart"/>
      <w:r w:rsidRPr="00ED0EC5">
        <w:rPr>
          <w:rFonts w:ascii="Microsoft Sans Serif" w:hAnsi="Microsoft Sans Serif" w:cs="Microsoft Sans Serif"/>
          <w:b/>
          <w:i/>
          <w:u w:val="single"/>
        </w:rPr>
        <w:t>REVISED  04</w:t>
      </w:r>
      <w:proofErr w:type="gramEnd"/>
      <w:r w:rsidRPr="00ED0EC5">
        <w:rPr>
          <w:rFonts w:ascii="Microsoft Sans Serif" w:hAnsi="Microsoft Sans Serif" w:cs="Microsoft Sans Serif"/>
          <w:b/>
          <w:i/>
          <w:u w:val="single"/>
        </w:rPr>
        <w:t>/17/15</w:t>
      </w:r>
    </w:p>
    <w:p w:rsidR="00ED0EC5" w:rsidRPr="00ED0EC5" w:rsidRDefault="00ED0EC5" w:rsidP="00ED0EC5">
      <w:pPr>
        <w:autoSpaceDE/>
        <w:autoSpaceDN/>
        <w:rPr>
          <w:rFonts w:ascii="Microsoft Sans Serif" w:hAnsi="Microsoft Sans Serif" w:cs="Microsoft Sans Serif"/>
          <w:b/>
          <w:i/>
          <w:u w:val="single"/>
        </w:rPr>
      </w:pPr>
    </w:p>
    <w:p w:rsidR="00ED0EC5" w:rsidRPr="00ED0EC5" w:rsidRDefault="00ED0EC5" w:rsidP="00ED0EC5">
      <w:pPr>
        <w:autoSpaceDE/>
        <w:autoSpaceDN/>
        <w:rPr>
          <w:rFonts w:ascii="Microsoft Sans Serif" w:hAnsi="Microsoft Sans Serif" w:cs="Microsoft Sans Serif"/>
        </w:rPr>
      </w:pPr>
      <w:r w:rsidRPr="00ED0EC5">
        <w:rPr>
          <w:rFonts w:ascii="Microsoft Sans Serif" w:hAnsi="Microsoft Sans Serif" w:cs="Microsoft Sans Serif"/>
        </w:rPr>
        <w:t>JOHN M ABEL ESQUIRE</w:t>
      </w:r>
    </w:p>
    <w:p w:rsidR="00ED0EC5" w:rsidRPr="00ED0EC5" w:rsidRDefault="00ED0EC5" w:rsidP="00ED0EC5">
      <w:pPr>
        <w:autoSpaceDE/>
        <w:autoSpaceDN/>
        <w:rPr>
          <w:rFonts w:ascii="Microsoft Sans Serif" w:hAnsi="Microsoft Sans Serif" w:cs="Microsoft Sans Serif"/>
        </w:rPr>
      </w:pPr>
      <w:r w:rsidRPr="00ED0EC5">
        <w:rPr>
          <w:rFonts w:ascii="Microsoft Sans Serif" w:hAnsi="Microsoft Sans Serif" w:cs="Microsoft Sans Serif"/>
        </w:rPr>
        <w:t>MARGARITA TULMAN ESQUIRE</w:t>
      </w:r>
    </w:p>
    <w:p w:rsidR="00ED0EC5" w:rsidRPr="00ED0EC5" w:rsidRDefault="00ED0EC5" w:rsidP="00ED0EC5">
      <w:pPr>
        <w:autoSpaceDE/>
        <w:autoSpaceDN/>
        <w:rPr>
          <w:rFonts w:ascii="Microsoft Sans Serif" w:hAnsi="Microsoft Sans Serif" w:cs="Microsoft Sans Serif"/>
        </w:rPr>
      </w:pPr>
      <w:r w:rsidRPr="00ED0EC5">
        <w:rPr>
          <w:rFonts w:ascii="Microsoft Sans Serif" w:hAnsi="Microsoft Sans Serif" w:cs="Microsoft Sans Serif"/>
        </w:rPr>
        <w:t>PA OFFICE OF ATTORNEY GENERAL</w:t>
      </w:r>
    </w:p>
    <w:p w:rsidR="00ED0EC5" w:rsidRPr="00ED0EC5" w:rsidRDefault="00ED0EC5" w:rsidP="00ED0EC5">
      <w:pPr>
        <w:autoSpaceDE/>
        <w:autoSpaceDN/>
        <w:rPr>
          <w:rFonts w:ascii="Microsoft Sans Serif" w:hAnsi="Microsoft Sans Serif" w:cs="Microsoft Sans Serif"/>
        </w:rPr>
      </w:pPr>
      <w:r w:rsidRPr="00ED0EC5">
        <w:rPr>
          <w:rFonts w:ascii="Microsoft Sans Serif" w:hAnsi="Microsoft Sans Serif" w:cs="Microsoft Sans Serif"/>
        </w:rPr>
        <w:t>BUREAU OF CONSUMER PROTECTION</w:t>
      </w:r>
    </w:p>
    <w:p w:rsidR="00ED0EC5" w:rsidRPr="00ED0EC5" w:rsidRDefault="00ED0EC5" w:rsidP="00ED0EC5">
      <w:pPr>
        <w:autoSpaceDE/>
        <w:autoSpaceDN/>
        <w:rPr>
          <w:rFonts w:ascii="Microsoft Sans Serif" w:hAnsi="Microsoft Sans Serif" w:cs="Microsoft Sans Serif"/>
        </w:rPr>
      </w:pPr>
      <w:r w:rsidRPr="00ED0EC5">
        <w:rPr>
          <w:rFonts w:ascii="Microsoft Sans Serif" w:hAnsi="Microsoft Sans Serif" w:cs="Microsoft Sans Serif"/>
        </w:rPr>
        <w:t>15</w:t>
      </w:r>
      <w:r w:rsidRPr="00ED0EC5">
        <w:rPr>
          <w:rFonts w:ascii="Microsoft Sans Serif" w:hAnsi="Microsoft Sans Serif" w:cs="Microsoft Sans Serif"/>
          <w:vertAlign w:val="superscript"/>
        </w:rPr>
        <w:t>TH</w:t>
      </w:r>
      <w:r w:rsidRPr="00ED0EC5">
        <w:rPr>
          <w:rFonts w:ascii="Microsoft Sans Serif" w:hAnsi="Microsoft Sans Serif" w:cs="Microsoft Sans Serif"/>
        </w:rPr>
        <w:t xml:space="preserve"> FL STRAWBERRY SQUARE</w:t>
      </w:r>
      <w:bookmarkStart w:id="0" w:name="_GoBack"/>
      <w:bookmarkEnd w:id="0"/>
    </w:p>
    <w:p w:rsidR="00ED0EC5" w:rsidRPr="00ED0EC5" w:rsidRDefault="00ED0EC5" w:rsidP="00ED0EC5">
      <w:pPr>
        <w:autoSpaceDE/>
        <w:autoSpaceDN/>
        <w:rPr>
          <w:rFonts w:ascii="Microsoft Sans Serif" w:hAnsi="Microsoft Sans Serif" w:cs="Microsoft Sans Serif"/>
        </w:rPr>
      </w:pPr>
      <w:r w:rsidRPr="00ED0EC5">
        <w:rPr>
          <w:rFonts w:ascii="Microsoft Sans Serif" w:hAnsi="Microsoft Sans Serif" w:cs="Microsoft Sans Serif"/>
        </w:rPr>
        <w:t>HARRISBURG PA  17120</w:t>
      </w:r>
    </w:p>
    <w:p w:rsidR="00ED0EC5" w:rsidRPr="00ED0EC5" w:rsidRDefault="00ED0EC5" w:rsidP="00ED0EC5">
      <w:pPr>
        <w:autoSpaceDE/>
        <w:autoSpaceDN/>
        <w:rPr>
          <w:rFonts w:ascii="Microsoft Sans Serif" w:hAnsi="Microsoft Sans Serif" w:cs="Microsoft Sans Serif"/>
        </w:rPr>
      </w:pPr>
    </w:p>
    <w:p w:rsidR="00ED0EC5" w:rsidRPr="00ED0EC5" w:rsidRDefault="00ED0EC5" w:rsidP="00ED0EC5">
      <w:pPr>
        <w:autoSpaceDE/>
        <w:autoSpaceDN/>
        <w:rPr>
          <w:rFonts w:ascii="Microsoft Sans Serif" w:hAnsi="Microsoft Sans Serif" w:cs="Microsoft Sans Serif"/>
        </w:rPr>
      </w:pPr>
      <w:r w:rsidRPr="00ED0EC5">
        <w:rPr>
          <w:rFonts w:ascii="Microsoft Sans Serif" w:hAnsi="Microsoft Sans Serif" w:cs="Microsoft Sans Serif"/>
        </w:rPr>
        <w:t>CANDIS A TUNILO ESQUIRE</w:t>
      </w:r>
    </w:p>
    <w:p w:rsidR="00ED0EC5" w:rsidRPr="00ED0EC5" w:rsidRDefault="00ED0EC5" w:rsidP="00ED0EC5">
      <w:pPr>
        <w:autoSpaceDE/>
        <w:autoSpaceDN/>
        <w:rPr>
          <w:rFonts w:ascii="Microsoft Sans Serif" w:hAnsi="Microsoft Sans Serif" w:cs="Microsoft Sans Serif"/>
        </w:rPr>
      </w:pPr>
      <w:r w:rsidRPr="00ED0EC5">
        <w:rPr>
          <w:rFonts w:ascii="Microsoft Sans Serif" w:hAnsi="Microsoft Sans Serif" w:cs="Microsoft Sans Serif"/>
        </w:rPr>
        <w:t>KRISTINE E ROBINSON ESQUIRE</w:t>
      </w:r>
    </w:p>
    <w:p w:rsidR="00ED0EC5" w:rsidRPr="00ED0EC5" w:rsidRDefault="00ED0EC5" w:rsidP="00ED0EC5">
      <w:pPr>
        <w:autoSpaceDE/>
        <w:autoSpaceDN/>
        <w:rPr>
          <w:rFonts w:ascii="Microsoft Sans Serif" w:hAnsi="Microsoft Sans Serif" w:cs="Microsoft Sans Serif"/>
        </w:rPr>
      </w:pPr>
      <w:r w:rsidRPr="00ED0EC5">
        <w:rPr>
          <w:rFonts w:ascii="Microsoft Sans Serif" w:hAnsi="Microsoft Sans Serif" w:cs="Microsoft Sans Serif"/>
        </w:rPr>
        <w:t>OFFICE OF CONSUMER ADVOCATE</w:t>
      </w:r>
    </w:p>
    <w:p w:rsidR="00ED0EC5" w:rsidRPr="00ED0EC5" w:rsidRDefault="00ED0EC5" w:rsidP="00ED0EC5">
      <w:pPr>
        <w:autoSpaceDE/>
        <w:autoSpaceDN/>
        <w:rPr>
          <w:rFonts w:ascii="Microsoft Sans Serif" w:hAnsi="Microsoft Sans Serif" w:cs="Microsoft Sans Serif"/>
        </w:rPr>
      </w:pPr>
      <w:r w:rsidRPr="00ED0EC5">
        <w:rPr>
          <w:rFonts w:ascii="Microsoft Sans Serif" w:hAnsi="Microsoft Sans Serif" w:cs="Microsoft Sans Serif"/>
        </w:rPr>
        <w:t>5</w:t>
      </w:r>
      <w:r w:rsidRPr="00ED0EC5">
        <w:rPr>
          <w:rFonts w:ascii="Microsoft Sans Serif" w:hAnsi="Microsoft Sans Serif" w:cs="Microsoft Sans Serif"/>
          <w:vertAlign w:val="superscript"/>
        </w:rPr>
        <w:t>TH</w:t>
      </w:r>
      <w:r w:rsidRPr="00ED0EC5">
        <w:rPr>
          <w:rFonts w:ascii="Microsoft Sans Serif" w:hAnsi="Microsoft Sans Serif" w:cs="Microsoft Sans Serif"/>
        </w:rPr>
        <w:t xml:space="preserve"> FLOOR FORUM PLACE</w:t>
      </w:r>
    </w:p>
    <w:p w:rsidR="00ED0EC5" w:rsidRPr="00ED0EC5" w:rsidRDefault="00ED0EC5" w:rsidP="00ED0EC5">
      <w:pPr>
        <w:autoSpaceDE/>
        <w:autoSpaceDN/>
        <w:rPr>
          <w:rFonts w:ascii="Microsoft Sans Serif" w:hAnsi="Microsoft Sans Serif" w:cs="Microsoft Sans Serif"/>
        </w:rPr>
      </w:pPr>
      <w:r w:rsidRPr="00ED0EC5">
        <w:rPr>
          <w:rFonts w:ascii="Microsoft Sans Serif" w:hAnsi="Microsoft Sans Serif" w:cs="Microsoft Sans Serif"/>
        </w:rPr>
        <w:t>555 WALNUT STREET</w:t>
      </w:r>
    </w:p>
    <w:p w:rsidR="00ED0EC5" w:rsidRPr="00ED0EC5" w:rsidRDefault="00ED0EC5" w:rsidP="00ED0EC5">
      <w:pPr>
        <w:autoSpaceDE/>
        <w:autoSpaceDN/>
        <w:rPr>
          <w:rFonts w:ascii="Microsoft Sans Serif" w:hAnsi="Microsoft Sans Serif" w:cs="Microsoft Sans Serif"/>
        </w:rPr>
      </w:pPr>
      <w:r w:rsidRPr="00ED0EC5">
        <w:rPr>
          <w:rFonts w:ascii="Microsoft Sans Serif" w:hAnsi="Microsoft Sans Serif" w:cs="Microsoft Sans Serif"/>
        </w:rPr>
        <w:t>HARRISBURG PA  17101-1923</w:t>
      </w:r>
    </w:p>
    <w:p w:rsidR="00ED0EC5" w:rsidRPr="00ED0EC5" w:rsidRDefault="00ED0EC5" w:rsidP="00ED0EC5">
      <w:pPr>
        <w:autoSpaceDE/>
        <w:autoSpaceDN/>
        <w:rPr>
          <w:rFonts w:ascii="Microsoft Sans Serif" w:hAnsi="Microsoft Sans Serif" w:cs="Microsoft Sans Serif"/>
        </w:rPr>
      </w:pPr>
    </w:p>
    <w:p w:rsidR="00ED0EC5" w:rsidRPr="00ED0EC5" w:rsidRDefault="00ED0EC5" w:rsidP="00ED0EC5">
      <w:pPr>
        <w:autoSpaceDE/>
        <w:autoSpaceDN/>
        <w:rPr>
          <w:rFonts w:ascii="Microsoft Sans Serif" w:hAnsi="Microsoft Sans Serif" w:cs="Microsoft Sans Serif"/>
        </w:rPr>
      </w:pPr>
      <w:r w:rsidRPr="00ED0EC5">
        <w:rPr>
          <w:rFonts w:ascii="Microsoft Sans Serif" w:hAnsi="Microsoft Sans Serif" w:cs="Microsoft Sans Serif"/>
        </w:rPr>
        <w:t>SHARON WEBB ESQUIRE</w:t>
      </w:r>
    </w:p>
    <w:p w:rsidR="00ED0EC5" w:rsidRPr="00ED0EC5" w:rsidRDefault="00ED0EC5" w:rsidP="00ED0EC5">
      <w:pPr>
        <w:autoSpaceDE/>
        <w:autoSpaceDN/>
        <w:rPr>
          <w:rFonts w:ascii="Microsoft Sans Serif" w:hAnsi="Microsoft Sans Serif" w:cs="Microsoft Sans Serif"/>
        </w:rPr>
      </w:pPr>
      <w:r w:rsidRPr="00ED0EC5">
        <w:rPr>
          <w:rFonts w:ascii="Microsoft Sans Serif" w:hAnsi="Microsoft Sans Serif" w:cs="Microsoft Sans Serif"/>
        </w:rPr>
        <w:t>OFFICE OF SMALL BUSINESS ADVOCATE</w:t>
      </w:r>
    </w:p>
    <w:p w:rsidR="00ED0EC5" w:rsidRPr="00ED0EC5" w:rsidRDefault="00ED0EC5" w:rsidP="00ED0EC5">
      <w:pPr>
        <w:autoSpaceDE/>
        <w:autoSpaceDN/>
        <w:rPr>
          <w:rFonts w:ascii="Microsoft Sans Serif" w:hAnsi="Microsoft Sans Serif" w:cs="Microsoft Sans Serif"/>
        </w:rPr>
      </w:pPr>
      <w:r w:rsidRPr="00ED0EC5">
        <w:rPr>
          <w:rFonts w:ascii="Microsoft Sans Serif" w:hAnsi="Microsoft Sans Serif" w:cs="Microsoft Sans Serif"/>
        </w:rPr>
        <w:t>SUITE 202</w:t>
      </w:r>
    </w:p>
    <w:p w:rsidR="00ED0EC5" w:rsidRPr="00ED0EC5" w:rsidRDefault="00ED0EC5" w:rsidP="00ED0EC5">
      <w:pPr>
        <w:autoSpaceDE/>
        <w:autoSpaceDN/>
        <w:rPr>
          <w:rFonts w:ascii="Microsoft Sans Serif" w:hAnsi="Microsoft Sans Serif" w:cs="Microsoft Sans Serif"/>
        </w:rPr>
      </w:pPr>
      <w:r w:rsidRPr="00ED0EC5">
        <w:rPr>
          <w:rFonts w:ascii="Microsoft Sans Serif" w:hAnsi="Microsoft Sans Serif" w:cs="Microsoft Sans Serif"/>
        </w:rPr>
        <w:t xml:space="preserve">300 NORTH SECOND </w:t>
      </w:r>
      <w:proofErr w:type="gramStart"/>
      <w:r w:rsidRPr="00ED0EC5">
        <w:rPr>
          <w:rFonts w:ascii="Microsoft Sans Serif" w:hAnsi="Microsoft Sans Serif" w:cs="Microsoft Sans Serif"/>
        </w:rPr>
        <w:t>STREET</w:t>
      </w:r>
      <w:proofErr w:type="gramEnd"/>
    </w:p>
    <w:p w:rsidR="00ED0EC5" w:rsidRPr="00ED0EC5" w:rsidRDefault="00ED0EC5" w:rsidP="00ED0EC5">
      <w:pPr>
        <w:autoSpaceDE/>
        <w:autoSpaceDN/>
        <w:rPr>
          <w:rFonts w:ascii="Microsoft Sans Serif" w:hAnsi="Microsoft Sans Serif" w:cs="Microsoft Sans Serif"/>
        </w:rPr>
      </w:pPr>
      <w:r w:rsidRPr="00ED0EC5">
        <w:rPr>
          <w:rFonts w:ascii="Microsoft Sans Serif" w:hAnsi="Microsoft Sans Serif" w:cs="Microsoft Sans Serif"/>
        </w:rPr>
        <w:t>HARRISBURG PA  17101</w:t>
      </w:r>
    </w:p>
    <w:p w:rsidR="00ED0EC5" w:rsidRPr="00ED0EC5" w:rsidRDefault="00ED0EC5" w:rsidP="00ED0EC5">
      <w:pPr>
        <w:autoSpaceDE/>
        <w:autoSpaceDN/>
        <w:rPr>
          <w:rFonts w:ascii="Microsoft Sans Serif" w:hAnsi="Microsoft Sans Serif" w:cs="Microsoft Sans Serif"/>
          <w:b/>
          <w:i/>
          <w:u w:val="single"/>
        </w:rPr>
      </w:pPr>
      <w:r w:rsidRPr="00ED0EC5">
        <w:rPr>
          <w:rFonts w:ascii="Microsoft Sans Serif" w:hAnsi="Microsoft Sans Serif" w:cs="Microsoft Sans Serif"/>
          <w:b/>
          <w:i/>
          <w:u w:val="single"/>
        </w:rPr>
        <w:t>Accepts eService</w:t>
      </w:r>
    </w:p>
    <w:p w:rsidR="00ED0EC5" w:rsidRPr="00ED0EC5" w:rsidRDefault="00ED0EC5" w:rsidP="00ED0EC5">
      <w:pPr>
        <w:autoSpaceDE/>
        <w:autoSpaceDN/>
        <w:rPr>
          <w:rFonts w:ascii="Microsoft Sans Serif" w:hAnsi="Microsoft Sans Serif" w:cs="Microsoft Sans Serif"/>
        </w:rPr>
      </w:pPr>
    </w:p>
    <w:p w:rsidR="00ED0EC5" w:rsidRPr="00ED0EC5" w:rsidRDefault="00ED0EC5" w:rsidP="00ED0EC5">
      <w:pPr>
        <w:autoSpaceDE/>
        <w:autoSpaceDN/>
        <w:rPr>
          <w:rFonts w:ascii="Microsoft Sans Serif" w:hAnsi="Microsoft Sans Serif" w:cs="Microsoft Sans Serif"/>
        </w:rPr>
      </w:pPr>
      <w:r w:rsidRPr="00ED0EC5">
        <w:rPr>
          <w:rFonts w:ascii="Microsoft Sans Serif" w:hAnsi="Microsoft Sans Serif" w:cs="Microsoft Sans Serif"/>
        </w:rPr>
        <w:t>WAYNE STOUGHTON ESQUIRE</w:t>
      </w:r>
    </w:p>
    <w:p w:rsidR="00ED0EC5" w:rsidRPr="00ED0EC5" w:rsidRDefault="00ED0EC5" w:rsidP="00ED0EC5">
      <w:pPr>
        <w:autoSpaceDE/>
        <w:autoSpaceDN/>
        <w:rPr>
          <w:rFonts w:ascii="Microsoft Sans Serif" w:hAnsi="Microsoft Sans Serif" w:cs="Microsoft Sans Serif"/>
        </w:rPr>
      </w:pPr>
      <w:r w:rsidRPr="00ED0EC5">
        <w:rPr>
          <w:rFonts w:ascii="Microsoft Sans Serif" w:hAnsi="Microsoft Sans Serif" w:cs="Microsoft Sans Serif"/>
        </w:rPr>
        <w:t>IDT ENERGY INC</w:t>
      </w:r>
    </w:p>
    <w:p w:rsidR="00ED0EC5" w:rsidRPr="00ED0EC5" w:rsidRDefault="00ED0EC5" w:rsidP="00ED0EC5">
      <w:pPr>
        <w:autoSpaceDE/>
        <w:autoSpaceDN/>
        <w:rPr>
          <w:rFonts w:ascii="Microsoft Sans Serif" w:hAnsi="Microsoft Sans Serif" w:cs="Microsoft Sans Serif"/>
        </w:rPr>
      </w:pPr>
      <w:r w:rsidRPr="00ED0EC5">
        <w:rPr>
          <w:rFonts w:ascii="Microsoft Sans Serif" w:hAnsi="Microsoft Sans Serif" w:cs="Microsoft Sans Serif"/>
        </w:rPr>
        <w:t>20 WEST THIRD STREET SUITE 10</w:t>
      </w:r>
    </w:p>
    <w:p w:rsidR="00ED0EC5" w:rsidRPr="00ED0EC5" w:rsidRDefault="00ED0EC5" w:rsidP="00ED0EC5">
      <w:pPr>
        <w:autoSpaceDE/>
        <w:autoSpaceDN/>
        <w:rPr>
          <w:rFonts w:ascii="Microsoft Sans Serif" w:hAnsi="Microsoft Sans Serif" w:cs="Microsoft Sans Serif"/>
        </w:rPr>
      </w:pPr>
      <w:r w:rsidRPr="00ED0EC5">
        <w:rPr>
          <w:rFonts w:ascii="Microsoft Sans Serif" w:hAnsi="Microsoft Sans Serif" w:cs="Microsoft Sans Serif"/>
        </w:rPr>
        <w:t>JAMESTOWN NY  14702-0400</w:t>
      </w:r>
    </w:p>
    <w:p w:rsidR="00ED0EC5" w:rsidRPr="00ED0EC5" w:rsidRDefault="00ED0EC5" w:rsidP="00ED0EC5">
      <w:pPr>
        <w:autoSpaceDE/>
        <w:autoSpaceDN/>
        <w:rPr>
          <w:rFonts w:ascii="Microsoft Sans Serif" w:hAnsi="Microsoft Sans Serif" w:cs="Microsoft Sans Serif"/>
        </w:rPr>
      </w:pPr>
    </w:p>
    <w:p w:rsidR="00ED0EC5" w:rsidRPr="00ED0EC5" w:rsidRDefault="00ED0EC5" w:rsidP="00ED0EC5">
      <w:pPr>
        <w:autoSpaceDE/>
        <w:autoSpaceDN/>
        <w:rPr>
          <w:rFonts w:ascii="Microsoft Sans Serif" w:hAnsi="Microsoft Sans Serif" w:cs="Microsoft Sans Serif"/>
        </w:rPr>
      </w:pPr>
      <w:r w:rsidRPr="00ED0EC5">
        <w:rPr>
          <w:rFonts w:ascii="Microsoft Sans Serif" w:hAnsi="Microsoft Sans Serif" w:cs="Microsoft Sans Serif"/>
        </w:rPr>
        <w:t>WAYNE T SCOTT ESQUIRE</w:t>
      </w:r>
    </w:p>
    <w:p w:rsidR="00ED0EC5" w:rsidRPr="00ED0EC5" w:rsidRDefault="00ED0EC5" w:rsidP="00ED0EC5">
      <w:pPr>
        <w:autoSpaceDE/>
        <w:autoSpaceDN/>
        <w:rPr>
          <w:rFonts w:ascii="Microsoft Sans Serif" w:hAnsi="Microsoft Sans Serif" w:cs="Microsoft Sans Serif"/>
        </w:rPr>
      </w:pPr>
      <w:r w:rsidRPr="00ED0EC5">
        <w:rPr>
          <w:rFonts w:ascii="Microsoft Sans Serif" w:hAnsi="Microsoft Sans Serif" w:cs="Microsoft Sans Serif"/>
        </w:rPr>
        <w:t>MICHAEL SWINDLER ESQUIRE</w:t>
      </w:r>
    </w:p>
    <w:p w:rsidR="00ED0EC5" w:rsidRPr="00ED0EC5" w:rsidRDefault="00ED0EC5" w:rsidP="00ED0EC5">
      <w:pPr>
        <w:autoSpaceDE/>
        <w:autoSpaceDN/>
        <w:rPr>
          <w:rFonts w:ascii="Microsoft Sans Serif" w:hAnsi="Microsoft Sans Serif" w:cs="Microsoft Sans Serif"/>
        </w:rPr>
      </w:pPr>
      <w:r w:rsidRPr="00ED0EC5">
        <w:rPr>
          <w:rFonts w:ascii="Microsoft Sans Serif" w:hAnsi="Microsoft Sans Serif" w:cs="Microsoft Sans Serif"/>
        </w:rPr>
        <w:t>STEPHANIE WIMER ESQUIRE</w:t>
      </w:r>
    </w:p>
    <w:p w:rsidR="00ED0EC5" w:rsidRPr="00ED0EC5" w:rsidRDefault="00ED0EC5" w:rsidP="00ED0EC5">
      <w:pPr>
        <w:autoSpaceDE/>
        <w:autoSpaceDN/>
        <w:rPr>
          <w:rFonts w:ascii="Microsoft Sans Serif" w:hAnsi="Microsoft Sans Serif" w:cs="Microsoft Sans Serif"/>
        </w:rPr>
      </w:pPr>
      <w:r w:rsidRPr="00ED0EC5">
        <w:rPr>
          <w:rFonts w:ascii="Microsoft Sans Serif" w:hAnsi="Microsoft Sans Serif" w:cs="Microsoft Sans Serif"/>
        </w:rPr>
        <w:t>KOURTNEY MYERS ESQUIRE</w:t>
      </w:r>
    </w:p>
    <w:p w:rsidR="00ED0EC5" w:rsidRPr="00ED0EC5" w:rsidRDefault="00ED0EC5" w:rsidP="00ED0EC5">
      <w:pPr>
        <w:autoSpaceDE/>
        <w:autoSpaceDN/>
        <w:rPr>
          <w:rFonts w:ascii="Microsoft Sans Serif" w:hAnsi="Microsoft Sans Serif" w:cs="Microsoft Sans Serif"/>
        </w:rPr>
      </w:pPr>
      <w:r w:rsidRPr="00ED0EC5">
        <w:rPr>
          <w:rFonts w:ascii="Microsoft Sans Serif" w:hAnsi="Microsoft Sans Serif" w:cs="Microsoft Sans Serif"/>
        </w:rPr>
        <w:t>PA PUC LAW BUREAU BI&amp;E</w:t>
      </w:r>
    </w:p>
    <w:p w:rsidR="00ED0EC5" w:rsidRPr="00ED0EC5" w:rsidRDefault="00ED0EC5" w:rsidP="00ED0EC5">
      <w:pPr>
        <w:autoSpaceDE/>
        <w:autoSpaceDN/>
        <w:rPr>
          <w:rFonts w:ascii="Microsoft Sans Serif" w:hAnsi="Microsoft Sans Serif" w:cs="Microsoft Sans Serif"/>
        </w:rPr>
      </w:pPr>
      <w:r w:rsidRPr="00ED0EC5">
        <w:rPr>
          <w:rFonts w:ascii="Microsoft Sans Serif" w:hAnsi="Microsoft Sans Serif" w:cs="Microsoft Sans Serif"/>
        </w:rPr>
        <w:t>PO BOX 3265</w:t>
      </w:r>
    </w:p>
    <w:p w:rsidR="00ED0EC5" w:rsidRPr="00ED0EC5" w:rsidRDefault="00ED0EC5" w:rsidP="00ED0EC5">
      <w:pPr>
        <w:autoSpaceDE/>
        <w:autoSpaceDN/>
        <w:rPr>
          <w:rFonts w:ascii="Microsoft Sans Serif" w:hAnsi="Microsoft Sans Serif" w:cs="Microsoft Sans Serif"/>
        </w:rPr>
      </w:pPr>
      <w:r w:rsidRPr="00ED0EC5">
        <w:rPr>
          <w:rFonts w:ascii="Microsoft Sans Serif" w:hAnsi="Microsoft Sans Serif" w:cs="Microsoft Sans Serif"/>
        </w:rPr>
        <w:t>HARRISBURG PA  17105-3265</w:t>
      </w:r>
    </w:p>
    <w:p w:rsidR="00ED0EC5" w:rsidRPr="00ED0EC5" w:rsidRDefault="00ED0EC5" w:rsidP="00ED0EC5">
      <w:pPr>
        <w:autoSpaceDE/>
        <w:autoSpaceDN/>
        <w:rPr>
          <w:rFonts w:ascii="Microsoft Sans Serif" w:hAnsi="Microsoft Sans Serif" w:cs="Microsoft Sans Serif"/>
          <w:b/>
          <w:i/>
          <w:u w:val="single"/>
        </w:rPr>
      </w:pPr>
      <w:r w:rsidRPr="00ED0EC5">
        <w:rPr>
          <w:rFonts w:ascii="Microsoft Sans Serif" w:hAnsi="Microsoft Sans Serif" w:cs="Microsoft Sans Serif"/>
          <w:b/>
          <w:i/>
          <w:u w:val="single"/>
        </w:rPr>
        <w:t>Accepts eService</w:t>
      </w:r>
    </w:p>
    <w:p w:rsidR="00ED0EC5" w:rsidRPr="00ED0EC5" w:rsidRDefault="00ED0EC5" w:rsidP="00ED0EC5">
      <w:pPr>
        <w:autoSpaceDE/>
        <w:autoSpaceDN/>
        <w:rPr>
          <w:rFonts w:ascii="Microsoft Sans Serif" w:hAnsi="Microsoft Sans Serif" w:cs="Microsoft Sans Serif"/>
        </w:rPr>
      </w:pPr>
    </w:p>
    <w:p w:rsidR="00ED0EC5" w:rsidRPr="00ED0EC5" w:rsidRDefault="00ED0EC5" w:rsidP="00ED0EC5">
      <w:pPr>
        <w:autoSpaceDE/>
        <w:autoSpaceDN/>
        <w:rPr>
          <w:rFonts w:ascii="Microsoft Sans Serif" w:hAnsi="Microsoft Sans Serif" w:cs="Microsoft Sans Serif"/>
        </w:rPr>
      </w:pPr>
      <w:r w:rsidRPr="00ED0EC5">
        <w:rPr>
          <w:rFonts w:ascii="Microsoft Sans Serif" w:hAnsi="Microsoft Sans Serif" w:cs="Microsoft Sans Serif"/>
        </w:rPr>
        <w:t>MICHAEL A GRUIN ESQUIRE</w:t>
      </w:r>
    </w:p>
    <w:p w:rsidR="00ED0EC5" w:rsidRPr="00ED0EC5" w:rsidRDefault="00ED0EC5" w:rsidP="00ED0EC5">
      <w:pPr>
        <w:autoSpaceDE/>
        <w:autoSpaceDN/>
        <w:rPr>
          <w:rFonts w:ascii="Microsoft Sans Serif" w:hAnsi="Microsoft Sans Serif" w:cs="Microsoft Sans Serif"/>
        </w:rPr>
      </w:pPr>
      <w:r w:rsidRPr="00ED0EC5">
        <w:rPr>
          <w:rFonts w:ascii="Microsoft Sans Serif" w:hAnsi="Microsoft Sans Serif" w:cs="Microsoft Sans Serif"/>
        </w:rPr>
        <w:t>17 NORTH 2</w:t>
      </w:r>
      <w:r w:rsidRPr="00ED0EC5">
        <w:rPr>
          <w:rFonts w:ascii="Microsoft Sans Serif" w:hAnsi="Microsoft Sans Serif" w:cs="Microsoft Sans Serif"/>
          <w:vertAlign w:val="superscript"/>
        </w:rPr>
        <w:t>ND</w:t>
      </w:r>
      <w:r w:rsidRPr="00ED0EC5">
        <w:rPr>
          <w:rFonts w:ascii="Microsoft Sans Serif" w:hAnsi="Microsoft Sans Serif" w:cs="Microsoft Sans Serif"/>
        </w:rPr>
        <w:t xml:space="preserve"> STREET 16</w:t>
      </w:r>
      <w:r w:rsidRPr="00ED0EC5">
        <w:rPr>
          <w:rFonts w:ascii="Microsoft Sans Serif" w:hAnsi="Microsoft Sans Serif" w:cs="Microsoft Sans Serif"/>
          <w:vertAlign w:val="superscript"/>
        </w:rPr>
        <w:t>TH</w:t>
      </w:r>
      <w:r w:rsidRPr="00ED0EC5">
        <w:rPr>
          <w:rFonts w:ascii="Microsoft Sans Serif" w:hAnsi="Microsoft Sans Serif" w:cs="Microsoft Sans Serif"/>
        </w:rPr>
        <w:t xml:space="preserve"> </w:t>
      </w:r>
      <w:proofErr w:type="gramStart"/>
      <w:r w:rsidRPr="00ED0EC5">
        <w:rPr>
          <w:rFonts w:ascii="Microsoft Sans Serif" w:hAnsi="Microsoft Sans Serif" w:cs="Microsoft Sans Serif"/>
        </w:rPr>
        <w:t>FLOOR</w:t>
      </w:r>
      <w:proofErr w:type="gramEnd"/>
    </w:p>
    <w:p w:rsidR="00ED0EC5" w:rsidRPr="00ED0EC5" w:rsidRDefault="00ED0EC5" w:rsidP="00ED0EC5">
      <w:pPr>
        <w:autoSpaceDE/>
        <w:autoSpaceDN/>
        <w:rPr>
          <w:rFonts w:ascii="Microsoft Sans Serif" w:hAnsi="Microsoft Sans Serif" w:cs="Microsoft Sans Serif"/>
        </w:rPr>
      </w:pPr>
      <w:r w:rsidRPr="00ED0EC5">
        <w:rPr>
          <w:rFonts w:ascii="Microsoft Sans Serif" w:hAnsi="Microsoft Sans Serif" w:cs="Microsoft Sans Serif"/>
        </w:rPr>
        <w:t>HARRISBURG PA  17101</w:t>
      </w:r>
    </w:p>
    <w:p w:rsidR="00ED0EC5" w:rsidRPr="00ED0EC5" w:rsidRDefault="00ED0EC5" w:rsidP="00ED0EC5">
      <w:pPr>
        <w:autoSpaceDE/>
        <w:autoSpaceDN/>
        <w:rPr>
          <w:rFonts w:ascii="Microsoft Sans Serif" w:hAnsi="Microsoft Sans Serif" w:cs="Microsoft Sans Serif"/>
          <w:b/>
          <w:i/>
          <w:u w:val="single"/>
        </w:rPr>
      </w:pPr>
      <w:r w:rsidRPr="00ED0EC5">
        <w:rPr>
          <w:rFonts w:ascii="Microsoft Sans Serif" w:hAnsi="Microsoft Sans Serif" w:cs="Microsoft Sans Serif"/>
          <w:b/>
          <w:i/>
          <w:u w:val="single"/>
        </w:rPr>
        <w:t>Accepts eService</w:t>
      </w:r>
    </w:p>
    <w:p w:rsidR="00ED0EC5" w:rsidRPr="00ED0EC5" w:rsidRDefault="00ED0EC5" w:rsidP="00ED0EC5">
      <w:pPr>
        <w:autoSpaceDE/>
        <w:autoSpaceDN/>
        <w:rPr>
          <w:rFonts w:ascii="Microsoft Sans Serif" w:hAnsi="Microsoft Sans Serif" w:cs="Microsoft Sans Serif"/>
          <w:b/>
          <w:i/>
          <w:u w:val="single"/>
        </w:rPr>
      </w:pPr>
    </w:p>
    <w:p w:rsidR="00ED0EC5" w:rsidRDefault="00ED0EC5" w:rsidP="00ED0EC5">
      <w:pPr>
        <w:autoSpaceDE/>
        <w:autoSpaceDN/>
        <w:rPr>
          <w:rFonts w:ascii="Microsoft Sans Serif" w:hAnsi="Microsoft Sans Serif" w:cs="Microsoft Sans Serif"/>
        </w:rPr>
      </w:pPr>
    </w:p>
    <w:p w:rsidR="00ED0EC5" w:rsidRDefault="00ED0EC5" w:rsidP="00ED0EC5">
      <w:pPr>
        <w:autoSpaceDE/>
        <w:autoSpaceDN/>
        <w:rPr>
          <w:rFonts w:ascii="Microsoft Sans Serif" w:hAnsi="Microsoft Sans Serif" w:cs="Microsoft Sans Serif"/>
        </w:rPr>
      </w:pPr>
    </w:p>
    <w:p w:rsidR="00ED0EC5" w:rsidRPr="00ED0EC5" w:rsidRDefault="00ED0EC5" w:rsidP="00ED0EC5">
      <w:pPr>
        <w:autoSpaceDE/>
        <w:autoSpaceDN/>
        <w:rPr>
          <w:rFonts w:ascii="Microsoft Sans Serif" w:hAnsi="Microsoft Sans Serif" w:cs="Microsoft Sans Serif"/>
        </w:rPr>
      </w:pPr>
      <w:r w:rsidRPr="00ED0EC5">
        <w:rPr>
          <w:rFonts w:ascii="Microsoft Sans Serif" w:hAnsi="Microsoft Sans Serif" w:cs="Microsoft Sans Serif"/>
        </w:rPr>
        <w:t>JONATHAN SHUB ESQUIRE</w:t>
      </w:r>
    </w:p>
    <w:p w:rsidR="00ED0EC5" w:rsidRPr="00ED0EC5" w:rsidRDefault="00ED0EC5" w:rsidP="00ED0EC5">
      <w:pPr>
        <w:autoSpaceDE/>
        <w:autoSpaceDN/>
        <w:rPr>
          <w:rFonts w:ascii="Microsoft Sans Serif" w:hAnsi="Microsoft Sans Serif" w:cs="Microsoft Sans Serif"/>
        </w:rPr>
      </w:pPr>
      <w:r w:rsidRPr="00ED0EC5">
        <w:rPr>
          <w:rFonts w:ascii="Microsoft Sans Serif" w:hAnsi="Microsoft Sans Serif" w:cs="Microsoft Sans Serif"/>
        </w:rPr>
        <w:t>KOHN SWIFT &amp; GRAF PC</w:t>
      </w:r>
    </w:p>
    <w:p w:rsidR="00ED0EC5" w:rsidRPr="00ED0EC5" w:rsidRDefault="00ED0EC5" w:rsidP="00ED0EC5">
      <w:pPr>
        <w:autoSpaceDE/>
        <w:autoSpaceDN/>
        <w:rPr>
          <w:rFonts w:ascii="Microsoft Sans Serif" w:hAnsi="Microsoft Sans Serif" w:cs="Microsoft Sans Serif"/>
        </w:rPr>
      </w:pPr>
      <w:r w:rsidRPr="00ED0EC5">
        <w:rPr>
          <w:rFonts w:ascii="Microsoft Sans Serif" w:hAnsi="Microsoft Sans Serif" w:cs="Microsoft Sans Serif"/>
        </w:rPr>
        <w:t>ONE SOUTH BROAD STREET SUITE 2100</w:t>
      </w:r>
    </w:p>
    <w:p w:rsidR="00ED0EC5" w:rsidRPr="00ED0EC5" w:rsidRDefault="00ED0EC5" w:rsidP="00ED0EC5">
      <w:pPr>
        <w:autoSpaceDE/>
        <w:autoSpaceDN/>
        <w:rPr>
          <w:rFonts w:ascii="Microsoft Sans Serif" w:hAnsi="Microsoft Sans Serif" w:cs="Microsoft Sans Serif"/>
        </w:rPr>
      </w:pPr>
      <w:r w:rsidRPr="00ED0EC5">
        <w:rPr>
          <w:rFonts w:ascii="Microsoft Sans Serif" w:hAnsi="Microsoft Sans Serif" w:cs="Microsoft Sans Serif"/>
        </w:rPr>
        <w:t>PHILADELPHIA PA  19107</w:t>
      </w:r>
    </w:p>
    <w:p w:rsidR="00ED0EC5" w:rsidRPr="00ED0EC5" w:rsidRDefault="00ED0EC5" w:rsidP="00ED0EC5">
      <w:pPr>
        <w:autoSpaceDE/>
        <w:autoSpaceDN/>
        <w:rPr>
          <w:rFonts w:ascii="Microsoft Sans Serif" w:hAnsi="Microsoft Sans Serif" w:cs="Microsoft Sans Serif"/>
        </w:rPr>
      </w:pPr>
    </w:p>
    <w:p w:rsidR="00ED0EC5" w:rsidRPr="00ED0EC5" w:rsidRDefault="00ED0EC5" w:rsidP="00ED0EC5">
      <w:pPr>
        <w:autoSpaceDE/>
        <w:autoSpaceDN/>
        <w:rPr>
          <w:rFonts w:ascii="Microsoft Sans Serif" w:hAnsi="Microsoft Sans Serif" w:cs="Microsoft Sans Serif"/>
        </w:rPr>
      </w:pPr>
      <w:r w:rsidRPr="00ED0EC5">
        <w:rPr>
          <w:rFonts w:ascii="Microsoft Sans Serif" w:hAnsi="Microsoft Sans Serif" w:cs="Microsoft Sans Serif"/>
        </w:rPr>
        <w:t>TROY M FREDERICK ESQUIRE</w:t>
      </w:r>
    </w:p>
    <w:p w:rsidR="00ED0EC5" w:rsidRPr="00ED0EC5" w:rsidRDefault="00ED0EC5" w:rsidP="00ED0EC5">
      <w:pPr>
        <w:autoSpaceDE/>
        <w:autoSpaceDN/>
        <w:rPr>
          <w:rFonts w:ascii="Microsoft Sans Serif" w:hAnsi="Microsoft Sans Serif" w:cs="Microsoft Sans Serif"/>
        </w:rPr>
      </w:pPr>
      <w:r w:rsidRPr="00ED0EC5">
        <w:rPr>
          <w:rFonts w:ascii="Microsoft Sans Serif" w:hAnsi="Microsoft Sans Serif" w:cs="Microsoft Sans Serif"/>
        </w:rPr>
        <w:t>MARCUS &amp; MACK PC</w:t>
      </w:r>
    </w:p>
    <w:p w:rsidR="00ED0EC5" w:rsidRPr="00ED0EC5" w:rsidRDefault="00ED0EC5" w:rsidP="00ED0EC5">
      <w:pPr>
        <w:autoSpaceDE/>
        <w:autoSpaceDN/>
        <w:rPr>
          <w:rFonts w:ascii="Microsoft Sans Serif" w:hAnsi="Microsoft Sans Serif" w:cs="Microsoft Sans Serif"/>
        </w:rPr>
      </w:pPr>
      <w:r w:rsidRPr="00ED0EC5">
        <w:rPr>
          <w:rFonts w:ascii="Microsoft Sans Serif" w:hAnsi="Microsoft Sans Serif" w:cs="Microsoft Sans Serif"/>
        </w:rPr>
        <w:t>57 SOUTH SIXTH STREET</w:t>
      </w:r>
    </w:p>
    <w:p w:rsidR="00ED0EC5" w:rsidRPr="00ED0EC5" w:rsidRDefault="00ED0EC5" w:rsidP="00ED0EC5">
      <w:pPr>
        <w:autoSpaceDE/>
        <w:autoSpaceDN/>
        <w:rPr>
          <w:rFonts w:ascii="Microsoft Sans Serif" w:hAnsi="Microsoft Sans Serif" w:cs="Microsoft Sans Serif"/>
        </w:rPr>
      </w:pPr>
      <w:r w:rsidRPr="00ED0EC5">
        <w:rPr>
          <w:rFonts w:ascii="Microsoft Sans Serif" w:hAnsi="Microsoft Sans Serif" w:cs="Microsoft Sans Serif"/>
        </w:rPr>
        <w:t>INDIANA PA 15701</w:t>
      </w:r>
    </w:p>
    <w:p w:rsidR="00ED0EC5" w:rsidRPr="00ED0EC5" w:rsidRDefault="00ED0EC5" w:rsidP="00ED0EC5">
      <w:pPr>
        <w:autoSpaceDE/>
        <w:autoSpaceDN/>
        <w:rPr>
          <w:rFonts w:ascii="Microsoft Sans Serif" w:hAnsi="Microsoft Sans Serif" w:cs="Microsoft Sans Serif"/>
          <w:b/>
          <w:i/>
          <w:u w:val="single"/>
        </w:rPr>
      </w:pPr>
      <w:r w:rsidRPr="00ED0EC5">
        <w:rPr>
          <w:rFonts w:ascii="Microsoft Sans Serif" w:hAnsi="Microsoft Sans Serif" w:cs="Microsoft Sans Serif"/>
          <w:b/>
          <w:i/>
          <w:u w:val="single"/>
        </w:rPr>
        <w:t>Accepts eService</w:t>
      </w:r>
    </w:p>
    <w:p w:rsidR="00ED0EC5" w:rsidRPr="00ED0EC5" w:rsidRDefault="00ED0EC5" w:rsidP="00ED0EC5">
      <w:pPr>
        <w:autoSpaceDE/>
        <w:autoSpaceDN/>
        <w:rPr>
          <w:rFonts w:ascii="Microsoft Sans Serif" w:hAnsi="Microsoft Sans Serif" w:cs="Microsoft Sans Serif"/>
          <w:b/>
          <w:i/>
          <w:u w:val="single"/>
        </w:rPr>
      </w:pPr>
    </w:p>
    <w:p w:rsidR="00ED0EC5" w:rsidRPr="00ED0EC5" w:rsidRDefault="00ED0EC5" w:rsidP="00ED0EC5">
      <w:pPr>
        <w:autoSpaceDE/>
        <w:autoSpaceDN/>
        <w:rPr>
          <w:rFonts w:ascii="Microsoft Sans Serif" w:hAnsi="Microsoft Sans Serif" w:cs="Microsoft Sans Serif"/>
        </w:rPr>
      </w:pPr>
      <w:r w:rsidRPr="00ED0EC5">
        <w:rPr>
          <w:rFonts w:ascii="Microsoft Sans Serif" w:hAnsi="Microsoft Sans Serif" w:cs="Microsoft Sans Serif"/>
        </w:rPr>
        <w:t>SCOTT ALAN GEORGE ESQUIRE</w:t>
      </w:r>
    </w:p>
    <w:p w:rsidR="00ED0EC5" w:rsidRPr="00ED0EC5" w:rsidRDefault="00ED0EC5" w:rsidP="00ED0EC5">
      <w:pPr>
        <w:autoSpaceDE/>
        <w:autoSpaceDN/>
        <w:rPr>
          <w:rFonts w:ascii="Microsoft Sans Serif" w:hAnsi="Microsoft Sans Serif" w:cs="Microsoft Sans Serif"/>
        </w:rPr>
      </w:pPr>
      <w:r w:rsidRPr="00ED0EC5">
        <w:rPr>
          <w:rFonts w:ascii="Microsoft Sans Serif" w:hAnsi="Microsoft Sans Serif" w:cs="Microsoft Sans Serif"/>
        </w:rPr>
        <w:t>SEEGER WEISS LLP</w:t>
      </w:r>
    </w:p>
    <w:p w:rsidR="00ED0EC5" w:rsidRPr="00ED0EC5" w:rsidRDefault="00ED0EC5" w:rsidP="00ED0EC5">
      <w:pPr>
        <w:autoSpaceDE/>
        <w:autoSpaceDN/>
        <w:rPr>
          <w:rFonts w:ascii="Microsoft Sans Serif" w:hAnsi="Microsoft Sans Serif" w:cs="Microsoft Sans Serif"/>
        </w:rPr>
      </w:pPr>
      <w:r w:rsidRPr="00ED0EC5">
        <w:rPr>
          <w:rFonts w:ascii="Microsoft Sans Serif" w:hAnsi="Microsoft Sans Serif" w:cs="Microsoft Sans Serif"/>
        </w:rPr>
        <w:t>1515 MARKET STREET SUITE 1380</w:t>
      </w:r>
    </w:p>
    <w:p w:rsidR="00ED0EC5" w:rsidRPr="00ED0EC5" w:rsidRDefault="00ED0EC5" w:rsidP="00ED0EC5">
      <w:pPr>
        <w:autoSpaceDE/>
        <w:autoSpaceDN/>
        <w:rPr>
          <w:rFonts w:ascii="Microsoft Sans Serif" w:hAnsi="Microsoft Sans Serif" w:cs="Microsoft Sans Serif"/>
        </w:rPr>
      </w:pPr>
      <w:r w:rsidRPr="00ED0EC5">
        <w:rPr>
          <w:rFonts w:ascii="Microsoft Sans Serif" w:hAnsi="Microsoft Sans Serif" w:cs="Microsoft Sans Serif"/>
        </w:rPr>
        <w:t>PHILADELPHIA PA  19102</w:t>
      </w:r>
    </w:p>
    <w:p w:rsidR="00ED0EC5" w:rsidRPr="00ED0EC5" w:rsidRDefault="00ED0EC5" w:rsidP="00ED0EC5">
      <w:pPr>
        <w:autoSpaceDE/>
        <w:autoSpaceDN/>
        <w:rPr>
          <w:rFonts w:ascii="Microsoft Sans Serif" w:hAnsi="Microsoft Sans Serif" w:cs="Microsoft Sans Serif"/>
          <w:b/>
          <w:i/>
          <w:u w:val="single"/>
        </w:rPr>
      </w:pPr>
      <w:r w:rsidRPr="00ED0EC5">
        <w:rPr>
          <w:rFonts w:ascii="Microsoft Sans Serif" w:hAnsi="Microsoft Sans Serif" w:cs="Microsoft Sans Serif"/>
          <w:b/>
          <w:i/>
          <w:u w:val="single"/>
        </w:rPr>
        <w:t>Accepts eService</w:t>
      </w:r>
    </w:p>
    <w:p w:rsidR="00ED0EC5" w:rsidRPr="00550B34" w:rsidRDefault="00ED0EC5" w:rsidP="00444E27"/>
    <w:sectPr w:rsidR="00ED0EC5" w:rsidRPr="00550B34" w:rsidSect="00713D64">
      <w:footerReference w:type="first" r:id="rId10"/>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788" w:rsidRDefault="00F87788">
      <w:r>
        <w:separator/>
      </w:r>
    </w:p>
  </w:endnote>
  <w:endnote w:type="continuationSeparator" w:id="0">
    <w:p w:rsidR="00F87788" w:rsidRDefault="00F87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3C02CC" w:rsidRDefault="00B806F4">
    <w:pPr>
      <w:pStyle w:val="Footer"/>
      <w:framePr w:wrap="auto" w:vAnchor="text" w:hAnchor="margin" w:xAlign="center" w:y="1"/>
      <w:rPr>
        <w:rStyle w:val="PageNumber"/>
        <w:sz w:val="23"/>
        <w:szCs w:val="23"/>
      </w:rPr>
    </w:pPr>
    <w:r w:rsidRPr="003C02CC">
      <w:rPr>
        <w:rStyle w:val="PageNumber"/>
        <w:sz w:val="23"/>
        <w:szCs w:val="23"/>
      </w:rPr>
      <w:fldChar w:fldCharType="begin"/>
    </w:r>
    <w:r w:rsidR="006D33B5" w:rsidRPr="003C02CC">
      <w:rPr>
        <w:rStyle w:val="PageNumber"/>
        <w:sz w:val="23"/>
        <w:szCs w:val="23"/>
      </w:rPr>
      <w:instrText xml:space="preserve">PAGE  </w:instrText>
    </w:r>
    <w:r w:rsidRPr="003C02CC">
      <w:rPr>
        <w:rStyle w:val="PageNumber"/>
        <w:sz w:val="23"/>
        <w:szCs w:val="23"/>
      </w:rPr>
      <w:fldChar w:fldCharType="separate"/>
    </w:r>
    <w:r w:rsidR="00255D4A">
      <w:rPr>
        <w:rStyle w:val="PageNumber"/>
        <w:noProof/>
        <w:sz w:val="23"/>
        <w:szCs w:val="23"/>
      </w:rPr>
      <w:t>5</w:t>
    </w:r>
    <w:r w:rsidRPr="003C02CC">
      <w:rPr>
        <w:rStyle w:val="PageNumber"/>
        <w:sz w:val="23"/>
        <w:szCs w:val="23"/>
      </w:rPr>
      <w:fldChar w:fldCharType="end"/>
    </w:r>
  </w:p>
  <w:p w:rsidR="006D33B5" w:rsidRPr="003C02CC" w:rsidRDefault="006D33B5">
    <w:pPr>
      <w:pStyle w:val="Footer"/>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EC5" w:rsidRDefault="00ED0E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788" w:rsidRDefault="00F87788">
      <w:r>
        <w:separator/>
      </w:r>
    </w:p>
  </w:footnote>
  <w:footnote w:type="continuationSeparator" w:id="0">
    <w:p w:rsidR="00F87788" w:rsidRDefault="00F877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8"/>
  </w:num>
  <w:num w:numId="3">
    <w:abstractNumId w:val="2"/>
  </w:num>
  <w:num w:numId="4">
    <w:abstractNumId w:val="17"/>
  </w:num>
  <w:num w:numId="5">
    <w:abstractNumId w:val="4"/>
  </w:num>
  <w:num w:numId="6">
    <w:abstractNumId w:val="21"/>
  </w:num>
  <w:num w:numId="7">
    <w:abstractNumId w:val="1"/>
  </w:num>
  <w:num w:numId="8">
    <w:abstractNumId w:val="12"/>
  </w:num>
  <w:num w:numId="9">
    <w:abstractNumId w:val="7"/>
  </w:num>
  <w:num w:numId="10">
    <w:abstractNumId w:val="20"/>
  </w:num>
  <w:num w:numId="11">
    <w:abstractNumId w:val="15"/>
  </w:num>
  <w:num w:numId="12">
    <w:abstractNumId w:val="6"/>
  </w:num>
  <w:num w:numId="13">
    <w:abstractNumId w:val="14"/>
  </w:num>
  <w:num w:numId="14">
    <w:abstractNumId w:val="0"/>
  </w:num>
  <w:num w:numId="15">
    <w:abstractNumId w:val="16"/>
  </w:num>
  <w:num w:numId="16">
    <w:abstractNumId w:val="10"/>
  </w:num>
  <w:num w:numId="17">
    <w:abstractNumId w:val="11"/>
  </w:num>
  <w:num w:numId="18">
    <w:abstractNumId w:val="5"/>
  </w:num>
  <w:num w:numId="19">
    <w:abstractNumId w:val="13"/>
  </w:num>
  <w:num w:numId="20">
    <w:abstractNumId w:val="3"/>
  </w:num>
  <w:num w:numId="21">
    <w:abstractNumId w:val="1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11478"/>
    <w:rsid w:val="000117EE"/>
    <w:rsid w:val="00016BEB"/>
    <w:rsid w:val="00017C0F"/>
    <w:rsid w:val="000253F8"/>
    <w:rsid w:val="00030AC9"/>
    <w:rsid w:val="00031CED"/>
    <w:rsid w:val="00033858"/>
    <w:rsid w:val="00037E8B"/>
    <w:rsid w:val="00040542"/>
    <w:rsid w:val="000447F9"/>
    <w:rsid w:val="000458EA"/>
    <w:rsid w:val="00046A20"/>
    <w:rsid w:val="00050489"/>
    <w:rsid w:val="00050AF1"/>
    <w:rsid w:val="00054540"/>
    <w:rsid w:val="00054A10"/>
    <w:rsid w:val="00055FCB"/>
    <w:rsid w:val="00060BB1"/>
    <w:rsid w:val="00063F87"/>
    <w:rsid w:val="00073240"/>
    <w:rsid w:val="00080E54"/>
    <w:rsid w:val="00081A6A"/>
    <w:rsid w:val="000834A4"/>
    <w:rsid w:val="000851FC"/>
    <w:rsid w:val="000878EC"/>
    <w:rsid w:val="000A1610"/>
    <w:rsid w:val="000A248E"/>
    <w:rsid w:val="000B2BD1"/>
    <w:rsid w:val="000B3915"/>
    <w:rsid w:val="000B6D6C"/>
    <w:rsid w:val="000C3A73"/>
    <w:rsid w:val="000C5271"/>
    <w:rsid w:val="000C541F"/>
    <w:rsid w:val="000C5888"/>
    <w:rsid w:val="000D2CCA"/>
    <w:rsid w:val="000D4032"/>
    <w:rsid w:val="000D5C6A"/>
    <w:rsid w:val="000D67B4"/>
    <w:rsid w:val="000D6D75"/>
    <w:rsid w:val="000E6B3B"/>
    <w:rsid w:val="000F0A49"/>
    <w:rsid w:val="000F53C0"/>
    <w:rsid w:val="000F7691"/>
    <w:rsid w:val="00100249"/>
    <w:rsid w:val="001011A4"/>
    <w:rsid w:val="001019BE"/>
    <w:rsid w:val="00104073"/>
    <w:rsid w:val="00104D08"/>
    <w:rsid w:val="001066C1"/>
    <w:rsid w:val="00107108"/>
    <w:rsid w:val="0011023E"/>
    <w:rsid w:val="00111D05"/>
    <w:rsid w:val="00113C98"/>
    <w:rsid w:val="001143EE"/>
    <w:rsid w:val="00116479"/>
    <w:rsid w:val="00116C62"/>
    <w:rsid w:val="00120AE7"/>
    <w:rsid w:val="00122A9C"/>
    <w:rsid w:val="00123D4C"/>
    <w:rsid w:val="001270B6"/>
    <w:rsid w:val="0012726E"/>
    <w:rsid w:val="00127B48"/>
    <w:rsid w:val="00130568"/>
    <w:rsid w:val="00132928"/>
    <w:rsid w:val="0013576E"/>
    <w:rsid w:val="0013770C"/>
    <w:rsid w:val="00140883"/>
    <w:rsid w:val="00141DCE"/>
    <w:rsid w:val="00142EE0"/>
    <w:rsid w:val="00143290"/>
    <w:rsid w:val="001441F9"/>
    <w:rsid w:val="00144EB5"/>
    <w:rsid w:val="00153529"/>
    <w:rsid w:val="00154630"/>
    <w:rsid w:val="001547B2"/>
    <w:rsid w:val="001611E5"/>
    <w:rsid w:val="00161B02"/>
    <w:rsid w:val="001714A2"/>
    <w:rsid w:val="001767DF"/>
    <w:rsid w:val="00181BAB"/>
    <w:rsid w:val="00182ECA"/>
    <w:rsid w:val="00187495"/>
    <w:rsid w:val="00187940"/>
    <w:rsid w:val="0019006F"/>
    <w:rsid w:val="001900E6"/>
    <w:rsid w:val="00190843"/>
    <w:rsid w:val="00193F4C"/>
    <w:rsid w:val="0019509B"/>
    <w:rsid w:val="00197B84"/>
    <w:rsid w:val="001A1495"/>
    <w:rsid w:val="001A397D"/>
    <w:rsid w:val="001A582D"/>
    <w:rsid w:val="001A62B0"/>
    <w:rsid w:val="001B2B1F"/>
    <w:rsid w:val="001B6119"/>
    <w:rsid w:val="001B7656"/>
    <w:rsid w:val="001C23B6"/>
    <w:rsid w:val="001C4B7B"/>
    <w:rsid w:val="001C7376"/>
    <w:rsid w:val="001C7DC7"/>
    <w:rsid w:val="001C7E2F"/>
    <w:rsid w:val="001D0606"/>
    <w:rsid w:val="001D1D69"/>
    <w:rsid w:val="001D36BC"/>
    <w:rsid w:val="001D48D9"/>
    <w:rsid w:val="001D5FA3"/>
    <w:rsid w:val="001E0583"/>
    <w:rsid w:val="001E1EC3"/>
    <w:rsid w:val="001E1EE6"/>
    <w:rsid w:val="001E41F1"/>
    <w:rsid w:val="001E755C"/>
    <w:rsid w:val="001F24B7"/>
    <w:rsid w:val="001F3A9F"/>
    <w:rsid w:val="001F3D60"/>
    <w:rsid w:val="001F59C0"/>
    <w:rsid w:val="0020025C"/>
    <w:rsid w:val="00201F77"/>
    <w:rsid w:val="002026C5"/>
    <w:rsid w:val="0020309A"/>
    <w:rsid w:val="002060AC"/>
    <w:rsid w:val="002069A1"/>
    <w:rsid w:val="00212459"/>
    <w:rsid w:val="0021277F"/>
    <w:rsid w:val="002164E5"/>
    <w:rsid w:val="00217594"/>
    <w:rsid w:val="0022121D"/>
    <w:rsid w:val="00223B03"/>
    <w:rsid w:val="00224765"/>
    <w:rsid w:val="002251CE"/>
    <w:rsid w:val="0023008A"/>
    <w:rsid w:val="002370A8"/>
    <w:rsid w:val="0024311B"/>
    <w:rsid w:val="002508B3"/>
    <w:rsid w:val="00252F51"/>
    <w:rsid w:val="0025436A"/>
    <w:rsid w:val="00255D4A"/>
    <w:rsid w:val="0025764E"/>
    <w:rsid w:val="0026329B"/>
    <w:rsid w:val="002636A2"/>
    <w:rsid w:val="00266583"/>
    <w:rsid w:val="0027269F"/>
    <w:rsid w:val="00276158"/>
    <w:rsid w:val="002825EF"/>
    <w:rsid w:val="002860B7"/>
    <w:rsid w:val="002872AD"/>
    <w:rsid w:val="00291D9A"/>
    <w:rsid w:val="002967E5"/>
    <w:rsid w:val="002A57A0"/>
    <w:rsid w:val="002A5F90"/>
    <w:rsid w:val="002A6146"/>
    <w:rsid w:val="002A6540"/>
    <w:rsid w:val="002B04F4"/>
    <w:rsid w:val="002B1DB7"/>
    <w:rsid w:val="002B5A65"/>
    <w:rsid w:val="002C06C1"/>
    <w:rsid w:val="002C13F5"/>
    <w:rsid w:val="002C2C4E"/>
    <w:rsid w:val="002C32C8"/>
    <w:rsid w:val="002C370F"/>
    <w:rsid w:val="002C40FB"/>
    <w:rsid w:val="002C6347"/>
    <w:rsid w:val="002C66E9"/>
    <w:rsid w:val="002D275A"/>
    <w:rsid w:val="002D3F43"/>
    <w:rsid w:val="002E2B8A"/>
    <w:rsid w:val="002E4F5F"/>
    <w:rsid w:val="002E5F7E"/>
    <w:rsid w:val="002E64EF"/>
    <w:rsid w:val="002E76DB"/>
    <w:rsid w:val="002F05AF"/>
    <w:rsid w:val="002F0FB3"/>
    <w:rsid w:val="002F61D3"/>
    <w:rsid w:val="003038D5"/>
    <w:rsid w:val="00304A73"/>
    <w:rsid w:val="00312F22"/>
    <w:rsid w:val="00316851"/>
    <w:rsid w:val="00317051"/>
    <w:rsid w:val="00321207"/>
    <w:rsid w:val="003234C9"/>
    <w:rsid w:val="00325C82"/>
    <w:rsid w:val="00326FA4"/>
    <w:rsid w:val="00327B53"/>
    <w:rsid w:val="00330C99"/>
    <w:rsid w:val="00331314"/>
    <w:rsid w:val="00331B71"/>
    <w:rsid w:val="00333A41"/>
    <w:rsid w:val="00334E63"/>
    <w:rsid w:val="00337DC7"/>
    <w:rsid w:val="0034101E"/>
    <w:rsid w:val="00342A79"/>
    <w:rsid w:val="00345906"/>
    <w:rsid w:val="00345AF2"/>
    <w:rsid w:val="00347167"/>
    <w:rsid w:val="00353CE7"/>
    <w:rsid w:val="00360A2F"/>
    <w:rsid w:val="0036322E"/>
    <w:rsid w:val="00363613"/>
    <w:rsid w:val="00364A6D"/>
    <w:rsid w:val="00366708"/>
    <w:rsid w:val="00366F51"/>
    <w:rsid w:val="00367E2E"/>
    <w:rsid w:val="00371B8B"/>
    <w:rsid w:val="00371F6E"/>
    <w:rsid w:val="00374FE0"/>
    <w:rsid w:val="0037679C"/>
    <w:rsid w:val="0037752B"/>
    <w:rsid w:val="00380135"/>
    <w:rsid w:val="003828F7"/>
    <w:rsid w:val="00386B3E"/>
    <w:rsid w:val="0039072F"/>
    <w:rsid w:val="0039566B"/>
    <w:rsid w:val="003A5D44"/>
    <w:rsid w:val="003A5D4E"/>
    <w:rsid w:val="003A64CC"/>
    <w:rsid w:val="003B18AB"/>
    <w:rsid w:val="003B2470"/>
    <w:rsid w:val="003B2B0E"/>
    <w:rsid w:val="003B2D14"/>
    <w:rsid w:val="003B4C91"/>
    <w:rsid w:val="003B4D8F"/>
    <w:rsid w:val="003B7C51"/>
    <w:rsid w:val="003C02CC"/>
    <w:rsid w:val="003C0CC4"/>
    <w:rsid w:val="003C424C"/>
    <w:rsid w:val="003C50EB"/>
    <w:rsid w:val="003C5E8A"/>
    <w:rsid w:val="003C66F8"/>
    <w:rsid w:val="003D419D"/>
    <w:rsid w:val="003E04E8"/>
    <w:rsid w:val="003E3839"/>
    <w:rsid w:val="003E44F8"/>
    <w:rsid w:val="003F0F78"/>
    <w:rsid w:val="003F21D9"/>
    <w:rsid w:val="003F49DD"/>
    <w:rsid w:val="003F68D9"/>
    <w:rsid w:val="003F6945"/>
    <w:rsid w:val="003F7365"/>
    <w:rsid w:val="00402EB0"/>
    <w:rsid w:val="00407622"/>
    <w:rsid w:val="004105C9"/>
    <w:rsid w:val="00413065"/>
    <w:rsid w:val="00415EAE"/>
    <w:rsid w:val="00420AC1"/>
    <w:rsid w:val="00421C2E"/>
    <w:rsid w:val="00423069"/>
    <w:rsid w:val="00427BB1"/>
    <w:rsid w:val="004327EC"/>
    <w:rsid w:val="00433AE3"/>
    <w:rsid w:val="00433F2C"/>
    <w:rsid w:val="00436D29"/>
    <w:rsid w:val="0044078D"/>
    <w:rsid w:val="004417F1"/>
    <w:rsid w:val="00444026"/>
    <w:rsid w:val="004441EB"/>
    <w:rsid w:val="00444E27"/>
    <w:rsid w:val="004464B4"/>
    <w:rsid w:val="00446AEA"/>
    <w:rsid w:val="004509B5"/>
    <w:rsid w:val="00451DD1"/>
    <w:rsid w:val="0046363A"/>
    <w:rsid w:val="00466D0C"/>
    <w:rsid w:val="004677A9"/>
    <w:rsid w:val="0046782D"/>
    <w:rsid w:val="00474F41"/>
    <w:rsid w:val="00476814"/>
    <w:rsid w:val="0048022D"/>
    <w:rsid w:val="00484CA9"/>
    <w:rsid w:val="00485942"/>
    <w:rsid w:val="00487C67"/>
    <w:rsid w:val="0049010E"/>
    <w:rsid w:val="004907E0"/>
    <w:rsid w:val="00491200"/>
    <w:rsid w:val="004A44C7"/>
    <w:rsid w:val="004A6217"/>
    <w:rsid w:val="004A744B"/>
    <w:rsid w:val="004B12AD"/>
    <w:rsid w:val="004B161C"/>
    <w:rsid w:val="004B3128"/>
    <w:rsid w:val="004B66DA"/>
    <w:rsid w:val="004B73DA"/>
    <w:rsid w:val="004C0C8D"/>
    <w:rsid w:val="004C19EA"/>
    <w:rsid w:val="004C54A1"/>
    <w:rsid w:val="004C5959"/>
    <w:rsid w:val="004D1B9A"/>
    <w:rsid w:val="004D5EDA"/>
    <w:rsid w:val="004D6775"/>
    <w:rsid w:val="004E2936"/>
    <w:rsid w:val="004E3BB5"/>
    <w:rsid w:val="004E5B21"/>
    <w:rsid w:val="004E665A"/>
    <w:rsid w:val="004E6F0A"/>
    <w:rsid w:val="004F0FF9"/>
    <w:rsid w:val="004F664A"/>
    <w:rsid w:val="005040DC"/>
    <w:rsid w:val="0050525A"/>
    <w:rsid w:val="00506ED2"/>
    <w:rsid w:val="00506F36"/>
    <w:rsid w:val="00511327"/>
    <w:rsid w:val="005116F2"/>
    <w:rsid w:val="00511838"/>
    <w:rsid w:val="0051332A"/>
    <w:rsid w:val="005173E3"/>
    <w:rsid w:val="0052063B"/>
    <w:rsid w:val="00522D71"/>
    <w:rsid w:val="00526B7E"/>
    <w:rsid w:val="0053143A"/>
    <w:rsid w:val="00531C6A"/>
    <w:rsid w:val="0053303C"/>
    <w:rsid w:val="0053542E"/>
    <w:rsid w:val="00535728"/>
    <w:rsid w:val="00535B47"/>
    <w:rsid w:val="00541FA5"/>
    <w:rsid w:val="00543310"/>
    <w:rsid w:val="00546BA5"/>
    <w:rsid w:val="00550B34"/>
    <w:rsid w:val="005534AB"/>
    <w:rsid w:val="00555AB2"/>
    <w:rsid w:val="0056090B"/>
    <w:rsid w:val="00562740"/>
    <w:rsid w:val="0056328E"/>
    <w:rsid w:val="00564A1C"/>
    <w:rsid w:val="0056671B"/>
    <w:rsid w:val="00566D50"/>
    <w:rsid w:val="00577041"/>
    <w:rsid w:val="00582CDA"/>
    <w:rsid w:val="0058333F"/>
    <w:rsid w:val="00583F87"/>
    <w:rsid w:val="005877DE"/>
    <w:rsid w:val="00587965"/>
    <w:rsid w:val="0059163B"/>
    <w:rsid w:val="0059318E"/>
    <w:rsid w:val="00593CE6"/>
    <w:rsid w:val="005A0C2C"/>
    <w:rsid w:val="005A268E"/>
    <w:rsid w:val="005A36C7"/>
    <w:rsid w:val="005A3B57"/>
    <w:rsid w:val="005A6A5B"/>
    <w:rsid w:val="005B063C"/>
    <w:rsid w:val="005B1546"/>
    <w:rsid w:val="005B3BF1"/>
    <w:rsid w:val="005B49D8"/>
    <w:rsid w:val="005B5069"/>
    <w:rsid w:val="005B6C33"/>
    <w:rsid w:val="005C038C"/>
    <w:rsid w:val="005C1B4B"/>
    <w:rsid w:val="005C4171"/>
    <w:rsid w:val="005C7120"/>
    <w:rsid w:val="005D0602"/>
    <w:rsid w:val="005D092D"/>
    <w:rsid w:val="005D470C"/>
    <w:rsid w:val="005E5B28"/>
    <w:rsid w:val="005F0B7A"/>
    <w:rsid w:val="005F179B"/>
    <w:rsid w:val="005F1FD3"/>
    <w:rsid w:val="005F2817"/>
    <w:rsid w:val="005F3E44"/>
    <w:rsid w:val="005F5D43"/>
    <w:rsid w:val="005F7C7E"/>
    <w:rsid w:val="006031D8"/>
    <w:rsid w:val="006044E1"/>
    <w:rsid w:val="0060777D"/>
    <w:rsid w:val="006151E8"/>
    <w:rsid w:val="00617F66"/>
    <w:rsid w:val="006235A7"/>
    <w:rsid w:val="0062545F"/>
    <w:rsid w:val="00626332"/>
    <w:rsid w:val="006273A0"/>
    <w:rsid w:val="00634D85"/>
    <w:rsid w:val="00634E59"/>
    <w:rsid w:val="006373C8"/>
    <w:rsid w:val="006416F6"/>
    <w:rsid w:val="006427BE"/>
    <w:rsid w:val="00643063"/>
    <w:rsid w:val="00645312"/>
    <w:rsid w:val="00646D7E"/>
    <w:rsid w:val="0064719F"/>
    <w:rsid w:val="00651DC9"/>
    <w:rsid w:val="00657239"/>
    <w:rsid w:val="00657948"/>
    <w:rsid w:val="00661ABA"/>
    <w:rsid w:val="00661F7B"/>
    <w:rsid w:val="00664B91"/>
    <w:rsid w:val="00665616"/>
    <w:rsid w:val="00666CE7"/>
    <w:rsid w:val="00670EBA"/>
    <w:rsid w:val="006722A0"/>
    <w:rsid w:val="0067293C"/>
    <w:rsid w:val="00672EC0"/>
    <w:rsid w:val="006747F7"/>
    <w:rsid w:val="006763F3"/>
    <w:rsid w:val="00677021"/>
    <w:rsid w:val="006803CC"/>
    <w:rsid w:val="006816B8"/>
    <w:rsid w:val="00682F21"/>
    <w:rsid w:val="00684075"/>
    <w:rsid w:val="006849B4"/>
    <w:rsid w:val="006871DC"/>
    <w:rsid w:val="00694651"/>
    <w:rsid w:val="0069608E"/>
    <w:rsid w:val="0069608F"/>
    <w:rsid w:val="006A2304"/>
    <w:rsid w:val="006A3278"/>
    <w:rsid w:val="006A5824"/>
    <w:rsid w:val="006A7A0E"/>
    <w:rsid w:val="006B0982"/>
    <w:rsid w:val="006C2C4C"/>
    <w:rsid w:val="006C393A"/>
    <w:rsid w:val="006C5A4D"/>
    <w:rsid w:val="006D0F1E"/>
    <w:rsid w:val="006D1934"/>
    <w:rsid w:val="006D33B5"/>
    <w:rsid w:val="006D48B8"/>
    <w:rsid w:val="006D528C"/>
    <w:rsid w:val="006D5523"/>
    <w:rsid w:val="006E3B8A"/>
    <w:rsid w:val="006E6FAE"/>
    <w:rsid w:val="006F0FF6"/>
    <w:rsid w:val="006F1BFA"/>
    <w:rsid w:val="006F3A0C"/>
    <w:rsid w:val="006F74A6"/>
    <w:rsid w:val="006F77FC"/>
    <w:rsid w:val="006F7FCB"/>
    <w:rsid w:val="00700291"/>
    <w:rsid w:val="00700B9E"/>
    <w:rsid w:val="00702513"/>
    <w:rsid w:val="00702A13"/>
    <w:rsid w:val="007041DB"/>
    <w:rsid w:val="00705C2B"/>
    <w:rsid w:val="007138CC"/>
    <w:rsid w:val="00713D64"/>
    <w:rsid w:val="00714476"/>
    <w:rsid w:val="00716BBA"/>
    <w:rsid w:val="007203E5"/>
    <w:rsid w:val="00723CC9"/>
    <w:rsid w:val="00724ABE"/>
    <w:rsid w:val="00725BFC"/>
    <w:rsid w:val="00726EC8"/>
    <w:rsid w:val="00735291"/>
    <w:rsid w:val="00740F22"/>
    <w:rsid w:val="0074212A"/>
    <w:rsid w:val="00746EC7"/>
    <w:rsid w:val="00752614"/>
    <w:rsid w:val="0075751F"/>
    <w:rsid w:val="0076088E"/>
    <w:rsid w:val="00761AAA"/>
    <w:rsid w:val="00763DA0"/>
    <w:rsid w:val="007653FA"/>
    <w:rsid w:val="00771201"/>
    <w:rsid w:val="00771A87"/>
    <w:rsid w:val="007727F4"/>
    <w:rsid w:val="00774975"/>
    <w:rsid w:val="0077624A"/>
    <w:rsid w:val="007808B5"/>
    <w:rsid w:val="00780958"/>
    <w:rsid w:val="00783274"/>
    <w:rsid w:val="00783F05"/>
    <w:rsid w:val="00784AE9"/>
    <w:rsid w:val="00784CC6"/>
    <w:rsid w:val="007876C7"/>
    <w:rsid w:val="00787F5D"/>
    <w:rsid w:val="007945B3"/>
    <w:rsid w:val="007B135C"/>
    <w:rsid w:val="007B19DA"/>
    <w:rsid w:val="007B2C93"/>
    <w:rsid w:val="007B76C4"/>
    <w:rsid w:val="007C4FD4"/>
    <w:rsid w:val="007C6559"/>
    <w:rsid w:val="007D0AF7"/>
    <w:rsid w:val="007E066C"/>
    <w:rsid w:val="007E1C22"/>
    <w:rsid w:val="007F19A5"/>
    <w:rsid w:val="007F24B0"/>
    <w:rsid w:val="007F2A67"/>
    <w:rsid w:val="007F2D04"/>
    <w:rsid w:val="007F6BDD"/>
    <w:rsid w:val="007F6F2B"/>
    <w:rsid w:val="007F7EA4"/>
    <w:rsid w:val="00801014"/>
    <w:rsid w:val="008027C4"/>
    <w:rsid w:val="00802923"/>
    <w:rsid w:val="008060E5"/>
    <w:rsid w:val="008116AF"/>
    <w:rsid w:val="00817C41"/>
    <w:rsid w:val="0082084D"/>
    <w:rsid w:val="00820EA8"/>
    <w:rsid w:val="008253A9"/>
    <w:rsid w:val="00830CF6"/>
    <w:rsid w:val="008413F8"/>
    <w:rsid w:val="008438CF"/>
    <w:rsid w:val="00843D58"/>
    <w:rsid w:val="00845486"/>
    <w:rsid w:val="008454B9"/>
    <w:rsid w:val="00845A5B"/>
    <w:rsid w:val="0084613F"/>
    <w:rsid w:val="008540FD"/>
    <w:rsid w:val="00854EC8"/>
    <w:rsid w:val="00861C19"/>
    <w:rsid w:val="0086399C"/>
    <w:rsid w:val="008733C7"/>
    <w:rsid w:val="00874CEB"/>
    <w:rsid w:val="00874F41"/>
    <w:rsid w:val="008773BF"/>
    <w:rsid w:val="0088262B"/>
    <w:rsid w:val="00883E39"/>
    <w:rsid w:val="00884C0B"/>
    <w:rsid w:val="00886427"/>
    <w:rsid w:val="008901D6"/>
    <w:rsid w:val="008921ED"/>
    <w:rsid w:val="00894A7C"/>
    <w:rsid w:val="00897507"/>
    <w:rsid w:val="008A048B"/>
    <w:rsid w:val="008A28B8"/>
    <w:rsid w:val="008A6027"/>
    <w:rsid w:val="008A7776"/>
    <w:rsid w:val="008B08DB"/>
    <w:rsid w:val="008C0504"/>
    <w:rsid w:val="008C17E3"/>
    <w:rsid w:val="008C2266"/>
    <w:rsid w:val="008C2B8B"/>
    <w:rsid w:val="008C53F0"/>
    <w:rsid w:val="008C6629"/>
    <w:rsid w:val="008C6C08"/>
    <w:rsid w:val="008C7929"/>
    <w:rsid w:val="008D2A90"/>
    <w:rsid w:val="008D34B8"/>
    <w:rsid w:val="008D59A2"/>
    <w:rsid w:val="008E6D84"/>
    <w:rsid w:val="008E74FB"/>
    <w:rsid w:val="008E79BF"/>
    <w:rsid w:val="008F755E"/>
    <w:rsid w:val="009059EE"/>
    <w:rsid w:val="009065DB"/>
    <w:rsid w:val="00907551"/>
    <w:rsid w:val="00907E93"/>
    <w:rsid w:val="0091132C"/>
    <w:rsid w:val="00914D2A"/>
    <w:rsid w:val="00922597"/>
    <w:rsid w:val="009242C7"/>
    <w:rsid w:val="00926832"/>
    <w:rsid w:val="00933A0A"/>
    <w:rsid w:val="00935A17"/>
    <w:rsid w:val="009422A8"/>
    <w:rsid w:val="009435E2"/>
    <w:rsid w:val="0094648D"/>
    <w:rsid w:val="009479D5"/>
    <w:rsid w:val="00951B5E"/>
    <w:rsid w:val="00951BBB"/>
    <w:rsid w:val="00952807"/>
    <w:rsid w:val="00957662"/>
    <w:rsid w:val="00960F5B"/>
    <w:rsid w:val="00961913"/>
    <w:rsid w:val="009651D5"/>
    <w:rsid w:val="00967192"/>
    <w:rsid w:val="009701FB"/>
    <w:rsid w:val="00970AF3"/>
    <w:rsid w:val="009712E6"/>
    <w:rsid w:val="00973C43"/>
    <w:rsid w:val="00973E46"/>
    <w:rsid w:val="0098199E"/>
    <w:rsid w:val="00985B9C"/>
    <w:rsid w:val="00986603"/>
    <w:rsid w:val="0099051F"/>
    <w:rsid w:val="00991840"/>
    <w:rsid w:val="00994060"/>
    <w:rsid w:val="00996009"/>
    <w:rsid w:val="009971D9"/>
    <w:rsid w:val="009A241C"/>
    <w:rsid w:val="009A2760"/>
    <w:rsid w:val="009B0651"/>
    <w:rsid w:val="009B3671"/>
    <w:rsid w:val="009C228F"/>
    <w:rsid w:val="009C25F1"/>
    <w:rsid w:val="009C2A10"/>
    <w:rsid w:val="009C416F"/>
    <w:rsid w:val="009C44F8"/>
    <w:rsid w:val="009C5580"/>
    <w:rsid w:val="009D16D6"/>
    <w:rsid w:val="009D17D2"/>
    <w:rsid w:val="009D2069"/>
    <w:rsid w:val="009D37EA"/>
    <w:rsid w:val="009D7DAC"/>
    <w:rsid w:val="009E1824"/>
    <w:rsid w:val="009E2517"/>
    <w:rsid w:val="009E69D3"/>
    <w:rsid w:val="009F01F6"/>
    <w:rsid w:val="009F3DEF"/>
    <w:rsid w:val="009F421F"/>
    <w:rsid w:val="009F57DD"/>
    <w:rsid w:val="009F6BF1"/>
    <w:rsid w:val="00A004FE"/>
    <w:rsid w:val="00A02870"/>
    <w:rsid w:val="00A050EC"/>
    <w:rsid w:val="00A06973"/>
    <w:rsid w:val="00A07A16"/>
    <w:rsid w:val="00A17814"/>
    <w:rsid w:val="00A21C65"/>
    <w:rsid w:val="00A24EEC"/>
    <w:rsid w:val="00A30723"/>
    <w:rsid w:val="00A319FB"/>
    <w:rsid w:val="00A33DC1"/>
    <w:rsid w:val="00A34D82"/>
    <w:rsid w:val="00A4123B"/>
    <w:rsid w:val="00A43247"/>
    <w:rsid w:val="00A442D1"/>
    <w:rsid w:val="00A44A97"/>
    <w:rsid w:val="00A452AA"/>
    <w:rsid w:val="00A45F35"/>
    <w:rsid w:val="00A501C6"/>
    <w:rsid w:val="00A543D6"/>
    <w:rsid w:val="00A545FB"/>
    <w:rsid w:val="00A54F8A"/>
    <w:rsid w:val="00A62BBE"/>
    <w:rsid w:val="00A7346E"/>
    <w:rsid w:val="00A74AF3"/>
    <w:rsid w:val="00A76336"/>
    <w:rsid w:val="00A76480"/>
    <w:rsid w:val="00A77426"/>
    <w:rsid w:val="00A80EB1"/>
    <w:rsid w:val="00A83D3C"/>
    <w:rsid w:val="00A8749E"/>
    <w:rsid w:val="00A92373"/>
    <w:rsid w:val="00A93FB7"/>
    <w:rsid w:val="00AA23BA"/>
    <w:rsid w:val="00AA3B44"/>
    <w:rsid w:val="00AA5A3B"/>
    <w:rsid w:val="00AB2FF3"/>
    <w:rsid w:val="00AB35A6"/>
    <w:rsid w:val="00AB56B8"/>
    <w:rsid w:val="00AC425C"/>
    <w:rsid w:val="00AC54DB"/>
    <w:rsid w:val="00AC56B3"/>
    <w:rsid w:val="00AC6D5D"/>
    <w:rsid w:val="00AD074A"/>
    <w:rsid w:val="00AD2E4C"/>
    <w:rsid w:val="00AD6AC6"/>
    <w:rsid w:val="00AE7C1B"/>
    <w:rsid w:val="00AF43A3"/>
    <w:rsid w:val="00AF4DD8"/>
    <w:rsid w:val="00AF5EBD"/>
    <w:rsid w:val="00AF6655"/>
    <w:rsid w:val="00AF754F"/>
    <w:rsid w:val="00AF7AE3"/>
    <w:rsid w:val="00B01228"/>
    <w:rsid w:val="00B01460"/>
    <w:rsid w:val="00B02D2A"/>
    <w:rsid w:val="00B04A94"/>
    <w:rsid w:val="00B067D4"/>
    <w:rsid w:val="00B105BD"/>
    <w:rsid w:val="00B10BE1"/>
    <w:rsid w:val="00B12632"/>
    <w:rsid w:val="00B13E2F"/>
    <w:rsid w:val="00B150EE"/>
    <w:rsid w:val="00B16B10"/>
    <w:rsid w:val="00B17D2D"/>
    <w:rsid w:val="00B17E29"/>
    <w:rsid w:val="00B22385"/>
    <w:rsid w:val="00B2251B"/>
    <w:rsid w:val="00B22579"/>
    <w:rsid w:val="00B22843"/>
    <w:rsid w:val="00B25A1A"/>
    <w:rsid w:val="00B34D51"/>
    <w:rsid w:val="00B356D9"/>
    <w:rsid w:val="00B42052"/>
    <w:rsid w:val="00B42143"/>
    <w:rsid w:val="00B4231E"/>
    <w:rsid w:val="00B4241D"/>
    <w:rsid w:val="00B428B5"/>
    <w:rsid w:val="00B44A3E"/>
    <w:rsid w:val="00B4774F"/>
    <w:rsid w:val="00B507E3"/>
    <w:rsid w:val="00B50F61"/>
    <w:rsid w:val="00B5327E"/>
    <w:rsid w:val="00B606E5"/>
    <w:rsid w:val="00B60C0A"/>
    <w:rsid w:val="00B62154"/>
    <w:rsid w:val="00B6233B"/>
    <w:rsid w:val="00B6233D"/>
    <w:rsid w:val="00B65A70"/>
    <w:rsid w:val="00B70E1E"/>
    <w:rsid w:val="00B715DC"/>
    <w:rsid w:val="00B73F8B"/>
    <w:rsid w:val="00B74492"/>
    <w:rsid w:val="00B7459D"/>
    <w:rsid w:val="00B76E4E"/>
    <w:rsid w:val="00B806F4"/>
    <w:rsid w:val="00B83324"/>
    <w:rsid w:val="00B8363B"/>
    <w:rsid w:val="00B852ED"/>
    <w:rsid w:val="00B85A59"/>
    <w:rsid w:val="00B87D27"/>
    <w:rsid w:val="00B87F4C"/>
    <w:rsid w:val="00B905A3"/>
    <w:rsid w:val="00B9621C"/>
    <w:rsid w:val="00B97AB5"/>
    <w:rsid w:val="00BA0600"/>
    <w:rsid w:val="00BA156B"/>
    <w:rsid w:val="00BA19C5"/>
    <w:rsid w:val="00BA5156"/>
    <w:rsid w:val="00BA5877"/>
    <w:rsid w:val="00BA7656"/>
    <w:rsid w:val="00BB0A31"/>
    <w:rsid w:val="00BB229F"/>
    <w:rsid w:val="00BB28CB"/>
    <w:rsid w:val="00BB45A8"/>
    <w:rsid w:val="00BB5DF1"/>
    <w:rsid w:val="00BB6570"/>
    <w:rsid w:val="00BC1B7C"/>
    <w:rsid w:val="00BC484E"/>
    <w:rsid w:val="00BC5CA3"/>
    <w:rsid w:val="00BC689D"/>
    <w:rsid w:val="00BD2783"/>
    <w:rsid w:val="00BD2D69"/>
    <w:rsid w:val="00BD4038"/>
    <w:rsid w:val="00BE0854"/>
    <w:rsid w:val="00BE1ED2"/>
    <w:rsid w:val="00BE726C"/>
    <w:rsid w:val="00BF25F0"/>
    <w:rsid w:val="00BF3079"/>
    <w:rsid w:val="00BF341D"/>
    <w:rsid w:val="00BF3473"/>
    <w:rsid w:val="00BF5D32"/>
    <w:rsid w:val="00BF6876"/>
    <w:rsid w:val="00BF718F"/>
    <w:rsid w:val="00C0065E"/>
    <w:rsid w:val="00C06F4D"/>
    <w:rsid w:val="00C12AD7"/>
    <w:rsid w:val="00C13C5A"/>
    <w:rsid w:val="00C16397"/>
    <w:rsid w:val="00C201CA"/>
    <w:rsid w:val="00C23D73"/>
    <w:rsid w:val="00C241A1"/>
    <w:rsid w:val="00C27500"/>
    <w:rsid w:val="00C27ADF"/>
    <w:rsid w:val="00C306E8"/>
    <w:rsid w:val="00C313ED"/>
    <w:rsid w:val="00C33F0C"/>
    <w:rsid w:val="00C3576E"/>
    <w:rsid w:val="00C35956"/>
    <w:rsid w:val="00C407D6"/>
    <w:rsid w:val="00C477A6"/>
    <w:rsid w:val="00C5657B"/>
    <w:rsid w:val="00C56AEC"/>
    <w:rsid w:val="00C60A73"/>
    <w:rsid w:val="00C610DB"/>
    <w:rsid w:val="00C6203D"/>
    <w:rsid w:val="00C67551"/>
    <w:rsid w:val="00C72120"/>
    <w:rsid w:val="00C75DCE"/>
    <w:rsid w:val="00C773A3"/>
    <w:rsid w:val="00C77DA0"/>
    <w:rsid w:val="00C843D7"/>
    <w:rsid w:val="00C90325"/>
    <w:rsid w:val="00C90EDA"/>
    <w:rsid w:val="00C92C0C"/>
    <w:rsid w:val="00CA199A"/>
    <w:rsid w:val="00CA22A8"/>
    <w:rsid w:val="00CA3396"/>
    <w:rsid w:val="00CA3B90"/>
    <w:rsid w:val="00CA4020"/>
    <w:rsid w:val="00CA73E2"/>
    <w:rsid w:val="00CB1772"/>
    <w:rsid w:val="00CB18E0"/>
    <w:rsid w:val="00CB4220"/>
    <w:rsid w:val="00CB4DB1"/>
    <w:rsid w:val="00CB748F"/>
    <w:rsid w:val="00CC3542"/>
    <w:rsid w:val="00CC3879"/>
    <w:rsid w:val="00CD3D18"/>
    <w:rsid w:val="00CD68CE"/>
    <w:rsid w:val="00CE08CE"/>
    <w:rsid w:val="00CE20E9"/>
    <w:rsid w:val="00CE3773"/>
    <w:rsid w:val="00CE6FC5"/>
    <w:rsid w:val="00CE701C"/>
    <w:rsid w:val="00CF09BD"/>
    <w:rsid w:val="00CF0E33"/>
    <w:rsid w:val="00CF4490"/>
    <w:rsid w:val="00CF5705"/>
    <w:rsid w:val="00CF5A8F"/>
    <w:rsid w:val="00D00379"/>
    <w:rsid w:val="00D007B0"/>
    <w:rsid w:val="00D02279"/>
    <w:rsid w:val="00D061AD"/>
    <w:rsid w:val="00D10467"/>
    <w:rsid w:val="00D10652"/>
    <w:rsid w:val="00D13DB2"/>
    <w:rsid w:val="00D20868"/>
    <w:rsid w:val="00D209B6"/>
    <w:rsid w:val="00D22294"/>
    <w:rsid w:val="00D22442"/>
    <w:rsid w:val="00D2255F"/>
    <w:rsid w:val="00D22EBC"/>
    <w:rsid w:val="00D24374"/>
    <w:rsid w:val="00D24620"/>
    <w:rsid w:val="00D3123C"/>
    <w:rsid w:val="00D3584A"/>
    <w:rsid w:val="00D44B05"/>
    <w:rsid w:val="00D51B5E"/>
    <w:rsid w:val="00D5252A"/>
    <w:rsid w:val="00D55377"/>
    <w:rsid w:val="00D557D5"/>
    <w:rsid w:val="00D57E4B"/>
    <w:rsid w:val="00D601F0"/>
    <w:rsid w:val="00D626EC"/>
    <w:rsid w:val="00D64F50"/>
    <w:rsid w:val="00D65D31"/>
    <w:rsid w:val="00D7167B"/>
    <w:rsid w:val="00D73519"/>
    <w:rsid w:val="00D73AE8"/>
    <w:rsid w:val="00D73E83"/>
    <w:rsid w:val="00D770C1"/>
    <w:rsid w:val="00D80A3E"/>
    <w:rsid w:val="00D846B7"/>
    <w:rsid w:val="00D84B3D"/>
    <w:rsid w:val="00D92151"/>
    <w:rsid w:val="00D94D3A"/>
    <w:rsid w:val="00D95385"/>
    <w:rsid w:val="00DA0323"/>
    <w:rsid w:val="00DA0C66"/>
    <w:rsid w:val="00DA3FF9"/>
    <w:rsid w:val="00DB112D"/>
    <w:rsid w:val="00DB13BD"/>
    <w:rsid w:val="00DB1971"/>
    <w:rsid w:val="00DC451E"/>
    <w:rsid w:val="00DC5FA1"/>
    <w:rsid w:val="00DC7C98"/>
    <w:rsid w:val="00DD04D4"/>
    <w:rsid w:val="00DD0CE4"/>
    <w:rsid w:val="00DE3721"/>
    <w:rsid w:val="00DE488C"/>
    <w:rsid w:val="00DF1668"/>
    <w:rsid w:val="00DF2742"/>
    <w:rsid w:val="00DF3A9C"/>
    <w:rsid w:val="00DF448C"/>
    <w:rsid w:val="00DF71A5"/>
    <w:rsid w:val="00E061D8"/>
    <w:rsid w:val="00E07EE4"/>
    <w:rsid w:val="00E14245"/>
    <w:rsid w:val="00E14396"/>
    <w:rsid w:val="00E170E3"/>
    <w:rsid w:val="00E20D55"/>
    <w:rsid w:val="00E21F02"/>
    <w:rsid w:val="00E22703"/>
    <w:rsid w:val="00E2272C"/>
    <w:rsid w:val="00E24228"/>
    <w:rsid w:val="00E25125"/>
    <w:rsid w:val="00E27B5F"/>
    <w:rsid w:val="00E3545E"/>
    <w:rsid w:val="00E445D8"/>
    <w:rsid w:val="00E46ACA"/>
    <w:rsid w:val="00E47B07"/>
    <w:rsid w:val="00E50FFA"/>
    <w:rsid w:val="00E526F5"/>
    <w:rsid w:val="00E53FAB"/>
    <w:rsid w:val="00E5528B"/>
    <w:rsid w:val="00E5593B"/>
    <w:rsid w:val="00E63F24"/>
    <w:rsid w:val="00E70A61"/>
    <w:rsid w:val="00E77251"/>
    <w:rsid w:val="00E817EE"/>
    <w:rsid w:val="00E818B6"/>
    <w:rsid w:val="00E82102"/>
    <w:rsid w:val="00E83487"/>
    <w:rsid w:val="00E8705F"/>
    <w:rsid w:val="00E87CF0"/>
    <w:rsid w:val="00E9187B"/>
    <w:rsid w:val="00E91EAA"/>
    <w:rsid w:val="00E92FD0"/>
    <w:rsid w:val="00E93B0A"/>
    <w:rsid w:val="00E93D93"/>
    <w:rsid w:val="00EA5C78"/>
    <w:rsid w:val="00EB045D"/>
    <w:rsid w:val="00EB41C4"/>
    <w:rsid w:val="00EC1909"/>
    <w:rsid w:val="00EC1DDA"/>
    <w:rsid w:val="00EC2835"/>
    <w:rsid w:val="00EC4455"/>
    <w:rsid w:val="00EC77BB"/>
    <w:rsid w:val="00EC7E13"/>
    <w:rsid w:val="00ED0EC5"/>
    <w:rsid w:val="00ED1828"/>
    <w:rsid w:val="00ED4EEA"/>
    <w:rsid w:val="00EE1389"/>
    <w:rsid w:val="00EF1723"/>
    <w:rsid w:val="00EF26AE"/>
    <w:rsid w:val="00F00D62"/>
    <w:rsid w:val="00F0305C"/>
    <w:rsid w:val="00F03989"/>
    <w:rsid w:val="00F12B16"/>
    <w:rsid w:val="00F139D5"/>
    <w:rsid w:val="00F1692D"/>
    <w:rsid w:val="00F20353"/>
    <w:rsid w:val="00F23018"/>
    <w:rsid w:val="00F25BF4"/>
    <w:rsid w:val="00F27B16"/>
    <w:rsid w:val="00F31D84"/>
    <w:rsid w:val="00F32383"/>
    <w:rsid w:val="00F33096"/>
    <w:rsid w:val="00F336A1"/>
    <w:rsid w:val="00F40D25"/>
    <w:rsid w:val="00F41BB8"/>
    <w:rsid w:val="00F441B2"/>
    <w:rsid w:val="00F45DEB"/>
    <w:rsid w:val="00F46A84"/>
    <w:rsid w:val="00F476E8"/>
    <w:rsid w:val="00F5660C"/>
    <w:rsid w:val="00F63836"/>
    <w:rsid w:val="00F675A9"/>
    <w:rsid w:val="00F75AE8"/>
    <w:rsid w:val="00F76819"/>
    <w:rsid w:val="00F808F8"/>
    <w:rsid w:val="00F87788"/>
    <w:rsid w:val="00F9081A"/>
    <w:rsid w:val="00F90A9D"/>
    <w:rsid w:val="00FA0DC0"/>
    <w:rsid w:val="00FA0E84"/>
    <w:rsid w:val="00FA5B52"/>
    <w:rsid w:val="00FA66AD"/>
    <w:rsid w:val="00FA73C3"/>
    <w:rsid w:val="00FA7A69"/>
    <w:rsid w:val="00FA7F14"/>
    <w:rsid w:val="00FB4D87"/>
    <w:rsid w:val="00FC4FC1"/>
    <w:rsid w:val="00FD25D2"/>
    <w:rsid w:val="00FD342D"/>
    <w:rsid w:val="00FD4C02"/>
    <w:rsid w:val="00FD4ED2"/>
    <w:rsid w:val="00FD636E"/>
    <w:rsid w:val="00FD795C"/>
    <w:rsid w:val="00FE1C67"/>
    <w:rsid w:val="00FE1CDD"/>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636411">
      <w:bodyDiv w:val="1"/>
      <w:marLeft w:val="0"/>
      <w:marRight w:val="0"/>
      <w:marTop w:val="0"/>
      <w:marBottom w:val="0"/>
      <w:divBdr>
        <w:top w:val="none" w:sz="0" w:space="0" w:color="auto"/>
        <w:left w:val="none" w:sz="0" w:space="0" w:color="auto"/>
        <w:bottom w:val="none" w:sz="0" w:space="0" w:color="auto"/>
        <w:right w:val="none" w:sz="0" w:space="0" w:color="auto"/>
      </w:divBdr>
    </w:div>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CA969-1C72-46A6-8A4A-4715304BE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756</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5056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shoffner</cp:lastModifiedBy>
  <cp:revision>4</cp:revision>
  <cp:lastPrinted>2015-04-17T18:23:00Z</cp:lastPrinted>
  <dcterms:created xsi:type="dcterms:W3CDTF">2015-04-17T18:00:00Z</dcterms:created>
  <dcterms:modified xsi:type="dcterms:W3CDTF">2015-04-17T18:36:00Z</dcterms:modified>
</cp:coreProperties>
</file>