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510EC3" w:rsidRPr="00510EC3" w:rsidRDefault="00510EC3" w:rsidP="00510E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10EC3">
        <w:rPr>
          <w:rFonts w:ascii="Times New Roman" w:hAnsi="Times New Roman"/>
          <w:spacing w:val="-3"/>
          <w:szCs w:val="24"/>
        </w:rPr>
        <w:t>Jack Walter</w:t>
      </w:r>
      <w:r w:rsidRPr="00510EC3">
        <w:rPr>
          <w:rFonts w:ascii="Times New Roman" w:hAnsi="Times New Roman"/>
          <w:spacing w:val="-3"/>
          <w:szCs w:val="24"/>
        </w:rPr>
        <w:tab/>
      </w:r>
      <w:r w:rsidRPr="00510EC3">
        <w:rPr>
          <w:rFonts w:ascii="Times New Roman" w:hAnsi="Times New Roman"/>
          <w:spacing w:val="-3"/>
          <w:szCs w:val="24"/>
        </w:rPr>
        <w:tab/>
      </w:r>
      <w:r w:rsidRPr="00510EC3">
        <w:rPr>
          <w:rFonts w:ascii="Times New Roman" w:hAnsi="Times New Roman"/>
          <w:spacing w:val="-3"/>
          <w:szCs w:val="24"/>
        </w:rPr>
        <w:tab/>
      </w:r>
      <w:r w:rsidRPr="00510EC3">
        <w:rPr>
          <w:rFonts w:ascii="Times New Roman" w:hAnsi="Times New Roman"/>
          <w:spacing w:val="-3"/>
          <w:szCs w:val="24"/>
        </w:rPr>
        <w:tab/>
      </w:r>
      <w:r w:rsidRPr="00510EC3">
        <w:rPr>
          <w:rFonts w:ascii="Times New Roman" w:hAnsi="Times New Roman"/>
          <w:spacing w:val="-3"/>
          <w:szCs w:val="24"/>
        </w:rPr>
        <w:tab/>
      </w:r>
      <w:r w:rsidRPr="00510EC3">
        <w:rPr>
          <w:rFonts w:ascii="Times New Roman" w:hAnsi="Times New Roman"/>
          <w:spacing w:val="-3"/>
          <w:szCs w:val="24"/>
        </w:rPr>
        <w:tab/>
        <w:t>:</w:t>
      </w:r>
      <w:r w:rsidRPr="00510EC3">
        <w:rPr>
          <w:rFonts w:ascii="Times New Roman" w:hAnsi="Times New Roman"/>
          <w:spacing w:val="-3"/>
          <w:szCs w:val="24"/>
        </w:rPr>
        <w:tab/>
      </w:r>
    </w:p>
    <w:p w:rsidR="00510EC3" w:rsidRPr="00510EC3" w:rsidRDefault="00510EC3" w:rsidP="00510E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10EC3">
        <w:rPr>
          <w:rFonts w:ascii="Times New Roman" w:hAnsi="Times New Roman"/>
          <w:spacing w:val="-3"/>
          <w:szCs w:val="24"/>
        </w:rPr>
        <w:tab/>
      </w:r>
      <w:r w:rsidRPr="00510EC3">
        <w:rPr>
          <w:rFonts w:ascii="Times New Roman" w:hAnsi="Times New Roman"/>
          <w:spacing w:val="-3"/>
          <w:szCs w:val="24"/>
        </w:rPr>
        <w:tab/>
      </w:r>
      <w:r w:rsidRPr="00510EC3">
        <w:rPr>
          <w:rFonts w:ascii="Times New Roman" w:hAnsi="Times New Roman"/>
          <w:spacing w:val="-3"/>
          <w:szCs w:val="24"/>
        </w:rPr>
        <w:tab/>
      </w:r>
      <w:r w:rsidRPr="00510EC3">
        <w:rPr>
          <w:rFonts w:ascii="Times New Roman" w:hAnsi="Times New Roman"/>
          <w:spacing w:val="-3"/>
          <w:szCs w:val="24"/>
        </w:rPr>
        <w:tab/>
      </w:r>
      <w:r w:rsidRPr="00510EC3">
        <w:rPr>
          <w:rFonts w:ascii="Times New Roman" w:hAnsi="Times New Roman"/>
          <w:spacing w:val="-3"/>
          <w:szCs w:val="24"/>
        </w:rPr>
        <w:tab/>
      </w:r>
      <w:r w:rsidRPr="00510EC3">
        <w:rPr>
          <w:rFonts w:ascii="Times New Roman" w:hAnsi="Times New Roman"/>
          <w:spacing w:val="-3"/>
          <w:szCs w:val="24"/>
        </w:rPr>
        <w:tab/>
      </w:r>
      <w:r w:rsidRPr="00510EC3">
        <w:rPr>
          <w:rFonts w:ascii="Times New Roman" w:hAnsi="Times New Roman"/>
          <w:spacing w:val="-3"/>
          <w:szCs w:val="24"/>
        </w:rPr>
        <w:tab/>
        <w:t>:</w:t>
      </w:r>
    </w:p>
    <w:p w:rsidR="00510EC3" w:rsidRPr="00510EC3" w:rsidRDefault="00510EC3" w:rsidP="00510EC3">
      <w:pPr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10EC3">
        <w:rPr>
          <w:rFonts w:ascii="Times New Roman" w:hAnsi="Times New Roman"/>
          <w:spacing w:val="-3"/>
          <w:szCs w:val="24"/>
        </w:rPr>
        <w:t>:</w:t>
      </w:r>
      <w:r w:rsidRPr="00510EC3">
        <w:rPr>
          <w:rFonts w:ascii="Times New Roman" w:hAnsi="Times New Roman"/>
          <w:spacing w:val="-3"/>
          <w:szCs w:val="24"/>
        </w:rPr>
        <w:tab/>
      </w:r>
      <w:r w:rsidRPr="00510EC3">
        <w:rPr>
          <w:rFonts w:ascii="Times New Roman" w:hAnsi="Times New Roman"/>
          <w:spacing w:val="-3"/>
          <w:szCs w:val="24"/>
        </w:rPr>
        <w:tab/>
        <w:t>C-2013-2394493</w:t>
      </w:r>
    </w:p>
    <w:p w:rsidR="00510EC3" w:rsidRPr="00510EC3" w:rsidRDefault="00510EC3" w:rsidP="00510E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510EC3">
        <w:rPr>
          <w:rFonts w:ascii="Times New Roman" w:hAnsi="Times New Roman"/>
          <w:spacing w:val="-3"/>
          <w:szCs w:val="24"/>
        </w:rPr>
        <w:t>:</w:t>
      </w:r>
    </w:p>
    <w:p w:rsidR="00510EC3" w:rsidRPr="00510EC3" w:rsidRDefault="00510EC3" w:rsidP="00510E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10EC3">
        <w:rPr>
          <w:rFonts w:ascii="Times New Roman" w:hAnsi="Times New Roman"/>
          <w:spacing w:val="-3"/>
          <w:szCs w:val="24"/>
        </w:rPr>
        <w:t xml:space="preserve">National Fuel Gas Distribution Corporation </w:t>
      </w:r>
      <w:r w:rsidRPr="00510EC3">
        <w:rPr>
          <w:rFonts w:ascii="Times New Roman" w:hAnsi="Times New Roman"/>
          <w:spacing w:val="-3"/>
          <w:szCs w:val="24"/>
        </w:rPr>
        <w:tab/>
      </w:r>
      <w:r w:rsidRPr="00510EC3">
        <w:rPr>
          <w:rFonts w:ascii="Times New Roman" w:hAnsi="Times New Roman"/>
          <w:spacing w:val="-3"/>
          <w:szCs w:val="24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2394493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10EC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Katrina Dunderdale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10EC3" w:rsidRPr="00510EC3">
        <w:rPr>
          <w:rFonts w:ascii="Times New Roman" w:hAnsi="Times New Roman"/>
          <w:spacing w:val="-3"/>
          <w:szCs w:val="24"/>
        </w:rPr>
        <w:t>January 27,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10EC3" w:rsidRPr="00510EC3" w:rsidRDefault="00510EC3" w:rsidP="00510EC3">
      <w:pPr>
        <w:ind w:firstLine="1440"/>
        <w:jc w:val="both"/>
        <w:rPr>
          <w:rFonts w:ascii="Times New Roman" w:hAnsi="Times New Roman"/>
        </w:rPr>
      </w:pPr>
    </w:p>
    <w:p w:rsidR="00510EC3" w:rsidRPr="00510EC3" w:rsidRDefault="00510EC3" w:rsidP="00510EC3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510EC3">
        <w:rPr>
          <w:rFonts w:ascii="Times New Roman" w:hAnsi="Times New Roman"/>
        </w:rPr>
        <w:t xml:space="preserve">1. </w:t>
      </w:r>
      <w:r w:rsidRPr="00510EC3">
        <w:rPr>
          <w:rFonts w:ascii="Times New Roman" w:hAnsi="Times New Roman"/>
        </w:rPr>
        <w:tab/>
        <w:t>That the complaint of Jack Walter versus National Fuel Gas Distribution Corporation at Docket No. C-2013-2394493 is hereby denied.</w:t>
      </w:r>
    </w:p>
    <w:p w:rsidR="00510EC3" w:rsidRPr="00510EC3" w:rsidRDefault="00510EC3" w:rsidP="00510EC3">
      <w:pPr>
        <w:ind w:firstLine="1440"/>
        <w:jc w:val="both"/>
        <w:rPr>
          <w:rFonts w:ascii="Times New Roman" w:hAnsi="Times New Roman"/>
        </w:rPr>
      </w:pPr>
    </w:p>
    <w:p w:rsidR="00510EC3" w:rsidRPr="00510EC3" w:rsidRDefault="00510EC3" w:rsidP="00510EC3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510EC3">
        <w:rPr>
          <w:rFonts w:ascii="Times New Roman" w:hAnsi="Times New Roman"/>
        </w:rPr>
        <w:t xml:space="preserve">2. </w:t>
      </w:r>
      <w:r w:rsidRPr="00510EC3">
        <w:rPr>
          <w:rFonts w:ascii="Times New Roman" w:hAnsi="Times New Roman"/>
        </w:rPr>
        <w:tab/>
        <w:t>That the docket of Jack Walter versus National Fuel Gas Distribution Corporation at Docket No. C-2013-2394493 shall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21B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1017F4" wp14:editId="0473A125">
            <wp:simplePos x="0" y="0"/>
            <wp:positionH relativeFrom="column">
              <wp:posOffset>3124200</wp:posOffset>
            </wp:positionH>
            <wp:positionV relativeFrom="paragraph">
              <wp:posOffset>50165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2" w:name="_GoBack"/>
      <w:bookmarkEnd w:id="2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21BDA">
        <w:rPr>
          <w:rFonts w:ascii="Times New Roman" w:hAnsi="Times New Roman"/>
          <w:spacing w:val="-3"/>
          <w:szCs w:val="24"/>
        </w:rPr>
        <w:t>May 8,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9EF" w:rsidRDefault="001429EF">
      <w:pPr>
        <w:spacing w:line="20" w:lineRule="exact"/>
      </w:pPr>
    </w:p>
  </w:endnote>
  <w:endnote w:type="continuationSeparator" w:id="0">
    <w:p w:rsidR="001429EF" w:rsidRDefault="001429EF">
      <w:r>
        <w:t xml:space="preserve"> </w:t>
      </w:r>
    </w:p>
  </w:endnote>
  <w:endnote w:type="continuationNotice" w:id="1">
    <w:p w:rsidR="001429EF" w:rsidRDefault="001429E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9EF" w:rsidRDefault="001429EF">
      <w:r>
        <w:separator/>
      </w:r>
    </w:p>
  </w:footnote>
  <w:footnote w:type="continuationSeparator" w:id="0">
    <w:p w:rsidR="001429EF" w:rsidRDefault="00142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429EF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0EC3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1BDA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Wagner, Nathan R</cp:lastModifiedBy>
  <cp:revision>3</cp:revision>
  <cp:lastPrinted>2008-04-03T14:44:00Z</cp:lastPrinted>
  <dcterms:created xsi:type="dcterms:W3CDTF">2015-05-07T20:00:00Z</dcterms:created>
  <dcterms:modified xsi:type="dcterms:W3CDTF">2015-05-08T17:17:00Z</dcterms:modified>
</cp:coreProperties>
</file>