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639DF" w:rsidRDefault="002552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14, 2015</w:t>
      </w:r>
    </w:p>
    <w:p w:rsidR="002552AD" w:rsidRDefault="002552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2552AD" w:rsidRPr="0067519A" w:rsidRDefault="002552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GREGORY J STUNDER</w:t>
      </w: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SENIOR ATTORNEY</w:t>
      </w: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PHILADELPHIA GAS WORKS</w:t>
      </w: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800 W MONTGOMERY AVENUE</w:t>
      </w:r>
    </w:p>
    <w:p w:rsidR="0067519A" w:rsidRPr="0067519A" w:rsidRDefault="007639DF" w:rsidP="007639DF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PHILADELPHIA PA 19122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B40B4">
        <w:rPr>
          <w:rFonts w:ascii="Arial" w:hAnsi="Arial" w:cs="Arial"/>
          <w:b/>
          <w:spacing w:val="-2"/>
          <w:sz w:val="24"/>
          <w:szCs w:val="24"/>
        </w:rPr>
        <w:t>twelve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501268">
        <w:rPr>
          <w:rFonts w:ascii="Arial" w:hAnsi="Arial" w:cs="Arial"/>
          <w:b/>
          <w:sz w:val="24"/>
          <w:szCs w:val="24"/>
        </w:rPr>
        <w:t>4</w:t>
      </w:r>
    </w:p>
    <w:p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50126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</w:t>
      </w:r>
      <w:r w:rsidR="007639DF">
        <w:rPr>
          <w:rFonts w:ascii="Arial" w:hAnsi="Arial" w:cs="Arial"/>
          <w:b/>
          <w:sz w:val="24"/>
          <w:szCs w:val="24"/>
        </w:rPr>
        <w:t>24</w:t>
      </w:r>
      <w:r w:rsidR="00501268">
        <w:rPr>
          <w:rFonts w:ascii="Arial" w:hAnsi="Arial" w:cs="Arial"/>
          <w:b/>
          <w:sz w:val="24"/>
          <w:szCs w:val="24"/>
        </w:rPr>
        <w:t>66528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 xml:space="preserve">Mr. </w:t>
      </w:r>
      <w:r w:rsidR="007639DF">
        <w:rPr>
          <w:rFonts w:ascii="Arial" w:hAnsi="Arial" w:cs="Arial"/>
          <w:sz w:val="24"/>
          <w:szCs w:val="24"/>
        </w:rPr>
        <w:t>Stunder</w:t>
      </w:r>
      <w:r w:rsidR="00775E26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d </w:t>
      </w:r>
      <w:r w:rsidR="007639DF">
        <w:rPr>
          <w:rFonts w:ascii="Arial" w:hAnsi="Arial" w:cs="Arial"/>
          <w:spacing w:val="-2"/>
          <w:sz w:val="24"/>
          <w:szCs w:val="24"/>
        </w:rPr>
        <w:t>Philadelphia Gas Work</w:t>
      </w:r>
      <w:r w:rsidR="00775E26">
        <w:rPr>
          <w:rFonts w:ascii="Arial" w:hAnsi="Arial" w:cs="Arial"/>
          <w:spacing w:val="-2"/>
          <w:sz w:val="24"/>
          <w:szCs w:val="24"/>
        </w:rPr>
        <w:t>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B40B4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</w:t>
      </w:r>
      <w:r w:rsidR="00F37425">
        <w:rPr>
          <w:rFonts w:ascii="Arial" w:hAnsi="Arial" w:cs="Arial"/>
          <w:sz w:val="24"/>
          <w:szCs w:val="24"/>
        </w:rPr>
        <w:t>4</w:t>
      </w:r>
      <w:r w:rsidR="00775E26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B9435F">
        <w:rPr>
          <w:rFonts w:ascii="Arial" w:hAnsi="Arial" w:cs="Arial"/>
          <w:spacing w:val="-2"/>
          <w:sz w:val="24"/>
          <w:szCs w:val="24"/>
        </w:rPr>
        <w:t>April 9</w:t>
      </w:r>
      <w:r w:rsidR="00F37425">
        <w:rPr>
          <w:rFonts w:ascii="Arial" w:hAnsi="Arial" w:cs="Arial"/>
          <w:spacing w:val="-2"/>
          <w:sz w:val="24"/>
          <w:szCs w:val="24"/>
        </w:rPr>
        <w:t xml:space="preserve">, 2015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B38F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B40B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F37425">
        <w:rPr>
          <w:rFonts w:ascii="Arial" w:hAnsi="Arial" w:cs="Arial"/>
          <w:spacing w:val="-2"/>
          <w:sz w:val="24"/>
          <w:szCs w:val="24"/>
        </w:rPr>
        <w:t>5</w:t>
      </w:r>
      <w:r w:rsidR="00775E26">
        <w:rPr>
          <w:rFonts w:ascii="Arial" w:hAnsi="Arial" w:cs="Arial"/>
          <w:spacing w:val="-2"/>
          <w:sz w:val="24"/>
          <w:szCs w:val="24"/>
        </w:rPr>
        <w:t>-24</w:t>
      </w:r>
      <w:r w:rsidR="00F37425">
        <w:rPr>
          <w:rFonts w:ascii="Arial" w:hAnsi="Arial" w:cs="Arial"/>
          <w:spacing w:val="-2"/>
          <w:sz w:val="24"/>
          <w:szCs w:val="24"/>
        </w:rPr>
        <w:t>66528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CD5063" w:rsidRDefault="002552AD" w:rsidP="0067519A">
      <w:pPr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1D5E18" wp14:editId="08AF8AED">
            <wp:simplePos x="0" y="0"/>
            <wp:positionH relativeFrom="column">
              <wp:posOffset>2743200</wp:posOffset>
            </wp:positionH>
            <wp:positionV relativeFrom="paragraph">
              <wp:posOffset>85090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F37425">
        <w:rPr>
          <w:rFonts w:ascii="Arial" w:hAnsi="Arial" w:cs="Arial"/>
          <w:sz w:val="24"/>
          <w:szCs w:val="24"/>
        </w:rPr>
        <w:t>Michelle Wu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</w:t>
      </w:r>
      <w:r w:rsidR="007639DF">
        <w:rPr>
          <w:rFonts w:ascii="Arial" w:hAnsi="Arial" w:cs="Arial"/>
          <w:sz w:val="24"/>
          <w:szCs w:val="24"/>
        </w:rPr>
        <w:t>031</w:t>
      </w:r>
      <w:r w:rsidR="00F37425">
        <w:rPr>
          <w:rFonts w:ascii="Arial" w:hAnsi="Arial" w:cs="Arial"/>
          <w:sz w:val="24"/>
          <w:szCs w:val="24"/>
        </w:rPr>
        <w:t>1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27AAD"/>
    <w:rsid w:val="00234B3A"/>
    <w:rsid w:val="002411AE"/>
    <w:rsid w:val="002552AD"/>
    <w:rsid w:val="0027679A"/>
    <w:rsid w:val="00334352"/>
    <w:rsid w:val="003379F3"/>
    <w:rsid w:val="0038192B"/>
    <w:rsid w:val="003F5DDC"/>
    <w:rsid w:val="004B6C39"/>
    <w:rsid w:val="00501268"/>
    <w:rsid w:val="0051362E"/>
    <w:rsid w:val="00653BA2"/>
    <w:rsid w:val="0067519A"/>
    <w:rsid w:val="00681A5F"/>
    <w:rsid w:val="00693012"/>
    <w:rsid w:val="00742334"/>
    <w:rsid w:val="007639DF"/>
    <w:rsid w:val="00775E26"/>
    <w:rsid w:val="007B40B4"/>
    <w:rsid w:val="00805353"/>
    <w:rsid w:val="0089188B"/>
    <w:rsid w:val="008935A5"/>
    <w:rsid w:val="008F62B1"/>
    <w:rsid w:val="008F7FD2"/>
    <w:rsid w:val="00A46FF8"/>
    <w:rsid w:val="00A76B9C"/>
    <w:rsid w:val="00AB731C"/>
    <w:rsid w:val="00B3496B"/>
    <w:rsid w:val="00B67377"/>
    <w:rsid w:val="00B9435F"/>
    <w:rsid w:val="00C0162A"/>
    <w:rsid w:val="00CB38F0"/>
    <w:rsid w:val="00CD5063"/>
    <w:rsid w:val="00CE0167"/>
    <w:rsid w:val="00DE1679"/>
    <w:rsid w:val="00E656EF"/>
    <w:rsid w:val="00EA26CF"/>
    <w:rsid w:val="00EC6C69"/>
    <w:rsid w:val="00EF57CA"/>
    <w:rsid w:val="00F37425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E7E6-C66D-4801-85B5-7A540231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5</cp:revision>
  <cp:lastPrinted>2015-05-14T11:51:00Z</cp:lastPrinted>
  <dcterms:created xsi:type="dcterms:W3CDTF">2015-04-15T15:27:00Z</dcterms:created>
  <dcterms:modified xsi:type="dcterms:W3CDTF">2015-05-14T11:51:00Z</dcterms:modified>
</cp:coreProperties>
</file>