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E5" w:rsidRPr="00955074" w:rsidRDefault="00F876E5" w:rsidP="00F876E5">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955074">
        <w:rPr>
          <w:rFonts w:ascii="Times New Roman" w:eastAsia="Times New Roman" w:hAnsi="Times New Roman" w:cs="Times New Roman"/>
          <w:b/>
          <w:sz w:val="24"/>
          <w:szCs w:val="24"/>
        </w:rPr>
        <w:t>BEFORE THE</w:t>
      </w:r>
    </w:p>
    <w:p w:rsidR="00F876E5" w:rsidRPr="00955074" w:rsidRDefault="00F876E5" w:rsidP="00F876E5">
      <w:pPr>
        <w:autoSpaceDE w:val="0"/>
        <w:autoSpaceDN w:val="0"/>
        <w:spacing w:after="0" w:line="240" w:lineRule="auto"/>
        <w:jc w:val="center"/>
        <w:rPr>
          <w:rFonts w:ascii="Times New Roman" w:eastAsia="Times New Roman" w:hAnsi="Times New Roman" w:cs="Times New Roman"/>
          <w:b/>
          <w:sz w:val="24"/>
          <w:szCs w:val="24"/>
        </w:rPr>
      </w:pPr>
      <w:r w:rsidRPr="00955074">
        <w:rPr>
          <w:rFonts w:ascii="Times New Roman" w:eastAsia="Times New Roman" w:hAnsi="Times New Roman" w:cs="Times New Roman"/>
          <w:b/>
          <w:sz w:val="24"/>
          <w:szCs w:val="24"/>
        </w:rPr>
        <w:t>PENNSYLVANIA PUBLIC UTILITY COMMISSION</w:t>
      </w:r>
    </w:p>
    <w:p w:rsidR="00F876E5" w:rsidRPr="00955074" w:rsidRDefault="00F876E5" w:rsidP="00F876E5">
      <w:pPr>
        <w:autoSpaceDE w:val="0"/>
        <w:autoSpaceDN w:val="0"/>
        <w:spacing w:after="0" w:line="240" w:lineRule="auto"/>
        <w:jc w:val="center"/>
        <w:rPr>
          <w:rFonts w:ascii="Times New Roman" w:eastAsia="Times New Roman" w:hAnsi="Times New Roman" w:cs="Times New Roman"/>
          <w:b/>
          <w:sz w:val="24"/>
          <w:szCs w:val="24"/>
        </w:rPr>
      </w:pPr>
    </w:p>
    <w:p w:rsidR="00F876E5" w:rsidRPr="00955074" w:rsidRDefault="00F876E5" w:rsidP="00F876E5">
      <w:pPr>
        <w:autoSpaceDE w:val="0"/>
        <w:autoSpaceDN w:val="0"/>
        <w:spacing w:after="0" w:line="240" w:lineRule="auto"/>
        <w:jc w:val="center"/>
        <w:rPr>
          <w:rFonts w:ascii="Times New Roman" w:eastAsia="Times New Roman" w:hAnsi="Times New Roman" w:cs="Times New Roman"/>
          <w:b/>
          <w:sz w:val="24"/>
          <w:szCs w:val="24"/>
        </w:rPr>
      </w:pPr>
    </w:p>
    <w:p w:rsidR="00F876E5" w:rsidRPr="00955074" w:rsidRDefault="00F876E5" w:rsidP="00F876E5">
      <w:pPr>
        <w:autoSpaceDE w:val="0"/>
        <w:autoSpaceDN w:val="0"/>
        <w:spacing w:after="0" w:line="240" w:lineRule="auto"/>
        <w:jc w:val="center"/>
        <w:rPr>
          <w:rFonts w:ascii="Times New Roman" w:eastAsia="Times New Roman" w:hAnsi="Times New Roman" w:cs="Times New Roman"/>
          <w:b/>
          <w:sz w:val="24"/>
          <w:szCs w:val="24"/>
        </w:rPr>
      </w:pPr>
    </w:p>
    <w:p w:rsidR="00F876E5" w:rsidRPr="00955074" w:rsidRDefault="00F876E5" w:rsidP="00F876E5">
      <w:pPr>
        <w:tabs>
          <w:tab w:val="left" w:pos="5040"/>
        </w:tabs>
        <w:autoSpaceDE w:val="0"/>
        <w:autoSpaceDN w:val="0"/>
        <w:spacing w:after="0" w:line="24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Application of Kris </w:t>
      </w:r>
      <w:proofErr w:type="spellStart"/>
      <w:r w:rsidRPr="00955074">
        <w:rPr>
          <w:rFonts w:ascii="Times New Roman" w:eastAsia="Times New Roman" w:hAnsi="Times New Roman" w:cs="Times New Roman"/>
          <w:sz w:val="24"/>
          <w:szCs w:val="24"/>
        </w:rPr>
        <w:t>Eckerl</w:t>
      </w:r>
      <w:proofErr w:type="spellEnd"/>
      <w:r w:rsidRPr="00955074">
        <w:rPr>
          <w:rFonts w:ascii="Times New Roman" w:eastAsia="Times New Roman" w:hAnsi="Times New Roman" w:cs="Times New Roman"/>
          <w:sz w:val="24"/>
          <w:szCs w:val="24"/>
        </w:rPr>
        <w:t xml:space="preserve"> t/d/b/a</w:t>
      </w:r>
      <w:r w:rsidRPr="00955074">
        <w:rPr>
          <w:rFonts w:ascii="Times New Roman" w:eastAsia="Times New Roman" w:hAnsi="Times New Roman" w:cs="Times New Roman"/>
          <w:sz w:val="24"/>
          <w:szCs w:val="24"/>
        </w:rPr>
        <w:tab/>
        <w:t>:</w:t>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p>
    <w:p w:rsidR="00F876E5" w:rsidRPr="00955074" w:rsidRDefault="00F876E5" w:rsidP="00F876E5">
      <w:pPr>
        <w:tabs>
          <w:tab w:val="left" w:pos="5040"/>
        </w:tabs>
        <w:autoSpaceDE w:val="0"/>
        <w:autoSpaceDN w:val="0"/>
        <w:spacing w:after="0" w:line="24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Michael’s Moving and Storage for the right</w:t>
      </w:r>
      <w:r w:rsidRPr="00955074">
        <w:rPr>
          <w:rFonts w:ascii="Times New Roman" w:eastAsia="Times New Roman" w:hAnsi="Times New Roman" w:cs="Times New Roman"/>
          <w:sz w:val="24"/>
          <w:szCs w:val="24"/>
        </w:rPr>
        <w:tab/>
        <w:t>:</w:t>
      </w:r>
    </w:p>
    <w:p w:rsidR="00F876E5" w:rsidRPr="00955074" w:rsidRDefault="00F876E5" w:rsidP="00F876E5">
      <w:pPr>
        <w:autoSpaceDE w:val="0"/>
        <w:autoSpaceDN w:val="0"/>
        <w:spacing w:after="0" w:line="240" w:lineRule="auto"/>
        <w:rPr>
          <w:rFonts w:ascii="Times New Roman" w:eastAsia="Times New Roman" w:hAnsi="Times New Roman" w:cs="Times New Roman"/>
          <w:sz w:val="24"/>
          <w:szCs w:val="24"/>
        </w:rPr>
      </w:pPr>
      <w:proofErr w:type="gramStart"/>
      <w:r w:rsidRPr="00955074">
        <w:rPr>
          <w:rFonts w:ascii="Times New Roman" w:eastAsia="Times New Roman" w:hAnsi="Times New Roman" w:cs="Times New Roman"/>
          <w:sz w:val="24"/>
          <w:szCs w:val="24"/>
        </w:rPr>
        <w:t>to</w:t>
      </w:r>
      <w:proofErr w:type="gramEnd"/>
      <w:r w:rsidRPr="00955074">
        <w:rPr>
          <w:rFonts w:ascii="Times New Roman" w:eastAsia="Times New Roman" w:hAnsi="Times New Roman" w:cs="Times New Roman"/>
          <w:sz w:val="24"/>
          <w:szCs w:val="24"/>
        </w:rPr>
        <w:t xml:space="preserve"> transport as a common carrier, </w:t>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t xml:space="preserve">: </w:t>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t>A-2014-2429336</w:t>
      </w:r>
    </w:p>
    <w:p w:rsidR="00F876E5" w:rsidRPr="00955074" w:rsidRDefault="00F876E5" w:rsidP="00F876E5">
      <w:pPr>
        <w:autoSpaceDE w:val="0"/>
        <w:autoSpaceDN w:val="0"/>
        <w:spacing w:after="0" w:line="240" w:lineRule="auto"/>
        <w:rPr>
          <w:rFonts w:ascii="Times New Roman" w:eastAsia="Times New Roman" w:hAnsi="Times New Roman" w:cs="Times New Roman"/>
          <w:sz w:val="24"/>
          <w:szCs w:val="24"/>
        </w:rPr>
      </w:pPr>
      <w:proofErr w:type="gramStart"/>
      <w:r w:rsidRPr="00955074">
        <w:rPr>
          <w:rFonts w:ascii="Times New Roman" w:eastAsia="Times New Roman" w:hAnsi="Times New Roman" w:cs="Times New Roman"/>
          <w:sz w:val="24"/>
          <w:szCs w:val="24"/>
        </w:rPr>
        <w:t>by</w:t>
      </w:r>
      <w:proofErr w:type="gramEnd"/>
      <w:r w:rsidRPr="00955074">
        <w:rPr>
          <w:rFonts w:ascii="Times New Roman" w:eastAsia="Times New Roman" w:hAnsi="Times New Roman" w:cs="Times New Roman"/>
          <w:sz w:val="24"/>
          <w:szCs w:val="24"/>
        </w:rPr>
        <w:t xml:space="preserve"> motor vehicle, household goods in use,</w:t>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t>:</w:t>
      </w:r>
    </w:p>
    <w:p w:rsidR="00F876E5" w:rsidRPr="00955074" w:rsidRDefault="00F876E5" w:rsidP="00F876E5">
      <w:pPr>
        <w:autoSpaceDE w:val="0"/>
        <w:autoSpaceDN w:val="0"/>
        <w:spacing w:after="0" w:line="240" w:lineRule="auto"/>
        <w:rPr>
          <w:rFonts w:ascii="Times New Roman" w:eastAsia="Times New Roman" w:hAnsi="Times New Roman" w:cs="Times New Roman"/>
          <w:sz w:val="24"/>
          <w:szCs w:val="24"/>
        </w:rPr>
      </w:pPr>
      <w:proofErr w:type="gramStart"/>
      <w:r w:rsidRPr="00955074">
        <w:rPr>
          <w:rFonts w:ascii="Times New Roman" w:eastAsia="Times New Roman" w:hAnsi="Times New Roman" w:cs="Times New Roman"/>
          <w:sz w:val="24"/>
          <w:szCs w:val="24"/>
        </w:rPr>
        <w:t>between</w:t>
      </w:r>
      <w:proofErr w:type="gramEnd"/>
      <w:r w:rsidRPr="00955074">
        <w:rPr>
          <w:rFonts w:ascii="Times New Roman" w:eastAsia="Times New Roman" w:hAnsi="Times New Roman" w:cs="Times New Roman"/>
          <w:sz w:val="24"/>
          <w:szCs w:val="24"/>
        </w:rPr>
        <w:t xml:space="preserve"> points in Pike County </w:t>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t>:</w:t>
      </w:r>
    </w:p>
    <w:p w:rsidR="00F876E5" w:rsidRPr="00955074" w:rsidRDefault="00F876E5" w:rsidP="00F876E5">
      <w:pPr>
        <w:autoSpaceDE w:val="0"/>
        <w:autoSpaceDN w:val="0"/>
        <w:spacing w:after="0" w:line="240" w:lineRule="auto"/>
        <w:rPr>
          <w:rFonts w:ascii="Times New Roman" w:eastAsia="Times New Roman" w:hAnsi="Times New Roman" w:cs="Times New Roman"/>
          <w:sz w:val="24"/>
          <w:szCs w:val="24"/>
        </w:rPr>
      </w:pPr>
    </w:p>
    <w:p w:rsidR="00F876E5" w:rsidRPr="00955074" w:rsidRDefault="00F876E5" w:rsidP="00F876E5">
      <w:pPr>
        <w:autoSpaceDE w:val="0"/>
        <w:autoSpaceDN w:val="0"/>
        <w:spacing w:after="0" w:line="240" w:lineRule="auto"/>
        <w:rPr>
          <w:rFonts w:ascii="Times New Roman" w:eastAsia="Times New Roman" w:hAnsi="Times New Roman" w:cs="Times New Roman"/>
          <w:sz w:val="24"/>
          <w:szCs w:val="24"/>
        </w:rPr>
      </w:pPr>
    </w:p>
    <w:p w:rsidR="00F876E5" w:rsidRPr="00955074" w:rsidRDefault="00F876E5" w:rsidP="00F876E5">
      <w:pPr>
        <w:autoSpaceDE w:val="0"/>
        <w:autoSpaceDN w:val="0"/>
        <w:spacing w:after="0" w:line="240" w:lineRule="auto"/>
        <w:jc w:val="center"/>
        <w:rPr>
          <w:rFonts w:ascii="Times New Roman" w:eastAsia="Times New Roman" w:hAnsi="Times New Roman" w:cs="Times New Roman"/>
          <w:b/>
          <w:sz w:val="24"/>
          <w:szCs w:val="24"/>
          <w:u w:val="single"/>
        </w:rPr>
      </w:pPr>
      <w:r w:rsidRPr="00955074">
        <w:rPr>
          <w:rFonts w:ascii="Times New Roman" w:eastAsia="Times New Roman" w:hAnsi="Times New Roman" w:cs="Times New Roman"/>
          <w:b/>
          <w:sz w:val="24"/>
          <w:szCs w:val="24"/>
          <w:u w:val="single"/>
        </w:rPr>
        <w:t>INITIAL DECISION</w:t>
      </w:r>
    </w:p>
    <w:p w:rsidR="00F876E5" w:rsidRPr="00955074" w:rsidRDefault="00F876E5" w:rsidP="00F876E5">
      <w:pPr>
        <w:autoSpaceDE w:val="0"/>
        <w:autoSpaceDN w:val="0"/>
        <w:spacing w:after="0" w:line="240" w:lineRule="auto"/>
        <w:jc w:val="center"/>
        <w:rPr>
          <w:rFonts w:ascii="Times New Roman" w:eastAsia="Times New Roman" w:hAnsi="Times New Roman" w:cs="Times New Roman"/>
          <w:sz w:val="24"/>
          <w:szCs w:val="24"/>
        </w:rPr>
      </w:pPr>
    </w:p>
    <w:p w:rsidR="00F876E5" w:rsidRPr="00955074" w:rsidRDefault="00F876E5" w:rsidP="00F876E5">
      <w:pPr>
        <w:autoSpaceDE w:val="0"/>
        <w:autoSpaceDN w:val="0"/>
        <w:spacing w:after="0" w:line="240" w:lineRule="auto"/>
        <w:jc w:val="center"/>
        <w:rPr>
          <w:rFonts w:ascii="Times New Roman" w:eastAsia="Times New Roman" w:hAnsi="Times New Roman" w:cs="Times New Roman"/>
          <w:sz w:val="24"/>
          <w:szCs w:val="24"/>
        </w:rPr>
      </w:pPr>
    </w:p>
    <w:p w:rsidR="00F876E5" w:rsidRPr="00955074" w:rsidRDefault="00F876E5" w:rsidP="00F876E5">
      <w:pPr>
        <w:autoSpaceDE w:val="0"/>
        <w:autoSpaceDN w:val="0"/>
        <w:spacing w:after="0" w:line="240" w:lineRule="auto"/>
        <w:jc w:val="center"/>
        <w:rPr>
          <w:rFonts w:ascii="Times New Roman" w:eastAsia="Times New Roman" w:hAnsi="Times New Roman" w:cs="Times New Roman"/>
          <w:bCs/>
          <w:sz w:val="24"/>
          <w:szCs w:val="24"/>
        </w:rPr>
      </w:pPr>
      <w:r w:rsidRPr="00955074">
        <w:rPr>
          <w:rFonts w:ascii="Times New Roman" w:eastAsia="Times New Roman" w:hAnsi="Times New Roman" w:cs="Times New Roman"/>
          <w:bCs/>
          <w:sz w:val="24"/>
          <w:szCs w:val="24"/>
        </w:rPr>
        <w:t>Before</w:t>
      </w:r>
    </w:p>
    <w:p w:rsidR="00F876E5" w:rsidRPr="00955074" w:rsidRDefault="00F876E5" w:rsidP="00F876E5">
      <w:pPr>
        <w:autoSpaceDE w:val="0"/>
        <w:autoSpaceDN w:val="0"/>
        <w:spacing w:after="0" w:line="240" w:lineRule="auto"/>
        <w:jc w:val="center"/>
        <w:rPr>
          <w:rFonts w:ascii="Times New Roman" w:eastAsia="Times New Roman" w:hAnsi="Times New Roman" w:cs="Times New Roman"/>
          <w:bCs/>
          <w:sz w:val="24"/>
          <w:szCs w:val="24"/>
        </w:rPr>
      </w:pPr>
      <w:r w:rsidRPr="00955074">
        <w:rPr>
          <w:rFonts w:ascii="Times New Roman" w:eastAsia="Times New Roman" w:hAnsi="Times New Roman" w:cs="Times New Roman"/>
          <w:bCs/>
          <w:sz w:val="24"/>
          <w:szCs w:val="24"/>
        </w:rPr>
        <w:t>Eranda Vero</w:t>
      </w:r>
    </w:p>
    <w:p w:rsidR="00F876E5" w:rsidRPr="00955074" w:rsidRDefault="00F876E5" w:rsidP="00F876E5">
      <w:pPr>
        <w:autoSpaceDE w:val="0"/>
        <w:autoSpaceDN w:val="0"/>
        <w:spacing w:after="0" w:line="240" w:lineRule="auto"/>
        <w:jc w:val="center"/>
        <w:rPr>
          <w:rFonts w:ascii="Times New Roman" w:eastAsia="Times New Roman" w:hAnsi="Times New Roman" w:cs="Times New Roman"/>
          <w:bCs/>
          <w:sz w:val="24"/>
          <w:szCs w:val="24"/>
        </w:rPr>
      </w:pPr>
      <w:r w:rsidRPr="00955074">
        <w:rPr>
          <w:rFonts w:ascii="Times New Roman" w:eastAsia="Times New Roman" w:hAnsi="Times New Roman" w:cs="Times New Roman"/>
          <w:bCs/>
          <w:sz w:val="24"/>
          <w:szCs w:val="24"/>
        </w:rPr>
        <w:t>Administrative Law Judge</w:t>
      </w:r>
    </w:p>
    <w:p w:rsidR="00F876E5" w:rsidRPr="00955074" w:rsidRDefault="00F876E5" w:rsidP="00F876E5">
      <w:pPr>
        <w:autoSpaceDE w:val="0"/>
        <w:autoSpaceDN w:val="0"/>
        <w:spacing w:after="0" w:line="240" w:lineRule="auto"/>
        <w:rPr>
          <w:rFonts w:ascii="Times New Roman" w:eastAsia="Times New Roman" w:hAnsi="Times New Roman" w:cs="Times New Roman"/>
          <w:sz w:val="24"/>
          <w:szCs w:val="24"/>
        </w:rPr>
      </w:pPr>
    </w:p>
    <w:p w:rsidR="00F876E5" w:rsidRPr="00955074" w:rsidRDefault="00F876E5" w:rsidP="002B76ED">
      <w:pPr>
        <w:autoSpaceDE w:val="0"/>
        <w:autoSpaceDN w:val="0"/>
        <w:spacing w:after="0" w:line="360" w:lineRule="auto"/>
        <w:ind w:firstLine="1440"/>
        <w:rPr>
          <w:rFonts w:ascii="Times New Roman" w:eastAsia="Times New Roman" w:hAnsi="Times New Roman" w:cs="Times New Roman"/>
          <w:sz w:val="24"/>
          <w:szCs w:val="24"/>
        </w:rPr>
      </w:pPr>
      <w:r w:rsidRPr="002B76ED">
        <w:rPr>
          <w:rFonts w:ascii="Times New Roman" w:eastAsia="Times New Roman" w:hAnsi="Times New Roman" w:cs="Times New Roman"/>
          <w:sz w:val="24"/>
          <w:szCs w:val="24"/>
        </w:rPr>
        <w:t>Th</w:t>
      </w:r>
      <w:r w:rsidR="002B76ED" w:rsidRPr="002B76ED">
        <w:rPr>
          <w:rFonts w:ascii="Times New Roman" w:eastAsia="Times New Roman" w:hAnsi="Times New Roman" w:cs="Times New Roman"/>
          <w:sz w:val="24"/>
          <w:szCs w:val="24"/>
        </w:rPr>
        <w:t xml:space="preserve">is Initial Decision denies </w:t>
      </w:r>
      <w:r w:rsidR="002B76ED">
        <w:rPr>
          <w:rFonts w:ascii="Times New Roman" w:eastAsia="Times New Roman" w:hAnsi="Times New Roman" w:cs="Times New Roman"/>
          <w:sz w:val="24"/>
          <w:szCs w:val="24"/>
        </w:rPr>
        <w:t xml:space="preserve">without prejudice </w:t>
      </w:r>
      <w:r w:rsidR="002B76ED" w:rsidRPr="002B76ED">
        <w:rPr>
          <w:rFonts w:ascii="Times New Roman" w:eastAsia="Times New Roman" w:hAnsi="Times New Roman" w:cs="Times New Roman"/>
          <w:sz w:val="24"/>
          <w:szCs w:val="24"/>
        </w:rPr>
        <w:t>the A</w:t>
      </w:r>
      <w:r w:rsidRPr="002B76ED">
        <w:rPr>
          <w:rFonts w:ascii="Times New Roman" w:eastAsia="Times New Roman" w:hAnsi="Times New Roman" w:cs="Times New Roman"/>
          <w:sz w:val="24"/>
          <w:szCs w:val="24"/>
        </w:rPr>
        <w:t xml:space="preserve">pplication </w:t>
      </w:r>
      <w:r w:rsidR="002B76ED" w:rsidRPr="002B76ED">
        <w:rPr>
          <w:rFonts w:ascii="Times New Roman" w:eastAsia="Times New Roman" w:hAnsi="Times New Roman" w:cs="Times New Roman"/>
          <w:sz w:val="24"/>
          <w:szCs w:val="24"/>
        </w:rPr>
        <w:t xml:space="preserve">of Kris </w:t>
      </w:r>
      <w:proofErr w:type="spellStart"/>
      <w:r w:rsidR="002B76ED" w:rsidRPr="002B76ED">
        <w:rPr>
          <w:rFonts w:ascii="Times New Roman" w:eastAsia="Times New Roman" w:hAnsi="Times New Roman" w:cs="Times New Roman"/>
          <w:sz w:val="24"/>
          <w:szCs w:val="24"/>
        </w:rPr>
        <w:t>Eckerl</w:t>
      </w:r>
      <w:proofErr w:type="spellEnd"/>
      <w:r w:rsidR="002B76ED" w:rsidRPr="002B76ED">
        <w:rPr>
          <w:rFonts w:ascii="Times New Roman" w:eastAsia="Times New Roman" w:hAnsi="Times New Roman" w:cs="Times New Roman"/>
          <w:sz w:val="24"/>
          <w:szCs w:val="24"/>
        </w:rPr>
        <w:t xml:space="preserve"> t/d/b/a Michael’s </w:t>
      </w:r>
      <w:proofErr w:type="gramStart"/>
      <w:r w:rsidR="002B76ED" w:rsidRPr="002B76ED">
        <w:rPr>
          <w:rFonts w:ascii="Times New Roman" w:eastAsia="Times New Roman" w:hAnsi="Times New Roman" w:cs="Times New Roman"/>
          <w:sz w:val="24"/>
          <w:szCs w:val="24"/>
        </w:rPr>
        <w:t>Moving</w:t>
      </w:r>
      <w:proofErr w:type="gramEnd"/>
      <w:r w:rsidR="002B76ED" w:rsidRPr="002B76ED">
        <w:rPr>
          <w:rFonts w:ascii="Times New Roman" w:eastAsia="Times New Roman" w:hAnsi="Times New Roman" w:cs="Times New Roman"/>
          <w:sz w:val="24"/>
          <w:szCs w:val="24"/>
        </w:rPr>
        <w:t xml:space="preserve"> and Storage </w:t>
      </w:r>
      <w:r w:rsidRPr="002B76ED">
        <w:rPr>
          <w:rFonts w:ascii="Times New Roman" w:eastAsia="Times New Roman" w:hAnsi="Times New Roman" w:cs="Times New Roman"/>
          <w:sz w:val="24"/>
          <w:szCs w:val="24"/>
        </w:rPr>
        <w:t xml:space="preserve">seeking a Certificate of Public Convenience to </w:t>
      </w:r>
      <w:r w:rsidR="002B76ED" w:rsidRPr="002B76ED">
        <w:rPr>
          <w:rFonts w:ascii="Times New Roman" w:eastAsia="Times New Roman" w:hAnsi="Times New Roman" w:cs="Times New Roman"/>
          <w:sz w:val="24"/>
          <w:szCs w:val="24"/>
        </w:rPr>
        <w:t>transport as a common carrier, by motor vehicle, household goods in use, between points in Pike County.</w:t>
      </w:r>
    </w:p>
    <w:p w:rsidR="00F876E5" w:rsidRPr="00955074" w:rsidRDefault="00F876E5" w:rsidP="00F876E5">
      <w:pPr>
        <w:autoSpaceDE w:val="0"/>
        <w:autoSpaceDN w:val="0"/>
        <w:spacing w:after="0" w:line="240" w:lineRule="auto"/>
        <w:rPr>
          <w:rFonts w:ascii="Times New Roman" w:eastAsia="Times New Roman" w:hAnsi="Times New Roman" w:cs="Times New Roman"/>
          <w:sz w:val="24"/>
          <w:szCs w:val="24"/>
        </w:rPr>
      </w:pPr>
    </w:p>
    <w:p w:rsidR="00F876E5" w:rsidRPr="00955074" w:rsidRDefault="00F876E5" w:rsidP="00F876E5">
      <w:pPr>
        <w:autoSpaceDE w:val="0"/>
        <w:autoSpaceDN w:val="0"/>
        <w:spacing w:after="0" w:line="240" w:lineRule="auto"/>
        <w:jc w:val="center"/>
        <w:rPr>
          <w:rFonts w:ascii="Times New Roman" w:eastAsia="Times New Roman" w:hAnsi="Times New Roman" w:cs="Times New Roman"/>
          <w:sz w:val="24"/>
          <w:szCs w:val="24"/>
          <w:u w:val="single"/>
        </w:rPr>
      </w:pPr>
      <w:r w:rsidRPr="00955074">
        <w:rPr>
          <w:rFonts w:ascii="Times New Roman" w:eastAsia="Times New Roman" w:hAnsi="Times New Roman" w:cs="Times New Roman"/>
          <w:sz w:val="24"/>
          <w:szCs w:val="24"/>
          <w:u w:val="single"/>
        </w:rPr>
        <w:t>HISTORY OF THE PROCEEDING</w:t>
      </w:r>
    </w:p>
    <w:p w:rsidR="00F876E5" w:rsidRPr="00955074" w:rsidRDefault="00F876E5" w:rsidP="00F876E5">
      <w:pPr>
        <w:autoSpaceDE w:val="0"/>
        <w:autoSpaceDN w:val="0"/>
        <w:spacing w:after="0" w:line="240" w:lineRule="auto"/>
        <w:jc w:val="center"/>
        <w:rPr>
          <w:rFonts w:ascii="Times New Roman" w:eastAsia="Times New Roman" w:hAnsi="Times New Roman" w:cs="Times New Roman"/>
          <w:bCs/>
          <w:sz w:val="24"/>
          <w:szCs w:val="24"/>
          <w:u w:val="single"/>
        </w:rPr>
      </w:pPr>
    </w:p>
    <w:p w:rsidR="00F876E5" w:rsidRPr="00955074" w:rsidRDefault="00F876E5" w:rsidP="00F876E5">
      <w:pPr>
        <w:autoSpaceDE w:val="0"/>
        <w:autoSpaceDN w:val="0"/>
        <w:spacing w:after="0" w:line="240" w:lineRule="auto"/>
        <w:jc w:val="center"/>
        <w:rPr>
          <w:rFonts w:ascii="Times New Roman" w:eastAsia="Times New Roman" w:hAnsi="Times New Roman" w:cs="Times New Roman"/>
          <w:sz w:val="24"/>
          <w:szCs w:val="24"/>
          <w:u w:val="single"/>
        </w:rPr>
      </w:pPr>
    </w:p>
    <w:p w:rsidR="00F876E5" w:rsidRPr="00955074" w:rsidRDefault="00F876E5" w:rsidP="00F876E5">
      <w:pPr>
        <w:autoSpaceDE w:val="0"/>
        <w:autoSpaceDN w:val="0"/>
        <w:spacing w:after="0" w:line="36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t xml:space="preserve">On June 29, 2014, Kris </w:t>
      </w:r>
      <w:proofErr w:type="spellStart"/>
      <w:r w:rsidRPr="00955074">
        <w:rPr>
          <w:rFonts w:ascii="Times New Roman" w:eastAsia="Times New Roman" w:hAnsi="Times New Roman" w:cs="Times New Roman"/>
          <w:sz w:val="24"/>
          <w:szCs w:val="24"/>
        </w:rPr>
        <w:t>Eckerl</w:t>
      </w:r>
      <w:proofErr w:type="spellEnd"/>
      <w:r w:rsidRPr="00955074">
        <w:rPr>
          <w:rFonts w:ascii="Times New Roman" w:eastAsia="Times New Roman" w:hAnsi="Times New Roman" w:cs="Times New Roman"/>
          <w:sz w:val="24"/>
          <w:szCs w:val="24"/>
        </w:rPr>
        <w:t xml:space="preserve"> t/d/b/a Michael’s </w:t>
      </w:r>
      <w:proofErr w:type="gramStart"/>
      <w:r w:rsidRPr="00955074">
        <w:rPr>
          <w:rFonts w:ascii="Times New Roman" w:eastAsia="Times New Roman" w:hAnsi="Times New Roman" w:cs="Times New Roman"/>
          <w:sz w:val="24"/>
          <w:szCs w:val="24"/>
        </w:rPr>
        <w:t>Moving</w:t>
      </w:r>
      <w:proofErr w:type="gramEnd"/>
      <w:r w:rsidRPr="00955074">
        <w:rPr>
          <w:rFonts w:ascii="Times New Roman" w:eastAsia="Times New Roman" w:hAnsi="Times New Roman" w:cs="Times New Roman"/>
          <w:sz w:val="24"/>
          <w:szCs w:val="24"/>
        </w:rPr>
        <w:t xml:space="preserve"> and Storage (Applicant) filed an Application for the right to transport as a common carrier, by motor vehicle, household goods in use, between points in Pike County at Docket No. </w:t>
      </w:r>
      <w:proofErr w:type="gramStart"/>
      <w:r w:rsidRPr="00955074">
        <w:rPr>
          <w:rFonts w:ascii="Times New Roman" w:eastAsia="Times New Roman" w:hAnsi="Times New Roman" w:cs="Times New Roman"/>
          <w:sz w:val="24"/>
          <w:szCs w:val="24"/>
        </w:rPr>
        <w:t>A-2014-2429336.</w:t>
      </w:r>
      <w:proofErr w:type="gramEnd"/>
      <w:r w:rsidRPr="00955074">
        <w:rPr>
          <w:rFonts w:ascii="Times New Roman" w:eastAsia="Times New Roman" w:hAnsi="Times New Roman" w:cs="Times New Roman"/>
          <w:sz w:val="24"/>
          <w:szCs w:val="24"/>
        </w:rPr>
        <w:t xml:space="preserve">  Notice of the Application was provided in the August 30, 2014, </w:t>
      </w:r>
      <w:r w:rsidRPr="00955074">
        <w:rPr>
          <w:rFonts w:ascii="Times New Roman" w:eastAsia="Times New Roman" w:hAnsi="Times New Roman" w:cs="Times New Roman"/>
          <w:i/>
          <w:sz w:val="24"/>
          <w:szCs w:val="24"/>
        </w:rPr>
        <w:t>Pennsylvania Bulletin</w:t>
      </w:r>
      <w:r w:rsidRPr="00955074">
        <w:rPr>
          <w:rFonts w:ascii="Times New Roman" w:eastAsia="Times New Roman" w:hAnsi="Times New Roman" w:cs="Times New Roman"/>
          <w:sz w:val="24"/>
          <w:szCs w:val="24"/>
        </w:rPr>
        <w:t xml:space="preserve">, 44 </w:t>
      </w:r>
      <w:proofErr w:type="spellStart"/>
      <w:r w:rsidRPr="00955074">
        <w:rPr>
          <w:rFonts w:ascii="Times New Roman" w:eastAsia="Times New Roman" w:hAnsi="Times New Roman" w:cs="Times New Roman"/>
          <w:sz w:val="24"/>
          <w:szCs w:val="24"/>
        </w:rPr>
        <w:t>Pa.B</w:t>
      </w:r>
      <w:proofErr w:type="spellEnd"/>
      <w:r w:rsidRPr="00955074">
        <w:rPr>
          <w:rFonts w:ascii="Times New Roman" w:eastAsia="Times New Roman" w:hAnsi="Times New Roman" w:cs="Times New Roman"/>
          <w:sz w:val="24"/>
          <w:szCs w:val="24"/>
        </w:rPr>
        <w:t>. 5743.</w:t>
      </w:r>
      <w:r w:rsidRPr="00955074">
        <w:rPr>
          <w:rFonts w:ascii="Times New Roman" w:eastAsia="Times New Roman" w:hAnsi="Times New Roman" w:cs="Times New Roman"/>
          <w:sz w:val="20"/>
          <w:szCs w:val="20"/>
        </w:rPr>
        <w:t xml:space="preserve"> </w:t>
      </w:r>
      <w:r w:rsidRPr="00955074">
        <w:rPr>
          <w:rFonts w:ascii="Times New Roman" w:eastAsia="Times New Roman" w:hAnsi="Times New Roman" w:cs="Times New Roman"/>
          <w:sz w:val="24"/>
          <w:szCs w:val="24"/>
        </w:rPr>
        <w:t xml:space="preserve"> Protests were due by September 16, 2014.  Matheson Transfer Company and </w:t>
      </w:r>
      <w:proofErr w:type="spellStart"/>
      <w:r w:rsidRPr="00955074">
        <w:rPr>
          <w:rFonts w:ascii="Times New Roman" w:eastAsia="Times New Roman" w:hAnsi="Times New Roman" w:cs="Times New Roman"/>
          <w:sz w:val="24"/>
          <w:szCs w:val="24"/>
        </w:rPr>
        <w:t>Cadden</w:t>
      </w:r>
      <w:proofErr w:type="spellEnd"/>
      <w:r w:rsidRPr="00955074">
        <w:rPr>
          <w:rFonts w:ascii="Times New Roman" w:eastAsia="Times New Roman" w:hAnsi="Times New Roman" w:cs="Times New Roman"/>
          <w:sz w:val="24"/>
          <w:szCs w:val="24"/>
        </w:rPr>
        <w:t xml:space="preserve"> Bros. Moving and Storage, Inc. filed timely Protests on September 10, 2014. </w:t>
      </w:r>
      <w:r w:rsidR="00DE5017">
        <w:rPr>
          <w:rFonts w:ascii="Times New Roman" w:eastAsia="Times New Roman" w:hAnsi="Times New Roman" w:cs="Times New Roman"/>
          <w:sz w:val="24"/>
          <w:szCs w:val="24"/>
        </w:rPr>
        <w:t xml:space="preserve"> </w:t>
      </w:r>
      <w:r w:rsidRPr="00955074">
        <w:rPr>
          <w:rFonts w:ascii="Times New Roman" w:eastAsia="Times New Roman" w:hAnsi="Times New Roman" w:cs="Times New Roman"/>
          <w:sz w:val="24"/>
          <w:szCs w:val="24"/>
        </w:rPr>
        <w:t xml:space="preserve">On September 12, 2014, J. W. McGrath filed a Protest on behalf of Pennsylvania Moving &amp; Storage Associates, as the Executive Director of the association. </w:t>
      </w:r>
    </w:p>
    <w:p w:rsidR="00F876E5" w:rsidRPr="00955074" w:rsidRDefault="00F876E5" w:rsidP="00F876E5">
      <w:pPr>
        <w:autoSpaceDE w:val="0"/>
        <w:autoSpaceDN w:val="0"/>
        <w:spacing w:after="0" w:line="360" w:lineRule="auto"/>
        <w:rPr>
          <w:rFonts w:ascii="Times New Roman" w:eastAsia="Times New Roman" w:hAnsi="Times New Roman" w:cs="Times New Roman"/>
          <w:sz w:val="24"/>
          <w:szCs w:val="24"/>
        </w:rPr>
      </w:pPr>
    </w:p>
    <w:p w:rsidR="00F876E5" w:rsidRPr="00955074" w:rsidRDefault="00F876E5" w:rsidP="00F876E5">
      <w:pPr>
        <w:autoSpaceDE w:val="0"/>
        <w:autoSpaceDN w:val="0"/>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By Hearing Notice dated </w:t>
      </w:r>
      <w:r w:rsidRPr="00955074">
        <w:rPr>
          <w:rFonts w:ascii="Times New Roman" w:eastAsia="Times New Roman" w:hAnsi="Times New Roman" w:cs="Times New Roman"/>
          <w:spacing w:val="-3"/>
          <w:sz w:val="24"/>
          <w:szCs w:val="24"/>
        </w:rPr>
        <w:t>October 22, 2014</w:t>
      </w:r>
      <w:r w:rsidRPr="00955074">
        <w:rPr>
          <w:rFonts w:ascii="Times New Roman" w:eastAsia="Times New Roman" w:hAnsi="Times New Roman" w:cs="Times New Roman"/>
          <w:sz w:val="24"/>
          <w:szCs w:val="24"/>
        </w:rPr>
        <w:t xml:space="preserve">, a hearing was scheduled for </w:t>
      </w:r>
      <w:r w:rsidRPr="00955074">
        <w:rPr>
          <w:rFonts w:ascii="Times New Roman" w:eastAsia="Times New Roman" w:hAnsi="Times New Roman" w:cs="Times New Roman"/>
          <w:spacing w:val="-3"/>
          <w:sz w:val="24"/>
          <w:szCs w:val="24"/>
        </w:rPr>
        <w:t>December 12, 2014, at 10:00 a.m.</w:t>
      </w:r>
      <w:r w:rsidRPr="00955074">
        <w:rPr>
          <w:rFonts w:ascii="Times New Roman" w:eastAsia="Times New Roman" w:hAnsi="Times New Roman" w:cs="Times New Roman"/>
          <w:sz w:val="24"/>
          <w:szCs w:val="24"/>
        </w:rPr>
        <w:t xml:space="preserve"> and the matter was assigned to me.  The Hearing Notice advised the parties of the location, date and time of the scheduled hearing and stated the following:  “Individuals representing themselves do not need to be represented by an attorney.  All others </w:t>
      </w:r>
      <w:r w:rsidRPr="00955074">
        <w:rPr>
          <w:rFonts w:ascii="Times New Roman" w:eastAsia="Times New Roman" w:hAnsi="Times New Roman" w:cs="Times New Roman"/>
          <w:sz w:val="24"/>
          <w:szCs w:val="24"/>
        </w:rPr>
        <w:lastRenderedPageBreak/>
        <w:t xml:space="preserve">(corporation, partnership, association, trust or governmental agency or subdivision) </w:t>
      </w:r>
      <w:r w:rsidRPr="00955074">
        <w:rPr>
          <w:rFonts w:ascii="Times New Roman" w:eastAsia="Times New Roman" w:hAnsi="Times New Roman" w:cs="Times New Roman"/>
          <w:sz w:val="24"/>
          <w:szCs w:val="24"/>
          <w:u w:val="single"/>
        </w:rPr>
        <w:t>must</w:t>
      </w:r>
      <w:r w:rsidRPr="00955074">
        <w:rPr>
          <w:rFonts w:ascii="Times New Roman" w:eastAsia="Times New Roman" w:hAnsi="Times New Roman" w:cs="Times New Roman"/>
          <w:sz w:val="24"/>
          <w:szCs w:val="24"/>
        </w:rPr>
        <w:t xml:space="preserve"> be represented by an attorney.”  </w:t>
      </w:r>
      <w:proofErr w:type="gramStart"/>
      <w:r w:rsidRPr="00955074">
        <w:rPr>
          <w:rFonts w:ascii="Times New Roman" w:eastAsia="Times New Roman" w:hAnsi="Times New Roman" w:cs="Times New Roman"/>
          <w:sz w:val="24"/>
          <w:szCs w:val="24"/>
        </w:rPr>
        <w:t>(Emphasis in the original).</w:t>
      </w:r>
      <w:proofErr w:type="gramEnd"/>
    </w:p>
    <w:p w:rsidR="00F876E5" w:rsidRPr="00955074" w:rsidRDefault="00F876E5" w:rsidP="00F876E5">
      <w:pPr>
        <w:autoSpaceDE w:val="0"/>
        <w:autoSpaceDN w:val="0"/>
        <w:spacing w:after="0" w:line="360" w:lineRule="auto"/>
        <w:ind w:firstLine="1440"/>
        <w:rPr>
          <w:rFonts w:ascii="Times New Roman" w:eastAsia="Times New Roman" w:hAnsi="Times New Roman" w:cs="Times New Roman"/>
          <w:sz w:val="24"/>
          <w:szCs w:val="24"/>
        </w:rPr>
      </w:pPr>
    </w:p>
    <w:p w:rsidR="00F876E5" w:rsidRPr="00955074" w:rsidRDefault="00F876E5" w:rsidP="00F876E5">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On November 3, 2014, I issued a Prehearing Order directing the parties to comply with various procedural requirements.  In the Prehearing Order, I stated that the Commission’s rules require corporations, partnerships, </w:t>
      </w:r>
      <w:r w:rsidRPr="00955074">
        <w:rPr>
          <w:rFonts w:ascii="Times New Roman" w:eastAsia="Times New Roman" w:hAnsi="Times New Roman" w:cs="Times New Roman"/>
          <w:b/>
          <w:sz w:val="24"/>
          <w:szCs w:val="24"/>
        </w:rPr>
        <w:t>associations</w:t>
      </w:r>
      <w:r w:rsidRPr="00955074">
        <w:rPr>
          <w:rFonts w:ascii="Times New Roman" w:eastAsia="Times New Roman" w:hAnsi="Times New Roman" w:cs="Times New Roman"/>
          <w:sz w:val="24"/>
          <w:szCs w:val="24"/>
        </w:rPr>
        <w:t>, trusts or governmental agencies or subdivisions to be repre</w:t>
      </w:r>
      <w:r w:rsidR="007E1216">
        <w:rPr>
          <w:rFonts w:ascii="Times New Roman" w:eastAsia="Times New Roman" w:hAnsi="Times New Roman" w:cs="Times New Roman"/>
          <w:sz w:val="24"/>
          <w:szCs w:val="24"/>
        </w:rPr>
        <w:t xml:space="preserve">sented by counsel. (Emphasis </w:t>
      </w:r>
      <w:r w:rsidRPr="00955074">
        <w:rPr>
          <w:rFonts w:ascii="Times New Roman" w:eastAsia="Times New Roman" w:hAnsi="Times New Roman" w:cs="Times New Roman"/>
          <w:sz w:val="24"/>
          <w:szCs w:val="24"/>
        </w:rPr>
        <w:t>added).</w:t>
      </w:r>
    </w:p>
    <w:p w:rsidR="00F876E5" w:rsidRPr="00955074" w:rsidRDefault="00F876E5" w:rsidP="00F876E5">
      <w:pPr>
        <w:autoSpaceDE w:val="0"/>
        <w:autoSpaceDN w:val="0"/>
        <w:spacing w:after="0" w:line="360" w:lineRule="auto"/>
        <w:rPr>
          <w:rFonts w:ascii="Times New Roman" w:eastAsia="Times New Roman" w:hAnsi="Times New Roman" w:cs="Times New Roman"/>
          <w:sz w:val="24"/>
          <w:szCs w:val="24"/>
        </w:rPr>
      </w:pPr>
    </w:p>
    <w:p w:rsidR="00F876E5" w:rsidRPr="00955074" w:rsidRDefault="00F876E5" w:rsidP="00F876E5">
      <w:pPr>
        <w:widowControl w:val="0"/>
        <w:autoSpaceDE w:val="0"/>
        <w:autoSpaceDN w:val="0"/>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On December 4, 2014, Matheson Transfer Company and </w:t>
      </w:r>
      <w:proofErr w:type="spellStart"/>
      <w:r w:rsidRPr="00955074">
        <w:rPr>
          <w:rFonts w:ascii="Times New Roman" w:eastAsia="Times New Roman" w:hAnsi="Times New Roman" w:cs="Times New Roman"/>
          <w:sz w:val="24"/>
          <w:szCs w:val="24"/>
        </w:rPr>
        <w:t>Cadden</w:t>
      </w:r>
      <w:proofErr w:type="spellEnd"/>
      <w:r w:rsidRPr="00955074">
        <w:rPr>
          <w:rFonts w:ascii="Times New Roman" w:eastAsia="Times New Roman" w:hAnsi="Times New Roman" w:cs="Times New Roman"/>
          <w:sz w:val="24"/>
          <w:szCs w:val="24"/>
        </w:rPr>
        <w:t xml:space="preserve"> Bros. Moving and Storage, Inc. filed a Joint Motion for Sanctions, requesting dismissal of the Application for failure of Applicant to answer interrogatories.  Applicant responded to the interrogatories on or about December 8, 2014.  </w:t>
      </w:r>
      <w:proofErr w:type="gramStart"/>
      <w:r w:rsidRPr="00955074">
        <w:rPr>
          <w:rFonts w:ascii="Times New Roman" w:eastAsia="Times New Roman" w:hAnsi="Times New Roman" w:cs="Times New Roman"/>
          <w:sz w:val="24"/>
          <w:szCs w:val="24"/>
        </w:rPr>
        <w:t>Tr. 9.</w:t>
      </w:r>
      <w:proofErr w:type="gramEnd"/>
    </w:p>
    <w:p w:rsidR="00F876E5" w:rsidRPr="00955074" w:rsidRDefault="00F876E5" w:rsidP="00F876E5">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955074" w:rsidRDefault="00F876E5" w:rsidP="00F876E5">
      <w:pPr>
        <w:autoSpaceDE w:val="0"/>
        <w:autoSpaceDN w:val="0"/>
        <w:spacing w:after="0" w:line="36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Calibri" w:hAnsi="Times New Roman" w:cs="Times New Roman"/>
          <w:sz w:val="24"/>
          <w:szCs w:val="24"/>
        </w:rPr>
        <w:t>The initial hearing convened as scheduled</w:t>
      </w:r>
      <w:r w:rsidRPr="00955074">
        <w:rPr>
          <w:rFonts w:ascii="Times New Roman" w:eastAsia="Times New Roman" w:hAnsi="Times New Roman" w:cs="Times New Roman"/>
          <w:sz w:val="24"/>
          <w:szCs w:val="24"/>
        </w:rPr>
        <w:t xml:space="preserve">.  Applicant appeared </w:t>
      </w:r>
      <w:r w:rsidRPr="00955074">
        <w:rPr>
          <w:rFonts w:ascii="Times New Roman" w:eastAsia="Times New Roman" w:hAnsi="Times New Roman" w:cs="Times New Roman"/>
          <w:i/>
          <w:sz w:val="24"/>
          <w:szCs w:val="24"/>
        </w:rPr>
        <w:t xml:space="preserve">pro se </w:t>
      </w:r>
      <w:r w:rsidRPr="00955074">
        <w:rPr>
          <w:rFonts w:ascii="Times New Roman" w:eastAsia="Times New Roman" w:hAnsi="Times New Roman" w:cs="Times New Roman"/>
          <w:sz w:val="24"/>
          <w:szCs w:val="24"/>
        </w:rPr>
        <w:t xml:space="preserve">and presented testimony of Kris </w:t>
      </w:r>
      <w:proofErr w:type="spellStart"/>
      <w:r w:rsidRPr="00955074">
        <w:rPr>
          <w:rFonts w:ascii="Times New Roman" w:eastAsia="Times New Roman" w:hAnsi="Times New Roman" w:cs="Times New Roman"/>
          <w:sz w:val="24"/>
          <w:szCs w:val="24"/>
        </w:rPr>
        <w:t>Eckerl</w:t>
      </w:r>
      <w:proofErr w:type="spellEnd"/>
      <w:r w:rsidRPr="00955074">
        <w:rPr>
          <w:rFonts w:ascii="Times New Roman" w:eastAsia="Times New Roman" w:hAnsi="Times New Roman" w:cs="Times New Roman"/>
          <w:sz w:val="24"/>
          <w:szCs w:val="24"/>
        </w:rPr>
        <w:t xml:space="preserve">.  Richard T. </w:t>
      </w:r>
      <w:proofErr w:type="spellStart"/>
      <w:r w:rsidRPr="00955074">
        <w:rPr>
          <w:rFonts w:ascii="Times New Roman" w:eastAsia="Times New Roman" w:hAnsi="Times New Roman" w:cs="Times New Roman"/>
          <w:sz w:val="24"/>
          <w:szCs w:val="24"/>
        </w:rPr>
        <w:t>Mulcahey</w:t>
      </w:r>
      <w:proofErr w:type="spellEnd"/>
      <w:r w:rsidRPr="00955074">
        <w:rPr>
          <w:rFonts w:ascii="Times New Roman" w:eastAsia="Times New Roman" w:hAnsi="Times New Roman" w:cs="Times New Roman"/>
          <w:sz w:val="24"/>
          <w:szCs w:val="24"/>
        </w:rPr>
        <w:t xml:space="preserve">, Jr., Esq. represented Matheson Transfer Company and </w:t>
      </w:r>
      <w:proofErr w:type="spellStart"/>
      <w:r w:rsidRPr="00955074">
        <w:rPr>
          <w:rFonts w:ascii="Times New Roman" w:eastAsia="Times New Roman" w:hAnsi="Times New Roman" w:cs="Times New Roman"/>
          <w:sz w:val="24"/>
          <w:szCs w:val="24"/>
        </w:rPr>
        <w:t>Cadden</w:t>
      </w:r>
      <w:proofErr w:type="spellEnd"/>
      <w:r w:rsidRPr="00955074">
        <w:rPr>
          <w:rFonts w:ascii="Times New Roman" w:eastAsia="Times New Roman" w:hAnsi="Times New Roman" w:cs="Times New Roman"/>
          <w:sz w:val="24"/>
          <w:szCs w:val="24"/>
        </w:rPr>
        <w:t xml:space="preserve"> Bros. Moving and Storage, Inc.  Neither J. W. McGrath nor a counsel for the Pennsylvania Moving &amp; Storage Associates appeared at the hearing.  </w:t>
      </w:r>
    </w:p>
    <w:p w:rsidR="00F876E5" w:rsidRPr="00955074" w:rsidRDefault="00F876E5" w:rsidP="00F876E5">
      <w:pPr>
        <w:autoSpaceDE w:val="0"/>
        <w:autoSpaceDN w:val="0"/>
        <w:spacing w:after="0" w:line="360" w:lineRule="auto"/>
        <w:rPr>
          <w:rFonts w:ascii="Times New Roman" w:eastAsia="Times New Roman" w:hAnsi="Times New Roman" w:cs="Times New Roman"/>
          <w:sz w:val="24"/>
          <w:szCs w:val="24"/>
        </w:rPr>
      </w:pPr>
    </w:p>
    <w:p w:rsidR="00F876E5" w:rsidRPr="00955074" w:rsidRDefault="00F876E5" w:rsidP="00F876E5">
      <w:pPr>
        <w:autoSpaceDE w:val="0"/>
        <w:autoSpaceDN w:val="0"/>
        <w:spacing w:after="0" w:line="36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t>The record in this case closed on January 12, 2015.  The record consists of a hearing transcript of 35 pages. This case is ripe for a decision.</w:t>
      </w:r>
    </w:p>
    <w:p w:rsidR="00F876E5" w:rsidRPr="00955074" w:rsidRDefault="00F876E5" w:rsidP="00F876E5">
      <w:pPr>
        <w:autoSpaceDE w:val="0"/>
        <w:autoSpaceDN w:val="0"/>
        <w:spacing w:after="0" w:line="360" w:lineRule="auto"/>
        <w:rPr>
          <w:rFonts w:ascii="Times New Roman" w:eastAsia="Times New Roman" w:hAnsi="Times New Roman" w:cs="Times New Roman"/>
          <w:sz w:val="24"/>
          <w:szCs w:val="24"/>
        </w:rPr>
      </w:pPr>
    </w:p>
    <w:p w:rsidR="00F876E5" w:rsidRPr="00955074" w:rsidRDefault="00F876E5" w:rsidP="00F876E5">
      <w:pPr>
        <w:autoSpaceDE w:val="0"/>
        <w:autoSpaceDN w:val="0"/>
        <w:spacing w:after="0" w:line="36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p>
    <w:p w:rsidR="00F876E5" w:rsidRPr="00955074" w:rsidRDefault="00F876E5" w:rsidP="00F876E5">
      <w:pPr>
        <w:widowControl w:val="0"/>
        <w:autoSpaceDE w:val="0"/>
        <w:autoSpaceDN w:val="0"/>
        <w:spacing w:after="0" w:line="360" w:lineRule="auto"/>
        <w:jc w:val="center"/>
        <w:rPr>
          <w:rFonts w:ascii="Times New Roman" w:eastAsia="Times New Roman" w:hAnsi="Times New Roman" w:cs="Times New Roman"/>
          <w:sz w:val="24"/>
          <w:szCs w:val="24"/>
          <w:u w:val="single"/>
        </w:rPr>
      </w:pPr>
      <w:r w:rsidRPr="00955074">
        <w:rPr>
          <w:rFonts w:ascii="Times New Roman" w:eastAsia="Times New Roman" w:hAnsi="Times New Roman" w:cs="Times New Roman"/>
          <w:sz w:val="24"/>
          <w:szCs w:val="24"/>
          <w:u w:val="single"/>
        </w:rPr>
        <w:t>FINDINGS OF FACT</w:t>
      </w:r>
    </w:p>
    <w:p w:rsidR="00F876E5" w:rsidRPr="00955074" w:rsidRDefault="00F876E5" w:rsidP="00F876E5">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955074" w:rsidRDefault="00F876E5" w:rsidP="00DE5017">
      <w:pPr>
        <w:widowControl w:val="0"/>
        <w:autoSpaceDE w:val="0"/>
        <w:autoSpaceDN w:val="0"/>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1.</w:t>
      </w:r>
      <w:r w:rsidRPr="00955074">
        <w:rPr>
          <w:rFonts w:ascii="Times New Roman" w:eastAsia="Times New Roman" w:hAnsi="Times New Roman" w:cs="Times New Roman"/>
          <w:sz w:val="24"/>
          <w:szCs w:val="24"/>
        </w:rPr>
        <w:tab/>
        <w:t xml:space="preserve">The Applicant in this proceeding is Kris </w:t>
      </w:r>
      <w:proofErr w:type="spellStart"/>
      <w:r w:rsidRPr="00955074">
        <w:rPr>
          <w:rFonts w:ascii="Times New Roman" w:eastAsia="Times New Roman" w:hAnsi="Times New Roman" w:cs="Times New Roman"/>
          <w:sz w:val="24"/>
          <w:szCs w:val="24"/>
        </w:rPr>
        <w:t>Eckerl</w:t>
      </w:r>
      <w:proofErr w:type="spellEnd"/>
      <w:r w:rsidRPr="00955074">
        <w:rPr>
          <w:rFonts w:ascii="Times New Roman" w:eastAsia="Times New Roman" w:hAnsi="Times New Roman" w:cs="Times New Roman"/>
          <w:sz w:val="24"/>
          <w:szCs w:val="24"/>
        </w:rPr>
        <w:t xml:space="preserve"> t/d/b/a Michael’s </w:t>
      </w:r>
      <w:proofErr w:type="gramStart"/>
      <w:r w:rsidRPr="00955074">
        <w:rPr>
          <w:rFonts w:ascii="Times New Roman" w:eastAsia="Times New Roman" w:hAnsi="Times New Roman" w:cs="Times New Roman"/>
          <w:sz w:val="24"/>
          <w:szCs w:val="24"/>
        </w:rPr>
        <w:t>Moving</w:t>
      </w:r>
      <w:proofErr w:type="gramEnd"/>
      <w:r w:rsidRPr="00955074">
        <w:rPr>
          <w:rFonts w:ascii="Times New Roman" w:eastAsia="Times New Roman" w:hAnsi="Times New Roman" w:cs="Times New Roman"/>
          <w:sz w:val="24"/>
          <w:szCs w:val="24"/>
        </w:rPr>
        <w:t xml:space="preserve"> and Storage.</w:t>
      </w:r>
    </w:p>
    <w:p w:rsidR="00F876E5" w:rsidRPr="00955074" w:rsidRDefault="00F876E5" w:rsidP="00DE5017">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955074" w:rsidRDefault="00F876E5" w:rsidP="00DE5017">
      <w:pPr>
        <w:widowControl w:val="0"/>
        <w:autoSpaceDE w:val="0"/>
        <w:autoSpaceDN w:val="0"/>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2.</w:t>
      </w:r>
      <w:r w:rsidRPr="00955074">
        <w:rPr>
          <w:rFonts w:ascii="Times New Roman" w:eastAsia="Times New Roman" w:hAnsi="Times New Roman" w:cs="Times New Roman"/>
          <w:sz w:val="24"/>
          <w:szCs w:val="24"/>
        </w:rPr>
        <w:tab/>
        <w:t>The Applicant does not own any Commission certificated passenger or delivery service.</w:t>
      </w:r>
    </w:p>
    <w:p w:rsidR="00F876E5" w:rsidRPr="00955074" w:rsidRDefault="00F876E5" w:rsidP="00DE5017">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955074"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00F876E5" w:rsidRPr="00955074">
        <w:rPr>
          <w:rFonts w:ascii="Times New Roman" w:eastAsia="Times New Roman" w:hAnsi="Times New Roman" w:cs="Times New Roman"/>
          <w:sz w:val="24"/>
          <w:szCs w:val="24"/>
        </w:rPr>
        <w:t xml:space="preserve">Mr. </w:t>
      </w:r>
      <w:proofErr w:type="spellStart"/>
      <w:r w:rsidR="00D00EF9">
        <w:rPr>
          <w:rFonts w:ascii="Times New Roman" w:eastAsia="Times New Roman" w:hAnsi="Times New Roman" w:cs="Times New Roman"/>
          <w:sz w:val="24"/>
          <w:szCs w:val="24"/>
        </w:rPr>
        <w:t>Eckerl</w:t>
      </w:r>
      <w:proofErr w:type="spellEnd"/>
      <w:r w:rsidR="00F876E5" w:rsidRPr="00955074">
        <w:rPr>
          <w:rFonts w:ascii="Times New Roman" w:eastAsia="Times New Roman" w:hAnsi="Times New Roman" w:cs="Times New Roman"/>
          <w:sz w:val="24"/>
          <w:szCs w:val="24"/>
        </w:rPr>
        <w:t xml:space="preserve"> worked for ten years for Jim Mahon Moving, at 281 South 206, </w:t>
      </w:r>
      <w:proofErr w:type="spellStart"/>
      <w:r w:rsidR="00F876E5" w:rsidRPr="00955074">
        <w:rPr>
          <w:rFonts w:ascii="Times New Roman" w:eastAsia="Times New Roman" w:hAnsi="Times New Roman" w:cs="Times New Roman"/>
          <w:sz w:val="24"/>
          <w:szCs w:val="24"/>
        </w:rPr>
        <w:lastRenderedPageBreak/>
        <w:t>Branville</w:t>
      </w:r>
      <w:proofErr w:type="spellEnd"/>
      <w:r w:rsidR="00F876E5" w:rsidRPr="00955074">
        <w:rPr>
          <w:rFonts w:ascii="Times New Roman" w:eastAsia="Times New Roman" w:hAnsi="Times New Roman" w:cs="Times New Roman"/>
          <w:sz w:val="24"/>
          <w:szCs w:val="24"/>
        </w:rPr>
        <w:t xml:space="preserve">, New Jersey. </w:t>
      </w:r>
      <w:r>
        <w:rPr>
          <w:rFonts w:ascii="Times New Roman" w:eastAsia="Times New Roman" w:hAnsi="Times New Roman" w:cs="Times New Roman"/>
          <w:sz w:val="24"/>
          <w:szCs w:val="24"/>
        </w:rPr>
        <w:t xml:space="preserve"> </w:t>
      </w:r>
      <w:proofErr w:type="gramStart"/>
      <w:r w:rsidR="00F876E5" w:rsidRPr="00955074">
        <w:rPr>
          <w:rFonts w:ascii="Times New Roman" w:eastAsia="Times New Roman" w:hAnsi="Times New Roman" w:cs="Times New Roman"/>
          <w:sz w:val="24"/>
          <w:szCs w:val="24"/>
        </w:rPr>
        <w:t>Tr. 7-8, 20.</w:t>
      </w:r>
      <w:proofErr w:type="gramEnd"/>
      <w:r w:rsidR="00F876E5" w:rsidRPr="00955074">
        <w:rPr>
          <w:rFonts w:ascii="Times New Roman" w:eastAsia="Times New Roman" w:hAnsi="Times New Roman" w:cs="Times New Roman"/>
          <w:sz w:val="24"/>
          <w:szCs w:val="24"/>
        </w:rPr>
        <w:t xml:space="preserve"> </w:t>
      </w:r>
    </w:p>
    <w:p w:rsidR="00CB3A18"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955074"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F876E5" w:rsidRPr="00955074">
        <w:rPr>
          <w:rFonts w:ascii="Times New Roman" w:eastAsia="Times New Roman" w:hAnsi="Times New Roman" w:cs="Times New Roman"/>
          <w:sz w:val="24"/>
          <w:szCs w:val="24"/>
        </w:rPr>
        <w:t xml:space="preserve">Mr. </w:t>
      </w:r>
      <w:proofErr w:type="spellStart"/>
      <w:r w:rsidR="00D00EF9">
        <w:rPr>
          <w:rFonts w:ascii="Times New Roman" w:eastAsia="Times New Roman" w:hAnsi="Times New Roman" w:cs="Times New Roman"/>
          <w:sz w:val="24"/>
          <w:szCs w:val="24"/>
        </w:rPr>
        <w:t>Eckerl</w:t>
      </w:r>
      <w:proofErr w:type="spellEnd"/>
      <w:r w:rsidR="00F876E5" w:rsidRPr="00955074">
        <w:rPr>
          <w:rFonts w:ascii="Times New Roman" w:eastAsia="Times New Roman" w:hAnsi="Times New Roman" w:cs="Times New Roman"/>
          <w:sz w:val="24"/>
          <w:szCs w:val="24"/>
        </w:rPr>
        <w:t xml:space="preserve"> worked in the Pike County area while working for Jim Mahon Moving, and later while working in construction</w:t>
      </w:r>
      <w:r w:rsidR="00015032">
        <w:rPr>
          <w:rFonts w:ascii="Times New Roman" w:eastAsia="Times New Roman" w:hAnsi="Times New Roman" w:cs="Times New Roman"/>
          <w:sz w:val="24"/>
          <w:szCs w:val="24"/>
        </w:rPr>
        <w:t xml:space="preserve">.  </w:t>
      </w:r>
      <w:proofErr w:type="gramStart"/>
      <w:r w:rsidR="00015032">
        <w:rPr>
          <w:rFonts w:ascii="Times New Roman" w:eastAsia="Times New Roman" w:hAnsi="Times New Roman" w:cs="Times New Roman"/>
          <w:sz w:val="24"/>
          <w:szCs w:val="24"/>
        </w:rPr>
        <w:t>Tr. 7-8, 28.</w:t>
      </w:r>
      <w:proofErr w:type="gramEnd"/>
    </w:p>
    <w:p w:rsidR="00F876E5" w:rsidRPr="00955074" w:rsidRDefault="00F876E5" w:rsidP="00DE5017">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955074"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F876E5" w:rsidRPr="00955074">
        <w:rPr>
          <w:rFonts w:ascii="Times New Roman" w:eastAsia="Times New Roman" w:hAnsi="Times New Roman" w:cs="Times New Roman"/>
          <w:sz w:val="24"/>
          <w:szCs w:val="24"/>
        </w:rPr>
        <w:t xml:space="preserve">Mr. </w:t>
      </w:r>
      <w:proofErr w:type="spellStart"/>
      <w:r w:rsidR="00D00EF9">
        <w:rPr>
          <w:rFonts w:ascii="Times New Roman" w:eastAsia="Times New Roman" w:hAnsi="Times New Roman" w:cs="Times New Roman"/>
          <w:sz w:val="24"/>
          <w:szCs w:val="24"/>
        </w:rPr>
        <w:t>Eckerl</w:t>
      </w:r>
      <w:proofErr w:type="spellEnd"/>
      <w:r w:rsidR="00F876E5" w:rsidRPr="00955074">
        <w:rPr>
          <w:rFonts w:ascii="Times New Roman" w:eastAsia="Times New Roman" w:hAnsi="Times New Roman" w:cs="Times New Roman"/>
          <w:sz w:val="24"/>
          <w:szCs w:val="24"/>
        </w:rPr>
        <w:t xml:space="preserve"> has lived in the Pike County area for 15 years and is familiar with it.  </w:t>
      </w:r>
      <w:proofErr w:type="gramStart"/>
      <w:r w:rsidR="00F876E5" w:rsidRPr="00955074">
        <w:rPr>
          <w:rFonts w:ascii="Times New Roman" w:eastAsia="Times New Roman" w:hAnsi="Times New Roman" w:cs="Times New Roman"/>
          <w:sz w:val="24"/>
          <w:szCs w:val="24"/>
        </w:rPr>
        <w:t>Tr. 28.</w:t>
      </w:r>
      <w:proofErr w:type="gramEnd"/>
    </w:p>
    <w:p w:rsidR="00F876E5" w:rsidRPr="00955074" w:rsidRDefault="00F876E5" w:rsidP="00DE5017">
      <w:pPr>
        <w:widowControl w:val="0"/>
        <w:autoSpaceDE w:val="0"/>
        <w:autoSpaceDN w:val="0"/>
        <w:spacing w:after="0" w:line="360" w:lineRule="auto"/>
        <w:ind w:firstLine="1440"/>
        <w:rPr>
          <w:rFonts w:ascii="Times New Roman" w:eastAsia="Times New Roman" w:hAnsi="Times New Roman" w:cs="Times New Roman"/>
          <w:sz w:val="24"/>
          <w:szCs w:val="24"/>
        </w:rPr>
      </w:pPr>
    </w:p>
    <w:p w:rsidR="00D532E3"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00F876E5" w:rsidRPr="00955074">
        <w:rPr>
          <w:rFonts w:ascii="Times New Roman" w:eastAsia="Times New Roman" w:hAnsi="Times New Roman" w:cs="Times New Roman"/>
          <w:sz w:val="24"/>
          <w:szCs w:val="24"/>
        </w:rPr>
        <w:t xml:space="preserve">Mr. </w:t>
      </w:r>
      <w:proofErr w:type="spellStart"/>
      <w:r w:rsidR="00D00EF9">
        <w:rPr>
          <w:rFonts w:ascii="Times New Roman" w:eastAsia="Times New Roman" w:hAnsi="Times New Roman" w:cs="Times New Roman"/>
          <w:sz w:val="24"/>
          <w:szCs w:val="24"/>
        </w:rPr>
        <w:t>Eckerl</w:t>
      </w:r>
      <w:proofErr w:type="spellEnd"/>
      <w:r w:rsidR="00F876E5" w:rsidRPr="00955074">
        <w:rPr>
          <w:rFonts w:ascii="Times New Roman" w:eastAsia="Times New Roman" w:hAnsi="Times New Roman" w:cs="Times New Roman"/>
          <w:sz w:val="24"/>
          <w:szCs w:val="24"/>
        </w:rPr>
        <w:t xml:space="preserve"> testified that “[Pike County]’s a very fast growing county.” </w:t>
      </w:r>
    </w:p>
    <w:p w:rsidR="00F876E5" w:rsidRPr="00955074" w:rsidRDefault="00F876E5" w:rsidP="00D532E3">
      <w:pPr>
        <w:widowControl w:val="0"/>
        <w:autoSpaceDE w:val="0"/>
        <w:autoSpaceDN w:val="0"/>
        <w:spacing w:after="0" w:line="360" w:lineRule="auto"/>
        <w:rPr>
          <w:rFonts w:ascii="Times New Roman" w:eastAsia="Times New Roman" w:hAnsi="Times New Roman" w:cs="Times New Roman"/>
          <w:sz w:val="24"/>
          <w:szCs w:val="24"/>
        </w:rPr>
      </w:pPr>
      <w:proofErr w:type="gramStart"/>
      <w:r w:rsidRPr="00955074">
        <w:rPr>
          <w:rFonts w:ascii="Times New Roman" w:eastAsia="Times New Roman" w:hAnsi="Times New Roman" w:cs="Times New Roman"/>
          <w:sz w:val="24"/>
          <w:szCs w:val="24"/>
        </w:rPr>
        <w:t>Tr. 7.</w:t>
      </w:r>
      <w:proofErr w:type="gramEnd"/>
    </w:p>
    <w:p w:rsidR="00F876E5" w:rsidRPr="00955074" w:rsidRDefault="00F876E5" w:rsidP="00DE5017">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955074"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00F876E5" w:rsidRPr="00955074">
        <w:rPr>
          <w:rFonts w:ascii="Times New Roman" w:eastAsia="Times New Roman" w:hAnsi="Times New Roman" w:cs="Times New Roman"/>
          <w:sz w:val="24"/>
          <w:szCs w:val="24"/>
        </w:rPr>
        <w:t xml:space="preserve">Mr. </w:t>
      </w:r>
      <w:proofErr w:type="spellStart"/>
      <w:r w:rsidR="00D00EF9">
        <w:rPr>
          <w:rFonts w:ascii="Times New Roman" w:eastAsia="Times New Roman" w:hAnsi="Times New Roman" w:cs="Times New Roman"/>
          <w:sz w:val="24"/>
          <w:szCs w:val="24"/>
        </w:rPr>
        <w:t>Eckerl</w:t>
      </w:r>
      <w:proofErr w:type="spellEnd"/>
      <w:r w:rsidR="00F876E5" w:rsidRPr="00955074">
        <w:rPr>
          <w:rFonts w:ascii="Times New Roman" w:eastAsia="Times New Roman" w:hAnsi="Times New Roman" w:cs="Times New Roman"/>
          <w:sz w:val="24"/>
          <w:szCs w:val="24"/>
        </w:rPr>
        <w:t xml:space="preserve"> has three credit cards with a total of $12,000.00 in credit, with which he plans to cover the start-up costs of Michael’s Moving and Storage.  Tr. 18-19, 25-26.</w:t>
      </w:r>
    </w:p>
    <w:p w:rsidR="00CB3A18"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955074"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sidR="00F876E5" w:rsidRPr="00955074">
        <w:rPr>
          <w:rFonts w:ascii="Times New Roman" w:eastAsia="Times New Roman" w:hAnsi="Times New Roman" w:cs="Times New Roman"/>
          <w:sz w:val="24"/>
          <w:szCs w:val="24"/>
        </w:rPr>
        <w:t xml:space="preserve">Mr. </w:t>
      </w:r>
      <w:proofErr w:type="spellStart"/>
      <w:r w:rsidR="00D00EF9">
        <w:rPr>
          <w:rFonts w:ascii="Times New Roman" w:eastAsia="Times New Roman" w:hAnsi="Times New Roman" w:cs="Times New Roman"/>
          <w:sz w:val="24"/>
          <w:szCs w:val="24"/>
        </w:rPr>
        <w:t>Eckerl</w:t>
      </w:r>
      <w:proofErr w:type="spellEnd"/>
      <w:r w:rsidR="00F876E5" w:rsidRPr="00955074">
        <w:rPr>
          <w:rFonts w:ascii="Times New Roman" w:eastAsia="Times New Roman" w:hAnsi="Times New Roman" w:cs="Times New Roman"/>
          <w:sz w:val="24"/>
          <w:szCs w:val="24"/>
        </w:rPr>
        <w:t xml:space="preserve"> has a Class </w:t>
      </w:r>
      <w:proofErr w:type="gramStart"/>
      <w:r w:rsidR="00F876E5" w:rsidRPr="00955074">
        <w:rPr>
          <w:rFonts w:ascii="Times New Roman" w:eastAsia="Times New Roman" w:hAnsi="Times New Roman" w:cs="Times New Roman"/>
          <w:sz w:val="24"/>
          <w:szCs w:val="24"/>
        </w:rPr>
        <w:t>A</w:t>
      </w:r>
      <w:proofErr w:type="gramEnd"/>
      <w:r w:rsidR="00F876E5" w:rsidRPr="00955074">
        <w:rPr>
          <w:rFonts w:ascii="Times New Roman" w:eastAsia="Times New Roman" w:hAnsi="Times New Roman" w:cs="Times New Roman"/>
          <w:sz w:val="24"/>
          <w:szCs w:val="24"/>
        </w:rPr>
        <w:t xml:space="preserve"> driver’s license that allows him to drive and rent tractor trailers and straight trucks.</w:t>
      </w:r>
      <w:r w:rsidR="00015032" w:rsidRPr="00015032">
        <w:rPr>
          <w:rFonts w:ascii="Times New Roman" w:eastAsia="Times New Roman" w:hAnsi="Times New Roman" w:cs="Times New Roman"/>
          <w:sz w:val="24"/>
          <w:szCs w:val="24"/>
        </w:rPr>
        <w:t xml:space="preserve"> </w:t>
      </w:r>
      <w:r w:rsidR="00015032">
        <w:rPr>
          <w:rFonts w:ascii="Times New Roman" w:eastAsia="Times New Roman" w:hAnsi="Times New Roman" w:cs="Times New Roman"/>
          <w:sz w:val="24"/>
          <w:szCs w:val="24"/>
        </w:rPr>
        <w:t xml:space="preserve"> </w:t>
      </w:r>
      <w:proofErr w:type="gramStart"/>
      <w:r w:rsidR="00015032" w:rsidRPr="00955074">
        <w:rPr>
          <w:rFonts w:ascii="Times New Roman" w:eastAsia="Times New Roman" w:hAnsi="Times New Roman" w:cs="Times New Roman"/>
          <w:sz w:val="24"/>
          <w:szCs w:val="24"/>
        </w:rPr>
        <w:t>Tr. 8.</w:t>
      </w:r>
      <w:proofErr w:type="gramEnd"/>
    </w:p>
    <w:p w:rsidR="00CB3A18"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D00EF9"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00F876E5" w:rsidRPr="00955074">
        <w:rPr>
          <w:rFonts w:ascii="Times New Roman" w:eastAsia="Times New Roman" w:hAnsi="Times New Roman" w:cs="Times New Roman"/>
          <w:sz w:val="24"/>
          <w:szCs w:val="24"/>
        </w:rPr>
        <w:t xml:space="preserve">Mr. </w:t>
      </w:r>
      <w:proofErr w:type="spellStart"/>
      <w:r w:rsidR="00D00EF9">
        <w:rPr>
          <w:rFonts w:ascii="Times New Roman" w:eastAsia="Times New Roman" w:hAnsi="Times New Roman" w:cs="Times New Roman"/>
          <w:sz w:val="24"/>
          <w:szCs w:val="24"/>
        </w:rPr>
        <w:t>Eckerl</w:t>
      </w:r>
      <w:proofErr w:type="spellEnd"/>
      <w:r w:rsidR="00F876E5" w:rsidRPr="00955074">
        <w:rPr>
          <w:rFonts w:ascii="Times New Roman" w:eastAsia="Times New Roman" w:hAnsi="Times New Roman" w:cs="Times New Roman"/>
          <w:sz w:val="24"/>
          <w:szCs w:val="24"/>
        </w:rPr>
        <w:t xml:space="preserve"> has purchased a cargo van so that he could get the required insurance </w:t>
      </w:r>
      <w:r w:rsidR="007E1216">
        <w:rPr>
          <w:rFonts w:ascii="Times New Roman" w:eastAsia="Times New Roman" w:hAnsi="Times New Roman" w:cs="Times New Roman"/>
          <w:sz w:val="24"/>
          <w:szCs w:val="24"/>
        </w:rPr>
        <w:t xml:space="preserve">policy </w:t>
      </w:r>
      <w:r w:rsidR="00F876E5" w:rsidRPr="00955074">
        <w:rPr>
          <w:rFonts w:ascii="Times New Roman" w:eastAsia="Times New Roman" w:hAnsi="Times New Roman" w:cs="Times New Roman"/>
          <w:sz w:val="24"/>
          <w:szCs w:val="24"/>
        </w:rPr>
        <w:t xml:space="preserve">for the Applicant.  </w:t>
      </w:r>
      <w:r w:rsidR="00015032" w:rsidRPr="00015032">
        <w:rPr>
          <w:rFonts w:ascii="Times New Roman" w:eastAsia="Times New Roman" w:hAnsi="Times New Roman" w:cs="Times New Roman"/>
          <w:i/>
          <w:sz w:val="24"/>
          <w:szCs w:val="24"/>
        </w:rPr>
        <w:t>Id.</w:t>
      </w:r>
    </w:p>
    <w:p w:rsidR="00CB3A18" w:rsidRDefault="00CB3A18" w:rsidP="00DE5017">
      <w:pPr>
        <w:widowControl w:val="0"/>
        <w:autoSpaceDE w:val="0"/>
        <w:autoSpaceDN w:val="0"/>
        <w:spacing w:after="0" w:line="360" w:lineRule="auto"/>
        <w:ind w:firstLine="720"/>
        <w:rPr>
          <w:rFonts w:ascii="Times New Roman" w:eastAsia="Times New Roman" w:hAnsi="Times New Roman" w:cs="Times New Roman"/>
          <w:sz w:val="24"/>
          <w:szCs w:val="24"/>
        </w:rPr>
      </w:pPr>
    </w:p>
    <w:p w:rsidR="00F876E5" w:rsidRPr="00D00EF9" w:rsidRDefault="00CB3A18" w:rsidP="00CD23FC">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sidR="00F876E5" w:rsidRPr="00D00EF9">
        <w:rPr>
          <w:rFonts w:ascii="Times New Roman" w:eastAsia="Times New Roman" w:hAnsi="Times New Roman" w:cs="Times New Roman"/>
          <w:sz w:val="24"/>
          <w:szCs w:val="24"/>
        </w:rPr>
        <w:t xml:space="preserve">Mr. </w:t>
      </w:r>
      <w:proofErr w:type="spellStart"/>
      <w:r w:rsidR="00D00EF9">
        <w:rPr>
          <w:rFonts w:ascii="Times New Roman" w:eastAsia="Times New Roman" w:hAnsi="Times New Roman" w:cs="Times New Roman"/>
          <w:sz w:val="24"/>
          <w:szCs w:val="24"/>
        </w:rPr>
        <w:t>Eckerl</w:t>
      </w:r>
      <w:proofErr w:type="spellEnd"/>
      <w:r w:rsidR="00C135C6">
        <w:rPr>
          <w:rFonts w:ascii="Times New Roman" w:eastAsia="Times New Roman" w:hAnsi="Times New Roman" w:cs="Times New Roman"/>
          <w:sz w:val="24"/>
          <w:szCs w:val="24"/>
        </w:rPr>
        <w:t xml:space="preserve"> </w:t>
      </w:r>
      <w:proofErr w:type="gramStart"/>
      <w:r w:rsidR="00C135C6">
        <w:rPr>
          <w:rFonts w:ascii="Times New Roman" w:eastAsia="Times New Roman" w:hAnsi="Times New Roman" w:cs="Times New Roman"/>
          <w:sz w:val="24"/>
          <w:szCs w:val="24"/>
        </w:rPr>
        <w:t xml:space="preserve">has </w:t>
      </w:r>
      <w:r w:rsidR="00E532B8">
        <w:rPr>
          <w:rFonts w:ascii="Times New Roman" w:eastAsia="Times New Roman" w:hAnsi="Times New Roman" w:cs="Times New Roman"/>
          <w:sz w:val="24"/>
          <w:szCs w:val="24"/>
        </w:rPr>
        <w:t xml:space="preserve">a </w:t>
      </w:r>
      <w:r w:rsidR="00C135C6">
        <w:rPr>
          <w:rFonts w:ascii="Times New Roman" w:eastAsia="Times New Roman" w:hAnsi="Times New Roman" w:cs="Times New Roman"/>
          <w:sz w:val="24"/>
          <w:szCs w:val="24"/>
        </w:rPr>
        <w:t>$</w:t>
      </w:r>
      <w:proofErr w:type="gramEnd"/>
      <w:r w:rsidR="00C135C6">
        <w:rPr>
          <w:rFonts w:ascii="Times New Roman" w:eastAsia="Times New Roman" w:hAnsi="Times New Roman" w:cs="Times New Roman"/>
          <w:sz w:val="24"/>
          <w:szCs w:val="24"/>
        </w:rPr>
        <w:t>1 million</w:t>
      </w:r>
      <w:r w:rsidR="00F876E5" w:rsidRPr="00D00EF9">
        <w:rPr>
          <w:rFonts w:ascii="Times New Roman" w:eastAsia="Times New Roman" w:hAnsi="Times New Roman" w:cs="Times New Roman"/>
          <w:sz w:val="24"/>
          <w:szCs w:val="24"/>
        </w:rPr>
        <w:t xml:space="preserve"> cargo insurance, in addition to the general liability insurance and a commercial auto insurance policy.  Tr. 19-20.</w:t>
      </w:r>
    </w:p>
    <w:p w:rsidR="00CB3A18"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D00EF9"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00F876E5" w:rsidRPr="00D00EF9">
        <w:rPr>
          <w:rFonts w:ascii="Times New Roman" w:eastAsia="Times New Roman" w:hAnsi="Times New Roman" w:cs="Times New Roman"/>
          <w:sz w:val="24"/>
          <w:szCs w:val="24"/>
        </w:rPr>
        <w:t xml:space="preserve">Mr. </w:t>
      </w:r>
      <w:proofErr w:type="spellStart"/>
      <w:r w:rsidR="00D00EF9">
        <w:rPr>
          <w:rFonts w:ascii="Times New Roman" w:eastAsia="Times New Roman" w:hAnsi="Times New Roman" w:cs="Times New Roman"/>
          <w:sz w:val="24"/>
          <w:szCs w:val="24"/>
        </w:rPr>
        <w:t>Eckerl</w:t>
      </w:r>
      <w:proofErr w:type="spellEnd"/>
      <w:r w:rsidR="00F876E5" w:rsidRPr="00D00EF9">
        <w:rPr>
          <w:rFonts w:ascii="Times New Roman" w:eastAsia="Times New Roman" w:hAnsi="Times New Roman" w:cs="Times New Roman"/>
          <w:sz w:val="24"/>
          <w:szCs w:val="24"/>
        </w:rPr>
        <w:t xml:space="preserve"> plans to begin operation</w:t>
      </w:r>
      <w:r w:rsidR="00E532B8">
        <w:rPr>
          <w:rFonts w:ascii="Times New Roman" w:eastAsia="Times New Roman" w:hAnsi="Times New Roman" w:cs="Times New Roman"/>
          <w:sz w:val="24"/>
          <w:szCs w:val="24"/>
        </w:rPr>
        <w:t>s</w:t>
      </w:r>
      <w:r w:rsidR="00F876E5" w:rsidRPr="00D00EF9">
        <w:rPr>
          <w:rFonts w:ascii="Times New Roman" w:eastAsia="Times New Roman" w:hAnsi="Times New Roman" w:cs="Times New Roman"/>
          <w:sz w:val="24"/>
          <w:szCs w:val="24"/>
        </w:rPr>
        <w:t xml:space="preserve"> by renting a 24-foot truck.  </w:t>
      </w:r>
      <w:proofErr w:type="gramStart"/>
      <w:r w:rsidR="00F876E5" w:rsidRPr="00D00EF9">
        <w:rPr>
          <w:rFonts w:ascii="Times New Roman" w:eastAsia="Times New Roman" w:hAnsi="Times New Roman" w:cs="Times New Roman"/>
          <w:sz w:val="24"/>
          <w:szCs w:val="24"/>
        </w:rPr>
        <w:t>Tr. 19.</w:t>
      </w:r>
      <w:proofErr w:type="gramEnd"/>
    </w:p>
    <w:p w:rsidR="00CB3A18"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D00EF9"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00F876E5" w:rsidRPr="00D00EF9">
        <w:rPr>
          <w:rFonts w:ascii="Times New Roman" w:eastAsia="Times New Roman" w:hAnsi="Times New Roman" w:cs="Times New Roman"/>
          <w:sz w:val="24"/>
          <w:szCs w:val="24"/>
        </w:rPr>
        <w:t xml:space="preserve">Mr. </w:t>
      </w:r>
      <w:proofErr w:type="spellStart"/>
      <w:r w:rsidR="00D00EF9">
        <w:rPr>
          <w:rFonts w:ascii="Times New Roman" w:eastAsia="Times New Roman" w:hAnsi="Times New Roman" w:cs="Times New Roman"/>
          <w:sz w:val="24"/>
          <w:szCs w:val="24"/>
        </w:rPr>
        <w:t>Eckerl</w:t>
      </w:r>
      <w:proofErr w:type="spellEnd"/>
      <w:r w:rsidR="00F876E5" w:rsidRPr="00D00EF9">
        <w:rPr>
          <w:rFonts w:ascii="Times New Roman" w:eastAsia="Times New Roman" w:hAnsi="Times New Roman" w:cs="Times New Roman"/>
          <w:sz w:val="24"/>
          <w:szCs w:val="24"/>
        </w:rPr>
        <w:t xml:space="preserve"> has obtained rental truck agreements for a 24-foot truck and smaller vehicles.  </w:t>
      </w:r>
      <w:proofErr w:type="gramStart"/>
      <w:r w:rsidR="00F876E5" w:rsidRPr="00D00EF9">
        <w:rPr>
          <w:rFonts w:ascii="Times New Roman" w:eastAsia="Times New Roman" w:hAnsi="Times New Roman" w:cs="Times New Roman"/>
          <w:sz w:val="24"/>
          <w:szCs w:val="24"/>
        </w:rPr>
        <w:t>Tr. 19.</w:t>
      </w:r>
      <w:proofErr w:type="gramEnd"/>
    </w:p>
    <w:p w:rsidR="00CB3A18"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D00EF9" w:rsidRDefault="00CB3A18" w:rsidP="00DE5017">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sidR="00F876E5" w:rsidRPr="00D00EF9">
        <w:rPr>
          <w:rFonts w:ascii="Times New Roman" w:eastAsia="Times New Roman" w:hAnsi="Times New Roman" w:cs="Times New Roman"/>
          <w:sz w:val="24"/>
          <w:szCs w:val="24"/>
        </w:rPr>
        <w:t xml:space="preserve">The cost of renting a 24-foot truck would be $135.00/day, plus $0.25/mile.  </w:t>
      </w:r>
      <w:proofErr w:type="gramStart"/>
      <w:r w:rsidR="00F876E5" w:rsidRPr="00D00EF9">
        <w:rPr>
          <w:rFonts w:ascii="Times New Roman" w:eastAsia="Times New Roman" w:hAnsi="Times New Roman" w:cs="Times New Roman"/>
          <w:sz w:val="24"/>
          <w:szCs w:val="24"/>
        </w:rPr>
        <w:t>Tr. 19.</w:t>
      </w:r>
      <w:proofErr w:type="gramEnd"/>
    </w:p>
    <w:p w:rsidR="00F876E5" w:rsidRPr="00D00EF9" w:rsidRDefault="00CB3A18" w:rsidP="00DE5017">
      <w:pPr>
        <w:widowControl w:val="0"/>
        <w:autoSpaceDE w:val="0"/>
        <w:autoSpaceDN w:val="0"/>
        <w:spacing w:after="0" w:line="360" w:lineRule="auto"/>
        <w:ind w:firstLine="1440"/>
        <w:rPr>
          <w:rFonts w:ascii="Times New Roman" w:eastAsia="Times New Roman" w:hAnsi="Times New Roman" w:cs="Times New Roman"/>
          <w:i/>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sidR="00F876E5" w:rsidRPr="00D00EF9">
        <w:rPr>
          <w:rFonts w:ascii="Times New Roman" w:eastAsia="Times New Roman" w:hAnsi="Times New Roman" w:cs="Times New Roman"/>
          <w:sz w:val="24"/>
          <w:szCs w:val="24"/>
        </w:rPr>
        <w:t xml:space="preserve">The cost of renting a smaller truck would be $95.00/day, plus $0.25/mile. </w:t>
      </w:r>
      <w:r w:rsidR="00F876E5" w:rsidRPr="00D00EF9">
        <w:rPr>
          <w:rFonts w:ascii="Times New Roman" w:eastAsia="Times New Roman" w:hAnsi="Times New Roman" w:cs="Times New Roman"/>
          <w:i/>
          <w:sz w:val="24"/>
          <w:szCs w:val="24"/>
        </w:rPr>
        <w:lastRenderedPageBreak/>
        <w:t>Id.</w:t>
      </w:r>
    </w:p>
    <w:p w:rsidR="00D00EF9" w:rsidRPr="00D00EF9" w:rsidRDefault="00D00EF9" w:rsidP="00DE5017">
      <w:pPr>
        <w:autoSpaceDE w:val="0"/>
        <w:autoSpaceDN w:val="0"/>
        <w:spacing w:after="0" w:line="360" w:lineRule="auto"/>
        <w:rPr>
          <w:rFonts w:ascii="Times New Roman" w:eastAsia="Times New Roman" w:hAnsi="Times New Roman" w:cs="Times New Roman"/>
          <w:sz w:val="24"/>
          <w:szCs w:val="24"/>
        </w:rPr>
      </w:pPr>
    </w:p>
    <w:p w:rsidR="00D00EF9" w:rsidRPr="00D00EF9" w:rsidRDefault="00CB3A18" w:rsidP="00DE5017">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00D00EF9" w:rsidRPr="00D00EF9">
        <w:rPr>
          <w:rFonts w:ascii="Times New Roman" w:eastAsia="Times New Roman" w:hAnsi="Times New Roman" w:cs="Times New Roman"/>
          <w:sz w:val="24"/>
          <w:szCs w:val="24"/>
        </w:rPr>
        <w:t xml:space="preserve">On September 12, 2014, J. W. McGrath filed a Protest against the Application on behalf of Pennsylvania Moving &amp; Storage Associates, as the Executive Director of the association. </w:t>
      </w:r>
    </w:p>
    <w:p w:rsidR="00D00EF9" w:rsidRPr="00D00EF9" w:rsidRDefault="00D00EF9" w:rsidP="00DE5017">
      <w:pPr>
        <w:autoSpaceDE w:val="0"/>
        <w:autoSpaceDN w:val="0"/>
        <w:spacing w:after="0" w:line="360" w:lineRule="auto"/>
        <w:rPr>
          <w:rFonts w:ascii="Times New Roman" w:eastAsia="Times New Roman" w:hAnsi="Times New Roman" w:cs="Times New Roman"/>
          <w:sz w:val="24"/>
          <w:szCs w:val="24"/>
        </w:rPr>
      </w:pPr>
    </w:p>
    <w:p w:rsidR="00D00EF9" w:rsidRPr="00D00EF9" w:rsidRDefault="00CB3A18" w:rsidP="00DE5017">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sidR="00D00EF9" w:rsidRPr="00D00EF9">
        <w:rPr>
          <w:rFonts w:ascii="Times New Roman" w:eastAsia="Times New Roman" w:hAnsi="Times New Roman" w:cs="Times New Roman"/>
          <w:sz w:val="24"/>
          <w:szCs w:val="24"/>
        </w:rPr>
        <w:t xml:space="preserve">A Hearing Notice dated </w:t>
      </w:r>
      <w:r w:rsidR="00D00EF9" w:rsidRPr="00D00EF9">
        <w:rPr>
          <w:rFonts w:ascii="Times New Roman" w:eastAsia="Times New Roman" w:hAnsi="Times New Roman" w:cs="Times New Roman"/>
          <w:spacing w:val="-3"/>
          <w:sz w:val="24"/>
          <w:szCs w:val="24"/>
        </w:rPr>
        <w:t>October 22, 2014</w:t>
      </w:r>
      <w:r w:rsidR="00D00EF9" w:rsidRPr="00D00EF9">
        <w:rPr>
          <w:rFonts w:ascii="Times New Roman" w:eastAsia="Times New Roman" w:hAnsi="Times New Roman" w:cs="Times New Roman"/>
          <w:sz w:val="24"/>
          <w:szCs w:val="24"/>
        </w:rPr>
        <w:t xml:space="preserve">, notified the parties that a hearing was scheduled for </w:t>
      </w:r>
      <w:r w:rsidR="00D00EF9" w:rsidRPr="00D00EF9">
        <w:rPr>
          <w:rFonts w:ascii="Times New Roman" w:eastAsia="Times New Roman" w:hAnsi="Times New Roman" w:cs="Times New Roman"/>
          <w:spacing w:val="-3"/>
          <w:sz w:val="24"/>
          <w:szCs w:val="24"/>
        </w:rPr>
        <w:t>December 12, 2014, at 10:00 a.m.</w:t>
      </w:r>
      <w:r w:rsidR="00D00EF9" w:rsidRPr="00D00EF9">
        <w:rPr>
          <w:rFonts w:ascii="Times New Roman" w:eastAsia="Times New Roman" w:hAnsi="Times New Roman" w:cs="Times New Roman"/>
          <w:sz w:val="24"/>
          <w:szCs w:val="24"/>
        </w:rPr>
        <w:t xml:space="preserve"> </w:t>
      </w:r>
    </w:p>
    <w:p w:rsidR="00CB3A18" w:rsidRDefault="00CB3A18" w:rsidP="00DE5017">
      <w:pPr>
        <w:autoSpaceDE w:val="0"/>
        <w:autoSpaceDN w:val="0"/>
        <w:spacing w:after="0" w:line="360" w:lineRule="auto"/>
        <w:ind w:firstLine="1440"/>
        <w:rPr>
          <w:rFonts w:ascii="Times New Roman" w:eastAsia="Times New Roman" w:hAnsi="Times New Roman" w:cs="Times New Roman"/>
          <w:sz w:val="24"/>
          <w:szCs w:val="24"/>
        </w:rPr>
      </w:pPr>
    </w:p>
    <w:p w:rsidR="00D00EF9" w:rsidRPr="00D00EF9" w:rsidRDefault="00CB3A18" w:rsidP="00DE5017">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sidR="00D00EF9" w:rsidRPr="00D00EF9">
        <w:rPr>
          <w:rFonts w:ascii="Times New Roman" w:eastAsia="Times New Roman" w:hAnsi="Times New Roman" w:cs="Times New Roman"/>
          <w:sz w:val="24"/>
          <w:szCs w:val="24"/>
        </w:rPr>
        <w:t xml:space="preserve">The Hearing Notice advised the parties of the location, date and time of the scheduled hearing and stated the following:  “Individuals representing themselves do not need to be represented by an attorney.  All others (corporation, partnership, association, trust or governmental agency or subdivision) </w:t>
      </w:r>
      <w:r w:rsidR="00D00EF9" w:rsidRPr="00D00EF9">
        <w:rPr>
          <w:rFonts w:ascii="Times New Roman" w:eastAsia="Times New Roman" w:hAnsi="Times New Roman" w:cs="Times New Roman"/>
          <w:sz w:val="24"/>
          <w:szCs w:val="24"/>
          <w:u w:val="single"/>
        </w:rPr>
        <w:t>must</w:t>
      </w:r>
      <w:r w:rsidR="00D00EF9" w:rsidRPr="00D00EF9">
        <w:rPr>
          <w:rFonts w:ascii="Times New Roman" w:eastAsia="Times New Roman" w:hAnsi="Times New Roman" w:cs="Times New Roman"/>
          <w:sz w:val="24"/>
          <w:szCs w:val="24"/>
        </w:rPr>
        <w:t xml:space="preserve"> be represented by an attorney.”  </w:t>
      </w:r>
      <w:proofErr w:type="gramStart"/>
      <w:r w:rsidR="00D00EF9" w:rsidRPr="00D00EF9">
        <w:rPr>
          <w:rFonts w:ascii="Times New Roman" w:eastAsia="Times New Roman" w:hAnsi="Times New Roman" w:cs="Times New Roman"/>
          <w:sz w:val="24"/>
          <w:szCs w:val="24"/>
        </w:rPr>
        <w:t>(Emphasis in the original).</w:t>
      </w:r>
      <w:proofErr w:type="gramEnd"/>
    </w:p>
    <w:p w:rsidR="00D00EF9" w:rsidRPr="00D00EF9" w:rsidRDefault="00D00EF9" w:rsidP="00DE5017">
      <w:pPr>
        <w:autoSpaceDE w:val="0"/>
        <w:autoSpaceDN w:val="0"/>
        <w:spacing w:after="0" w:line="360" w:lineRule="auto"/>
        <w:ind w:firstLine="1440"/>
        <w:rPr>
          <w:rFonts w:ascii="Times New Roman" w:eastAsia="Times New Roman" w:hAnsi="Times New Roman" w:cs="Times New Roman"/>
          <w:sz w:val="24"/>
          <w:szCs w:val="24"/>
        </w:rPr>
      </w:pPr>
    </w:p>
    <w:p w:rsidR="00D00EF9" w:rsidRPr="00D00EF9" w:rsidRDefault="00CB3A18" w:rsidP="00DE5017">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r>
      <w:r w:rsidR="00D00EF9" w:rsidRPr="00D00EF9">
        <w:rPr>
          <w:rFonts w:ascii="Times New Roman" w:eastAsia="Times New Roman" w:hAnsi="Times New Roman" w:cs="Times New Roman"/>
          <w:sz w:val="24"/>
          <w:szCs w:val="24"/>
        </w:rPr>
        <w:t xml:space="preserve">A Prehearing Order was issued on November 3, 2014, directing the parties to comply with various procedural requirements.  </w:t>
      </w:r>
    </w:p>
    <w:p w:rsidR="00D00EF9" w:rsidRPr="00D00EF9" w:rsidRDefault="00D00EF9" w:rsidP="00DE5017">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rsidR="00D00EF9" w:rsidRPr="00D00EF9" w:rsidRDefault="00CB3A18" w:rsidP="00DE5017">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00D00EF9" w:rsidRPr="00D00EF9">
        <w:rPr>
          <w:rFonts w:ascii="Times New Roman" w:eastAsia="Times New Roman" w:hAnsi="Times New Roman" w:cs="Times New Roman"/>
          <w:sz w:val="24"/>
          <w:szCs w:val="24"/>
        </w:rPr>
        <w:t>The Hearing Notice and the Prehearing Order were mailed to Pennsylvania Moving &amp; Storage Associates at the address listed in the Protest, P.O. Box 526, Marlboro, New Jersey 07746.</w:t>
      </w:r>
    </w:p>
    <w:p w:rsidR="00D00EF9" w:rsidRPr="00D00EF9" w:rsidRDefault="00D00EF9" w:rsidP="00DE5017">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rsidR="00D00EF9" w:rsidRPr="00D00EF9" w:rsidRDefault="00CB3A18" w:rsidP="00DE501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r>
      <w:r w:rsidR="00D00EF9" w:rsidRPr="00D00EF9">
        <w:rPr>
          <w:rFonts w:ascii="Times New Roman" w:eastAsia="Times New Roman" w:hAnsi="Times New Roman" w:cs="Times New Roman"/>
          <w:sz w:val="24"/>
          <w:szCs w:val="24"/>
        </w:rPr>
        <w:t xml:space="preserve">None of the documents mailed to Pennsylvania Moving &amp; Storage Associates was returned to the Commission by the United States Postal Service as undeliverable. </w:t>
      </w:r>
    </w:p>
    <w:p w:rsidR="00D00EF9" w:rsidRPr="00D00EF9" w:rsidRDefault="00D00EF9" w:rsidP="00DE5017">
      <w:pPr>
        <w:spacing w:after="0" w:line="360" w:lineRule="auto"/>
        <w:rPr>
          <w:rFonts w:ascii="Times New Roman" w:eastAsia="Times New Roman" w:hAnsi="Times New Roman" w:cs="Times New Roman"/>
          <w:sz w:val="24"/>
          <w:szCs w:val="24"/>
        </w:rPr>
      </w:pPr>
    </w:p>
    <w:p w:rsidR="00D00EF9" w:rsidRPr="00D00EF9" w:rsidRDefault="00CB3A18" w:rsidP="00DE501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D00EF9" w:rsidRPr="00D00EF9">
        <w:rPr>
          <w:rFonts w:ascii="Times New Roman" w:eastAsia="Times New Roman" w:hAnsi="Times New Roman" w:cs="Times New Roman"/>
          <w:sz w:val="24"/>
          <w:szCs w:val="24"/>
        </w:rPr>
        <w:t>.</w:t>
      </w:r>
      <w:r w:rsidR="00D00EF9" w:rsidRPr="00D00EF9">
        <w:rPr>
          <w:rFonts w:ascii="Times New Roman" w:eastAsia="Times New Roman" w:hAnsi="Times New Roman" w:cs="Times New Roman"/>
          <w:sz w:val="24"/>
          <w:szCs w:val="24"/>
        </w:rPr>
        <w:tab/>
        <w:t>Pennsylvania Moving &amp; Storage Associates failed to appear at the scheduled hearing.</w:t>
      </w:r>
    </w:p>
    <w:p w:rsidR="00D00EF9" w:rsidRPr="00D00EF9" w:rsidRDefault="00D00EF9" w:rsidP="00DE5017">
      <w:pPr>
        <w:spacing w:after="0" w:line="360" w:lineRule="auto"/>
        <w:ind w:firstLine="1440"/>
        <w:rPr>
          <w:rFonts w:ascii="Times New Roman" w:eastAsia="Times New Roman" w:hAnsi="Times New Roman" w:cs="Times New Roman"/>
          <w:sz w:val="24"/>
          <w:szCs w:val="24"/>
        </w:rPr>
      </w:pPr>
    </w:p>
    <w:p w:rsidR="00F876E5" w:rsidRDefault="00CB3A18" w:rsidP="00DE5017">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D00EF9" w:rsidRPr="00D00EF9">
        <w:rPr>
          <w:rFonts w:ascii="Times New Roman" w:eastAsia="Times New Roman" w:hAnsi="Times New Roman" w:cs="Times New Roman"/>
          <w:sz w:val="24"/>
          <w:szCs w:val="24"/>
        </w:rPr>
        <w:t>.</w:t>
      </w:r>
      <w:r w:rsidR="00D00EF9" w:rsidRPr="00D00EF9">
        <w:rPr>
          <w:rFonts w:ascii="Times New Roman" w:eastAsia="Times New Roman" w:hAnsi="Times New Roman" w:cs="Times New Roman"/>
          <w:sz w:val="24"/>
          <w:szCs w:val="24"/>
        </w:rPr>
        <w:tab/>
        <w:t>Pennsylvania Moving &amp; Storage Associates did not settle or withdraw its Protest prior to the scheduled heari</w:t>
      </w:r>
      <w:r>
        <w:rPr>
          <w:rFonts w:ascii="Times New Roman" w:eastAsia="Times New Roman" w:hAnsi="Times New Roman" w:cs="Times New Roman"/>
          <w:sz w:val="24"/>
          <w:szCs w:val="24"/>
        </w:rPr>
        <w:t>ng date or obtain a continuance.</w:t>
      </w:r>
    </w:p>
    <w:p w:rsidR="003D6186" w:rsidRPr="00955074" w:rsidRDefault="003D6186" w:rsidP="00DE5017">
      <w:pPr>
        <w:spacing w:after="0" w:line="360" w:lineRule="auto"/>
        <w:ind w:firstLine="1440"/>
        <w:rPr>
          <w:rFonts w:ascii="Times New Roman" w:eastAsia="Times New Roman" w:hAnsi="Times New Roman" w:cs="Times New Roman"/>
          <w:sz w:val="24"/>
          <w:szCs w:val="24"/>
        </w:rPr>
      </w:pPr>
    </w:p>
    <w:p w:rsidR="00F876E5" w:rsidRPr="00955074" w:rsidRDefault="00F876E5" w:rsidP="00F876E5">
      <w:pPr>
        <w:widowControl w:val="0"/>
        <w:autoSpaceDE w:val="0"/>
        <w:autoSpaceDN w:val="0"/>
        <w:spacing w:after="0" w:line="360" w:lineRule="auto"/>
        <w:jc w:val="center"/>
        <w:rPr>
          <w:rFonts w:ascii="Times New Roman" w:eastAsia="Times New Roman" w:hAnsi="Times New Roman" w:cs="Times New Roman"/>
          <w:sz w:val="24"/>
          <w:szCs w:val="24"/>
          <w:u w:val="single"/>
        </w:rPr>
      </w:pPr>
      <w:r w:rsidRPr="00955074">
        <w:rPr>
          <w:rFonts w:ascii="Times New Roman" w:eastAsia="Times New Roman" w:hAnsi="Times New Roman" w:cs="Times New Roman"/>
          <w:sz w:val="24"/>
          <w:szCs w:val="24"/>
          <w:u w:val="single"/>
        </w:rPr>
        <w:lastRenderedPageBreak/>
        <w:t>DISCUSSION</w:t>
      </w:r>
    </w:p>
    <w:p w:rsidR="00F876E5" w:rsidRPr="00955074" w:rsidRDefault="00F876E5" w:rsidP="00F876E5">
      <w:pPr>
        <w:widowControl w:val="0"/>
        <w:autoSpaceDE w:val="0"/>
        <w:autoSpaceDN w:val="0"/>
        <w:spacing w:after="0" w:line="360" w:lineRule="auto"/>
        <w:jc w:val="center"/>
        <w:rPr>
          <w:rFonts w:ascii="Times New Roman" w:eastAsia="Times New Roman" w:hAnsi="Times New Roman" w:cs="Times New Roman"/>
          <w:sz w:val="24"/>
          <w:szCs w:val="24"/>
          <w:u w:val="single"/>
        </w:rPr>
      </w:pPr>
    </w:p>
    <w:p w:rsidR="00B21756" w:rsidRPr="00955074" w:rsidRDefault="00EB450F" w:rsidP="00B21756">
      <w:pPr>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As a preliminary matter I would like to address Pennsylvani</w:t>
      </w:r>
      <w:r w:rsidR="00E532B8">
        <w:rPr>
          <w:rFonts w:ascii="Times New Roman" w:eastAsia="Times New Roman" w:hAnsi="Times New Roman" w:cs="Times New Roman"/>
          <w:sz w:val="24"/>
          <w:szCs w:val="24"/>
        </w:rPr>
        <w:t>a Moving &amp; Storage Associates’</w:t>
      </w:r>
      <w:r w:rsidRPr="00955074">
        <w:rPr>
          <w:rFonts w:ascii="Times New Roman" w:eastAsia="Times New Roman" w:hAnsi="Times New Roman" w:cs="Times New Roman"/>
          <w:sz w:val="24"/>
          <w:szCs w:val="24"/>
        </w:rPr>
        <w:t xml:space="preserve"> failure to appear at the December 12, 2014 hearing. </w:t>
      </w:r>
      <w:r w:rsidR="00B21756" w:rsidRPr="00955074">
        <w:rPr>
          <w:rFonts w:ascii="Times New Roman" w:eastAsia="Times New Roman" w:hAnsi="Times New Roman" w:cs="Times New Roman"/>
          <w:sz w:val="24"/>
          <w:szCs w:val="24"/>
        </w:rPr>
        <w:t xml:space="preserve"> 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00B21756" w:rsidRPr="00955074">
        <w:rPr>
          <w:rFonts w:ascii="Times New Roman" w:eastAsia="Times New Roman" w:hAnsi="Times New Roman" w:cs="Times New Roman"/>
          <w:i/>
          <w:sz w:val="24"/>
          <w:szCs w:val="24"/>
        </w:rPr>
        <w:t>Schneider v. Pa. Pub.</w:t>
      </w:r>
      <w:proofErr w:type="gramEnd"/>
      <w:r w:rsidR="00B21756" w:rsidRPr="00955074">
        <w:rPr>
          <w:rFonts w:ascii="Times New Roman" w:eastAsia="Times New Roman" w:hAnsi="Times New Roman" w:cs="Times New Roman"/>
          <w:i/>
          <w:sz w:val="24"/>
          <w:szCs w:val="24"/>
        </w:rPr>
        <w:t xml:space="preserve"> </w:t>
      </w:r>
      <w:proofErr w:type="gramStart"/>
      <w:r w:rsidR="00B21756" w:rsidRPr="00955074">
        <w:rPr>
          <w:rFonts w:ascii="Times New Roman" w:eastAsia="Times New Roman" w:hAnsi="Times New Roman" w:cs="Times New Roman"/>
          <w:i/>
          <w:sz w:val="24"/>
          <w:szCs w:val="24"/>
        </w:rPr>
        <w:t xml:space="preserve">Util. </w:t>
      </w:r>
      <w:proofErr w:type="spellStart"/>
      <w:r w:rsidR="00B21756" w:rsidRPr="00955074">
        <w:rPr>
          <w:rFonts w:ascii="Times New Roman" w:eastAsia="Times New Roman" w:hAnsi="Times New Roman" w:cs="Times New Roman"/>
          <w:i/>
          <w:sz w:val="24"/>
          <w:szCs w:val="24"/>
        </w:rPr>
        <w:t>Comm’n</w:t>
      </w:r>
      <w:proofErr w:type="spellEnd"/>
      <w:r w:rsidR="00B21756" w:rsidRPr="00955074">
        <w:rPr>
          <w:rFonts w:ascii="Times New Roman" w:eastAsia="Times New Roman" w:hAnsi="Times New Roman" w:cs="Times New Roman"/>
          <w:i/>
          <w:sz w:val="24"/>
          <w:szCs w:val="24"/>
        </w:rPr>
        <w:t xml:space="preserve">., </w:t>
      </w:r>
      <w:r w:rsidR="00B21756" w:rsidRPr="00955074">
        <w:rPr>
          <w:rFonts w:ascii="Times New Roman" w:eastAsia="Times New Roman" w:hAnsi="Times New Roman" w:cs="Times New Roman"/>
          <w:sz w:val="24"/>
          <w:szCs w:val="24"/>
        </w:rPr>
        <w:t xml:space="preserve">479 A.2d 10 (Pa. </w:t>
      </w:r>
      <w:proofErr w:type="spellStart"/>
      <w:r w:rsidR="00B21756" w:rsidRPr="00955074">
        <w:rPr>
          <w:rFonts w:ascii="Times New Roman" w:eastAsia="Times New Roman" w:hAnsi="Times New Roman" w:cs="Times New Roman"/>
          <w:sz w:val="24"/>
          <w:szCs w:val="24"/>
        </w:rPr>
        <w:t>Cmwlth</w:t>
      </w:r>
      <w:proofErr w:type="spellEnd"/>
      <w:r w:rsidR="00B21756" w:rsidRPr="00955074">
        <w:rPr>
          <w:rFonts w:ascii="Times New Roman" w:eastAsia="Times New Roman" w:hAnsi="Times New Roman" w:cs="Times New Roman"/>
          <w:sz w:val="24"/>
          <w:szCs w:val="24"/>
        </w:rPr>
        <w:t>. 1984).</w:t>
      </w:r>
      <w:proofErr w:type="gramEnd"/>
      <w:r w:rsidR="00B21756" w:rsidRPr="00955074">
        <w:rPr>
          <w:rFonts w:ascii="Times New Roman" w:eastAsia="Times New Roman" w:hAnsi="Times New Roman" w:cs="Times New Roman"/>
          <w:sz w:val="24"/>
          <w:szCs w:val="24"/>
        </w:rPr>
        <w:t xml:space="preserve">  </w:t>
      </w:r>
      <w:r w:rsidR="00B21756" w:rsidRPr="00955074">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00B21756" w:rsidRPr="00955074">
        <w:rPr>
          <w:rFonts w:ascii="Times New Roman" w:eastAsia="Times New Roman" w:hAnsi="Times New Roman" w:cs="Times New Roman"/>
          <w:i/>
          <w:sz w:val="24"/>
          <w:szCs w:val="24"/>
        </w:rPr>
        <w:t>Chartiers</w:t>
      </w:r>
      <w:proofErr w:type="spellEnd"/>
      <w:r w:rsidR="00B21756" w:rsidRPr="00955074">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00B21756" w:rsidRPr="00955074">
        <w:rPr>
          <w:rFonts w:ascii="Times New Roman" w:eastAsia="Times New Roman" w:hAnsi="Times New Roman" w:cs="Times New Roman"/>
          <w:sz w:val="24"/>
          <w:szCs w:val="24"/>
        </w:rPr>
        <w:t xml:space="preserve">, 645 A.2d 944 (Pa. </w:t>
      </w:r>
      <w:proofErr w:type="spellStart"/>
      <w:r w:rsidR="00B21756" w:rsidRPr="00955074">
        <w:rPr>
          <w:rFonts w:ascii="Times New Roman" w:eastAsia="Times New Roman" w:hAnsi="Times New Roman" w:cs="Times New Roman"/>
          <w:sz w:val="24"/>
          <w:szCs w:val="24"/>
        </w:rPr>
        <w:t>Cmwlth</w:t>
      </w:r>
      <w:proofErr w:type="spellEnd"/>
      <w:r w:rsidR="00B21756" w:rsidRPr="00955074">
        <w:rPr>
          <w:rFonts w:ascii="Times New Roman" w:eastAsia="Times New Roman" w:hAnsi="Times New Roman" w:cs="Times New Roman"/>
          <w:sz w:val="24"/>
          <w:szCs w:val="24"/>
        </w:rPr>
        <w:t>. 1994).</w:t>
      </w:r>
    </w:p>
    <w:p w:rsidR="00B21756" w:rsidRPr="00955074" w:rsidRDefault="00B21756" w:rsidP="00B21756">
      <w:pPr>
        <w:spacing w:after="0" w:line="360" w:lineRule="auto"/>
        <w:ind w:firstLine="1440"/>
        <w:rPr>
          <w:rFonts w:ascii="Times New Roman" w:eastAsia="Times New Roman" w:hAnsi="Times New Roman" w:cs="Times New Roman"/>
          <w:spacing w:val="-3"/>
          <w:sz w:val="24"/>
          <w:szCs w:val="24"/>
        </w:rPr>
      </w:pPr>
    </w:p>
    <w:p w:rsidR="00487EEB" w:rsidRPr="00955074" w:rsidRDefault="00B21756" w:rsidP="00EB450F">
      <w:pPr>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 hearing Notice and a Prehearing Order, dated October 22, 2014, and November 3, 2014, respectively, were mailed to Pennsylvania Moving &amp; St</w:t>
      </w:r>
      <w:r w:rsidR="00DE5017">
        <w:rPr>
          <w:rFonts w:ascii="Times New Roman" w:eastAsia="Times New Roman" w:hAnsi="Times New Roman" w:cs="Times New Roman"/>
          <w:sz w:val="24"/>
          <w:szCs w:val="24"/>
        </w:rPr>
        <w:t>orage Associates at the P.O. Box</w:t>
      </w:r>
      <w:r w:rsidRPr="00955074">
        <w:rPr>
          <w:rFonts w:ascii="Times New Roman" w:eastAsia="Times New Roman" w:hAnsi="Times New Roman" w:cs="Times New Roman"/>
          <w:sz w:val="24"/>
          <w:szCs w:val="24"/>
        </w:rPr>
        <w:t xml:space="preserve"> 526</w:t>
      </w:r>
      <w:r w:rsidR="00DE5017">
        <w:rPr>
          <w:rFonts w:ascii="Times New Roman" w:eastAsia="Times New Roman" w:hAnsi="Times New Roman" w:cs="Times New Roman"/>
          <w:sz w:val="24"/>
          <w:szCs w:val="24"/>
        </w:rPr>
        <w:t>,</w:t>
      </w:r>
      <w:r w:rsidRPr="00955074">
        <w:rPr>
          <w:rFonts w:ascii="Times New Roman" w:eastAsia="Times New Roman" w:hAnsi="Times New Roman" w:cs="Times New Roman"/>
          <w:sz w:val="24"/>
          <w:szCs w:val="24"/>
        </w:rPr>
        <w:t xml:space="preserve"> Marlboro, New Jersey 07746 address </w:t>
      </w:r>
      <w:r w:rsidR="00955074">
        <w:rPr>
          <w:rFonts w:ascii="Times New Roman" w:eastAsia="Times New Roman" w:hAnsi="Times New Roman" w:cs="Times New Roman"/>
          <w:sz w:val="24"/>
          <w:szCs w:val="24"/>
        </w:rPr>
        <w:t xml:space="preserve">listed </w:t>
      </w:r>
      <w:r w:rsidR="00DE5017">
        <w:rPr>
          <w:rFonts w:ascii="Times New Roman" w:eastAsia="Times New Roman" w:hAnsi="Times New Roman" w:cs="Times New Roman"/>
          <w:sz w:val="24"/>
          <w:szCs w:val="24"/>
        </w:rPr>
        <w:t>in its</w:t>
      </w:r>
      <w:r w:rsidRPr="00955074">
        <w:rPr>
          <w:rFonts w:ascii="Times New Roman" w:eastAsia="Times New Roman" w:hAnsi="Times New Roman" w:cs="Times New Roman"/>
          <w:sz w:val="24"/>
          <w:szCs w:val="24"/>
        </w:rPr>
        <w:t xml:space="preserve"> Protest.  Neither document was returned to the Commission as undeliverable by the post office.  Therefore, the </w:t>
      </w:r>
      <w:r w:rsidR="00DE5017">
        <w:rPr>
          <w:rFonts w:ascii="Times New Roman" w:eastAsia="Times New Roman" w:hAnsi="Times New Roman" w:cs="Times New Roman"/>
          <w:sz w:val="24"/>
          <w:szCs w:val="24"/>
        </w:rPr>
        <w:t xml:space="preserve">Protestant </w:t>
      </w:r>
      <w:r w:rsidRPr="00955074">
        <w:rPr>
          <w:rFonts w:ascii="Times New Roman" w:eastAsia="Times New Roman" w:hAnsi="Times New Roman" w:cs="Times New Roman"/>
          <w:sz w:val="24"/>
          <w:szCs w:val="24"/>
        </w:rPr>
        <w:t>was deemed to have received these documents and had sufficient notice of the day, date and time of the scheduled hearing.  Neither J. W. McGrath nor a counsel for Pennsylvania Moving &amp; Storage Associates appeared at the hearing.  To date, there is no further information about Pennsylvania Moving &amp; Storage Associates regarding this hearing.  Its failure to appear is unexcused.</w:t>
      </w:r>
      <w:r w:rsidR="00487EEB" w:rsidRPr="00955074">
        <w:rPr>
          <w:rFonts w:ascii="Times New Roman" w:eastAsia="Times New Roman" w:hAnsi="Times New Roman" w:cs="Times New Roman"/>
          <w:sz w:val="24"/>
          <w:szCs w:val="24"/>
        </w:rPr>
        <w:t xml:space="preserve"> </w:t>
      </w:r>
    </w:p>
    <w:p w:rsidR="00487EEB" w:rsidRPr="00955074" w:rsidRDefault="00487EEB" w:rsidP="00EB450F">
      <w:pPr>
        <w:spacing w:after="0" w:line="360" w:lineRule="auto"/>
        <w:ind w:firstLine="1440"/>
        <w:rPr>
          <w:rFonts w:ascii="Times New Roman" w:eastAsia="Times New Roman" w:hAnsi="Times New Roman" w:cs="Times New Roman"/>
          <w:sz w:val="24"/>
          <w:szCs w:val="24"/>
        </w:rPr>
      </w:pPr>
    </w:p>
    <w:p w:rsidR="00EB450F" w:rsidRPr="00955074" w:rsidRDefault="00487EEB" w:rsidP="00EB450F">
      <w:pPr>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955074">
        <w:rPr>
          <w:rFonts w:ascii="Times New Roman" w:eastAsia="Times New Roman" w:hAnsi="Times New Roman" w:cs="Times New Roman"/>
          <w:i/>
          <w:sz w:val="24"/>
          <w:szCs w:val="24"/>
        </w:rPr>
        <w:t xml:space="preserve">Craig </w:t>
      </w:r>
      <w:proofErr w:type="spellStart"/>
      <w:r w:rsidRPr="00955074">
        <w:rPr>
          <w:rFonts w:ascii="Times New Roman" w:eastAsia="Times New Roman" w:hAnsi="Times New Roman" w:cs="Times New Roman"/>
          <w:i/>
          <w:sz w:val="24"/>
          <w:szCs w:val="24"/>
        </w:rPr>
        <w:t>Sentner</w:t>
      </w:r>
      <w:proofErr w:type="spellEnd"/>
      <w:r w:rsidRPr="00955074">
        <w:rPr>
          <w:rFonts w:ascii="Times New Roman" w:eastAsia="Times New Roman" w:hAnsi="Times New Roman" w:cs="Times New Roman"/>
          <w:i/>
          <w:sz w:val="24"/>
          <w:szCs w:val="24"/>
        </w:rPr>
        <w:t xml:space="preserve"> v. Bell Telephone Co. of Pennsylvania</w:t>
      </w:r>
      <w:r w:rsidRPr="00955074">
        <w:rPr>
          <w:rFonts w:ascii="Times New Roman" w:eastAsia="Times New Roman" w:hAnsi="Times New Roman" w:cs="Times New Roman"/>
          <w:sz w:val="24"/>
          <w:szCs w:val="24"/>
        </w:rPr>
        <w:t xml:space="preserve">, Docket No. F-00161106, Opinion and Order entered October 25, 1993.  </w:t>
      </w:r>
      <w:r w:rsidR="00955074" w:rsidRPr="00955074">
        <w:rPr>
          <w:rFonts w:ascii="Times New Roman" w:eastAsia="Times New Roman" w:hAnsi="Times New Roman" w:cs="Times New Roman"/>
          <w:sz w:val="24"/>
          <w:szCs w:val="24"/>
        </w:rPr>
        <w:t xml:space="preserve">Pennsylvania Moving &amp; Storage Associates </w:t>
      </w:r>
      <w:r w:rsidRPr="00955074">
        <w:rPr>
          <w:rFonts w:ascii="Times New Roman" w:eastAsia="Times New Roman" w:hAnsi="Times New Roman" w:cs="Times New Roman"/>
          <w:sz w:val="24"/>
          <w:szCs w:val="24"/>
        </w:rPr>
        <w:t xml:space="preserve">waived the opportunity to participate in the hearing by failing to appear.  </w:t>
      </w:r>
      <w:r w:rsidR="00955074" w:rsidRPr="00955074">
        <w:rPr>
          <w:rFonts w:ascii="Times New Roman" w:eastAsia="Times New Roman" w:hAnsi="Times New Roman" w:cs="Times New Roman"/>
          <w:sz w:val="24"/>
          <w:szCs w:val="24"/>
        </w:rPr>
        <w:t xml:space="preserve">Pennsylvania Moving &amp; Storage Associates’ Protest </w:t>
      </w:r>
      <w:r w:rsidRPr="00955074">
        <w:rPr>
          <w:rFonts w:ascii="Times New Roman" w:eastAsia="Times New Roman" w:hAnsi="Times New Roman" w:cs="Times New Roman"/>
          <w:sz w:val="24"/>
          <w:szCs w:val="24"/>
        </w:rPr>
        <w:t>will be dismissed</w:t>
      </w:r>
      <w:r w:rsidR="00955074" w:rsidRPr="00955074">
        <w:rPr>
          <w:rFonts w:ascii="Times New Roman" w:eastAsia="Times New Roman" w:hAnsi="Times New Roman" w:cs="Times New Roman"/>
          <w:sz w:val="24"/>
          <w:szCs w:val="24"/>
        </w:rPr>
        <w:t xml:space="preserve"> for failure to prosecute</w:t>
      </w:r>
      <w:r w:rsidRPr="00955074">
        <w:rPr>
          <w:rFonts w:ascii="Times New Roman" w:eastAsia="Times New Roman" w:hAnsi="Times New Roman" w:cs="Times New Roman"/>
          <w:sz w:val="24"/>
          <w:szCs w:val="24"/>
        </w:rPr>
        <w:t xml:space="preserve">.  </w:t>
      </w:r>
      <w:proofErr w:type="gramStart"/>
      <w:r w:rsidRPr="00955074">
        <w:rPr>
          <w:rFonts w:ascii="Times New Roman" w:eastAsia="Times New Roman" w:hAnsi="Times New Roman" w:cs="Times New Roman"/>
          <w:sz w:val="24"/>
          <w:szCs w:val="24"/>
        </w:rPr>
        <w:t xml:space="preserve">52 </w:t>
      </w:r>
      <w:proofErr w:type="spellStart"/>
      <w:r w:rsidRPr="00955074">
        <w:rPr>
          <w:rFonts w:ascii="Times New Roman" w:eastAsia="Times New Roman" w:hAnsi="Times New Roman" w:cs="Times New Roman"/>
          <w:sz w:val="24"/>
          <w:szCs w:val="24"/>
        </w:rPr>
        <w:t>Pa.Code</w:t>
      </w:r>
      <w:proofErr w:type="spellEnd"/>
      <w:r w:rsidRPr="00955074">
        <w:rPr>
          <w:rFonts w:ascii="Times New Roman" w:eastAsia="Times New Roman" w:hAnsi="Times New Roman" w:cs="Times New Roman"/>
          <w:sz w:val="24"/>
          <w:szCs w:val="24"/>
        </w:rPr>
        <w:t xml:space="preserve"> § 5.245(a); </w:t>
      </w:r>
      <w:r w:rsidRPr="00955074">
        <w:rPr>
          <w:rFonts w:ascii="Times New Roman" w:eastAsia="Times New Roman" w:hAnsi="Times New Roman" w:cs="Times New Roman"/>
          <w:i/>
          <w:spacing w:val="-3"/>
          <w:sz w:val="24"/>
          <w:szCs w:val="24"/>
        </w:rPr>
        <w:t>Martin W. Jefferson v. UGI Utilities, Inc.</w:t>
      </w:r>
      <w:r w:rsidRPr="00955074">
        <w:rPr>
          <w:rFonts w:ascii="Times New Roman" w:eastAsia="Times New Roman" w:hAnsi="Times New Roman" w:cs="Times New Roman"/>
          <w:spacing w:val="-3"/>
          <w:sz w:val="24"/>
          <w:szCs w:val="24"/>
        </w:rPr>
        <w:t>, 1995 Pa. PUC LEXIS 159</w:t>
      </w:r>
      <w:r w:rsidR="00955074" w:rsidRPr="00955074">
        <w:rPr>
          <w:rFonts w:ascii="Times New Roman" w:eastAsia="Times New Roman" w:hAnsi="Times New Roman" w:cs="Times New Roman"/>
          <w:sz w:val="24"/>
          <w:szCs w:val="24"/>
        </w:rPr>
        <w:t>.</w:t>
      </w:r>
      <w:proofErr w:type="gramEnd"/>
    </w:p>
    <w:p w:rsidR="00EB450F" w:rsidRPr="00955074" w:rsidRDefault="00EB450F" w:rsidP="00EB450F">
      <w:pPr>
        <w:spacing w:after="0" w:line="360" w:lineRule="auto"/>
        <w:ind w:firstLine="1440"/>
        <w:rPr>
          <w:rFonts w:ascii="Times New Roman" w:eastAsia="Times New Roman" w:hAnsi="Times New Roman" w:cs="Times New Roman"/>
          <w:sz w:val="24"/>
          <w:szCs w:val="24"/>
        </w:rPr>
      </w:pPr>
    </w:p>
    <w:p w:rsidR="00F876E5" w:rsidRPr="00955074" w:rsidRDefault="00F876E5" w:rsidP="00EB450F">
      <w:pPr>
        <w:spacing w:after="0" w:line="360" w:lineRule="auto"/>
        <w:ind w:firstLine="1440"/>
        <w:rPr>
          <w:rFonts w:ascii="Times New Roman" w:eastAsia="Times New Roman" w:hAnsi="Times New Roman" w:cs="Times New Roman"/>
          <w:sz w:val="24"/>
          <w:szCs w:val="24"/>
        </w:rPr>
      </w:pPr>
      <w:proofErr w:type="gramStart"/>
      <w:r w:rsidRPr="00955074">
        <w:rPr>
          <w:rFonts w:ascii="Times New Roman" w:eastAsia="Times New Roman" w:hAnsi="Times New Roman" w:cs="Times New Roman"/>
          <w:sz w:val="24"/>
          <w:szCs w:val="24"/>
        </w:rPr>
        <w:t xml:space="preserve">Pursuant to section 332(a) of the Public Utility Code, 66 </w:t>
      </w:r>
      <w:proofErr w:type="spellStart"/>
      <w:r w:rsidRPr="00955074">
        <w:rPr>
          <w:rFonts w:ascii="Times New Roman" w:eastAsia="Times New Roman" w:hAnsi="Times New Roman" w:cs="Times New Roman"/>
          <w:sz w:val="24"/>
          <w:szCs w:val="24"/>
        </w:rPr>
        <w:t>Pa.C.S</w:t>
      </w:r>
      <w:proofErr w:type="spellEnd"/>
      <w:r w:rsidRPr="00955074">
        <w:rPr>
          <w:rFonts w:ascii="Times New Roman" w:eastAsia="Times New Roman" w:hAnsi="Times New Roman" w:cs="Times New Roman"/>
          <w:sz w:val="24"/>
          <w:szCs w:val="24"/>
        </w:rPr>
        <w:t>.</w:t>
      </w:r>
      <w:proofErr w:type="gramEnd"/>
      <w:r w:rsidRPr="00955074">
        <w:rPr>
          <w:rFonts w:ascii="Times New Roman" w:eastAsia="Times New Roman" w:hAnsi="Times New Roman" w:cs="Times New Roman"/>
          <w:sz w:val="24"/>
          <w:szCs w:val="24"/>
        </w:rPr>
        <w:t xml:space="preserve"> § 332(a), the burden of proof is on the proponent of a rule or order.  In this proceeding, the Applicant is the </w:t>
      </w:r>
      <w:r w:rsidRPr="00955074">
        <w:rPr>
          <w:rFonts w:ascii="Times New Roman" w:eastAsia="Times New Roman" w:hAnsi="Times New Roman" w:cs="Times New Roman"/>
          <w:sz w:val="24"/>
          <w:szCs w:val="24"/>
        </w:rPr>
        <w:lastRenderedPageBreak/>
        <w:t xml:space="preserve">proponent of a rule or order and, therefore, bears the burden of proof.  </w:t>
      </w:r>
      <w:proofErr w:type="gramStart"/>
      <w:r w:rsidRPr="00955074">
        <w:rPr>
          <w:rFonts w:ascii="Times New Roman" w:eastAsia="Times New Roman" w:hAnsi="Times New Roman" w:cs="Times New Roman"/>
          <w:i/>
          <w:iCs/>
          <w:sz w:val="24"/>
          <w:szCs w:val="24"/>
        </w:rPr>
        <w:t>Se-Ling Hosiery v. Margulies</w:t>
      </w:r>
      <w:r w:rsidRPr="00955074">
        <w:rPr>
          <w:rFonts w:ascii="Times New Roman" w:eastAsia="Times New Roman" w:hAnsi="Times New Roman" w:cs="Times New Roman"/>
          <w:sz w:val="24"/>
          <w:szCs w:val="24"/>
        </w:rPr>
        <w:t>, 364 Pa. 45, 70 A.2d 854 (1950).</w:t>
      </w:r>
      <w:proofErr w:type="gramEnd"/>
      <w:r w:rsidRPr="00955074">
        <w:rPr>
          <w:rFonts w:ascii="Times New Roman" w:eastAsia="Times New Roman" w:hAnsi="Times New Roman" w:cs="Times New Roman"/>
          <w:sz w:val="24"/>
          <w:szCs w:val="24"/>
        </w:rPr>
        <w:t xml:space="preserve">  The Applicant must establish its case by a preponderance of the evidence.  </w:t>
      </w:r>
      <w:proofErr w:type="gramStart"/>
      <w:r w:rsidRPr="00955074">
        <w:rPr>
          <w:rFonts w:ascii="Times New Roman" w:eastAsia="Times New Roman" w:hAnsi="Times New Roman" w:cs="Times New Roman"/>
          <w:i/>
          <w:iCs/>
          <w:sz w:val="24"/>
          <w:szCs w:val="24"/>
        </w:rPr>
        <w:t xml:space="preserve">Samuel J. </w:t>
      </w:r>
      <w:proofErr w:type="spellStart"/>
      <w:r w:rsidRPr="00955074">
        <w:rPr>
          <w:rFonts w:ascii="Times New Roman" w:eastAsia="Times New Roman" w:hAnsi="Times New Roman" w:cs="Times New Roman"/>
          <w:i/>
          <w:iCs/>
          <w:sz w:val="24"/>
          <w:szCs w:val="24"/>
        </w:rPr>
        <w:t>Lansberry</w:t>
      </w:r>
      <w:proofErr w:type="spellEnd"/>
      <w:r w:rsidRPr="00955074">
        <w:rPr>
          <w:rFonts w:ascii="Times New Roman" w:eastAsia="Times New Roman" w:hAnsi="Times New Roman" w:cs="Times New Roman"/>
          <w:i/>
          <w:iCs/>
          <w:sz w:val="24"/>
          <w:szCs w:val="24"/>
        </w:rPr>
        <w:t>, Inc. v. Pa. Pub.</w:t>
      </w:r>
      <w:proofErr w:type="gramEnd"/>
      <w:r w:rsidRPr="00955074">
        <w:rPr>
          <w:rFonts w:ascii="Times New Roman" w:eastAsia="Times New Roman" w:hAnsi="Times New Roman" w:cs="Times New Roman"/>
          <w:i/>
          <w:iCs/>
          <w:sz w:val="24"/>
          <w:szCs w:val="24"/>
        </w:rPr>
        <w:t xml:space="preserve"> Util. </w:t>
      </w:r>
      <w:proofErr w:type="spellStart"/>
      <w:r w:rsidRPr="00955074">
        <w:rPr>
          <w:rFonts w:ascii="Times New Roman" w:eastAsia="Times New Roman" w:hAnsi="Times New Roman" w:cs="Times New Roman"/>
          <w:i/>
          <w:iCs/>
          <w:sz w:val="24"/>
          <w:szCs w:val="24"/>
        </w:rPr>
        <w:t>Comm'n</w:t>
      </w:r>
      <w:proofErr w:type="spellEnd"/>
      <w:r w:rsidRPr="00955074">
        <w:rPr>
          <w:rFonts w:ascii="Times New Roman" w:eastAsia="Times New Roman" w:hAnsi="Times New Roman" w:cs="Times New Roman"/>
          <w:sz w:val="24"/>
          <w:szCs w:val="24"/>
        </w:rPr>
        <w:t xml:space="preserve">, 578 A.2d 600 (Pa. </w:t>
      </w:r>
      <w:proofErr w:type="spellStart"/>
      <w:r w:rsidRPr="00955074">
        <w:rPr>
          <w:rFonts w:ascii="Times New Roman" w:eastAsia="Times New Roman" w:hAnsi="Times New Roman" w:cs="Times New Roman"/>
          <w:sz w:val="24"/>
          <w:szCs w:val="24"/>
        </w:rPr>
        <w:t>Cmwlth</w:t>
      </w:r>
      <w:proofErr w:type="spellEnd"/>
      <w:r w:rsidRPr="00955074">
        <w:rPr>
          <w:rFonts w:ascii="Times New Roman" w:eastAsia="Times New Roman" w:hAnsi="Times New Roman" w:cs="Times New Roman"/>
          <w:sz w:val="24"/>
          <w:szCs w:val="24"/>
        </w:rPr>
        <w:t xml:space="preserve">. 1990), </w:t>
      </w:r>
      <w:proofErr w:type="spellStart"/>
      <w:proofErr w:type="gramStart"/>
      <w:r w:rsidRPr="00955074">
        <w:rPr>
          <w:rFonts w:ascii="Times New Roman" w:eastAsia="Times New Roman" w:hAnsi="Times New Roman" w:cs="Times New Roman"/>
          <w:sz w:val="24"/>
          <w:szCs w:val="24"/>
        </w:rPr>
        <w:t>alloc</w:t>
      </w:r>
      <w:proofErr w:type="spellEnd"/>
      <w:r w:rsidRPr="00955074">
        <w:rPr>
          <w:rFonts w:ascii="Times New Roman" w:eastAsia="Times New Roman" w:hAnsi="Times New Roman" w:cs="Times New Roman"/>
          <w:sz w:val="24"/>
          <w:szCs w:val="24"/>
        </w:rPr>
        <w:t>.,</w:t>
      </w:r>
      <w:proofErr w:type="gramEnd"/>
      <w:r w:rsidRPr="00955074">
        <w:rPr>
          <w:rFonts w:ascii="Times New Roman" w:eastAsia="Times New Roman" w:hAnsi="Times New Roman" w:cs="Times New Roman"/>
          <w:sz w:val="24"/>
          <w:szCs w:val="24"/>
        </w:rPr>
        <w:t xml:space="preserve"> 602 A.2d 863 (Pa. 1992).  To meet its burden of proof, the Applicant must present evidence more convincing, by even the smallest amount, than that presented by the Protestants.  </w:t>
      </w:r>
      <w:r w:rsidRPr="00955074">
        <w:rPr>
          <w:rFonts w:ascii="Times New Roman" w:eastAsia="Times New Roman" w:hAnsi="Times New Roman" w:cs="Times New Roman"/>
          <w:i/>
          <w:iCs/>
          <w:sz w:val="24"/>
          <w:szCs w:val="24"/>
        </w:rPr>
        <w:t>Se-Ling Hosiery v. Margulies, supra</w:t>
      </w:r>
      <w:r w:rsidRPr="00955074">
        <w:rPr>
          <w:rFonts w:ascii="Times New Roman" w:eastAsia="Times New Roman" w:hAnsi="Times New Roman" w:cs="Times New Roman"/>
          <w:sz w:val="24"/>
          <w:szCs w:val="24"/>
        </w:rPr>
        <w:t>.</w:t>
      </w:r>
    </w:p>
    <w:p w:rsidR="00F876E5" w:rsidRPr="00955074" w:rsidRDefault="00F876E5" w:rsidP="00F876E5">
      <w:pPr>
        <w:spacing w:after="0" w:line="360" w:lineRule="auto"/>
        <w:ind w:firstLine="1440"/>
        <w:rPr>
          <w:rFonts w:ascii="Times New Roman" w:eastAsia="Times New Roman" w:hAnsi="Times New Roman" w:cs="Times New Roman"/>
          <w:sz w:val="24"/>
          <w:szCs w:val="24"/>
        </w:rPr>
      </w:pPr>
    </w:p>
    <w:p w:rsidR="00F876E5" w:rsidRPr="00955074" w:rsidRDefault="00F876E5" w:rsidP="00F876E5">
      <w:pPr>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If a party has satisfied its burden of proof, it must then be determined whether the opposing party has submitted evidence of "co-equal" value or weight to refute the first party's evidence.  </w:t>
      </w:r>
      <w:proofErr w:type="gramStart"/>
      <w:r w:rsidRPr="00955074">
        <w:rPr>
          <w:rFonts w:ascii="Times New Roman" w:eastAsia="Times New Roman" w:hAnsi="Times New Roman" w:cs="Times New Roman"/>
          <w:i/>
          <w:iCs/>
          <w:sz w:val="24"/>
          <w:szCs w:val="24"/>
        </w:rPr>
        <w:t>Morrissey v. Commonwealth of PA, Department of Highways</w:t>
      </w:r>
      <w:r w:rsidR="00E532B8">
        <w:rPr>
          <w:rFonts w:ascii="Times New Roman" w:eastAsia="Times New Roman" w:hAnsi="Times New Roman" w:cs="Times New Roman"/>
          <w:sz w:val="24"/>
          <w:szCs w:val="24"/>
        </w:rPr>
        <w:t>, 424 Pa. 87, 225 A.</w:t>
      </w:r>
      <w:r w:rsidRPr="00955074">
        <w:rPr>
          <w:rFonts w:ascii="Times New Roman" w:eastAsia="Times New Roman" w:hAnsi="Times New Roman" w:cs="Times New Roman"/>
          <w:sz w:val="24"/>
          <w:szCs w:val="24"/>
        </w:rPr>
        <w:t>2d 895 (1986).</w:t>
      </w:r>
      <w:proofErr w:type="gramEnd"/>
      <w:r w:rsidRPr="00955074">
        <w:rPr>
          <w:rFonts w:ascii="Times New Roman" w:eastAsia="Times New Roman" w:hAnsi="Times New Roman" w:cs="Times New Roman"/>
          <w:sz w:val="24"/>
          <w:szCs w:val="24"/>
        </w:rPr>
        <w:t xml:space="preserve">  Furthermore, any order of this Commission granting an application, in whole or in part, must be based on substantial evidence. </w:t>
      </w:r>
      <w:r w:rsidR="00DE5017">
        <w:rPr>
          <w:rFonts w:ascii="Times New Roman" w:eastAsia="Times New Roman" w:hAnsi="Times New Roman" w:cs="Times New Roman"/>
          <w:sz w:val="24"/>
          <w:szCs w:val="24"/>
        </w:rPr>
        <w:t xml:space="preserve"> </w:t>
      </w:r>
      <w:r w:rsidRPr="00955074">
        <w:rPr>
          <w:rFonts w:ascii="Times New Roman" w:eastAsia="Times New Roman" w:hAnsi="Times New Roman" w:cs="Times New Roman"/>
          <w:sz w:val="24"/>
          <w:szCs w:val="24"/>
        </w:rPr>
        <w:t xml:space="preserve">The term "substantial evidence" has been defined by the Pennsylvania Courts as such relevant evidence as a reasonable mind might accept as adequate to support a conclusion.  More is required than a mere trace of evidence or a suspicion of the existence of a fact sought to be established. </w:t>
      </w:r>
      <w:proofErr w:type="gramStart"/>
      <w:r w:rsidRPr="00955074">
        <w:rPr>
          <w:rFonts w:ascii="Times New Roman" w:eastAsia="Times New Roman" w:hAnsi="Times New Roman" w:cs="Times New Roman"/>
          <w:i/>
          <w:iCs/>
          <w:sz w:val="24"/>
          <w:szCs w:val="24"/>
        </w:rPr>
        <w:t>Murphy v. Department of Public Welfare White Haven Center</w:t>
      </w:r>
      <w:r w:rsidR="00E532B8">
        <w:rPr>
          <w:rFonts w:ascii="Times New Roman" w:eastAsia="Times New Roman" w:hAnsi="Times New Roman" w:cs="Times New Roman"/>
          <w:sz w:val="24"/>
          <w:szCs w:val="24"/>
        </w:rPr>
        <w:t>, 480 A.</w:t>
      </w:r>
      <w:r w:rsidRPr="00955074">
        <w:rPr>
          <w:rFonts w:ascii="Times New Roman" w:eastAsia="Times New Roman" w:hAnsi="Times New Roman" w:cs="Times New Roman"/>
          <w:sz w:val="24"/>
          <w:szCs w:val="24"/>
        </w:rPr>
        <w:t xml:space="preserve">2d 382, 386 (Pa. </w:t>
      </w:r>
      <w:proofErr w:type="spellStart"/>
      <w:r w:rsidRPr="00955074">
        <w:rPr>
          <w:rFonts w:ascii="Times New Roman" w:eastAsia="Times New Roman" w:hAnsi="Times New Roman" w:cs="Times New Roman"/>
          <w:sz w:val="24"/>
          <w:szCs w:val="24"/>
        </w:rPr>
        <w:t>Cmwlth</w:t>
      </w:r>
      <w:proofErr w:type="spellEnd"/>
      <w:r w:rsidRPr="00955074">
        <w:rPr>
          <w:rFonts w:ascii="Times New Roman" w:eastAsia="Times New Roman" w:hAnsi="Times New Roman" w:cs="Times New Roman"/>
          <w:sz w:val="24"/>
          <w:szCs w:val="24"/>
        </w:rPr>
        <w:t xml:space="preserve">. 1994); </w:t>
      </w:r>
      <w:r w:rsidRPr="00955074">
        <w:rPr>
          <w:rFonts w:ascii="Times New Roman" w:eastAsia="Times New Roman" w:hAnsi="Times New Roman" w:cs="Times New Roman"/>
          <w:i/>
          <w:iCs/>
          <w:sz w:val="24"/>
          <w:szCs w:val="24"/>
        </w:rPr>
        <w:t>Erie Resistor Corporation v. Unemployment Compensation Board of Review,</w:t>
      </w:r>
      <w:r w:rsidRPr="00955074">
        <w:rPr>
          <w:rFonts w:ascii="Times New Roman" w:eastAsia="Times New Roman" w:hAnsi="Times New Roman" w:cs="Times New Roman"/>
          <w:sz w:val="24"/>
          <w:szCs w:val="24"/>
        </w:rPr>
        <w:t xml:space="preserve"> </w:t>
      </w:r>
      <w:r w:rsidR="00E532B8">
        <w:rPr>
          <w:rFonts w:ascii="Times New Roman" w:eastAsia="Times New Roman" w:hAnsi="Times New Roman" w:cs="Times New Roman"/>
          <w:sz w:val="24"/>
          <w:szCs w:val="24"/>
        </w:rPr>
        <w:t>194 Pa. Super.</w:t>
      </w:r>
      <w:proofErr w:type="gramEnd"/>
      <w:r w:rsidR="00E532B8">
        <w:rPr>
          <w:rFonts w:ascii="Times New Roman" w:eastAsia="Times New Roman" w:hAnsi="Times New Roman" w:cs="Times New Roman"/>
          <w:sz w:val="24"/>
          <w:szCs w:val="24"/>
        </w:rPr>
        <w:t xml:space="preserve"> </w:t>
      </w:r>
      <w:proofErr w:type="gramStart"/>
      <w:r w:rsidR="00E532B8">
        <w:rPr>
          <w:rFonts w:ascii="Times New Roman" w:eastAsia="Times New Roman" w:hAnsi="Times New Roman" w:cs="Times New Roman"/>
          <w:sz w:val="24"/>
          <w:szCs w:val="24"/>
        </w:rPr>
        <w:t>278, 166 A.</w:t>
      </w:r>
      <w:r w:rsidRPr="00955074">
        <w:rPr>
          <w:rFonts w:ascii="Times New Roman" w:eastAsia="Times New Roman" w:hAnsi="Times New Roman" w:cs="Times New Roman"/>
          <w:sz w:val="24"/>
          <w:szCs w:val="24"/>
        </w:rPr>
        <w:t>2d 96, 97 (1961).</w:t>
      </w:r>
      <w:proofErr w:type="gramEnd"/>
    </w:p>
    <w:p w:rsidR="00F876E5" w:rsidRPr="00955074" w:rsidRDefault="00F876E5" w:rsidP="00F876E5">
      <w:pPr>
        <w:spacing w:after="0" w:line="360" w:lineRule="auto"/>
        <w:ind w:firstLine="1440"/>
        <w:rPr>
          <w:rFonts w:ascii="Times New Roman" w:eastAsia="Times New Roman" w:hAnsi="Times New Roman" w:cs="Times New Roman"/>
          <w:sz w:val="24"/>
          <w:szCs w:val="24"/>
        </w:rPr>
      </w:pPr>
    </w:p>
    <w:p w:rsidR="00F876E5" w:rsidRPr="00955074" w:rsidRDefault="00F876E5" w:rsidP="00F876E5">
      <w:pPr>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Section 1103(a) of the Public Utility Code, </w:t>
      </w:r>
      <w:proofErr w:type="gramStart"/>
      <w:r w:rsidRPr="00955074">
        <w:rPr>
          <w:rFonts w:ascii="Times New Roman" w:eastAsia="Times New Roman" w:hAnsi="Times New Roman" w:cs="Times New Roman"/>
          <w:sz w:val="24"/>
          <w:szCs w:val="24"/>
        </w:rPr>
        <w:t xml:space="preserve">66 </w:t>
      </w:r>
      <w:proofErr w:type="spellStart"/>
      <w:r w:rsidRPr="00955074">
        <w:rPr>
          <w:rFonts w:ascii="Times New Roman" w:eastAsia="Times New Roman" w:hAnsi="Times New Roman" w:cs="Times New Roman"/>
          <w:sz w:val="24"/>
          <w:szCs w:val="24"/>
        </w:rPr>
        <w:t>Pa.C.S</w:t>
      </w:r>
      <w:proofErr w:type="spellEnd"/>
      <w:proofErr w:type="gramEnd"/>
      <w:r w:rsidRPr="00955074">
        <w:rPr>
          <w:rFonts w:ascii="Times New Roman" w:eastAsia="Times New Roman" w:hAnsi="Times New Roman" w:cs="Times New Roman"/>
          <w:sz w:val="24"/>
          <w:szCs w:val="24"/>
        </w:rPr>
        <w:t xml:space="preserve">. § 1103(a) provides in pertinent part: </w:t>
      </w:r>
    </w:p>
    <w:p w:rsidR="00F876E5" w:rsidRPr="00955074" w:rsidRDefault="00F876E5" w:rsidP="00F876E5">
      <w:pPr>
        <w:spacing w:after="0" w:line="240" w:lineRule="auto"/>
        <w:ind w:left="1440" w:right="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 certificate of public convenience shall be granted by order of the commission, only if the commission shall find or determine that the granting of such certificate is necessary or proper for service, accommodation, convenience, or safety of the public. ... In every case, the commission shall make a finding or determination in writing, stating whether or not its approval is granted.</w:t>
      </w:r>
    </w:p>
    <w:p w:rsidR="00F876E5" w:rsidRPr="00955074" w:rsidRDefault="00F876E5" w:rsidP="00F876E5">
      <w:pPr>
        <w:spacing w:after="0" w:line="360" w:lineRule="auto"/>
        <w:ind w:firstLine="1440"/>
        <w:rPr>
          <w:rFonts w:ascii="Times New Roman" w:eastAsia="Times New Roman" w:hAnsi="Times New Roman" w:cs="Times New Roman"/>
          <w:sz w:val="24"/>
          <w:szCs w:val="24"/>
        </w:rPr>
      </w:pPr>
    </w:p>
    <w:p w:rsidR="00F876E5" w:rsidRPr="00955074" w:rsidRDefault="00F876E5" w:rsidP="00F876E5">
      <w:pPr>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The Commission has promulgated regulations that set forth the evidentiary criteria for a common carrier application.  The applicable regulation, 52 </w:t>
      </w:r>
      <w:proofErr w:type="spellStart"/>
      <w:r w:rsidRPr="00955074">
        <w:rPr>
          <w:rFonts w:ascii="Times New Roman" w:eastAsia="Times New Roman" w:hAnsi="Times New Roman" w:cs="Times New Roman"/>
          <w:sz w:val="24"/>
          <w:szCs w:val="24"/>
        </w:rPr>
        <w:t>Pa.Code</w:t>
      </w:r>
      <w:proofErr w:type="spellEnd"/>
      <w:r w:rsidRPr="00955074">
        <w:rPr>
          <w:rFonts w:ascii="Times New Roman" w:eastAsia="Times New Roman" w:hAnsi="Times New Roman" w:cs="Times New Roman"/>
          <w:sz w:val="24"/>
          <w:szCs w:val="24"/>
        </w:rPr>
        <w:t xml:space="preserve"> </w:t>
      </w:r>
      <w:r w:rsidR="00DF16AD">
        <w:rPr>
          <w:rFonts w:ascii="Times New Roman" w:eastAsia="Times New Roman" w:hAnsi="Times New Roman" w:cs="Times New Roman"/>
          <w:sz w:val="24"/>
          <w:szCs w:val="24"/>
        </w:rPr>
        <w:t xml:space="preserve">§ </w:t>
      </w:r>
      <w:r w:rsidRPr="00955074">
        <w:rPr>
          <w:rFonts w:ascii="Times New Roman" w:eastAsia="Times New Roman" w:hAnsi="Times New Roman" w:cs="Times New Roman"/>
          <w:sz w:val="24"/>
          <w:szCs w:val="24"/>
        </w:rPr>
        <w:t xml:space="preserve">41.14, reads as follows: </w:t>
      </w:r>
    </w:p>
    <w:p w:rsidR="00F876E5" w:rsidRPr="00955074" w:rsidRDefault="00F876E5" w:rsidP="00F876E5">
      <w:pPr>
        <w:spacing w:after="0" w:line="240" w:lineRule="auto"/>
        <w:ind w:left="1440" w:right="1440"/>
        <w:rPr>
          <w:rFonts w:ascii="Times New Roman" w:eastAsia="Times New Roman" w:hAnsi="Times New Roman" w:cs="Times New Roman"/>
          <w:sz w:val="24"/>
          <w:szCs w:val="24"/>
        </w:rPr>
      </w:pPr>
      <w:r w:rsidRPr="00955074">
        <w:rPr>
          <w:rFonts w:ascii="Times New Roman" w:eastAsia="Times New Roman" w:hAnsi="Times New Roman" w:cs="Times New Roman"/>
          <w:b/>
          <w:bCs/>
          <w:sz w:val="24"/>
          <w:szCs w:val="24"/>
        </w:rPr>
        <w:t>§ 41.14. Evidentiary criteria used to decide motor common carrier applications - statement of policy.</w:t>
      </w:r>
      <w:r w:rsidRPr="00955074">
        <w:rPr>
          <w:rFonts w:ascii="Times New Roman" w:eastAsia="Times New Roman" w:hAnsi="Times New Roman" w:cs="Times New Roman"/>
          <w:sz w:val="24"/>
          <w:szCs w:val="24"/>
        </w:rPr>
        <w:br/>
      </w:r>
      <w:r w:rsidRPr="00955074">
        <w:rPr>
          <w:rFonts w:ascii="Times New Roman" w:eastAsia="Times New Roman" w:hAnsi="Times New Roman" w:cs="Times New Roman"/>
          <w:sz w:val="24"/>
          <w:szCs w:val="24"/>
        </w:rPr>
        <w:br/>
        <w:t xml:space="preserve">(a) An applicant seeking motor common carrier authority has a </w:t>
      </w:r>
      <w:r w:rsidRPr="00955074">
        <w:rPr>
          <w:rFonts w:ascii="Times New Roman" w:eastAsia="Times New Roman" w:hAnsi="Times New Roman" w:cs="Times New Roman"/>
          <w:sz w:val="24"/>
          <w:szCs w:val="24"/>
        </w:rPr>
        <w:lastRenderedPageBreak/>
        <w:t>burden of demonstrating that approval of the application will serve a useful public purpose, responsive to a public demand or need.</w:t>
      </w:r>
      <w:r w:rsidRPr="00955074">
        <w:rPr>
          <w:rFonts w:ascii="Times New Roman" w:eastAsia="Times New Roman" w:hAnsi="Times New Roman" w:cs="Times New Roman"/>
          <w:sz w:val="24"/>
          <w:szCs w:val="24"/>
        </w:rPr>
        <w:br/>
      </w:r>
      <w:r w:rsidRPr="00955074">
        <w:rPr>
          <w:rFonts w:ascii="Times New Roman" w:eastAsia="Times New Roman" w:hAnsi="Times New Roman" w:cs="Times New Roman"/>
          <w:sz w:val="24"/>
          <w:szCs w:val="24"/>
        </w:rPr>
        <w:br/>
        <w:t xml:space="preserve">(b) An applicant seeking motor common carrier authority has the burden of demonstrating that it possesses the technical and financial ability to provide the proposed service. In addition, authority may be withheld if the record demonstrates that the applicant lacks a propensity to operate safely and legally. In evaluating whether a motor carrier applicant can satisfy these fitness standards, the Commission will ordinarily examine the following factors, when applicable: </w:t>
      </w:r>
    </w:p>
    <w:p w:rsidR="00F876E5" w:rsidRPr="00955074" w:rsidRDefault="00F876E5" w:rsidP="00F876E5">
      <w:pPr>
        <w:spacing w:after="0" w:line="240" w:lineRule="auto"/>
        <w:ind w:left="1800" w:right="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br/>
        <w:t>(1) Whether an applicant has sufficient capital, equipment, facilities and other resources necessary to serve the territory requested.</w:t>
      </w:r>
      <w:r w:rsidRPr="00955074">
        <w:rPr>
          <w:rFonts w:ascii="Times New Roman" w:eastAsia="Times New Roman" w:hAnsi="Times New Roman" w:cs="Times New Roman"/>
          <w:sz w:val="24"/>
          <w:szCs w:val="24"/>
        </w:rPr>
        <w:br/>
      </w:r>
      <w:r w:rsidRPr="00955074">
        <w:rPr>
          <w:rFonts w:ascii="Times New Roman" w:eastAsia="Times New Roman" w:hAnsi="Times New Roman" w:cs="Times New Roman"/>
          <w:sz w:val="24"/>
          <w:szCs w:val="24"/>
        </w:rPr>
        <w:br/>
        <w:t>(2) Whether an applicant and its employees have sufficient technical expertise and experience to serve the territory requested.</w:t>
      </w:r>
      <w:r w:rsidRPr="00955074">
        <w:rPr>
          <w:rFonts w:ascii="Times New Roman" w:eastAsia="Times New Roman" w:hAnsi="Times New Roman" w:cs="Times New Roman"/>
          <w:sz w:val="24"/>
          <w:szCs w:val="24"/>
        </w:rPr>
        <w:br/>
      </w:r>
      <w:r w:rsidRPr="00955074">
        <w:rPr>
          <w:rFonts w:ascii="Times New Roman" w:eastAsia="Times New Roman" w:hAnsi="Times New Roman" w:cs="Times New Roman"/>
          <w:sz w:val="24"/>
          <w:szCs w:val="24"/>
        </w:rPr>
        <w:br/>
        <w:t>(3) Whether an applicant has or is able to secure sufficient and continuous insurance coverage for all vehicles to be used or useful in the provision of service to the public.</w:t>
      </w:r>
      <w:r w:rsidRPr="00955074">
        <w:rPr>
          <w:rFonts w:ascii="Times New Roman" w:eastAsia="Times New Roman" w:hAnsi="Times New Roman" w:cs="Times New Roman"/>
          <w:sz w:val="24"/>
          <w:szCs w:val="24"/>
        </w:rPr>
        <w:br/>
      </w:r>
      <w:r w:rsidRPr="00955074">
        <w:rPr>
          <w:rFonts w:ascii="Times New Roman" w:eastAsia="Times New Roman" w:hAnsi="Times New Roman" w:cs="Times New Roman"/>
          <w:sz w:val="24"/>
          <w:szCs w:val="24"/>
        </w:rPr>
        <w:br/>
        <w:t>(4) Whether the applicant has an appropriate plan to comply with the Commission's driver and vehicle safety regulations and service standards contained in Chapter 29 (relating to motor carriers of passengers).</w:t>
      </w:r>
      <w:r w:rsidRPr="00955074">
        <w:rPr>
          <w:rFonts w:ascii="Times New Roman" w:eastAsia="Times New Roman" w:hAnsi="Times New Roman" w:cs="Times New Roman"/>
          <w:sz w:val="24"/>
          <w:szCs w:val="24"/>
        </w:rPr>
        <w:br/>
      </w:r>
      <w:r w:rsidRPr="00955074">
        <w:rPr>
          <w:rFonts w:ascii="Times New Roman" w:eastAsia="Times New Roman" w:hAnsi="Times New Roman" w:cs="Times New Roman"/>
          <w:sz w:val="24"/>
          <w:szCs w:val="24"/>
        </w:rPr>
        <w:br/>
        <w:t xml:space="preserve">(5) An applicant's record, if any, of compliance with 66 </w:t>
      </w:r>
      <w:proofErr w:type="spellStart"/>
      <w:r w:rsidRPr="00955074">
        <w:rPr>
          <w:rFonts w:ascii="Times New Roman" w:eastAsia="Times New Roman" w:hAnsi="Times New Roman" w:cs="Times New Roman"/>
          <w:sz w:val="24"/>
          <w:szCs w:val="24"/>
        </w:rPr>
        <w:t>Pa.C.S</w:t>
      </w:r>
      <w:proofErr w:type="spellEnd"/>
      <w:r w:rsidRPr="00955074">
        <w:rPr>
          <w:rFonts w:ascii="Times New Roman" w:eastAsia="Times New Roman" w:hAnsi="Times New Roman" w:cs="Times New Roman"/>
          <w:sz w:val="24"/>
          <w:szCs w:val="24"/>
        </w:rPr>
        <w:t>. (</w:t>
      </w:r>
      <w:proofErr w:type="gramStart"/>
      <w:r w:rsidRPr="00955074">
        <w:rPr>
          <w:rFonts w:ascii="Times New Roman" w:eastAsia="Times New Roman" w:hAnsi="Times New Roman" w:cs="Times New Roman"/>
          <w:sz w:val="24"/>
          <w:szCs w:val="24"/>
        </w:rPr>
        <w:t>relating</w:t>
      </w:r>
      <w:proofErr w:type="gramEnd"/>
      <w:r w:rsidRPr="00955074">
        <w:rPr>
          <w:rFonts w:ascii="Times New Roman" w:eastAsia="Times New Roman" w:hAnsi="Times New Roman" w:cs="Times New Roman"/>
          <w:sz w:val="24"/>
          <w:szCs w:val="24"/>
        </w:rPr>
        <w:t xml:space="preserve"> to the Public Utility Code), this title and the Commission's orders.</w:t>
      </w:r>
      <w:r w:rsidRPr="00955074">
        <w:rPr>
          <w:rFonts w:ascii="Times New Roman" w:eastAsia="Times New Roman" w:hAnsi="Times New Roman" w:cs="Times New Roman"/>
          <w:sz w:val="24"/>
          <w:szCs w:val="24"/>
        </w:rPr>
        <w:br/>
      </w:r>
      <w:r w:rsidRPr="00955074">
        <w:rPr>
          <w:rFonts w:ascii="Times New Roman" w:eastAsia="Times New Roman" w:hAnsi="Times New Roman" w:cs="Times New Roman"/>
          <w:sz w:val="24"/>
          <w:szCs w:val="24"/>
        </w:rPr>
        <w:br/>
        <w:t>(6) Whether an applicant or its drivers have been convicted of a felony or crime of moral turpitude and remains subject to supervision by a court or correctional institution.</w:t>
      </w:r>
    </w:p>
    <w:p w:rsidR="00F876E5" w:rsidRPr="00955074" w:rsidRDefault="00F876E5" w:rsidP="00F876E5">
      <w:pPr>
        <w:spacing w:after="0" w:line="240" w:lineRule="auto"/>
        <w:ind w:left="1440" w:right="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br/>
        <w:t>(c) The Commission will grant motor common carrier authority commensurate with the demonstrated public need unless it is established that the entry of a new carrier into the field would endanger or impair the operations of existing common carriers to an extent that, on balance, the granting of authority would be contrary to the public interest.</w:t>
      </w:r>
    </w:p>
    <w:p w:rsidR="003D6186" w:rsidRDefault="003D618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876E5" w:rsidRPr="00955074" w:rsidRDefault="00F876E5" w:rsidP="00F876E5">
      <w:pPr>
        <w:tabs>
          <w:tab w:val="left" w:pos="-720"/>
        </w:tabs>
        <w:suppressAutoHyphens/>
        <w:autoSpaceDE w:val="0"/>
        <w:autoSpaceDN w:val="0"/>
        <w:spacing w:after="240" w:line="360" w:lineRule="auto"/>
        <w:rPr>
          <w:rFonts w:ascii="CG Times" w:eastAsia="Times New Roman" w:hAnsi="CG Times" w:cs="CG Times"/>
          <w:spacing w:val="-3"/>
          <w:sz w:val="24"/>
          <w:szCs w:val="24"/>
        </w:rPr>
      </w:pPr>
      <w:r w:rsidRPr="00955074">
        <w:rPr>
          <w:rFonts w:ascii="CG Times" w:eastAsia="Times New Roman" w:hAnsi="CG Times" w:cs="CG Times"/>
          <w:spacing w:val="-3"/>
          <w:sz w:val="24"/>
          <w:szCs w:val="24"/>
          <w:u w:val="single"/>
        </w:rPr>
        <w:lastRenderedPageBreak/>
        <w:t>Need for the Applicant’s proposed service.</w:t>
      </w:r>
    </w:p>
    <w:p w:rsidR="00F876E5" w:rsidRPr="00955074" w:rsidRDefault="00F876E5" w:rsidP="00F876E5">
      <w:pPr>
        <w:tabs>
          <w:tab w:val="left" w:pos="-720"/>
        </w:tabs>
        <w:suppressAutoHyphens/>
        <w:autoSpaceDE w:val="0"/>
        <w:autoSpaceDN w:val="0"/>
        <w:spacing w:after="0" w:line="360" w:lineRule="auto"/>
        <w:rPr>
          <w:rFonts w:ascii="CG Times" w:eastAsia="Times New Roman" w:hAnsi="CG Times" w:cs="CG Times"/>
          <w:spacing w:val="-3"/>
          <w:sz w:val="24"/>
          <w:szCs w:val="24"/>
        </w:rPr>
      </w:pPr>
      <w:r w:rsidRPr="00955074">
        <w:rPr>
          <w:rFonts w:ascii="CG Times" w:eastAsia="Times New Roman" w:hAnsi="CG Times" w:cs="CG Times"/>
          <w:spacing w:val="-3"/>
          <w:sz w:val="24"/>
          <w:szCs w:val="24"/>
        </w:rPr>
        <w:tab/>
      </w:r>
      <w:r w:rsidRPr="00955074">
        <w:rPr>
          <w:rFonts w:ascii="CG Times" w:eastAsia="Times New Roman" w:hAnsi="CG Times" w:cs="CG Times"/>
          <w:spacing w:val="-3"/>
          <w:sz w:val="24"/>
          <w:szCs w:val="24"/>
        </w:rPr>
        <w:tab/>
        <w:t xml:space="preserve">The first requirement set forth in </w:t>
      </w:r>
      <w:r w:rsidR="00E532B8">
        <w:rPr>
          <w:rFonts w:ascii="CG Times" w:eastAsia="Times New Roman" w:hAnsi="CG Times" w:cs="CG Times"/>
          <w:spacing w:val="-3"/>
          <w:sz w:val="24"/>
          <w:szCs w:val="24"/>
        </w:rPr>
        <w:t xml:space="preserve">52 </w:t>
      </w:r>
      <w:proofErr w:type="spellStart"/>
      <w:r w:rsidR="00E532B8">
        <w:rPr>
          <w:rFonts w:ascii="CG Times" w:eastAsia="Times New Roman" w:hAnsi="CG Times" w:cs="CG Times"/>
          <w:spacing w:val="-3"/>
          <w:sz w:val="24"/>
          <w:szCs w:val="24"/>
        </w:rPr>
        <w:t>Pa.Code</w:t>
      </w:r>
      <w:proofErr w:type="spellEnd"/>
      <w:r w:rsidR="00E532B8">
        <w:rPr>
          <w:rFonts w:ascii="CG Times" w:eastAsia="Times New Roman" w:hAnsi="CG Times" w:cs="CG Times"/>
          <w:spacing w:val="-3"/>
          <w:sz w:val="24"/>
          <w:szCs w:val="24"/>
        </w:rPr>
        <w:t xml:space="preserve"> § 41.14</w:t>
      </w:r>
      <w:r w:rsidRPr="00955074">
        <w:rPr>
          <w:rFonts w:ascii="CG Times" w:eastAsia="Times New Roman" w:hAnsi="CG Times" w:cs="CG Times"/>
          <w:spacing w:val="-3"/>
          <w:sz w:val="24"/>
          <w:szCs w:val="24"/>
        </w:rPr>
        <w:t xml:space="preserve">(a) is that an applicant must demonstrate that "approval of the application will serve a useful public purpose, responsive to a public demand or need."  Applicants have usually shown "need" by presenting witnesses who testify that they require service that they were unable to obtain.  This evidence is subject to the guidelines set forth in </w:t>
      </w:r>
      <w:r w:rsidR="00E532B8">
        <w:rPr>
          <w:rFonts w:ascii="CG Times" w:eastAsia="Times New Roman" w:hAnsi="CG Times" w:cs="CG Times"/>
          <w:spacing w:val="-3"/>
          <w:sz w:val="24"/>
          <w:szCs w:val="24"/>
        </w:rPr>
        <w:t>52 Pa. Code § 3</w:t>
      </w:r>
      <w:r w:rsidRPr="00955074">
        <w:rPr>
          <w:rFonts w:ascii="CG Times" w:eastAsia="Times New Roman" w:hAnsi="CG Times" w:cs="CG Times"/>
          <w:spacing w:val="-3"/>
          <w:sz w:val="24"/>
          <w:szCs w:val="24"/>
        </w:rPr>
        <w:t>.382:</w:t>
      </w:r>
    </w:p>
    <w:p w:rsidR="00F876E5" w:rsidRPr="00955074" w:rsidRDefault="00F876E5" w:rsidP="00F876E5">
      <w:pPr>
        <w:spacing w:before="100" w:beforeAutospacing="1" w:after="100" w:afterAutospacing="1" w:line="240" w:lineRule="auto"/>
        <w:ind w:right="1440"/>
        <w:outlineLvl w:val="3"/>
        <w:rPr>
          <w:rFonts w:ascii="Times New Roman" w:eastAsia="Times New Roman" w:hAnsi="Times New Roman" w:cs="Times New Roman"/>
          <w:b/>
          <w:bCs/>
          <w:sz w:val="24"/>
          <w:szCs w:val="24"/>
        </w:rPr>
      </w:pPr>
      <w:r w:rsidRPr="00955074">
        <w:rPr>
          <w:rFonts w:ascii="Times New Roman" w:eastAsia="Times New Roman" w:hAnsi="Times New Roman" w:cs="Times New Roman"/>
          <w:b/>
          <w:bCs/>
          <w:spacing w:val="-3"/>
          <w:sz w:val="24"/>
          <w:szCs w:val="24"/>
        </w:rPr>
        <w:tab/>
      </w:r>
      <w:r w:rsidRPr="00955074">
        <w:rPr>
          <w:rFonts w:ascii="Times New Roman" w:eastAsia="Times New Roman" w:hAnsi="Times New Roman" w:cs="Times New Roman"/>
          <w:b/>
          <w:bCs/>
          <w:spacing w:val="-3"/>
          <w:sz w:val="24"/>
          <w:szCs w:val="24"/>
        </w:rPr>
        <w:tab/>
      </w:r>
      <w:bookmarkStart w:id="1" w:name="3.382."/>
      <w:r w:rsidRPr="00955074">
        <w:rPr>
          <w:rFonts w:ascii="Times New Roman" w:eastAsia="Times New Roman" w:hAnsi="Times New Roman" w:cs="Times New Roman"/>
          <w:b/>
          <w:bCs/>
          <w:sz w:val="27"/>
          <w:szCs w:val="27"/>
        </w:rPr>
        <w:t> </w:t>
      </w:r>
      <w:r w:rsidRPr="00955074">
        <w:rPr>
          <w:rFonts w:ascii="Times New Roman" w:eastAsia="Times New Roman" w:hAnsi="Times New Roman" w:cs="Times New Roman"/>
          <w:b/>
          <w:bCs/>
          <w:sz w:val="24"/>
          <w:szCs w:val="24"/>
        </w:rPr>
        <w:t>3.382. Evidentiary guidelines for applications for passenger and household goods in use of authority.</w:t>
      </w:r>
    </w:p>
    <w:p w:rsidR="00F876E5" w:rsidRPr="00955074" w:rsidRDefault="00F876E5" w:rsidP="00F876E5">
      <w:pPr>
        <w:spacing w:before="100" w:beforeAutospacing="1" w:after="100" w:afterAutospacing="1" w:line="240" w:lineRule="auto"/>
        <w:ind w:left="1440" w:right="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(a)  </w:t>
      </w:r>
      <w:r w:rsidRPr="00955074">
        <w:rPr>
          <w:rFonts w:ascii="Times New Roman" w:eastAsia="Times New Roman" w:hAnsi="Times New Roman" w:cs="Times New Roman"/>
          <w:i/>
          <w:iCs/>
          <w:sz w:val="24"/>
          <w:szCs w:val="24"/>
        </w:rPr>
        <w:t>Service request evidence.</w:t>
      </w:r>
      <w:r w:rsidRPr="00955074">
        <w:rPr>
          <w:rFonts w:ascii="Times New Roman" w:eastAsia="Times New Roman" w:hAnsi="Times New Roman" w:cs="Times New Roman"/>
          <w:sz w:val="24"/>
          <w:szCs w:val="24"/>
        </w:rPr>
        <w:t xml:space="preserve"> Evidence of requests received by an applicant for passenger or household goods in use service may be offered by the applicant in a transportation application proceeding relevant to the existence of public necessity for the proposed service. The credibility and demeanor of a witness offering evidence will be considered in evaluating the evidence. The weight which will be attributed to the evidence will depend upon the extent to which the alleged requests are substantiated by evidence such as the following: </w:t>
      </w:r>
    </w:p>
    <w:p w:rsidR="00F876E5" w:rsidRPr="00955074" w:rsidRDefault="00F876E5" w:rsidP="00F876E5">
      <w:pPr>
        <w:spacing w:before="100" w:beforeAutospacing="1" w:after="100" w:afterAutospacing="1" w:line="240" w:lineRule="auto"/>
        <w:ind w:right="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w:t>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t xml:space="preserve">(1)  The date of each request. </w:t>
      </w:r>
    </w:p>
    <w:p w:rsidR="00F876E5" w:rsidRPr="00955074" w:rsidRDefault="00F876E5" w:rsidP="00F876E5">
      <w:pPr>
        <w:spacing w:before="100" w:beforeAutospacing="1" w:after="100" w:afterAutospacing="1" w:line="240" w:lineRule="auto"/>
        <w:ind w:left="2160" w:right="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(2)  The name, address and phone number of the person or company requesting service. </w:t>
      </w:r>
    </w:p>
    <w:p w:rsidR="00F876E5" w:rsidRPr="00955074" w:rsidRDefault="00F876E5" w:rsidP="00F876E5">
      <w:pPr>
        <w:spacing w:before="100" w:beforeAutospacing="1" w:after="100" w:afterAutospacing="1" w:line="240" w:lineRule="auto"/>
        <w:ind w:left="2160" w:right="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(3)  The nature of the service requested on each occasion, including the commodities or persons to be transported, and the origin and destination of the requested transportation. </w:t>
      </w:r>
    </w:p>
    <w:p w:rsidR="00F876E5" w:rsidRPr="00955074" w:rsidRDefault="00F876E5" w:rsidP="00F876E5">
      <w:pPr>
        <w:spacing w:before="100" w:beforeAutospacing="1" w:after="100" w:afterAutospacing="1" w:line="240" w:lineRule="auto"/>
        <w:ind w:left="2160" w:right="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(4)  The disposition of the request, that is, whether the applicant provided the service or, if not, whether the requesting shipper was referred to another carrier and, if there was a referral, to which carrier was the shipper referred. </w:t>
      </w:r>
    </w:p>
    <w:p w:rsidR="00F876E5" w:rsidRPr="00955074" w:rsidRDefault="00F876E5" w:rsidP="00F876E5">
      <w:pPr>
        <w:spacing w:before="100" w:beforeAutospacing="1" w:after="100" w:afterAutospacing="1" w:line="240" w:lineRule="auto"/>
        <w:ind w:left="1440" w:right="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(b)  </w:t>
      </w:r>
      <w:r w:rsidRPr="00955074">
        <w:rPr>
          <w:rFonts w:ascii="Times New Roman" w:eastAsia="Times New Roman" w:hAnsi="Times New Roman" w:cs="Times New Roman"/>
          <w:i/>
          <w:iCs/>
          <w:sz w:val="24"/>
          <w:szCs w:val="24"/>
        </w:rPr>
        <w:t>Prospective rate evidence.</w:t>
      </w:r>
      <w:r w:rsidRPr="00955074">
        <w:rPr>
          <w:rFonts w:ascii="Times New Roman" w:eastAsia="Times New Roman" w:hAnsi="Times New Roman" w:cs="Times New Roman"/>
          <w:sz w:val="24"/>
          <w:szCs w:val="24"/>
        </w:rPr>
        <w:t xml:space="preserve"> An applicant for a motor carrier certificate or permit for the transportation of passengers or household goods in use, though not required to offer testimony as to the rates proposed to be charged, may do so if it is otherwise competent. The weight to be attributed to the evidence will depend upon the extent to which it is accompanied by cost evidence demonstrating that the prospective rates would be compensatory, </w:t>
      </w:r>
      <w:r w:rsidRPr="00955074">
        <w:rPr>
          <w:rFonts w:ascii="Times New Roman" w:eastAsia="Times New Roman" w:hAnsi="Times New Roman" w:cs="Times New Roman"/>
          <w:sz w:val="24"/>
          <w:szCs w:val="24"/>
        </w:rPr>
        <w:lastRenderedPageBreak/>
        <w:t>that is, that the prospective rates would be adequate to enable the applicant to recover its costs and realize a reasonable return either on investment or under operating ratio standards. The demeanor and credibility of a witness offering the evidence will also be considered in evaluating the weight to be attributed to the evidence.</w:t>
      </w:r>
    </w:p>
    <w:bookmarkEnd w:id="1"/>
    <w:p w:rsidR="00F876E5" w:rsidRPr="00955074" w:rsidRDefault="00F876E5" w:rsidP="00F876E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55074">
        <w:rPr>
          <w:rFonts w:ascii="Times New Roman" w:eastAsia="Times New Roman" w:hAnsi="Times New Roman" w:cs="Times New Roman"/>
          <w:spacing w:val="-3"/>
          <w:sz w:val="24"/>
          <w:szCs w:val="24"/>
        </w:rPr>
        <w:t xml:space="preserve"> </w:t>
      </w:r>
    </w:p>
    <w:p w:rsidR="00F876E5" w:rsidRPr="00955074" w:rsidRDefault="00F876E5" w:rsidP="00F876E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55074">
        <w:rPr>
          <w:rFonts w:ascii="Times New Roman" w:eastAsia="Times New Roman" w:hAnsi="Times New Roman" w:cs="Times New Roman"/>
          <w:spacing w:val="-3"/>
          <w:sz w:val="24"/>
          <w:szCs w:val="24"/>
        </w:rPr>
        <w:tab/>
      </w:r>
      <w:r w:rsidRPr="00955074">
        <w:rPr>
          <w:rFonts w:ascii="Times New Roman" w:eastAsia="Times New Roman" w:hAnsi="Times New Roman" w:cs="Times New Roman"/>
          <w:spacing w:val="-3"/>
          <w:sz w:val="24"/>
          <w:szCs w:val="24"/>
        </w:rPr>
        <w:tab/>
        <w:t xml:space="preserve">In </w:t>
      </w:r>
      <w:r w:rsidRPr="00955074">
        <w:rPr>
          <w:rFonts w:ascii="Times New Roman" w:eastAsia="Times New Roman" w:hAnsi="Times New Roman" w:cs="Times New Roman"/>
          <w:i/>
          <w:spacing w:val="-3"/>
          <w:sz w:val="24"/>
          <w:szCs w:val="24"/>
        </w:rPr>
        <w:t>Application of Blue Bird Coach Lines, Inc.</w:t>
      </w:r>
      <w:r w:rsidRPr="00955074">
        <w:rPr>
          <w:rFonts w:ascii="Times New Roman" w:eastAsia="Times New Roman" w:hAnsi="Times New Roman" w:cs="Times New Roman"/>
          <w:spacing w:val="-3"/>
          <w:sz w:val="24"/>
          <w:szCs w:val="24"/>
        </w:rPr>
        <w:t>, 72 Pa. PUC 262 (1990), the Commission held that:</w:t>
      </w:r>
    </w:p>
    <w:p w:rsidR="00F876E5" w:rsidRPr="00955074" w:rsidRDefault="00F876E5" w:rsidP="00F876E5">
      <w:pPr>
        <w:tabs>
          <w:tab w:val="left" w:pos="-720"/>
          <w:tab w:val="left" w:pos="0"/>
          <w:tab w:val="left" w:pos="720"/>
        </w:tabs>
        <w:suppressAutoHyphens/>
        <w:autoSpaceDE w:val="0"/>
        <w:autoSpaceDN w:val="0"/>
        <w:spacing w:after="0" w:line="240" w:lineRule="auto"/>
        <w:ind w:left="1440" w:right="720" w:hanging="1440"/>
        <w:rPr>
          <w:rFonts w:ascii="Times New Roman" w:eastAsia="Times New Roman" w:hAnsi="Times New Roman" w:cs="Times New Roman"/>
          <w:spacing w:val="-3"/>
          <w:sz w:val="24"/>
          <w:szCs w:val="24"/>
        </w:rPr>
      </w:pPr>
      <w:r w:rsidRPr="00955074">
        <w:rPr>
          <w:rFonts w:ascii="Times New Roman" w:eastAsia="Times New Roman" w:hAnsi="Times New Roman" w:cs="Times New Roman"/>
          <w:spacing w:val="-3"/>
          <w:sz w:val="24"/>
          <w:szCs w:val="24"/>
        </w:rPr>
        <w:tab/>
      </w:r>
      <w:r w:rsidRPr="00955074">
        <w:rPr>
          <w:rFonts w:ascii="Times New Roman" w:eastAsia="Times New Roman" w:hAnsi="Times New Roman" w:cs="Times New Roman"/>
          <w:spacing w:val="-3"/>
          <w:sz w:val="24"/>
          <w:szCs w:val="24"/>
        </w:rPr>
        <w:tab/>
        <w:t xml:space="preserve">When through relevant, probative, competent and credible evidence of record, a motor common carrier applicant has shown that the applicant's proposed service will satisfy the supporting witnesses' asserted transportation demand/need, the applicant has sustained its burden of proof under subsection 41.14(a), by establishing that approval of the application will serve a useful public purpose, responsive to a public demand or need. </w:t>
      </w:r>
    </w:p>
    <w:p w:rsidR="00F876E5" w:rsidRPr="00955074" w:rsidRDefault="00F876E5" w:rsidP="00F876E5">
      <w:pPr>
        <w:tabs>
          <w:tab w:val="left" w:pos="-720"/>
          <w:tab w:val="left" w:pos="0"/>
          <w:tab w:val="left" w:pos="720"/>
        </w:tabs>
        <w:suppressAutoHyphens/>
        <w:autoSpaceDE w:val="0"/>
        <w:autoSpaceDN w:val="0"/>
        <w:spacing w:after="0" w:line="240" w:lineRule="auto"/>
        <w:ind w:left="1440" w:right="720" w:hanging="1440"/>
        <w:rPr>
          <w:rFonts w:ascii="Times New Roman" w:eastAsia="Times New Roman" w:hAnsi="Times New Roman" w:cs="Times New Roman"/>
          <w:spacing w:val="-3"/>
          <w:sz w:val="24"/>
          <w:szCs w:val="24"/>
        </w:rPr>
      </w:pPr>
    </w:p>
    <w:p w:rsidR="00F876E5" w:rsidRPr="00955074" w:rsidRDefault="00F876E5" w:rsidP="00F876E5">
      <w:pPr>
        <w:tabs>
          <w:tab w:val="left" w:pos="-720"/>
          <w:tab w:val="left" w:pos="0"/>
          <w:tab w:val="left" w:pos="720"/>
        </w:tabs>
        <w:suppressAutoHyphens/>
        <w:autoSpaceDE w:val="0"/>
        <w:autoSpaceDN w:val="0"/>
        <w:spacing w:after="0" w:line="240" w:lineRule="auto"/>
        <w:ind w:left="1440" w:right="720" w:hanging="1440"/>
        <w:rPr>
          <w:rFonts w:ascii="Times New Roman" w:eastAsia="Times New Roman" w:hAnsi="Times New Roman" w:cs="Times New Roman"/>
          <w:spacing w:val="-3"/>
          <w:sz w:val="24"/>
          <w:szCs w:val="24"/>
        </w:rPr>
      </w:pPr>
      <w:proofErr w:type="gramStart"/>
      <w:r w:rsidRPr="00955074">
        <w:rPr>
          <w:rFonts w:ascii="Times New Roman" w:eastAsia="Times New Roman" w:hAnsi="Times New Roman" w:cs="Times New Roman"/>
          <w:i/>
          <w:spacing w:val="-3"/>
          <w:sz w:val="24"/>
          <w:szCs w:val="24"/>
        </w:rPr>
        <w:t>Blue Bird</w:t>
      </w:r>
      <w:r w:rsidRPr="00955074">
        <w:rPr>
          <w:rFonts w:ascii="Times New Roman" w:eastAsia="Times New Roman" w:hAnsi="Times New Roman" w:cs="Times New Roman"/>
          <w:spacing w:val="-3"/>
          <w:sz w:val="24"/>
          <w:szCs w:val="24"/>
        </w:rPr>
        <w:t>, 72 Pa. PUC at 274.</w:t>
      </w:r>
      <w:proofErr w:type="gramEnd"/>
    </w:p>
    <w:p w:rsidR="00F876E5" w:rsidRPr="00955074" w:rsidRDefault="00F876E5" w:rsidP="00F876E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F876E5" w:rsidRPr="00955074" w:rsidRDefault="00F876E5" w:rsidP="00F876E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55074">
        <w:rPr>
          <w:rFonts w:ascii="Times New Roman" w:eastAsia="Times New Roman" w:hAnsi="Times New Roman" w:cs="Times New Roman"/>
          <w:spacing w:val="-3"/>
          <w:sz w:val="24"/>
          <w:szCs w:val="24"/>
        </w:rPr>
        <w:tab/>
      </w:r>
      <w:r w:rsidRPr="00955074">
        <w:rPr>
          <w:rFonts w:ascii="Times New Roman" w:eastAsia="Times New Roman" w:hAnsi="Times New Roman" w:cs="Times New Roman"/>
          <w:spacing w:val="-3"/>
          <w:sz w:val="24"/>
          <w:szCs w:val="24"/>
        </w:rPr>
        <w:tab/>
        <w:t xml:space="preserve">The supporting customer testimony must be legally competent and credible, and must be probative and relevant to the application proceeding.  The supporting witnesses must articulate a demand or need for the type of service set forth in the application.  The witnesses must identify Pennsylvania origin and destination points between which they require transportation, and these points must correspond with the scope of the operating territory specified in the application.  </w:t>
      </w:r>
      <w:r w:rsidRPr="00955074">
        <w:rPr>
          <w:rFonts w:ascii="Times New Roman" w:eastAsia="Times New Roman" w:hAnsi="Times New Roman" w:cs="Times New Roman"/>
          <w:i/>
          <w:spacing w:val="-3"/>
          <w:sz w:val="24"/>
          <w:szCs w:val="24"/>
        </w:rPr>
        <w:t>Blue Bird</w:t>
      </w:r>
      <w:r w:rsidRPr="00955074">
        <w:rPr>
          <w:rFonts w:ascii="Times New Roman" w:eastAsia="Times New Roman" w:hAnsi="Times New Roman" w:cs="Times New Roman"/>
          <w:spacing w:val="-3"/>
          <w:sz w:val="24"/>
          <w:szCs w:val="24"/>
        </w:rPr>
        <w:t>, 72 Pa. PUC at 274-275.</w:t>
      </w:r>
    </w:p>
    <w:p w:rsidR="00F876E5" w:rsidRPr="00955074" w:rsidRDefault="00F876E5" w:rsidP="00F876E5">
      <w:pPr>
        <w:tabs>
          <w:tab w:val="left" w:pos="-720"/>
        </w:tabs>
        <w:suppressAutoHyphens/>
        <w:autoSpaceDE w:val="0"/>
        <w:autoSpaceDN w:val="0"/>
        <w:spacing w:after="0" w:line="360" w:lineRule="auto"/>
        <w:rPr>
          <w:rFonts w:ascii="CG Times" w:eastAsia="Times New Roman" w:hAnsi="CG Times" w:cs="CG Times"/>
          <w:spacing w:val="-3"/>
          <w:sz w:val="24"/>
          <w:szCs w:val="24"/>
        </w:rPr>
      </w:pPr>
    </w:p>
    <w:p w:rsidR="00F876E5" w:rsidRPr="00955074" w:rsidRDefault="00F876E5" w:rsidP="00F876E5">
      <w:pPr>
        <w:autoSpaceDE w:val="0"/>
        <w:autoSpaceDN w:val="0"/>
        <w:spacing w:after="0" w:line="360" w:lineRule="auto"/>
        <w:rPr>
          <w:rFonts w:ascii="Times New Roman" w:eastAsia="Times New Roman" w:hAnsi="Times New Roman" w:cs="Times New Roman"/>
          <w:bCs/>
          <w:sz w:val="24"/>
          <w:szCs w:val="24"/>
        </w:rPr>
      </w:pPr>
      <w:r w:rsidRPr="00955074">
        <w:rPr>
          <w:rFonts w:ascii="CG Times" w:eastAsia="Times New Roman" w:hAnsi="CG Times" w:cs="CG Times"/>
          <w:spacing w:val="-3"/>
          <w:sz w:val="24"/>
          <w:szCs w:val="24"/>
        </w:rPr>
        <w:tab/>
      </w:r>
      <w:r w:rsidRPr="00955074">
        <w:rPr>
          <w:rFonts w:ascii="CG Times" w:eastAsia="Times New Roman" w:hAnsi="CG Times" w:cs="CG Times"/>
          <w:spacing w:val="-3"/>
          <w:sz w:val="24"/>
          <w:szCs w:val="24"/>
        </w:rPr>
        <w:tab/>
        <w:t xml:space="preserve">In the </w:t>
      </w:r>
      <w:r w:rsidRPr="00955074">
        <w:rPr>
          <w:rFonts w:ascii="CG Times" w:eastAsia="Times New Roman" w:hAnsi="CG Times" w:cs="CG Times"/>
          <w:i/>
          <w:spacing w:val="-3"/>
          <w:sz w:val="24"/>
          <w:szCs w:val="24"/>
        </w:rPr>
        <w:t>Blue Bird</w:t>
      </w:r>
      <w:r w:rsidRPr="00955074">
        <w:rPr>
          <w:rFonts w:ascii="CG Times" w:eastAsia="Times New Roman" w:hAnsi="CG Times" w:cs="CG Times"/>
          <w:spacing w:val="-3"/>
          <w:sz w:val="24"/>
          <w:szCs w:val="24"/>
        </w:rPr>
        <w:t xml:space="preserve"> opinion, the Commission stated that it considered "demand" and "need" as used in </w:t>
      </w:r>
      <w:r w:rsidR="00E532B8">
        <w:rPr>
          <w:rFonts w:ascii="CG Times" w:eastAsia="Times New Roman" w:hAnsi="CG Times" w:cs="CG Times"/>
          <w:spacing w:val="-3"/>
          <w:sz w:val="24"/>
          <w:szCs w:val="24"/>
        </w:rPr>
        <w:t xml:space="preserve">52 </w:t>
      </w:r>
      <w:proofErr w:type="spellStart"/>
      <w:r w:rsidR="00E532B8">
        <w:rPr>
          <w:rFonts w:ascii="CG Times" w:eastAsia="Times New Roman" w:hAnsi="CG Times" w:cs="CG Times"/>
          <w:spacing w:val="-3"/>
          <w:sz w:val="24"/>
          <w:szCs w:val="24"/>
        </w:rPr>
        <w:t>Pa.Code</w:t>
      </w:r>
      <w:proofErr w:type="spellEnd"/>
      <w:r w:rsidR="00E532B8">
        <w:rPr>
          <w:rFonts w:ascii="CG Times" w:eastAsia="Times New Roman" w:hAnsi="CG Times" w:cs="CG Times"/>
          <w:spacing w:val="-3"/>
          <w:sz w:val="24"/>
          <w:szCs w:val="24"/>
        </w:rPr>
        <w:t xml:space="preserve"> § 41.14</w:t>
      </w:r>
      <w:r w:rsidRPr="00955074">
        <w:rPr>
          <w:rFonts w:ascii="Times New Roman" w:eastAsia="Times New Roman" w:hAnsi="Times New Roman" w:cs="Times New Roman"/>
          <w:spacing w:val="-3"/>
          <w:sz w:val="24"/>
          <w:szCs w:val="24"/>
        </w:rPr>
        <w:t xml:space="preserve">(a) to be "interchangeable terms."  </w:t>
      </w:r>
      <w:proofErr w:type="gramStart"/>
      <w:r w:rsidRPr="00955074">
        <w:rPr>
          <w:rFonts w:ascii="Times New Roman" w:eastAsia="Times New Roman" w:hAnsi="Times New Roman" w:cs="Times New Roman"/>
          <w:i/>
          <w:spacing w:val="-3"/>
          <w:sz w:val="24"/>
          <w:szCs w:val="24"/>
        </w:rPr>
        <w:t>Blue Bird</w:t>
      </w:r>
      <w:r w:rsidRPr="00955074">
        <w:rPr>
          <w:rFonts w:ascii="Times New Roman" w:eastAsia="Times New Roman" w:hAnsi="Times New Roman" w:cs="Times New Roman"/>
          <w:spacing w:val="-3"/>
          <w:sz w:val="24"/>
          <w:szCs w:val="24"/>
        </w:rPr>
        <w:t>, 72 Pa. PUC at 272.</w:t>
      </w:r>
      <w:proofErr w:type="gramEnd"/>
      <w:r w:rsidRPr="00955074">
        <w:rPr>
          <w:rFonts w:ascii="Times New Roman" w:eastAsia="Times New Roman" w:hAnsi="Times New Roman" w:cs="Times New Roman"/>
          <w:spacing w:val="-3"/>
          <w:sz w:val="24"/>
          <w:szCs w:val="24"/>
        </w:rPr>
        <w:t xml:space="preserve">  The Commission held in </w:t>
      </w:r>
      <w:r w:rsidRPr="00955074">
        <w:rPr>
          <w:rFonts w:ascii="Times New Roman" w:eastAsia="Times New Roman" w:hAnsi="Times New Roman" w:cs="Times New Roman"/>
          <w:i/>
          <w:spacing w:val="-3"/>
          <w:sz w:val="24"/>
          <w:szCs w:val="24"/>
        </w:rPr>
        <w:t>Blue Bird</w:t>
      </w:r>
      <w:r w:rsidRPr="00955074">
        <w:rPr>
          <w:rFonts w:ascii="Times New Roman" w:eastAsia="Times New Roman" w:hAnsi="Times New Roman" w:cs="Times New Roman"/>
          <w:spacing w:val="-3"/>
          <w:sz w:val="24"/>
          <w:szCs w:val="24"/>
        </w:rPr>
        <w:t xml:space="preserve"> that customer support is sufficient to satisfy the applicant's burden, and the applicant need not demonstrate the inadequacy of existing services.  Under the </w:t>
      </w:r>
      <w:r w:rsidRPr="00955074">
        <w:rPr>
          <w:rFonts w:ascii="Times New Roman" w:eastAsia="Times New Roman" w:hAnsi="Times New Roman" w:cs="Times New Roman"/>
          <w:i/>
          <w:spacing w:val="-3"/>
          <w:sz w:val="24"/>
          <w:szCs w:val="24"/>
        </w:rPr>
        <w:t xml:space="preserve">Blue Bird </w:t>
      </w:r>
      <w:r w:rsidRPr="00955074">
        <w:rPr>
          <w:rFonts w:ascii="Times New Roman" w:eastAsia="Times New Roman" w:hAnsi="Times New Roman" w:cs="Times New Roman"/>
          <w:spacing w:val="-3"/>
          <w:sz w:val="24"/>
          <w:szCs w:val="24"/>
        </w:rPr>
        <w:t xml:space="preserve">interpretation of </w:t>
      </w:r>
      <w:r w:rsidR="00E532B8">
        <w:rPr>
          <w:rFonts w:ascii="Times New Roman" w:eastAsia="Times New Roman" w:hAnsi="Times New Roman" w:cs="Times New Roman"/>
          <w:spacing w:val="-3"/>
          <w:sz w:val="24"/>
          <w:szCs w:val="24"/>
        </w:rPr>
        <w:t xml:space="preserve">52 </w:t>
      </w:r>
      <w:proofErr w:type="spellStart"/>
      <w:r w:rsidR="00E532B8">
        <w:rPr>
          <w:rFonts w:ascii="Times New Roman" w:eastAsia="Times New Roman" w:hAnsi="Times New Roman" w:cs="Times New Roman"/>
          <w:spacing w:val="-3"/>
          <w:sz w:val="24"/>
          <w:szCs w:val="24"/>
        </w:rPr>
        <w:t>Pa.Code</w:t>
      </w:r>
      <w:proofErr w:type="spellEnd"/>
      <w:r w:rsidR="00E532B8">
        <w:rPr>
          <w:rFonts w:ascii="Times New Roman" w:eastAsia="Times New Roman" w:hAnsi="Times New Roman" w:cs="Times New Roman"/>
          <w:spacing w:val="-3"/>
          <w:sz w:val="24"/>
          <w:szCs w:val="24"/>
        </w:rPr>
        <w:t xml:space="preserve"> § 41.14</w:t>
      </w:r>
      <w:r w:rsidRPr="00955074">
        <w:rPr>
          <w:rFonts w:ascii="Times New Roman" w:eastAsia="Times New Roman" w:hAnsi="Times New Roman" w:cs="Times New Roman"/>
          <w:spacing w:val="-3"/>
          <w:sz w:val="24"/>
          <w:szCs w:val="24"/>
        </w:rPr>
        <w:t xml:space="preserve">, customer support testimony is sufficient to support a finding of need even if the service of other carriers is available to the customer.  My research has not revealed any Commission or Pennsylvania appellate court decisions that have overruled </w:t>
      </w:r>
      <w:r w:rsidRPr="00955074">
        <w:rPr>
          <w:rFonts w:ascii="Times New Roman" w:eastAsia="Times New Roman" w:hAnsi="Times New Roman" w:cs="Times New Roman"/>
          <w:i/>
          <w:spacing w:val="-3"/>
          <w:sz w:val="24"/>
          <w:szCs w:val="24"/>
        </w:rPr>
        <w:t>Blue Bird</w:t>
      </w:r>
      <w:r w:rsidRPr="00955074">
        <w:rPr>
          <w:rFonts w:ascii="Times New Roman" w:eastAsia="Times New Roman" w:hAnsi="Times New Roman" w:cs="Times New Roman"/>
          <w:spacing w:val="-3"/>
          <w:sz w:val="24"/>
          <w:szCs w:val="24"/>
        </w:rPr>
        <w:t xml:space="preserve">.  </w:t>
      </w:r>
      <w:proofErr w:type="gramStart"/>
      <w:r w:rsidRPr="00955074">
        <w:rPr>
          <w:rFonts w:ascii="Times New Roman" w:eastAsia="Times New Roman" w:hAnsi="Times New Roman" w:cs="Times New Roman"/>
          <w:spacing w:val="-3"/>
          <w:sz w:val="24"/>
          <w:szCs w:val="24"/>
        </w:rPr>
        <w:t xml:space="preserve">The Supreme Court ruling in </w:t>
      </w:r>
      <w:r w:rsidRPr="00955074">
        <w:rPr>
          <w:rFonts w:ascii="Times New Roman" w:eastAsia="Times New Roman" w:hAnsi="Times New Roman" w:cs="Times New Roman"/>
          <w:bCs/>
          <w:i/>
          <w:sz w:val="24"/>
          <w:szCs w:val="24"/>
        </w:rPr>
        <w:t xml:space="preserve">Elite </w:t>
      </w:r>
      <w:r w:rsidRPr="00955074">
        <w:rPr>
          <w:rFonts w:ascii="Times New Roman" w:eastAsia="Times New Roman" w:hAnsi="Times New Roman" w:cs="Times New Roman"/>
          <w:i/>
          <w:spacing w:val="-3"/>
          <w:sz w:val="24"/>
          <w:szCs w:val="24"/>
        </w:rPr>
        <w:t>Industries, Inc. v. Pennsylvania Pub.</w:t>
      </w:r>
      <w:proofErr w:type="gramEnd"/>
      <w:r w:rsidRPr="00955074">
        <w:rPr>
          <w:rFonts w:ascii="Times New Roman" w:eastAsia="Times New Roman" w:hAnsi="Times New Roman" w:cs="Times New Roman"/>
          <w:i/>
          <w:spacing w:val="-3"/>
          <w:sz w:val="24"/>
          <w:szCs w:val="24"/>
        </w:rPr>
        <w:t xml:space="preserve"> Util. </w:t>
      </w:r>
      <w:proofErr w:type="spellStart"/>
      <w:r w:rsidRPr="00955074">
        <w:rPr>
          <w:rFonts w:ascii="Times New Roman" w:eastAsia="Times New Roman" w:hAnsi="Times New Roman" w:cs="Times New Roman"/>
          <w:i/>
          <w:spacing w:val="-3"/>
          <w:sz w:val="24"/>
          <w:szCs w:val="24"/>
        </w:rPr>
        <w:t>Comm’n</w:t>
      </w:r>
      <w:proofErr w:type="spellEnd"/>
      <w:r w:rsidRPr="00955074">
        <w:rPr>
          <w:rFonts w:ascii="Times New Roman" w:eastAsia="Times New Roman" w:hAnsi="Times New Roman" w:cs="Times New Roman"/>
          <w:i/>
          <w:spacing w:val="-3"/>
          <w:sz w:val="24"/>
          <w:szCs w:val="24"/>
        </w:rPr>
        <w:t>.,</w:t>
      </w:r>
      <w:r w:rsidRPr="00955074">
        <w:rPr>
          <w:rFonts w:ascii="Times New Roman" w:eastAsia="Times New Roman" w:hAnsi="Times New Roman" w:cs="Times New Roman"/>
          <w:spacing w:val="-3"/>
          <w:sz w:val="24"/>
          <w:szCs w:val="24"/>
        </w:rPr>
        <w:t xml:space="preserve"> 832 A.2d 428 (Pa. 2003) </w:t>
      </w:r>
      <w:r w:rsidRPr="00955074">
        <w:rPr>
          <w:rFonts w:ascii="Times New Roman" w:eastAsia="Times New Roman" w:hAnsi="Times New Roman" w:cs="Times New Roman"/>
          <w:bCs/>
          <w:sz w:val="24"/>
          <w:szCs w:val="24"/>
        </w:rPr>
        <w:t xml:space="preserve">and the Commission’s subsequent modification of </w:t>
      </w:r>
      <w:r w:rsidR="00E532B8">
        <w:rPr>
          <w:rFonts w:ascii="Times New Roman" w:eastAsia="Times New Roman" w:hAnsi="Times New Roman" w:cs="Times New Roman"/>
          <w:bCs/>
          <w:sz w:val="24"/>
          <w:szCs w:val="24"/>
        </w:rPr>
        <w:t xml:space="preserve">52 </w:t>
      </w:r>
      <w:proofErr w:type="spellStart"/>
      <w:r w:rsidR="00E532B8">
        <w:rPr>
          <w:rFonts w:ascii="Times New Roman" w:eastAsia="Times New Roman" w:hAnsi="Times New Roman" w:cs="Times New Roman"/>
          <w:bCs/>
          <w:sz w:val="24"/>
          <w:szCs w:val="24"/>
        </w:rPr>
        <w:t>Pa.Code</w:t>
      </w:r>
      <w:proofErr w:type="spellEnd"/>
      <w:r w:rsidR="00E532B8">
        <w:rPr>
          <w:rFonts w:ascii="Times New Roman" w:eastAsia="Times New Roman" w:hAnsi="Times New Roman" w:cs="Times New Roman"/>
          <w:bCs/>
          <w:sz w:val="24"/>
          <w:szCs w:val="24"/>
        </w:rPr>
        <w:t xml:space="preserve"> § 41.14</w:t>
      </w:r>
      <w:r w:rsidRPr="00955074">
        <w:rPr>
          <w:rFonts w:ascii="Times New Roman" w:eastAsia="Times New Roman" w:hAnsi="Times New Roman" w:cs="Times New Roman"/>
          <w:bCs/>
          <w:sz w:val="24"/>
          <w:szCs w:val="24"/>
        </w:rPr>
        <w:t xml:space="preserve"> indicate that the Commission need not follow a rigid set of rules in determining whether to issue </w:t>
      </w:r>
      <w:r w:rsidRPr="00955074">
        <w:rPr>
          <w:rFonts w:ascii="Times New Roman" w:eastAsia="Times New Roman" w:hAnsi="Times New Roman" w:cs="Times New Roman"/>
          <w:bCs/>
          <w:sz w:val="24"/>
          <w:szCs w:val="24"/>
        </w:rPr>
        <w:lastRenderedPageBreak/>
        <w:t>a certificate of public convenience, provided that the record contains evidence of a public benefit to be obtained from the service.</w:t>
      </w:r>
    </w:p>
    <w:p w:rsidR="00F876E5" w:rsidRPr="00955074" w:rsidRDefault="00F876E5" w:rsidP="00F876E5">
      <w:pPr>
        <w:autoSpaceDE w:val="0"/>
        <w:autoSpaceDN w:val="0"/>
        <w:spacing w:after="0" w:line="360" w:lineRule="auto"/>
        <w:rPr>
          <w:rFonts w:ascii="Times New Roman" w:eastAsia="Times New Roman" w:hAnsi="Times New Roman" w:cs="Times New Roman"/>
          <w:bCs/>
          <w:sz w:val="24"/>
          <w:szCs w:val="24"/>
        </w:rPr>
      </w:pPr>
    </w:p>
    <w:p w:rsidR="00F876E5" w:rsidRPr="00955074" w:rsidRDefault="00F876E5" w:rsidP="00F876E5">
      <w:pPr>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In </w:t>
      </w:r>
      <w:r w:rsidRPr="00955074">
        <w:rPr>
          <w:rFonts w:ascii="Times New Roman" w:eastAsia="Times New Roman" w:hAnsi="Times New Roman" w:cs="Times New Roman"/>
          <w:i/>
          <w:sz w:val="24"/>
          <w:szCs w:val="24"/>
        </w:rPr>
        <w:t>Application of Williamsport Moving Company</w:t>
      </w:r>
      <w:r w:rsidRPr="00955074">
        <w:rPr>
          <w:rFonts w:ascii="Times New Roman" w:eastAsia="Times New Roman" w:hAnsi="Times New Roman" w:cs="Times New Roman"/>
          <w:sz w:val="24"/>
          <w:szCs w:val="24"/>
        </w:rPr>
        <w:t>, Docket No. A-00089650F0002AmE</w:t>
      </w:r>
      <w:r w:rsidRPr="00E532B8">
        <w:rPr>
          <w:rFonts w:ascii="Times New Roman" w:eastAsia="Times New Roman" w:hAnsi="Times New Roman" w:cs="Times New Roman"/>
          <w:sz w:val="24"/>
          <w:szCs w:val="24"/>
        </w:rPr>
        <w:t xml:space="preserve">, </w:t>
      </w:r>
      <w:r w:rsidR="00E532B8" w:rsidRPr="00E532B8">
        <w:rPr>
          <w:rFonts w:ascii="Times New Roman" w:eastAsia="Times New Roman" w:hAnsi="Times New Roman" w:cs="Times New Roman"/>
          <w:sz w:val="24"/>
          <w:szCs w:val="24"/>
        </w:rPr>
        <w:t>(</w:t>
      </w:r>
      <w:r w:rsidRPr="00E532B8">
        <w:rPr>
          <w:rFonts w:ascii="Times New Roman" w:eastAsia="Times New Roman" w:hAnsi="Times New Roman" w:cs="Times New Roman"/>
          <w:sz w:val="24"/>
          <w:szCs w:val="24"/>
        </w:rPr>
        <w:t>Final Order entered July 27, 2004</w:t>
      </w:r>
      <w:r w:rsidR="00E532B8" w:rsidRPr="00E532B8">
        <w:rPr>
          <w:rFonts w:ascii="Times New Roman" w:eastAsia="Times New Roman" w:hAnsi="Times New Roman" w:cs="Times New Roman"/>
          <w:sz w:val="24"/>
          <w:szCs w:val="24"/>
        </w:rPr>
        <w:t>)</w:t>
      </w:r>
      <w:r w:rsidRPr="00955074">
        <w:rPr>
          <w:rFonts w:ascii="Times New Roman" w:eastAsia="Times New Roman" w:hAnsi="Times New Roman" w:cs="Times New Roman"/>
          <w:sz w:val="24"/>
          <w:szCs w:val="24"/>
        </w:rPr>
        <w:t xml:space="preserve"> the Commission set forth the applicable standard for the evidence that is needed to show a public need for household goods movers.  In that case the Commission recognized that individual customers do not usually have an ongoing need for household goods moving services.  The Commission acknowledged that </w:t>
      </w:r>
      <w:r w:rsidR="007E1216">
        <w:rPr>
          <w:rFonts w:ascii="Times New Roman" w:eastAsia="Times New Roman" w:hAnsi="Times New Roman" w:cs="Times New Roman"/>
          <w:sz w:val="24"/>
          <w:szCs w:val="24"/>
        </w:rPr>
        <w:t xml:space="preserve">it </w:t>
      </w:r>
      <w:r w:rsidRPr="00955074">
        <w:rPr>
          <w:rFonts w:ascii="Times New Roman" w:eastAsia="Times New Roman" w:hAnsi="Times New Roman" w:cs="Times New Roman"/>
          <w:sz w:val="24"/>
          <w:szCs w:val="24"/>
        </w:rPr>
        <w:t>is "practically difficult to produce live shipper support witnesses for a household goods application and must view the evidence commensurate with the nature of the service to be provided."</w:t>
      </w:r>
    </w:p>
    <w:p w:rsidR="00F876E5" w:rsidRPr="00955074" w:rsidRDefault="00F876E5" w:rsidP="00F876E5">
      <w:pPr>
        <w:spacing w:after="0" w:line="360" w:lineRule="auto"/>
        <w:ind w:firstLine="1440"/>
        <w:rPr>
          <w:rFonts w:ascii="Times New Roman" w:eastAsia="Times New Roman" w:hAnsi="Times New Roman" w:cs="Times New Roman"/>
          <w:sz w:val="24"/>
          <w:szCs w:val="24"/>
        </w:rPr>
      </w:pPr>
    </w:p>
    <w:p w:rsidR="00F876E5" w:rsidRPr="00955074" w:rsidRDefault="00F876E5" w:rsidP="00F876E5">
      <w:pPr>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In </w:t>
      </w:r>
      <w:r w:rsidRPr="00955074">
        <w:rPr>
          <w:rFonts w:ascii="Times New Roman" w:eastAsia="Times New Roman" w:hAnsi="Times New Roman" w:cs="Times New Roman"/>
          <w:i/>
          <w:sz w:val="24"/>
          <w:szCs w:val="24"/>
        </w:rPr>
        <w:t xml:space="preserve">Application of John C. </w:t>
      </w:r>
      <w:proofErr w:type="spellStart"/>
      <w:r w:rsidRPr="00955074">
        <w:rPr>
          <w:rFonts w:ascii="Times New Roman" w:eastAsia="Times New Roman" w:hAnsi="Times New Roman" w:cs="Times New Roman"/>
          <w:i/>
          <w:sz w:val="24"/>
          <w:szCs w:val="24"/>
        </w:rPr>
        <w:t>Delauter</w:t>
      </w:r>
      <w:proofErr w:type="spellEnd"/>
      <w:r w:rsidRPr="00955074">
        <w:rPr>
          <w:rFonts w:ascii="Times New Roman" w:eastAsia="Times New Roman" w:hAnsi="Times New Roman" w:cs="Times New Roman"/>
          <w:sz w:val="24"/>
          <w:szCs w:val="24"/>
        </w:rPr>
        <w:t>, Docket No. A-00122443, (Order entered May 18, 2007) the Commis</w:t>
      </w:r>
      <w:r w:rsidR="00E532B8">
        <w:rPr>
          <w:rFonts w:ascii="Times New Roman" w:eastAsia="Times New Roman" w:hAnsi="Times New Roman" w:cs="Times New Roman"/>
          <w:sz w:val="24"/>
          <w:szCs w:val="24"/>
        </w:rPr>
        <w:t xml:space="preserve">sion adopted the April 3, 2007 </w:t>
      </w:r>
      <w:r w:rsidRPr="00955074">
        <w:rPr>
          <w:rFonts w:ascii="Times New Roman" w:eastAsia="Times New Roman" w:hAnsi="Times New Roman" w:cs="Times New Roman"/>
          <w:sz w:val="24"/>
          <w:szCs w:val="24"/>
        </w:rPr>
        <w:t xml:space="preserve">Initial Decision of Administrative Law Judge David A. </w:t>
      </w:r>
      <w:proofErr w:type="spellStart"/>
      <w:r w:rsidRPr="00955074">
        <w:rPr>
          <w:rFonts w:ascii="Times New Roman" w:eastAsia="Times New Roman" w:hAnsi="Times New Roman" w:cs="Times New Roman"/>
          <w:sz w:val="24"/>
          <w:szCs w:val="24"/>
        </w:rPr>
        <w:t>Salapa</w:t>
      </w:r>
      <w:proofErr w:type="spellEnd"/>
      <w:r w:rsidRPr="00955074">
        <w:rPr>
          <w:rFonts w:ascii="Times New Roman" w:eastAsia="Times New Roman" w:hAnsi="Times New Roman" w:cs="Times New Roman"/>
          <w:sz w:val="24"/>
          <w:szCs w:val="24"/>
        </w:rPr>
        <w:t xml:space="preserve"> which granted the household goods application using request evidence only.</w:t>
      </w:r>
    </w:p>
    <w:p w:rsidR="00F876E5" w:rsidRPr="00955074" w:rsidRDefault="00F876E5" w:rsidP="00F876E5">
      <w:pPr>
        <w:spacing w:after="0" w:line="360" w:lineRule="auto"/>
        <w:ind w:firstLine="1440"/>
        <w:rPr>
          <w:rFonts w:ascii="Times New Roman" w:eastAsia="Times New Roman" w:hAnsi="Times New Roman" w:cs="Times New Roman"/>
          <w:sz w:val="24"/>
          <w:szCs w:val="24"/>
        </w:rPr>
      </w:pPr>
    </w:p>
    <w:p w:rsidR="00F876E5" w:rsidRPr="00955074" w:rsidRDefault="00F876E5" w:rsidP="00F876E5">
      <w:pPr>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Judge </w:t>
      </w:r>
      <w:proofErr w:type="spellStart"/>
      <w:r w:rsidRPr="00955074">
        <w:rPr>
          <w:rFonts w:ascii="Times New Roman" w:eastAsia="Times New Roman" w:hAnsi="Times New Roman" w:cs="Times New Roman"/>
          <w:sz w:val="24"/>
          <w:szCs w:val="24"/>
        </w:rPr>
        <w:t>Salapa</w:t>
      </w:r>
      <w:proofErr w:type="spellEnd"/>
      <w:r w:rsidRPr="00955074">
        <w:rPr>
          <w:rFonts w:ascii="Times New Roman" w:eastAsia="Times New Roman" w:hAnsi="Times New Roman" w:cs="Times New Roman"/>
          <w:sz w:val="24"/>
          <w:szCs w:val="24"/>
        </w:rPr>
        <w:t xml:space="preserve"> addressed the lack of customer support witnesses and the use of request testimony, especially population and housing statistics: </w:t>
      </w:r>
    </w:p>
    <w:p w:rsidR="00F876E5" w:rsidRPr="00955074" w:rsidRDefault="00F876E5" w:rsidP="00F876E5">
      <w:pPr>
        <w:spacing w:after="0" w:line="240" w:lineRule="auto"/>
        <w:ind w:left="1440" w:right="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[The applicant] did not present testimony from any customer witnesses. The lack of witnesses is understandable to an extent, because individuals, as opposed to businesses, do not have an ongoing need for these services. When an individual needs a household goods mover to move their household goods, they cannot testify in support of a new company and then wait to see if that company's application is granted. They would need to move soon, and once moved, would not need to move again for several years, if ever. Consequently, it can be difficult to produce live customer support witnesses for a household goods application.</w:t>
      </w:r>
    </w:p>
    <w:p w:rsidR="00F876E5" w:rsidRPr="00955074" w:rsidRDefault="00F876E5" w:rsidP="00F876E5">
      <w:pPr>
        <w:autoSpaceDE w:val="0"/>
        <w:autoSpaceDN w:val="0"/>
        <w:spacing w:after="0" w:line="360" w:lineRule="auto"/>
        <w:ind w:firstLine="1440"/>
        <w:rPr>
          <w:rFonts w:ascii="Times New Roman" w:eastAsia="Times New Roman" w:hAnsi="Times New Roman" w:cs="Times New Roman"/>
          <w:sz w:val="24"/>
          <w:szCs w:val="24"/>
        </w:rPr>
      </w:pPr>
    </w:p>
    <w:p w:rsidR="00F876E5" w:rsidRPr="00955074" w:rsidRDefault="00F876E5" w:rsidP="00F876E5">
      <w:pPr>
        <w:autoSpaceDE w:val="0"/>
        <w:autoSpaceDN w:val="0"/>
        <w:spacing w:after="0" w:line="360" w:lineRule="auto"/>
        <w:rPr>
          <w:rFonts w:ascii="Times New Roman" w:eastAsia="Times New Roman" w:hAnsi="Times New Roman" w:cs="Times New Roman"/>
          <w:sz w:val="24"/>
          <w:szCs w:val="24"/>
        </w:rPr>
      </w:pPr>
      <w:proofErr w:type="spellStart"/>
      <w:r w:rsidRPr="00955074">
        <w:rPr>
          <w:rFonts w:ascii="Times New Roman" w:eastAsia="Times New Roman" w:hAnsi="Times New Roman" w:cs="Times New Roman"/>
          <w:i/>
          <w:sz w:val="24"/>
          <w:szCs w:val="24"/>
        </w:rPr>
        <w:t>Delauter</w:t>
      </w:r>
      <w:proofErr w:type="spellEnd"/>
      <w:r w:rsidRPr="00955074">
        <w:rPr>
          <w:rFonts w:ascii="Times New Roman" w:eastAsia="Times New Roman" w:hAnsi="Times New Roman" w:cs="Times New Roman"/>
          <w:sz w:val="24"/>
          <w:szCs w:val="24"/>
        </w:rPr>
        <w:t xml:space="preserve"> ID at 19.</w:t>
      </w:r>
      <w:r w:rsidRPr="00955074">
        <w:rPr>
          <w:rFonts w:ascii="Times New Roman" w:eastAsia="Times New Roman" w:hAnsi="Times New Roman" w:cs="Times New Roman"/>
          <w:sz w:val="24"/>
          <w:szCs w:val="24"/>
        </w:rPr>
        <w:br/>
      </w:r>
    </w:p>
    <w:p w:rsidR="00F876E5" w:rsidRPr="00955074" w:rsidRDefault="00F876E5" w:rsidP="00F876E5">
      <w:pPr>
        <w:autoSpaceDE w:val="0"/>
        <w:autoSpaceDN w:val="0"/>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The documents presented in the </w:t>
      </w:r>
      <w:proofErr w:type="spellStart"/>
      <w:r w:rsidRPr="00955074">
        <w:rPr>
          <w:rFonts w:ascii="Times New Roman" w:eastAsia="Times New Roman" w:hAnsi="Times New Roman" w:cs="Times New Roman"/>
          <w:i/>
          <w:sz w:val="24"/>
          <w:szCs w:val="24"/>
        </w:rPr>
        <w:t>Delauter</w:t>
      </w:r>
      <w:proofErr w:type="spellEnd"/>
      <w:r w:rsidRPr="00955074">
        <w:rPr>
          <w:rFonts w:ascii="Times New Roman" w:eastAsia="Times New Roman" w:hAnsi="Times New Roman" w:cs="Times New Roman"/>
          <w:sz w:val="24"/>
          <w:szCs w:val="24"/>
        </w:rPr>
        <w:t xml:space="preserve"> proceeding included U.S. Census Bureau documents to support the applicant's assertion of population and housing unit growth as well as the testimony of a realtor, builder and banker.  Judge </w:t>
      </w:r>
      <w:proofErr w:type="spellStart"/>
      <w:r w:rsidRPr="00955074">
        <w:rPr>
          <w:rFonts w:ascii="Times New Roman" w:eastAsia="Times New Roman" w:hAnsi="Times New Roman" w:cs="Times New Roman"/>
          <w:sz w:val="24"/>
          <w:szCs w:val="24"/>
        </w:rPr>
        <w:t>Salapa</w:t>
      </w:r>
      <w:proofErr w:type="spellEnd"/>
      <w:r w:rsidRPr="00955074">
        <w:rPr>
          <w:rFonts w:ascii="Times New Roman" w:eastAsia="Times New Roman" w:hAnsi="Times New Roman" w:cs="Times New Roman"/>
          <w:sz w:val="24"/>
          <w:szCs w:val="24"/>
        </w:rPr>
        <w:t xml:space="preserve"> concluded that the </w:t>
      </w:r>
      <w:r w:rsidRPr="00955074">
        <w:rPr>
          <w:rFonts w:ascii="Times New Roman" w:eastAsia="Times New Roman" w:hAnsi="Times New Roman" w:cs="Times New Roman"/>
          <w:sz w:val="24"/>
          <w:szCs w:val="24"/>
        </w:rPr>
        <w:lastRenderedPageBreak/>
        <w:t xml:space="preserve">testimony, when coupled with the statistical evidence and other documentary evidence, was sufficient to establish a representative sampling throughout the proposed territory.  The Commission agreed and granted the requested application.  See </w:t>
      </w:r>
      <w:proofErr w:type="spellStart"/>
      <w:r w:rsidRPr="00955074">
        <w:rPr>
          <w:rFonts w:ascii="Times New Roman" w:eastAsia="Times New Roman" w:hAnsi="Times New Roman" w:cs="Times New Roman"/>
          <w:i/>
          <w:sz w:val="24"/>
          <w:szCs w:val="24"/>
        </w:rPr>
        <w:t>Delauter</w:t>
      </w:r>
      <w:proofErr w:type="spellEnd"/>
      <w:r w:rsidRPr="00955074">
        <w:rPr>
          <w:rFonts w:ascii="Times New Roman" w:eastAsia="Times New Roman" w:hAnsi="Times New Roman" w:cs="Times New Roman"/>
          <w:sz w:val="24"/>
          <w:szCs w:val="24"/>
        </w:rPr>
        <w:t xml:space="preserve"> Order.</w:t>
      </w:r>
    </w:p>
    <w:p w:rsidR="00F876E5" w:rsidRPr="00955074" w:rsidRDefault="00F876E5" w:rsidP="00F876E5">
      <w:pPr>
        <w:autoSpaceDE w:val="0"/>
        <w:autoSpaceDN w:val="0"/>
        <w:spacing w:after="0" w:line="360" w:lineRule="auto"/>
        <w:ind w:firstLine="1440"/>
        <w:rPr>
          <w:rFonts w:ascii="Times New Roman" w:eastAsia="Times New Roman" w:hAnsi="Times New Roman" w:cs="Times New Roman"/>
          <w:sz w:val="24"/>
          <w:szCs w:val="24"/>
        </w:rPr>
      </w:pPr>
    </w:p>
    <w:p w:rsidR="00F876E5" w:rsidRPr="00955074" w:rsidRDefault="00F876E5" w:rsidP="00F876E5">
      <w:pPr>
        <w:autoSpaceDE w:val="0"/>
        <w:autoSpaceDN w:val="0"/>
        <w:spacing w:after="0" w:line="360" w:lineRule="auto"/>
        <w:ind w:firstLine="1440"/>
        <w:rPr>
          <w:rFonts w:ascii="Times New Roman" w:eastAsia="Times New Roman" w:hAnsi="Times New Roman" w:cs="Times New Roman"/>
          <w:sz w:val="24"/>
          <w:szCs w:val="24"/>
        </w:rPr>
      </w:pPr>
      <w:proofErr w:type="gramStart"/>
      <w:r w:rsidRPr="00955074">
        <w:rPr>
          <w:rFonts w:ascii="Times New Roman" w:eastAsia="Times New Roman" w:hAnsi="Times New Roman" w:cs="Times New Roman"/>
          <w:sz w:val="24"/>
          <w:szCs w:val="24"/>
        </w:rPr>
        <w:t xml:space="preserve">In </w:t>
      </w:r>
      <w:r w:rsidRPr="00955074">
        <w:rPr>
          <w:rFonts w:ascii="Times New Roman" w:eastAsia="Times New Roman" w:hAnsi="Times New Roman" w:cs="Times New Roman"/>
          <w:i/>
          <w:sz w:val="24"/>
          <w:szCs w:val="24"/>
        </w:rPr>
        <w:t>Application of Morgan Moving and Storage, Ltd.</w:t>
      </w:r>
      <w:r w:rsidRPr="00955074">
        <w:rPr>
          <w:rFonts w:ascii="Times New Roman" w:eastAsia="Times New Roman" w:hAnsi="Times New Roman" w:cs="Times New Roman"/>
          <w:sz w:val="24"/>
          <w:szCs w:val="24"/>
        </w:rPr>
        <w:t>, Docket</w:t>
      </w:r>
      <w:r w:rsidR="00DB5A7B">
        <w:rPr>
          <w:rFonts w:ascii="Times New Roman" w:eastAsia="Times New Roman" w:hAnsi="Times New Roman" w:cs="Times New Roman"/>
          <w:sz w:val="24"/>
          <w:szCs w:val="24"/>
        </w:rPr>
        <w:t xml:space="preserve"> No.</w:t>
      </w:r>
      <w:proofErr w:type="gramEnd"/>
      <w:r w:rsidR="00DB5A7B">
        <w:rPr>
          <w:rFonts w:ascii="Times New Roman" w:eastAsia="Times New Roman" w:hAnsi="Times New Roman" w:cs="Times New Roman"/>
          <w:sz w:val="24"/>
          <w:szCs w:val="24"/>
        </w:rPr>
        <w:t xml:space="preserve"> A-00104711F0001Am</w:t>
      </w:r>
      <w:r w:rsidRPr="00955074">
        <w:rPr>
          <w:rFonts w:ascii="Times New Roman" w:eastAsia="Times New Roman" w:hAnsi="Times New Roman" w:cs="Times New Roman"/>
          <w:sz w:val="24"/>
          <w:szCs w:val="24"/>
        </w:rPr>
        <w:t>A, (Final Order entered December 16, 2008) the applicant was able to show ne</w:t>
      </w:r>
      <w:r w:rsidR="00177F65">
        <w:rPr>
          <w:rFonts w:ascii="Times New Roman" w:eastAsia="Times New Roman" w:hAnsi="Times New Roman" w:cs="Times New Roman"/>
          <w:sz w:val="24"/>
          <w:szCs w:val="24"/>
        </w:rPr>
        <w:t>ed by using U.S. Census Bureau s</w:t>
      </w:r>
      <w:r w:rsidRPr="00955074">
        <w:rPr>
          <w:rFonts w:ascii="Times New Roman" w:eastAsia="Times New Roman" w:hAnsi="Times New Roman" w:cs="Times New Roman"/>
          <w:sz w:val="24"/>
          <w:szCs w:val="24"/>
        </w:rPr>
        <w:t xml:space="preserve">tatistics on population, employment and new housing growth within the requested service territory, as well as Relocation Reports issued by the National Association Realtors for the area in question.  In addition, the applicant presented the testimony of two real estate agents who operated in the same area.  </w:t>
      </w:r>
      <w:r w:rsidR="00E532B8">
        <w:rPr>
          <w:rFonts w:ascii="Times New Roman" w:eastAsia="Times New Roman" w:hAnsi="Times New Roman" w:cs="Times New Roman"/>
          <w:sz w:val="24"/>
          <w:szCs w:val="24"/>
        </w:rPr>
        <w:t xml:space="preserve">Administrative Law </w:t>
      </w:r>
      <w:r w:rsidRPr="00955074">
        <w:rPr>
          <w:rFonts w:ascii="Times New Roman" w:eastAsia="Times New Roman" w:hAnsi="Times New Roman" w:cs="Times New Roman"/>
          <w:sz w:val="24"/>
          <w:szCs w:val="24"/>
        </w:rPr>
        <w:t xml:space="preserve">Judge </w:t>
      </w:r>
      <w:r w:rsidR="00E532B8">
        <w:rPr>
          <w:rFonts w:ascii="Times New Roman" w:eastAsia="Times New Roman" w:hAnsi="Times New Roman" w:cs="Times New Roman"/>
          <w:sz w:val="24"/>
          <w:szCs w:val="24"/>
        </w:rPr>
        <w:t xml:space="preserve">Cynthia </w:t>
      </w:r>
      <w:r w:rsidRPr="00955074">
        <w:rPr>
          <w:rFonts w:ascii="Times New Roman" w:eastAsia="Times New Roman" w:hAnsi="Times New Roman" w:cs="Times New Roman"/>
          <w:sz w:val="24"/>
          <w:szCs w:val="24"/>
        </w:rPr>
        <w:t>Fordham concluded that:</w:t>
      </w:r>
    </w:p>
    <w:p w:rsidR="00F876E5" w:rsidRPr="00955074" w:rsidRDefault="00F876E5" w:rsidP="00F876E5">
      <w:pPr>
        <w:autoSpaceDE w:val="0"/>
        <w:autoSpaceDN w:val="0"/>
        <w:spacing w:after="0" w:line="240" w:lineRule="auto"/>
        <w:ind w:left="1526" w:right="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Accordingly, the overwhelming evidence of the increase in the market for household goods moves, including the personal knowledge of the witnesses; the Census Bureau reports on increases in population, employment and housing increases and the number of intrastate moves reflected in the Relocation Reports demonstrate that there is public need to be served by granting the [Application].</w:t>
      </w:r>
    </w:p>
    <w:p w:rsidR="00F876E5" w:rsidRPr="00955074" w:rsidRDefault="00F876E5" w:rsidP="00F876E5">
      <w:pPr>
        <w:autoSpaceDE w:val="0"/>
        <w:autoSpaceDN w:val="0"/>
        <w:spacing w:after="0" w:line="240" w:lineRule="auto"/>
        <w:ind w:left="1526" w:right="1440"/>
        <w:rPr>
          <w:rFonts w:ascii="Times New Roman" w:eastAsia="Times New Roman" w:hAnsi="Times New Roman" w:cs="Times New Roman"/>
          <w:sz w:val="24"/>
          <w:szCs w:val="24"/>
        </w:rPr>
      </w:pPr>
    </w:p>
    <w:p w:rsidR="00F876E5" w:rsidRPr="00955074" w:rsidRDefault="00F876E5" w:rsidP="00F876E5">
      <w:pPr>
        <w:autoSpaceDE w:val="0"/>
        <w:autoSpaceDN w:val="0"/>
        <w:spacing w:after="0" w:line="360" w:lineRule="auto"/>
        <w:rPr>
          <w:rFonts w:ascii="Times New Roman" w:eastAsia="Times New Roman" w:hAnsi="Times New Roman" w:cs="Times New Roman"/>
          <w:i/>
          <w:sz w:val="24"/>
          <w:szCs w:val="24"/>
        </w:rPr>
      </w:pPr>
      <w:r w:rsidRPr="00955074">
        <w:rPr>
          <w:rFonts w:ascii="Times New Roman" w:eastAsia="Times New Roman" w:hAnsi="Times New Roman" w:cs="Times New Roman"/>
          <w:i/>
          <w:sz w:val="24"/>
          <w:szCs w:val="24"/>
        </w:rPr>
        <w:t>Morgan</w:t>
      </w:r>
      <w:r w:rsidRPr="00955074">
        <w:rPr>
          <w:rFonts w:ascii="Times New Roman" w:eastAsia="Times New Roman" w:hAnsi="Times New Roman" w:cs="Times New Roman"/>
          <w:sz w:val="24"/>
          <w:szCs w:val="24"/>
        </w:rPr>
        <w:t xml:space="preserve"> ID at 22-23.  The Commission agreed and granted the requested application.  See </w:t>
      </w:r>
      <w:r w:rsidRPr="00955074">
        <w:rPr>
          <w:rFonts w:ascii="Times New Roman" w:eastAsia="Times New Roman" w:hAnsi="Times New Roman" w:cs="Times New Roman"/>
          <w:i/>
          <w:sz w:val="24"/>
          <w:szCs w:val="24"/>
        </w:rPr>
        <w:t xml:space="preserve">Morgan </w:t>
      </w:r>
      <w:r w:rsidRPr="00955074">
        <w:rPr>
          <w:rFonts w:ascii="Times New Roman" w:eastAsia="Times New Roman" w:hAnsi="Times New Roman" w:cs="Times New Roman"/>
          <w:sz w:val="24"/>
          <w:szCs w:val="24"/>
        </w:rPr>
        <w:t>Order.</w:t>
      </w:r>
    </w:p>
    <w:p w:rsidR="00F876E5" w:rsidRPr="00955074" w:rsidRDefault="00F876E5" w:rsidP="00F876E5">
      <w:pPr>
        <w:autoSpaceDE w:val="0"/>
        <w:autoSpaceDN w:val="0"/>
        <w:spacing w:after="0" w:line="360" w:lineRule="auto"/>
        <w:rPr>
          <w:rFonts w:ascii="Times New Roman" w:eastAsia="Times New Roman" w:hAnsi="Times New Roman" w:cs="Times New Roman"/>
          <w:sz w:val="24"/>
          <w:szCs w:val="24"/>
        </w:rPr>
      </w:pPr>
    </w:p>
    <w:p w:rsidR="00F876E5" w:rsidRPr="00955074" w:rsidRDefault="00F876E5" w:rsidP="00F876E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In the </w:t>
      </w:r>
      <w:r w:rsidRPr="00E532B8">
        <w:rPr>
          <w:rFonts w:ascii="Times New Roman" w:eastAsia="Times New Roman" w:hAnsi="Times New Roman" w:cs="Times New Roman"/>
          <w:sz w:val="24"/>
          <w:szCs w:val="24"/>
        </w:rPr>
        <w:t xml:space="preserve">present case, the Applicant presented the testimony of Kris </w:t>
      </w:r>
      <w:proofErr w:type="spellStart"/>
      <w:r w:rsidR="00D00EF9" w:rsidRPr="00E532B8">
        <w:rPr>
          <w:rFonts w:ascii="Times New Roman" w:eastAsia="Times New Roman" w:hAnsi="Times New Roman" w:cs="Times New Roman"/>
          <w:sz w:val="24"/>
          <w:szCs w:val="24"/>
        </w:rPr>
        <w:t>Eckerl</w:t>
      </w:r>
      <w:proofErr w:type="spellEnd"/>
      <w:r w:rsidRPr="00E532B8">
        <w:rPr>
          <w:rFonts w:ascii="Times New Roman" w:eastAsia="Times New Roman" w:hAnsi="Times New Roman" w:cs="Times New Roman"/>
          <w:sz w:val="24"/>
          <w:szCs w:val="24"/>
        </w:rPr>
        <w:t>, who testified that “there is a hug</w:t>
      </w:r>
      <w:r w:rsidRPr="00955074">
        <w:rPr>
          <w:rFonts w:ascii="Times New Roman" w:eastAsia="Times New Roman" w:hAnsi="Times New Roman" w:cs="Times New Roman"/>
          <w:sz w:val="24"/>
          <w:szCs w:val="24"/>
        </w:rPr>
        <w:t>e influx</w:t>
      </w:r>
      <w:r w:rsidRPr="00955074">
        <w:rPr>
          <w:rFonts w:ascii="CG Times" w:eastAsia="Times New Roman" w:hAnsi="CG Times" w:cs="CG Times"/>
          <w:sz w:val="24"/>
          <w:szCs w:val="24"/>
        </w:rPr>
        <w:t xml:space="preserve"> of people from New York and New Jersey into Pike County.  It’s one of the fastest growin</w:t>
      </w:r>
      <w:r w:rsidR="00DE5017">
        <w:rPr>
          <w:rFonts w:ascii="CG Times" w:eastAsia="Times New Roman" w:hAnsi="CG Times" w:cs="CG Times"/>
          <w:sz w:val="24"/>
          <w:szCs w:val="24"/>
        </w:rPr>
        <w:t xml:space="preserve">g counties in Pennsylvania….”  </w:t>
      </w:r>
      <w:proofErr w:type="gramStart"/>
      <w:r w:rsidRPr="00955074">
        <w:rPr>
          <w:rFonts w:ascii="CG Times" w:eastAsia="Times New Roman" w:hAnsi="CG Times" w:cs="CG Times"/>
          <w:sz w:val="24"/>
          <w:szCs w:val="24"/>
        </w:rPr>
        <w:t>Tr. 27.</w:t>
      </w:r>
      <w:proofErr w:type="gramEnd"/>
      <w:r w:rsidRPr="00955074">
        <w:rPr>
          <w:rFonts w:ascii="CG Times" w:eastAsia="Times New Roman" w:hAnsi="CG Times" w:cs="CG Times"/>
          <w:sz w:val="24"/>
          <w:szCs w:val="24"/>
        </w:rPr>
        <w:t xml:space="preserve">  Mr. </w:t>
      </w:r>
      <w:proofErr w:type="spellStart"/>
      <w:r w:rsidRPr="00955074">
        <w:rPr>
          <w:rFonts w:ascii="CG Times" w:eastAsia="Times New Roman" w:hAnsi="CG Times" w:cs="CG Times"/>
          <w:sz w:val="24"/>
          <w:szCs w:val="24"/>
        </w:rPr>
        <w:t>Eckerl</w:t>
      </w:r>
      <w:proofErr w:type="spellEnd"/>
      <w:r w:rsidRPr="00955074">
        <w:rPr>
          <w:rFonts w:ascii="CG Times" w:eastAsia="Times New Roman" w:hAnsi="CG Times" w:cs="CG Times"/>
          <w:sz w:val="24"/>
          <w:szCs w:val="24"/>
        </w:rPr>
        <w:t xml:space="preserve"> did not produce any specific statistics or documentation to support his statement.</w:t>
      </w:r>
      <w:r w:rsidRPr="00955074">
        <w:rPr>
          <w:rFonts w:ascii="CG Times" w:eastAsia="Times New Roman" w:hAnsi="CG Times" w:cs="CG Times"/>
          <w:sz w:val="24"/>
          <w:szCs w:val="24"/>
          <w:vertAlign w:val="superscript"/>
        </w:rPr>
        <w:footnoteReference w:id="1"/>
      </w:r>
      <w:r w:rsidRPr="00955074">
        <w:rPr>
          <w:rFonts w:ascii="CG Times" w:eastAsia="Times New Roman" w:hAnsi="CG Times" w:cs="CG Times"/>
          <w:sz w:val="24"/>
          <w:szCs w:val="24"/>
        </w:rPr>
        <w:t xml:space="preserve">  Instead, he testified that his perception of public demand for the requested service was derived from his personal and professional experience in Pike Country.  In particular, he testified that he is very </w:t>
      </w:r>
      <w:r w:rsidRPr="00955074">
        <w:rPr>
          <w:rFonts w:ascii="CG Times" w:eastAsia="Times New Roman" w:hAnsi="CG Times" w:cs="CG Times"/>
          <w:sz w:val="24"/>
          <w:szCs w:val="24"/>
        </w:rPr>
        <w:lastRenderedPageBreak/>
        <w:t xml:space="preserve">familiar with the Pike County area having lived and worked there for approximately 15 years.  Tr. 27-28.  This is the entirety of the evidence the </w:t>
      </w:r>
      <w:r w:rsidRPr="00955074">
        <w:rPr>
          <w:rFonts w:ascii="Times New Roman" w:eastAsia="Times New Roman" w:hAnsi="Times New Roman" w:cs="Times New Roman"/>
          <w:sz w:val="24"/>
          <w:szCs w:val="24"/>
        </w:rPr>
        <w:t xml:space="preserve">Applicant presented on the issue of public need for the proposed service.  </w:t>
      </w:r>
    </w:p>
    <w:p w:rsidR="00F876E5" w:rsidRPr="00955074" w:rsidRDefault="00F876E5" w:rsidP="00F876E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F876E5" w:rsidRPr="00177F65" w:rsidRDefault="00F876E5" w:rsidP="00177F6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955074">
        <w:rPr>
          <w:rFonts w:ascii="Times New Roman" w:eastAsia="Times New Roman" w:hAnsi="Times New Roman" w:cs="Times New Roman"/>
          <w:sz w:val="24"/>
          <w:szCs w:val="24"/>
        </w:rPr>
        <w:t>Upon careful review of the record in this matter, I find t</w:t>
      </w:r>
      <w:r w:rsidR="00177F65">
        <w:rPr>
          <w:rFonts w:ascii="Times New Roman" w:eastAsia="Times New Roman" w:hAnsi="Times New Roman" w:cs="Times New Roman"/>
          <w:sz w:val="24"/>
          <w:szCs w:val="24"/>
        </w:rPr>
        <w:t>hat the Applicant has failed to carry his</w:t>
      </w:r>
      <w:r w:rsidRPr="00955074">
        <w:rPr>
          <w:rFonts w:ascii="Times New Roman" w:eastAsia="Times New Roman" w:hAnsi="Times New Roman" w:cs="Times New Roman"/>
          <w:sz w:val="24"/>
          <w:szCs w:val="24"/>
        </w:rPr>
        <w:t xml:space="preserve"> burden of proving that there is a public need in Pike County for the proposed service.</w:t>
      </w:r>
      <w:r w:rsidR="00177F65">
        <w:rPr>
          <w:rFonts w:ascii="Times New Roman" w:eastAsia="Times New Roman" w:hAnsi="Times New Roman" w:cs="Times New Roman"/>
          <w:spacing w:val="-3"/>
          <w:sz w:val="24"/>
          <w:szCs w:val="24"/>
        </w:rPr>
        <w:t xml:space="preserve">  </w:t>
      </w:r>
      <w:r w:rsidRPr="00955074">
        <w:rPr>
          <w:rFonts w:ascii="Times New Roman" w:eastAsia="Times New Roman" w:hAnsi="Times New Roman" w:cs="Times New Roman"/>
          <w:sz w:val="24"/>
          <w:szCs w:val="24"/>
        </w:rPr>
        <w:t xml:space="preserve">There may very well be a public need for more moving service in Pike County; however, the evidence offered by </w:t>
      </w:r>
      <w:r w:rsidR="00177F65">
        <w:rPr>
          <w:rFonts w:ascii="Times New Roman" w:eastAsia="Times New Roman" w:hAnsi="Times New Roman" w:cs="Times New Roman"/>
          <w:sz w:val="24"/>
          <w:szCs w:val="24"/>
        </w:rPr>
        <w:t xml:space="preserve">the </w:t>
      </w:r>
      <w:r w:rsidRPr="00955074">
        <w:rPr>
          <w:rFonts w:ascii="Times New Roman" w:eastAsia="Times New Roman" w:hAnsi="Times New Roman" w:cs="Times New Roman"/>
          <w:sz w:val="24"/>
          <w:szCs w:val="24"/>
        </w:rPr>
        <w:t>Applicant in the form of the testimony of Mr. </w:t>
      </w:r>
      <w:proofErr w:type="spellStart"/>
      <w:r w:rsidRPr="00955074">
        <w:rPr>
          <w:rFonts w:ascii="Times New Roman" w:eastAsia="Times New Roman" w:hAnsi="Times New Roman" w:cs="Times New Roman"/>
          <w:sz w:val="24"/>
          <w:szCs w:val="24"/>
        </w:rPr>
        <w:t>Eckerl</w:t>
      </w:r>
      <w:proofErr w:type="spellEnd"/>
      <w:r w:rsidRPr="00955074">
        <w:rPr>
          <w:rFonts w:ascii="Times New Roman" w:eastAsia="Times New Roman" w:hAnsi="Times New Roman" w:cs="Times New Roman"/>
          <w:sz w:val="24"/>
          <w:szCs w:val="24"/>
        </w:rPr>
        <w:t xml:space="preserve"> is insufficient to show public need for the proposed service.  </w:t>
      </w:r>
      <w:r w:rsidRPr="00955074">
        <w:rPr>
          <w:rFonts w:ascii="Times New Roman" w:hAnsi="Times New Roman" w:cs="Times New Roman"/>
          <w:sz w:val="24"/>
          <w:szCs w:val="24"/>
        </w:rPr>
        <w:t xml:space="preserve">No matter how honest and strong Mr. </w:t>
      </w:r>
      <w:proofErr w:type="spellStart"/>
      <w:r w:rsidRPr="00955074">
        <w:rPr>
          <w:rFonts w:ascii="Times New Roman" w:hAnsi="Times New Roman" w:cs="Times New Roman"/>
          <w:sz w:val="24"/>
          <w:szCs w:val="24"/>
        </w:rPr>
        <w:t>Eckerl’s</w:t>
      </w:r>
      <w:proofErr w:type="spellEnd"/>
      <w:r w:rsidRPr="00955074">
        <w:rPr>
          <w:rFonts w:ascii="Times New Roman" w:hAnsi="Times New Roman" w:cs="Times New Roman"/>
          <w:sz w:val="24"/>
          <w:szCs w:val="24"/>
        </w:rPr>
        <w:t xml:space="preserve"> assertions on this topic were, they cannot form a basis for a finding in </w:t>
      </w:r>
      <w:r w:rsidR="00177F65">
        <w:rPr>
          <w:rFonts w:ascii="Times New Roman" w:hAnsi="Times New Roman" w:cs="Times New Roman"/>
          <w:sz w:val="24"/>
          <w:szCs w:val="24"/>
        </w:rPr>
        <w:t xml:space="preserve">the </w:t>
      </w:r>
      <w:r w:rsidRPr="00955074">
        <w:rPr>
          <w:rFonts w:ascii="Times New Roman" w:hAnsi="Times New Roman" w:cs="Times New Roman"/>
          <w:sz w:val="24"/>
          <w:szCs w:val="24"/>
        </w:rPr>
        <w:t xml:space="preserve">Applicant’s favor.  Mere bald assertion, personal opinions or perceptions do not constitute evidence to bolster a claim.  </w:t>
      </w:r>
      <w:proofErr w:type="gramStart"/>
      <w:r w:rsidRPr="00955074">
        <w:rPr>
          <w:rFonts w:ascii="Times New Roman" w:hAnsi="Times New Roman" w:cs="Times New Roman"/>
          <w:i/>
          <w:sz w:val="24"/>
          <w:szCs w:val="24"/>
        </w:rPr>
        <w:t>Pennsylvania Bureau of Corrections v. City of Pittsburgh</w:t>
      </w:r>
      <w:r w:rsidRPr="00955074">
        <w:rPr>
          <w:rFonts w:ascii="Times New Roman" w:hAnsi="Times New Roman" w:cs="Times New Roman"/>
          <w:sz w:val="24"/>
          <w:szCs w:val="24"/>
        </w:rPr>
        <w:t>, 516 Pa. 75, 532 A.2d 12 (1987).</w:t>
      </w:r>
      <w:proofErr w:type="gramEnd"/>
      <w:r w:rsidRPr="00955074">
        <w:rPr>
          <w:rFonts w:ascii="Times New Roman" w:hAnsi="Times New Roman" w:cs="Times New Roman"/>
          <w:sz w:val="24"/>
          <w:szCs w:val="24"/>
        </w:rPr>
        <w:t> </w:t>
      </w:r>
      <w:r w:rsidRPr="00955074">
        <w:rPr>
          <w:rFonts w:ascii="Times New Roman" w:eastAsia="Times New Roman" w:hAnsi="Times New Roman" w:cs="Times New Roman"/>
          <w:sz w:val="24"/>
          <w:szCs w:val="24"/>
        </w:rPr>
        <w:t xml:space="preserve"> </w:t>
      </w:r>
    </w:p>
    <w:p w:rsidR="00F876E5" w:rsidRPr="00955074" w:rsidRDefault="00F876E5" w:rsidP="00F876E5">
      <w:pPr>
        <w:widowControl w:val="0"/>
        <w:autoSpaceDE w:val="0"/>
        <w:autoSpaceDN w:val="0"/>
        <w:spacing w:after="0" w:line="480" w:lineRule="auto"/>
        <w:rPr>
          <w:rFonts w:ascii="Times New Roman" w:eastAsia="Times New Roman" w:hAnsi="Times New Roman" w:cs="Times New Roman"/>
          <w:b/>
          <w:sz w:val="24"/>
          <w:szCs w:val="24"/>
          <w:u w:val="single"/>
        </w:rPr>
      </w:pPr>
    </w:p>
    <w:p w:rsidR="005667C9" w:rsidRPr="005667C9" w:rsidRDefault="005667C9" w:rsidP="005667C9">
      <w:pPr>
        <w:autoSpaceDE w:val="0"/>
        <w:autoSpaceDN w:val="0"/>
        <w:spacing w:after="0" w:line="360" w:lineRule="auto"/>
        <w:rPr>
          <w:rFonts w:ascii="Times New Roman" w:eastAsia="Times New Roman" w:hAnsi="Times New Roman" w:cs="Times New Roman"/>
          <w:spacing w:val="-3"/>
          <w:sz w:val="24"/>
          <w:szCs w:val="24"/>
          <w:u w:val="single"/>
        </w:rPr>
      </w:pPr>
      <w:proofErr w:type="gramStart"/>
      <w:r w:rsidRPr="005667C9">
        <w:rPr>
          <w:rFonts w:ascii="Times New Roman" w:eastAsia="Times New Roman" w:hAnsi="Times New Roman" w:cs="Times New Roman"/>
          <w:spacing w:val="-3"/>
          <w:sz w:val="24"/>
          <w:szCs w:val="24"/>
          <w:u w:val="single"/>
        </w:rPr>
        <w:t xml:space="preserve">Fitness of </w:t>
      </w:r>
      <w:r w:rsidRPr="00955074">
        <w:rPr>
          <w:rFonts w:ascii="Times New Roman" w:eastAsia="Times New Roman" w:hAnsi="Times New Roman" w:cs="Times New Roman"/>
          <w:spacing w:val="-3"/>
          <w:sz w:val="24"/>
          <w:szCs w:val="24"/>
          <w:u w:val="single"/>
        </w:rPr>
        <w:t xml:space="preserve">Applicant </w:t>
      </w:r>
      <w:r w:rsidRPr="005667C9">
        <w:rPr>
          <w:rFonts w:ascii="Times New Roman" w:eastAsia="Times New Roman" w:hAnsi="Times New Roman" w:cs="Times New Roman"/>
          <w:spacing w:val="-3"/>
          <w:sz w:val="24"/>
          <w:szCs w:val="24"/>
          <w:u w:val="single"/>
        </w:rPr>
        <w:t>to provide the proposed service.</w:t>
      </w:r>
      <w:proofErr w:type="gramEnd"/>
    </w:p>
    <w:p w:rsidR="005667C9" w:rsidRPr="00955074" w:rsidRDefault="00F876E5" w:rsidP="005667C9">
      <w:pPr>
        <w:widowControl w:val="0"/>
        <w:autoSpaceDE w:val="0"/>
        <w:autoSpaceDN w:val="0"/>
        <w:spacing w:after="0" w:line="36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p>
    <w:p w:rsidR="005667C9" w:rsidRPr="00955074" w:rsidRDefault="005667C9" w:rsidP="005667C9">
      <w:pPr>
        <w:widowControl w:val="0"/>
        <w:autoSpaceDE w:val="0"/>
        <w:autoSpaceDN w:val="0"/>
        <w:spacing w:after="0" w:line="360" w:lineRule="auto"/>
        <w:ind w:firstLine="1440"/>
        <w:rPr>
          <w:rFonts w:ascii="Times New Roman" w:hAnsi="Times New Roman" w:cs="Times New Roman"/>
          <w:sz w:val="24"/>
          <w:szCs w:val="24"/>
        </w:rPr>
      </w:pPr>
      <w:r w:rsidRPr="00955074">
        <w:rPr>
          <w:rFonts w:ascii="Times New Roman" w:eastAsia="Times New Roman" w:hAnsi="Times New Roman" w:cs="Times New Roman"/>
          <w:spacing w:val="-3"/>
          <w:sz w:val="24"/>
          <w:szCs w:val="24"/>
        </w:rPr>
        <w:t>The Applicant</w:t>
      </w:r>
      <w:r w:rsidRPr="00955074">
        <w:rPr>
          <w:rFonts w:ascii="Times New Roman" w:eastAsia="Times New Roman" w:hAnsi="Times New Roman" w:cs="Times New Roman"/>
          <w:sz w:val="24"/>
          <w:szCs w:val="24"/>
        </w:rPr>
        <w:t xml:space="preserve"> must demonstrate that it possesses the technical and financial ability to provide the proposed service.  </w:t>
      </w:r>
      <w:r w:rsidRPr="00955074">
        <w:rPr>
          <w:rFonts w:ascii="Times New Roman" w:hAnsi="Times New Roman" w:cs="Times New Roman"/>
          <w:sz w:val="24"/>
          <w:szCs w:val="24"/>
        </w:rPr>
        <w:t xml:space="preserve">The Commission may withhold authority if the record demonstrates that the Applicant lacks the propensity to operate safely and legally.  </w:t>
      </w:r>
      <w:proofErr w:type="gramStart"/>
      <w:r w:rsidR="00E532B8">
        <w:rPr>
          <w:rFonts w:ascii="Times New Roman" w:hAnsi="Times New Roman" w:cs="Times New Roman"/>
          <w:sz w:val="24"/>
          <w:szCs w:val="24"/>
        </w:rPr>
        <w:t xml:space="preserve">52 </w:t>
      </w:r>
      <w:proofErr w:type="spellStart"/>
      <w:r w:rsidR="00E532B8">
        <w:rPr>
          <w:rFonts w:ascii="Times New Roman" w:hAnsi="Times New Roman" w:cs="Times New Roman"/>
          <w:sz w:val="24"/>
          <w:szCs w:val="24"/>
        </w:rPr>
        <w:t>Pa.Code</w:t>
      </w:r>
      <w:proofErr w:type="spellEnd"/>
      <w:r w:rsidR="00E532B8">
        <w:rPr>
          <w:rFonts w:ascii="Times New Roman" w:hAnsi="Times New Roman" w:cs="Times New Roman"/>
          <w:sz w:val="24"/>
          <w:szCs w:val="24"/>
        </w:rPr>
        <w:t xml:space="preserve"> § 41.14</w:t>
      </w:r>
      <w:r w:rsidRPr="00955074">
        <w:rPr>
          <w:rFonts w:ascii="Times New Roman" w:hAnsi="Times New Roman" w:cs="Times New Roman"/>
          <w:sz w:val="24"/>
          <w:szCs w:val="24"/>
        </w:rPr>
        <w:t>(b).</w:t>
      </w:r>
      <w:proofErr w:type="gramEnd"/>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sz w:val="24"/>
          <w:szCs w:val="24"/>
        </w:rPr>
      </w:pPr>
    </w:p>
    <w:p w:rsidR="00F876E5" w:rsidRPr="00955074" w:rsidRDefault="00F876E5" w:rsidP="00F876E5">
      <w:pPr>
        <w:autoSpaceDE w:val="0"/>
        <w:autoSpaceDN w:val="0"/>
        <w:spacing w:after="0" w:line="36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t xml:space="preserve">With regard to financial fitness, Mr. </w:t>
      </w:r>
      <w:proofErr w:type="spellStart"/>
      <w:r w:rsidRPr="00955074">
        <w:rPr>
          <w:rFonts w:ascii="Times New Roman" w:eastAsia="Times New Roman" w:hAnsi="Times New Roman" w:cs="Times New Roman"/>
          <w:sz w:val="24"/>
          <w:szCs w:val="24"/>
        </w:rPr>
        <w:t>Eckerl</w:t>
      </w:r>
      <w:proofErr w:type="spellEnd"/>
      <w:r w:rsidRPr="00955074">
        <w:rPr>
          <w:rFonts w:ascii="Times New Roman" w:eastAsia="Times New Roman" w:hAnsi="Times New Roman" w:cs="Times New Roman"/>
          <w:sz w:val="24"/>
          <w:szCs w:val="24"/>
        </w:rPr>
        <w:t xml:space="preserve"> testified that he has three credit cards with a total of $12,000.00 in credit</w:t>
      </w:r>
      <w:r w:rsidR="00177F65">
        <w:rPr>
          <w:rFonts w:ascii="Times New Roman" w:eastAsia="Times New Roman" w:hAnsi="Times New Roman" w:cs="Times New Roman"/>
          <w:sz w:val="24"/>
          <w:szCs w:val="24"/>
        </w:rPr>
        <w:t>,</w:t>
      </w:r>
      <w:r w:rsidRPr="00955074">
        <w:rPr>
          <w:rFonts w:ascii="Times New Roman" w:eastAsia="Times New Roman" w:hAnsi="Times New Roman" w:cs="Times New Roman"/>
          <w:sz w:val="24"/>
          <w:szCs w:val="24"/>
        </w:rPr>
        <w:t xml:space="preserve"> with which he plans to cover the start-up costs of the Applicant.  He also testified that he is already paying the Applicant’s insurance premiums using his personal checking account indicating a willingness to make additional funds available to </w:t>
      </w:r>
      <w:r w:rsidR="00177F65">
        <w:rPr>
          <w:rFonts w:ascii="Times New Roman" w:eastAsia="Times New Roman" w:hAnsi="Times New Roman" w:cs="Times New Roman"/>
          <w:sz w:val="24"/>
          <w:szCs w:val="24"/>
        </w:rPr>
        <w:t xml:space="preserve">the </w:t>
      </w:r>
      <w:r w:rsidRPr="00955074">
        <w:rPr>
          <w:rFonts w:ascii="Times New Roman" w:eastAsia="Times New Roman" w:hAnsi="Times New Roman" w:cs="Times New Roman"/>
          <w:sz w:val="24"/>
          <w:szCs w:val="24"/>
        </w:rPr>
        <w:t xml:space="preserve">operation the Applicant. </w:t>
      </w:r>
      <w:r w:rsidR="00C77EF2" w:rsidRPr="00955074">
        <w:rPr>
          <w:rFonts w:ascii="Times New Roman" w:eastAsia="Times New Roman" w:hAnsi="Times New Roman" w:cs="Times New Roman"/>
          <w:sz w:val="24"/>
          <w:szCs w:val="24"/>
        </w:rPr>
        <w:t xml:space="preserve"> </w:t>
      </w:r>
      <w:proofErr w:type="gramStart"/>
      <w:r w:rsidRPr="00955074">
        <w:rPr>
          <w:rFonts w:ascii="Times New Roman" w:eastAsia="Times New Roman" w:hAnsi="Times New Roman" w:cs="Times New Roman"/>
          <w:sz w:val="24"/>
          <w:szCs w:val="24"/>
        </w:rPr>
        <w:t>Tr. 20.</w:t>
      </w:r>
      <w:proofErr w:type="gramEnd"/>
      <w:r w:rsidRPr="00955074">
        <w:rPr>
          <w:rFonts w:ascii="Times New Roman" w:eastAsia="Times New Roman" w:hAnsi="Times New Roman" w:cs="Times New Roman"/>
          <w:sz w:val="24"/>
          <w:szCs w:val="24"/>
        </w:rPr>
        <w:t xml:space="preserve"> </w:t>
      </w:r>
      <w:r w:rsidR="00C77EF2" w:rsidRPr="00955074">
        <w:rPr>
          <w:rFonts w:ascii="Times New Roman" w:eastAsia="Times New Roman" w:hAnsi="Times New Roman" w:cs="Times New Roman"/>
          <w:sz w:val="24"/>
          <w:szCs w:val="24"/>
        </w:rPr>
        <w:t xml:space="preserve"> </w:t>
      </w:r>
      <w:r w:rsidRPr="00955074">
        <w:rPr>
          <w:rFonts w:ascii="Times New Roman" w:eastAsia="Times New Roman" w:hAnsi="Times New Roman" w:cs="Times New Roman"/>
          <w:sz w:val="24"/>
          <w:szCs w:val="24"/>
        </w:rPr>
        <w:t xml:space="preserve">Mr. </w:t>
      </w:r>
      <w:proofErr w:type="spellStart"/>
      <w:r w:rsidRPr="00955074">
        <w:rPr>
          <w:rFonts w:ascii="Times New Roman" w:eastAsia="Times New Roman" w:hAnsi="Times New Roman" w:cs="Times New Roman"/>
          <w:sz w:val="24"/>
          <w:szCs w:val="24"/>
        </w:rPr>
        <w:t>Eckerl</w:t>
      </w:r>
      <w:proofErr w:type="spellEnd"/>
      <w:r w:rsidRPr="00955074">
        <w:rPr>
          <w:rFonts w:ascii="Times New Roman" w:eastAsia="Times New Roman" w:hAnsi="Times New Roman" w:cs="Times New Roman"/>
          <w:sz w:val="24"/>
          <w:szCs w:val="24"/>
        </w:rPr>
        <w:t xml:space="preserve"> testified that he has </w:t>
      </w:r>
      <w:r w:rsidR="00450D32" w:rsidRPr="00955074">
        <w:rPr>
          <w:rFonts w:ascii="Times New Roman" w:eastAsia="Times New Roman" w:hAnsi="Times New Roman" w:cs="Times New Roman"/>
          <w:sz w:val="24"/>
          <w:szCs w:val="24"/>
        </w:rPr>
        <w:t>purchased a cargo van which he plans to put in operation</w:t>
      </w:r>
      <w:r w:rsidR="00177F65">
        <w:rPr>
          <w:rFonts w:ascii="Times New Roman" w:eastAsia="Times New Roman" w:hAnsi="Times New Roman" w:cs="Times New Roman"/>
          <w:sz w:val="24"/>
          <w:szCs w:val="24"/>
        </w:rPr>
        <w:t>,</w:t>
      </w:r>
      <w:r w:rsidR="00450D32" w:rsidRPr="00955074">
        <w:rPr>
          <w:rFonts w:ascii="Times New Roman" w:eastAsia="Times New Roman" w:hAnsi="Times New Roman" w:cs="Times New Roman"/>
          <w:sz w:val="24"/>
          <w:szCs w:val="24"/>
        </w:rPr>
        <w:t xml:space="preserve"> </w:t>
      </w:r>
      <w:r w:rsidRPr="00955074">
        <w:rPr>
          <w:rFonts w:ascii="Times New Roman" w:eastAsia="Times New Roman" w:hAnsi="Times New Roman" w:cs="Times New Roman"/>
          <w:sz w:val="24"/>
          <w:szCs w:val="24"/>
        </w:rPr>
        <w:t xml:space="preserve">and that he intends to initially rent a 24-foot truck.  He obtained rental truck agreements for a 24-foot truck and smaller vehicles.  According to Mr. </w:t>
      </w:r>
      <w:proofErr w:type="spellStart"/>
      <w:r w:rsidRPr="00955074">
        <w:rPr>
          <w:rFonts w:ascii="Times New Roman" w:eastAsia="Times New Roman" w:hAnsi="Times New Roman" w:cs="Times New Roman"/>
          <w:sz w:val="24"/>
          <w:szCs w:val="24"/>
        </w:rPr>
        <w:t>Eckerl</w:t>
      </w:r>
      <w:proofErr w:type="spellEnd"/>
      <w:r w:rsidRPr="00955074">
        <w:rPr>
          <w:rFonts w:ascii="Times New Roman" w:eastAsia="Times New Roman" w:hAnsi="Times New Roman" w:cs="Times New Roman"/>
          <w:sz w:val="24"/>
          <w:szCs w:val="24"/>
        </w:rPr>
        <w:t xml:space="preserve">, the cost of renting a 24-foot truck would be $135.00/day, plus $0.25/mile, while the cost of renting a smaller truck would be $95.00/day, plus $0.25/mile.  He estimated that a rented truck would cost him about $200.00 a day and was confident that he had sufficient credit to cover the initial </w:t>
      </w:r>
      <w:r w:rsidRPr="00955074">
        <w:rPr>
          <w:rFonts w:ascii="Times New Roman" w:eastAsia="Times New Roman" w:hAnsi="Times New Roman" w:cs="Times New Roman"/>
          <w:sz w:val="24"/>
          <w:szCs w:val="24"/>
        </w:rPr>
        <w:lastRenderedPageBreak/>
        <w:t xml:space="preserve">business costs.  </w:t>
      </w:r>
      <w:proofErr w:type="gramStart"/>
      <w:r w:rsidRPr="00955074">
        <w:rPr>
          <w:rFonts w:ascii="Times New Roman" w:eastAsia="Times New Roman" w:hAnsi="Times New Roman" w:cs="Times New Roman"/>
          <w:sz w:val="24"/>
          <w:szCs w:val="24"/>
        </w:rPr>
        <w:t>Tr. 8.</w:t>
      </w:r>
      <w:proofErr w:type="gramEnd"/>
      <w:r w:rsidR="00450D32" w:rsidRPr="00955074">
        <w:rPr>
          <w:rFonts w:ascii="Times New Roman" w:eastAsia="Times New Roman" w:hAnsi="Times New Roman" w:cs="Times New Roman"/>
          <w:sz w:val="24"/>
          <w:szCs w:val="24"/>
        </w:rPr>
        <w:t xml:space="preserve">  However, Ms. </w:t>
      </w:r>
      <w:proofErr w:type="spellStart"/>
      <w:r w:rsidR="00450D32" w:rsidRPr="00955074">
        <w:rPr>
          <w:rFonts w:ascii="Times New Roman" w:eastAsia="Times New Roman" w:hAnsi="Times New Roman" w:cs="Times New Roman"/>
          <w:sz w:val="24"/>
          <w:szCs w:val="24"/>
        </w:rPr>
        <w:t>Eckerl</w:t>
      </w:r>
      <w:proofErr w:type="spellEnd"/>
      <w:r w:rsidR="00450D32" w:rsidRPr="00955074">
        <w:rPr>
          <w:rFonts w:ascii="Times New Roman" w:eastAsia="Times New Roman" w:hAnsi="Times New Roman" w:cs="Times New Roman"/>
          <w:sz w:val="24"/>
          <w:szCs w:val="24"/>
        </w:rPr>
        <w:t xml:space="preserve"> did not provide any evidence with regard to the Applicant’s prospective rates.  </w:t>
      </w:r>
      <w:r w:rsidR="00C77EF2" w:rsidRPr="00955074">
        <w:rPr>
          <w:rFonts w:ascii="Times New Roman" w:eastAsia="Times New Roman" w:hAnsi="Times New Roman" w:cs="Times New Roman"/>
          <w:sz w:val="24"/>
          <w:szCs w:val="24"/>
        </w:rPr>
        <w:t>Without any information on Applicant’s prospective rates to balance the</w:t>
      </w:r>
      <w:r w:rsidR="00450D32" w:rsidRPr="00955074">
        <w:rPr>
          <w:rFonts w:ascii="Times New Roman" w:eastAsia="Times New Roman" w:hAnsi="Times New Roman" w:cs="Times New Roman"/>
          <w:sz w:val="24"/>
          <w:szCs w:val="24"/>
        </w:rPr>
        <w:t xml:space="preserve"> cost evidence provided by Mr. </w:t>
      </w:r>
      <w:proofErr w:type="spellStart"/>
      <w:r w:rsidR="00450D32" w:rsidRPr="00955074">
        <w:rPr>
          <w:rFonts w:ascii="Times New Roman" w:eastAsia="Times New Roman" w:hAnsi="Times New Roman" w:cs="Times New Roman"/>
          <w:sz w:val="24"/>
          <w:szCs w:val="24"/>
        </w:rPr>
        <w:t>Eckerl</w:t>
      </w:r>
      <w:proofErr w:type="spellEnd"/>
      <w:r w:rsidR="00450D32" w:rsidRPr="00955074">
        <w:rPr>
          <w:rFonts w:ascii="Times New Roman" w:eastAsia="Times New Roman" w:hAnsi="Times New Roman" w:cs="Times New Roman"/>
          <w:sz w:val="24"/>
          <w:szCs w:val="24"/>
        </w:rPr>
        <w:t xml:space="preserve"> in connection with the Applicant’s business operation</w:t>
      </w:r>
      <w:r w:rsidR="00C77EF2" w:rsidRPr="00955074">
        <w:rPr>
          <w:rFonts w:ascii="Times New Roman" w:eastAsia="Times New Roman" w:hAnsi="Times New Roman" w:cs="Times New Roman"/>
          <w:sz w:val="24"/>
          <w:szCs w:val="24"/>
        </w:rPr>
        <w:t>, it is difficult to determine whether the Applicant will be able</w:t>
      </w:r>
      <w:r w:rsidR="00450D32" w:rsidRPr="00955074">
        <w:rPr>
          <w:rFonts w:ascii="Times New Roman" w:eastAsia="Times New Roman" w:hAnsi="Times New Roman" w:cs="Times New Roman"/>
          <w:sz w:val="24"/>
          <w:szCs w:val="24"/>
        </w:rPr>
        <w:t xml:space="preserve"> to recover its costs and realize a reasonable return either on investment or under operating ratio standards</w:t>
      </w:r>
      <w:r w:rsidR="00C77EF2" w:rsidRPr="00955074">
        <w:rPr>
          <w:rFonts w:ascii="Times New Roman" w:eastAsia="Times New Roman" w:hAnsi="Times New Roman" w:cs="Times New Roman"/>
          <w:sz w:val="24"/>
          <w:szCs w:val="24"/>
        </w:rPr>
        <w:t>.  In view of the above, I find that the Applicant has failed to carry his burden of</w:t>
      </w:r>
      <w:r w:rsidR="0076323C" w:rsidRPr="00955074">
        <w:rPr>
          <w:rFonts w:ascii="Times New Roman" w:eastAsia="Times New Roman" w:hAnsi="Times New Roman" w:cs="Times New Roman"/>
          <w:sz w:val="24"/>
          <w:szCs w:val="24"/>
        </w:rPr>
        <w:t xml:space="preserve"> proving that he possesses the financial ability to provide the proposed service.</w:t>
      </w:r>
    </w:p>
    <w:p w:rsidR="00F876E5" w:rsidRPr="00955074" w:rsidRDefault="00F876E5" w:rsidP="0038035B">
      <w:pPr>
        <w:widowControl w:val="0"/>
        <w:autoSpaceDE w:val="0"/>
        <w:autoSpaceDN w:val="0"/>
        <w:spacing w:after="0" w:line="360" w:lineRule="auto"/>
        <w:rPr>
          <w:rFonts w:ascii="Times New Roman" w:eastAsia="Times New Roman" w:hAnsi="Times New Roman" w:cs="Times New Roman"/>
          <w:sz w:val="24"/>
          <w:szCs w:val="24"/>
        </w:rPr>
      </w:pPr>
    </w:p>
    <w:p w:rsidR="00EE49A2" w:rsidRPr="00955074" w:rsidRDefault="00F876E5" w:rsidP="00C47A90">
      <w:pPr>
        <w:autoSpaceDE w:val="0"/>
        <w:autoSpaceDN w:val="0"/>
        <w:spacing w:after="0" w:line="360" w:lineRule="auto"/>
        <w:ind w:firstLine="144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 xml:space="preserve">With regard to technical fitness, Mr. </w:t>
      </w:r>
      <w:proofErr w:type="spellStart"/>
      <w:r w:rsidRPr="00955074">
        <w:rPr>
          <w:rFonts w:ascii="Times New Roman" w:eastAsia="Times New Roman" w:hAnsi="Times New Roman" w:cs="Times New Roman"/>
          <w:sz w:val="24"/>
          <w:szCs w:val="24"/>
        </w:rPr>
        <w:t>Eckerl</w:t>
      </w:r>
      <w:proofErr w:type="spellEnd"/>
      <w:r w:rsidRPr="00955074">
        <w:rPr>
          <w:rFonts w:ascii="Times New Roman" w:eastAsia="Times New Roman" w:hAnsi="Times New Roman" w:cs="Times New Roman"/>
          <w:sz w:val="24"/>
          <w:szCs w:val="24"/>
        </w:rPr>
        <w:t xml:space="preserve"> has considerable experience in the moving and storage business having worked for ten years for Jim Mahon Moving, at 281 South 206, </w:t>
      </w:r>
      <w:proofErr w:type="spellStart"/>
      <w:r w:rsidRPr="00955074">
        <w:rPr>
          <w:rFonts w:ascii="Times New Roman" w:eastAsia="Times New Roman" w:hAnsi="Times New Roman" w:cs="Times New Roman"/>
          <w:sz w:val="24"/>
          <w:szCs w:val="24"/>
        </w:rPr>
        <w:t>Branville</w:t>
      </w:r>
      <w:proofErr w:type="spellEnd"/>
      <w:r w:rsidRPr="00955074">
        <w:rPr>
          <w:rFonts w:ascii="Times New Roman" w:eastAsia="Times New Roman" w:hAnsi="Times New Roman" w:cs="Times New Roman"/>
          <w:sz w:val="24"/>
          <w:szCs w:val="24"/>
        </w:rPr>
        <w:t xml:space="preserve">, New Jersey.  Mr. </w:t>
      </w:r>
      <w:proofErr w:type="spellStart"/>
      <w:r w:rsidRPr="00955074">
        <w:rPr>
          <w:rFonts w:ascii="Times New Roman" w:eastAsia="Times New Roman" w:hAnsi="Times New Roman" w:cs="Times New Roman"/>
          <w:sz w:val="24"/>
          <w:szCs w:val="24"/>
        </w:rPr>
        <w:t>Eckerl</w:t>
      </w:r>
      <w:proofErr w:type="spellEnd"/>
      <w:r w:rsidRPr="00955074">
        <w:rPr>
          <w:rFonts w:ascii="Times New Roman" w:eastAsia="Times New Roman" w:hAnsi="Times New Roman" w:cs="Times New Roman"/>
          <w:sz w:val="24"/>
          <w:szCs w:val="24"/>
        </w:rPr>
        <w:t xml:space="preserve"> highlighted the extent of his exp</w:t>
      </w:r>
      <w:r w:rsidR="0038035B" w:rsidRPr="00955074">
        <w:rPr>
          <w:rFonts w:ascii="Times New Roman" w:eastAsia="Times New Roman" w:hAnsi="Times New Roman" w:cs="Times New Roman"/>
          <w:sz w:val="24"/>
          <w:szCs w:val="24"/>
        </w:rPr>
        <w:t>erience as a driver moving</w:t>
      </w:r>
      <w:r w:rsidRPr="00955074">
        <w:rPr>
          <w:rFonts w:ascii="Times New Roman" w:eastAsia="Times New Roman" w:hAnsi="Times New Roman" w:cs="Times New Roman"/>
          <w:sz w:val="24"/>
          <w:szCs w:val="24"/>
        </w:rPr>
        <w:t xml:space="preserve"> household goods in use by testifying that “[he] moved people to Florida” and expressing his confidence that he is very good at his job. </w:t>
      </w:r>
      <w:r w:rsidR="0038035B" w:rsidRPr="00955074">
        <w:rPr>
          <w:rFonts w:ascii="Times New Roman" w:eastAsia="Times New Roman" w:hAnsi="Times New Roman" w:cs="Times New Roman"/>
          <w:sz w:val="24"/>
          <w:szCs w:val="24"/>
        </w:rPr>
        <w:t xml:space="preserve"> </w:t>
      </w:r>
      <w:proofErr w:type="gramStart"/>
      <w:r w:rsidRPr="00955074">
        <w:rPr>
          <w:rFonts w:ascii="Times New Roman" w:eastAsia="Times New Roman" w:hAnsi="Times New Roman" w:cs="Times New Roman"/>
          <w:sz w:val="24"/>
          <w:szCs w:val="24"/>
        </w:rPr>
        <w:t>Tr. 28.</w:t>
      </w:r>
      <w:proofErr w:type="gramEnd"/>
      <w:r w:rsidRPr="00955074">
        <w:rPr>
          <w:rFonts w:ascii="Times New Roman" w:eastAsia="Times New Roman" w:hAnsi="Times New Roman" w:cs="Times New Roman"/>
          <w:sz w:val="24"/>
          <w:szCs w:val="24"/>
        </w:rPr>
        <w:t xml:space="preserve"> </w:t>
      </w:r>
      <w:r w:rsidR="0038035B" w:rsidRPr="00955074">
        <w:rPr>
          <w:rFonts w:ascii="Times New Roman" w:eastAsia="Times New Roman" w:hAnsi="Times New Roman" w:cs="Times New Roman"/>
          <w:sz w:val="24"/>
          <w:szCs w:val="24"/>
        </w:rPr>
        <w:t xml:space="preserve"> </w:t>
      </w:r>
      <w:r w:rsidRPr="00955074">
        <w:rPr>
          <w:rFonts w:ascii="Times New Roman" w:eastAsia="Times New Roman" w:hAnsi="Times New Roman" w:cs="Times New Roman"/>
          <w:sz w:val="24"/>
          <w:szCs w:val="24"/>
        </w:rPr>
        <w:t xml:space="preserve"> He has a Class </w:t>
      </w:r>
      <w:proofErr w:type="gramStart"/>
      <w:r w:rsidRPr="00955074">
        <w:rPr>
          <w:rFonts w:ascii="Times New Roman" w:eastAsia="Times New Roman" w:hAnsi="Times New Roman" w:cs="Times New Roman"/>
          <w:sz w:val="24"/>
          <w:szCs w:val="24"/>
        </w:rPr>
        <w:t>A</w:t>
      </w:r>
      <w:proofErr w:type="gramEnd"/>
      <w:r w:rsidRPr="00955074">
        <w:rPr>
          <w:rFonts w:ascii="Times New Roman" w:eastAsia="Times New Roman" w:hAnsi="Times New Roman" w:cs="Times New Roman"/>
          <w:sz w:val="24"/>
          <w:szCs w:val="24"/>
        </w:rPr>
        <w:t xml:space="preserve"> license that allows him to drive and rent tractor trailers and straight trucks. </w:t>
      </w:r>
      <w:r w:rsidR="0038035B" w:rsidRPr="00955074">
        <w:rPr>
          <w:rFonts w:ascii="Times New Roman" w:eastAsia="Times New Roman" w:hAnsi="Times New Roman" w:cs="Times New Roman"/>
          <w:sz w:val="24"/>
          <w:szCs w:val="24"/>
        </w:rPr>
        <w:t xml:space="preserve"> Mr. </w:t>
      </w:r>
      <w:proofErr w:type="spellStart"/>
      <w:r w:rsidR="0038035B" w:rsidRPr="00955074">
        <w:rPr>
          <w:rFonts w:ascii="Times New Roman" w:eastAsia="Times New Roman" w:hAnsi="Times New Roman" w:cs="Times New Roman"/>
          <w:sz w:val="24"/>
          <w:szCs w:val="24"/>
        </w:rPr>
        <w:t>Eckerl</w:t>
      </w:r>
      <w:proofErr w:type="spellEnd"/>
      <w:r w:rsidR="0038035B" w:rsidRPr="00955074">
        <w:rPr>
          <w:rFonts w:ascii="Times New Roman" w:eastAsia="Times New Roman" w:hAnsi="Times New Roman" w:cs="Times New Roman"/>
          <w:sz w:val="24"/>
          <w:szCs w:val="24"/>
        </w:rPr>
        <w:t xml:space="preserve"> testified that he</w:t>
      </w:r>
      <w:r w:rsidRPr="00955074">
        <w:rPr>
          <w:rFonts w:ascii="Times New Roman" w:eastAsia="Times New Roman" w:hAnsi="Times New Roman" w:cs="Times New Roman"/>
          <w:sz w:val="24"/>
          <w:szCs w:val="24"/>
        </w:rPr>
        <w:t xml:space="preserve"> purchased a cargo van so that he could get the required insurance </w:t>
      </w:r>
      <w:r w:rsidR="007E1216">
        <w:rPr>
          <w:rFonts w:ascii="Times New Roman" w:eastAsia="Times New Roman" w:hAnsi="Times New Roman" w:cs="Times New Roman"/>
          <w:sz w:val="24"/>
          <w:szCs w:val="24"/>
        </w:rPr>
        <w:t xml:space="preserve">policy </w:t>
      </w:r>
      <w:r w:rsidRPr="00955074">
        <w:rPr>
          <w:rFonts w:ascii="Times New Roman" w:eastAsia="Times New Roman" w:hAnsi="Times New Roman" w:cs="Times New Roman"/>
          <w:sz w:val="24"/>
          <w:szCs w:val="24"/>
        </w:rPr>
        <w:t xml:space="preserve">for the Applicant.  </w:t>
      </w:r>
      <w:proofErr w:type="gramStart"/>
      <w:r w:rsidRPr="00955074">
        <w:rPr>
          <w:rFonts w:ascii="Times New Roman" w:eastAsia="Times New Roman" w:hAnsi="Times New Roman" w:cs="Times New Roman"/>
          <w:sz w:val="24"/>
          <w:szCs w:val="24"/>
        </w:rPr>
        <w:t>Tr. 8.</w:t>
      </w:r>
      <w:proofErr w:type="gramEnd"/>
      <w:r w:rsidR="00C135C6">
        <w:rPr>
          <w:rFonts w:ascii="Times New Roman" w:eastAsia="Times New Roman" w:hAnsi="Times New Roman" w:cs="Times New Roman"/>
          <w:sz w:val="24"/>
          <w:szCs w:val="24"/>
        </w:rPr>
        <w:t xml:space="preserve">  The Applicant </w:t>
      </w:r>
      <w:proofErr w:type="gramStart"/>
      <w:r w:rsidR="00C135C6">
        <w:rPr>
          <w:rFonts w:ascii="Times New Roman" w:eastAsia="Times New Roman" w:hAnsi="Times New Roman" w:cs="Times New Roman"/>
          <w:sz w:val="24"/>
          <w:szCs w:val="24"/>
        </w:rPr>
        <w:t xml:space="preserve">has </w:t>
      </w:r>
      <w:r w:rsidR="00177F65">
        <w:rPr>
          <w:rFonts w:ascii="Times New Roman" w:eastAsia="Times New Roman" w:hAnsi="Times New Roman" w:cs="Times New Roman"/>
          <w:sz w:val="24"/>
          <w:szCs w:val="24"/>
        </w:rPr>
        <w:t xml:space="preserve">a </w:t>
      </w:r>
      <w:r w:rsidR="00C135C6">
        <w:rPr>
          <w:rFonts w:ascii="Times New Roman" w:eastAsia="Times New Roman" w:hAnsi="Times New Roman" w:cs="Times New Roman"/>
          <w:sz w:val="24"/>
          <w:szCs w:val="24"/>
        </w:rPr>
        <w:t>$</w:t>
      </w:r>
      <w:proofErr w:type="gramEnd"/>
      <w:r w:rsidR="00C135C6">
        <w:rPr>
          <w:rFonts w:ascii="Times New Roman" w:eastAsia="Times New Roman" w:hAnsi="Times New Roman" w:cs="Times New Roman"/>
          <w:sz w:val="24"/>
          <w:szCs w:val="24"/>
        </w:rPr>
        <w:t>1 million</w:t>
      </w:r>
      <w:r w:rsidR="0038035B" w:rsidRPr="00955074">
        <w:rPr>
          <w:rFonts w:ascii="Times New Roman" w:eastAsia="Times New Roman" w:hAnsi="Times New Roman" w:cs="Times New Roman"/>
          <w:sz w:val="24"/>
          <w:szCs w:val="24"/>
        </w:rPr>
        <w:t xml:space="preserve"> cargo insurance, in addition </w:t>
      </w:r>
      <w:r w:rsidR="00177F65">
        <w:rPr>
          <w:rFonts w:ascii="Times New Roman" w:eastAsia="Times New Roman" w:hAnsi="Times New Roman" w:cs="Times New Roman"/>
          <w:sz w:val="24"/>
          <w:szCs w:val="24"/>
        </w:rPr>
        <w:t>to the</w:t>
      </w:r>
      <w:r w:rsidR="0038035B" w:rsidRPr="00955074">
        <w:rPr>
          <w:rFonts w:ascii="Times New Roman" w:eastAsia="Times New Roman" w:hAnsi="Times New Roman" w:cs="Times New Roman"/>
          <w:sz w:val="24"/>
          <w:szCs w:val="24"/>
        </w:rPr>
        <w:t xml:space="preserve"> general liability insurance and a commercial auto insurance policy.  </w:t>
      </w:r>
      <w:r w:rsidR="00EE49A2" w:rsidRPr="00955074">
        <w:rPr>
          <w:rFonts w:ascii="Times New Roman" w:eastAsia="Times New Roman" w:hAnsi="Times New Roman" w:cs="Times New Roman"/>
          <w:sz w:val="24"/>
          <w:szCs w:val="24"/>
        </w:rPr>
        <w:t xml:space="preserve">Mr. </w:t>
      </w:r>
      <w:proofErr w:type="spellStart"/>
      <w:r w:rsidR="00EE49A2" w:rsidRPr="00955074">
        <w:rPr>
          <w:rFonts w:ascii="Times New Roman" w:eastAsia="Times New Roman" w:hAnsi="Times New Roman" w:cs="Times New Roman"/>
          <w:sz w:val="24"/>
          <w:szCs w:val="24"/>
        </w:rPr>
        <w:t>Eckerl</w:t>
      </w:r>
      <w:proofErr w:type="spellEnd"/>
      <w:r w:rsidR="00EE49A2" w:rsidRPr="00955074">
        <w:rPr>
          <w:rFonts w:ascii="Times New Roman" w:eastAsia="Times New Roman" w:hAnsi="Times New Roman" w:cs="Times New Roman"/>
          <w:sz w:val="24"/>
          <w:szCs w:val="24"/>
        </w:rPr>
        <w:t xml:space="preserve"> also testified that the Applicant obtained “interstate authority” from the U.S. Department of Transportation to transport household goods between states.  Tr. 22-23. The record contains no indication that the Applicant will hire additional drivers beside Mr. </w:t>
      </w:r>
      <w:proofErr w:type="spellStart"/>
      <w:r w:rsidR="00EE49A2" w:rsidRPr="00955074">
        <w:rPr>
          <w:rFonts w:ascii="Times New Roman" w:eastAsia="Times New Roman" w:hAnsi="Times New Roman" w:cs="Times New Roman"/>
          <w:sz w:val="24"/>
          <w:szCs w:val="24"/>
        </w:rPr>
        <w:t>Eckerl</w:t>
      </w:r>
      <w:proofErr w:type="spellEnd"/>
      <w:r w:rsidR="00EE49A2" w:rsidRPr="00955074">
        <w:rPr>
          <w:rFonts w:ascii="Times New Roman" w:eastAsia="Times New Roman" w:hAnsi="Times New Roman" w:cs="Times New Roman"/>
          <w:sz w:val="24"/>
          <w:szCs w:val="24"/>
        </w:rPr>
        <w:t>.  In view of the above, I find that Applicant has successfully carried his burden of proving that he possesses the technical ability to provide the proposed service.</w:t>
      </w:r>
    </w:p>
    <w:p w:rsidR="005C04A5" w:rsidRDefault="005C04A5" w:rsidP="00C47A90">
      <w:pPr>
        <w:pStyle w:val="CommentText"/>
        <w:spacing w:line="360" w:lineRule="auto"/>
        <w:ind w:firstLine="1440"/>
        <w:rPr>
          <w:sz w:val="24"/>
          <w:szCs w:val="24"/>
        </w:rPr>
      </w:pPr>
    </w:p>
    <w:p w:rsidR="00C47A90" w:rsidRPr="00955074" w:rsidRDefault="005667C9" w:rsidP="00C47A90">
      <w:pPr>
        <w:pStyle w:val="CommentText"/>
        <w:spacing w:line="360" w:lineRule="auto"/>
        <w:ind w:firstLine="1440"/>
        <w:rPr>
          <w:sz w:val="24"/>
          <w:szCs w:val="24"/>
        </w:rPr>
      </w:pPr>
      <w:r w:rsidRPr="00955074">
        <w:rPr>
          <w:sz w:val="24"/>
          <w:szCs w:val="24"/>
        </w:rPr>
        <w:t xml:space="preserve">Finally, </w:t>
      </w:r>
      <w:r w:rsidR="00C47A90" w:rsidRPr="00955074">
        <w:rPr>
          <w:sz w:val="24"/>
          <w:szCs w:val="24"/>
        </w:rPr>
        <w:t xml:space="preserve">the record in this case is devoid of evidence that the Applicant lacks the propensity to operate legally and safely.  On the contrary, the evidence on the record indicates that Mr. </w:t>
      </w:r>
      <w:proofErr w:type="spellStart"/>
      <w:r w:rsidR="00C47A90" w:rsidRPr="00955074">
        <w:rPr>
          <w:sz w:val="24"/>
          <w:szCs w:val="24"/>
        </w:rPr>
        <w:t>Eckerl</w:t>
      </w:r>
      <w:proofErr w:type="spellEnd"/>
      <w:r w:rsidR="00C47A90" w:rsidRPr="00955074">
        <w:rPr>
          <w:sz w:val="24"/>
          <w:szCs w:val="24"/>
        </w:rPr>
        <w:t xml:space="preserve"> has taken all the necessary steps to comply with the provisions of the Public Utility Code and Commission regulations in</w:t>
      </w:r>
      <w:r w:rsidR="00177F65">
        <w:rPr>
          <w:sz w:val="24"/>
          <w:szCs w:val="24"/>
        </w:rPr>
        <w:t xml:space="preserve"> order to obtain</w:t>
      </w:r>
      <w:r w:rsidR="00C47A90" w:rsidRPr="00955074">
        <w:rPr>
          <w:sz w:val="24"/>
          <w:szCs w:val="24"/>
        </w:rPr>
        <w:t xml:space="preserve"> a certificate of public convenience for the right to transport household goods in use between points in Pike County.</w:t>
      </w:r>
    </w:p>
    <w:p w:rsidR="003D6186" w:rsidRDefault="003D618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sz w:val="24"/>
          <w:szCs w:val="24"/>
          <w:u w:val="single"/>
        </w:rPr>
      </w:pPr>
      <w:r w:rsidRPr="00955074">
        <w:rPr>
          <w:rFonts w:ascii="Times New Roman" w:eastAsia="Times New Roman" w:hAnsi="Times New Roman" w:cs="Times New Roman"/>
          <w:sz w:val="24"/>
          <w:szCs w:val="24"/>
          <w:u w:val="single"/>
        </w:rPr>
        <w:lastRenderedPageBreak/>
        <w:t>Conclusion</w:t>
      </w:r>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b/>
          <w:sz w:val="24"/>
          <w:szCs w:val="24"/>
          <w:u w:val="single"/>
        </w:rPr>
      </w:pPr>
    </w:p>
    <w:p w:rsidR="00F876E5" w:rsidRPr="00955074" w:rsidRDefault="00F876E5" w:rsidP="000B3BE0">
      <w:pPr>
        <w:widowControl w:val="0"/>
        <w:autoSpaceDE w:val="0"/>
        <w:autoSpaceDN w:val="0"/>
        <w:spacing w:after="0" w:line="360" w:lineRule="auto"/>
        <w:ind w:firstLine="1350"/>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The case presented by the Applicant was substantially and critically undeveloped with respect to meeting the Commission’s “needs standard” u</w:t>
      </w:r>
      <w:r w:rsidR="00177F65">
        <w:rPr>
          <w:rFonts w:ascii="Times New Roman" w:eastAsia="Times New Roman" w:hAnsi="Times New Roman" w:cs="Times New Roman"/>
          <w:sz w:val="24"/>
          <w:szCs w:val="24"/>
        </w:rPr>
        <w:t xml:space="preserve">nder 52 </w:t>
      </w:r>
      <w:proofErr w:type="spellStart"/>
      <w:r w:rsidR="00177F65">
        <w:rPr>
          <w:rFonts w:ascii="Times New Roman" w:eastAsia="Times New Roman" w:hAnsi="Times New Roman" w:cs="Times New Roman"/>
          <w:sz w:val="24"/>
          <w:szCs w:val="24"/>
        </w:rPr>
        <w:t>Pa.Code</w:t>
      </w:r>
      <w:proofErr w:type="spellEnd"/>
      <w:r w:rsidR="00177F65">
        <w:rPr>
          <w:rFonts w:ascii="Times New Roman" w:eastAsia="Times New Roman" w:hAnsi="Times New Roman" w:cs="Times New Roman"/>
          <w:sz w:val="24"/>
          <w:szCs w:val="24"/>
        </w:rPr>
        <w:t xml:space="preserve"> § 41.14(a)</w:t>
      </w:r>
      <w:r w:rsidRPr="00955074">
        <w:rPr>
          <w:rFonts w:ascii="Times New Roman" w:eastAsia="Times New Roman" w:hAnsi="Times New Roman" w:cs="Times New Roman"/>
          <w:sz w:val="24"/>
          <w:szCs w:val="24"/>
        </w:rPr>
        <w:t>, and with respect to meeting the C</w:t>
      </w:r>
      <w:r w:rsidR="002E677C" w:rsidRPr="00955074">
        <w:rPr>
          <w:rFonts w:ascii="Times New Roman" w:eastAsia="Times New Roman" w:hAnsi="Times New Roman" w:cs="Times New Roman"/>
          <w:sz w:val="24"/>
          <w:szCs w:val="24"/>
        </w:rPr>
        <w:t>ommission’s “financial fitness standard”</w:t>
      </w:r>
      <w:r w:rsidRPr="00955074">
        <w:rPr>
          <w:rFonts w:ascii="Times New Roman" w:eastAsia="Times New Roman" w:hAnsi="Times New Roman" w:cs="Times New Roman"/>
          <w:sz w:val="24"/>
          <w:szCs w:val="24"/>
        </w:rPr>
        <w:t xml:space="preserve"> under 5</w:t>
      </w:r>
      <w:r w:rsidR="002E677C" w:rsidRPr="00955074">
        <w:rPr>
          <w:rFonts w:ascii="Times New Roman" w:eastAsia="Times New Roman" w:hAnsi="Times New Roman" w:cs="Times New Roman"/>
          <w:sz w:val="24"/>
          <w:szCs w:val="24"/>
        </w:rPr>
        <w:t xml:space="preserve">2 </w:t>
      </w:r>
      <w:proofErr w:type="spellStart"/>
      <w:r w:rsidR="002E677C" w:rsidRPr="00955074">
        <w:rPr>
          <w:rFonts w:ascii="Times New Roman" w:eastAsia="Times New Roman" w:hAnsi="Times New Roman" w:cs="Times New Roman"/>
          <w:sz w:val="24"/>
          <w:szCs w:val="24"/>
        </w:rPr>
        <w:t>Pa.Code</w:t>
      </w:r>
      <w:proofErr w:type="spellEnd"/>
      <w:r w:rsidR="002E677C" w:rsidRPr="00955074">
        <w:rPr>
          <w:rFonts w:ascii="Times New Roman" w:eastAsia="Times New Roman" w:hAnsi="Times New Roman" w:cs="Times New Roman"/>
          <w:sz w:val="24"/>
          <w:szCs w:val="24"/>
        </w:rPr>
        <w:t xml:space="preserve"> § 41.14 (b</w:t>
      </w:r>
      <w:proofErr w:type="gramStart"/>
      <w:r w:rsidR="002E677C" w:rsidRPr="00955074">
        <w:rPr>
          <w:rFonts w:ascii="Times New Roman" w:eastAsia="Times New Roman" w:hAnsi="Times New Roman" w:cs="Times New Roman"/>
          <w:sz w:val="24"/>
          <w:szCs w:val="24"/>
        </w:rPr>
        <w:t>)(</w:t>
      </w:r>
      <w:proofErr w:type="gramEnd"/>
      <w:r w:rsidR="002E677C" w:rsidRPr="00955074">
        <w:rPr>
          <w:rFonts w:ascii="Times New Roman" w:eastAsia="Times New Roman" w:hAnsi="Times New Roman" w:cs="Times New Roman"/>
          <w:sz w:val="24"/>
          <w:szCs w:val="24"/>
        </w:rPr>
        <w:t>1)</w:t>
      </w:r>
      <w:r w:rsidRPr="00955074">
        <w:rPr>
          <w:rFonts w:ascii="Times New Roman" w:eastAsia="Times New Roman" w:hAnsi="Times New Roman" w:cs="Times New Roman"/>
          <w:sz w:val="24"/>
          <w:szCs w:val="24"/>
        </w:rPr>
        <w:t>.</w:t>
      </w:r>
      <w:r w:rsidR="00C47A90" w:rsidRPr="00955074">
        <w:rPr>
          <w:rFonts w:ascii="Times New Roman" w:eastAsia="Times New Roman" w:hAnsi="Times New Roman" w:cs="Times New Roman"/>
          <w:sz w:val="24"/>
          <w:szCs w:val="24"/>
        </w:rPr>
        <w:t xml:space="preserve">  The Applicant failed to </w:t>
      </w:r>
      <w:r w:rsidR="00C47A90" w:rsidRPr="00955074">
        <w:rPr>
          <w:rFonts w:ascii="Times New Roman" w:eastAsia="Times New Roman" w:hAnsi="Times New Roman" w:cs="Times New Roman"/>
          <w:spacing w:val="-3"/>
          <w:sz w:val="24"/>
          <w:szCs w:val="24"/>
        </w:rPr>
        <w:t xml:space="preserve">establish </w:t>
      </w:r>
      <w:r w:rsidR="00C47A90" w:rsidRPr="00955074">
        <w:rPr>
          <w:rFonts w:ascii="Times New Roman" w:eastAsia="Times New Roman" w:hAnsi="Times New Roman" w:cs="Times New Roman"/>
          <w:sz w:val="24"/>
          <w:szCs w:val="24"/>
        </w:rPr>
        <w:t>by a preponderance of the evidence</w:t>
      </w:r>
      <w:r w:rsidR="005C04A5">
        <w:rPr>
          <w:rFonts w:ascii="Times New Roman" w:eastAsia="Times New Roman" w:hAnsi="Times New Roman" w:cs="Times New Roman"/>
          <w:spacing w:val="-3"/>
          <w:sz w:val="24"/>
          <w:szCs w:val="24"/>
        </w:rPr>
        <w:t xml:space="preserve"> that Commission approval of his</w:t>
      </w:r>
      <w:r w:rsidR="00C47A90" w:rsidRPr="00955074">
        <w:rPr>
          <w:rFonts w:ascii="Times New Roman" w:eastAsia="Times New Roman" w:hAnsi="Times New Roman" w:cs="Times New Roman"/>
          <w:spacing w:val="-3"/>
          <w:sz w:val="24"/>
          <w:szCs w:val="24"/>
        </w:rPr>
        <w:t xml:space="preserve"> Application will serve a useful public purpose, responsive to a public demand or need.  </w:t>
      </w:r>
      <w:r w:rsidR="00C47A90" w:rsidRPr="00955074">
        <w:rPr>
          <w:rFonts w:ascii="Times New Roman" w:eastAsia="Times New Roman" w:hAnsi="Times New Roman" w:cs="Times New Roman"/>
          <w:sz w:val="24"/>
          <w:szCs w:val="24"/>
        </w:rPr>
        <w:t>The Applicant failed to establish by a prepo</w:t>
      </w:r>
      <w:r w:rsidR="005C04A5">
        <w:rPr>
          <w:rFonts w:ascii="Times New Roman" w:eastAsia="Times New Roman" w:hAnsi="Times New Roman" w:cs="Times New Roman"/>
          <w:sz w:val="24"/>
          <w:szCs w:val="24"/>
        </w:rPr>
        <w:t>nderance of the evidence that he</w:t>
      </w:r>
      <w:r w:rsidR="00C47A90" w:rsidRPr="00955074">
        <w:rPr>
          <w:rFonts w:ascii="Times New Roman" w:eastAsia="Times New Roman" w:hAnsi="Times New Roman" w:cs="Times New Roman"/>
          <w:sz w:val="24"/>
          <w:szCs w:val="24"/>
        </w:rPr>
        <w:t xml:space="preserve"> possesses the financial ability to provide the proposed service; how</w:t>
      </w:r>
      <w:r w:rsidR="005C04A5">
        <w:rPr>
          <w:rFonts w:ascii="Times New Roman" w:eastAsia="Times New Roman" w:hAnsi="Times New Roman" w:cs="Times New Roman"/>
          <w:sz w:val="24"/>
          <w:szCs w:val="24"/>
        </w:rPr>
        <w:t>ever, he successfully carried his burden of proving that he</w:t>
      </w:r>
      <w:r w:rsidR="00C47A90" w:rsidRPr="00955074">
        <w:rPr>
          <w:rFonts w:ascii="Times New Roman" w:eastAsia="Times New Roman" w:hAnsi="Times New Roman" w:cs="Times New Roman"/>
          <w:sz w:val="24"/>
          <w:szCs w:val="24"/>
        </w:rPr>
        <w:t xml:space="preserve"> possesses the required technical fitness and has the propensity to operate legally.  </w:t>
      </w:r>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sz w:val="24"/>
          <w:szCs w:val="24"/>
        </w:rPr>
      </w:pPr>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t xml:space="preserve">Therefore, </w:t>
      </w:r>
      <w:r w:rsidR="005838F3" w:rsidRPr="00955074">
        <w:rPr>
          <w:rFonts w:ascii="Times New Roman" w:eastAsia="Times New Roman" w:hAnsi="Times New Roman" w:cs="Times New Roman"/>
          <w:sz w:val="24"/>
          <w:szCs w:val="24"/>
        </w:rPr>
        <w:t xml:space="preserve">the </w:t>
      </w:r>
      <w:r w:rsidRPr="00955074">
        <w:rPr>
          <w:rFonts w:ascii="Times New Roman" w:eastAsia="Times New Roman" w:hAnsi="Times New Roman" w:cs="Times New Roman"/>
          <w:sz w:val="24"/>
          <w:szCs w:val="24"/>
        </w:rPr>
        <w:t xml:space="preserve">Application </w:t>
      </w:r>
      <w:r w:rsidR="00F2657D">
        <w:rPr>
          <w:rFonts w:ascii="Times New Roman" w:eastAsia="Times New Roman" w:hAnsi="Times New Roman" w:cs="Times New Roman"/>
          <w:sz w:val="24"/>
          <w:szCs w:val="24"/>
        </w:rPr>
        <w:t xml:space="preserve">shall </w:t>
      </w:r>
      <w:r w:rsidRPr="00955074">
        <w:rPr>
          <w:rFonts w:ascii="Times New Roman" w:eastAsia="Times New Roman" w:hAnsi="Times New Roman" w:cs="Times New Roman"/>
          <w:sz w:val="24"/>
          <w:szCs w:val="24"/>
        </w:rPr>
        <w:t xml:space="preserve">be </w:t>
      </w:r>
      <w:r w:rsidR="005838F3" w:rsidRPr="00955074">
        <w:rPr>
          <w:rFonts w:ascii="Times New Roman" w:eastAsia="Times New Roman" w:hAnsi="Times New Roman" w:cs="Times New Roman"/>
          <w:sz w:val="24"/>
          <w:szCs w:val="24"/>
        </w:rPr>
        <w:t>denied and dismissed without prejudice so</w:t>
      </w:r>
      <w:r w:rsidR="00F2657D">
        <w:rPr>
          <w:rFonts w:ascii="Times New Roman" w:eastAsia="Times New Roman" w:hAnsi="Times New Roman" w:cs="Times New Roman"/>
          <w:sz w:val="24"/>
          <w:szCs w:val="24"/>
        </w:rPr>
        <w:t xml:space="preserve"> that </w:t>
      </w:r>
      <w:r w:rsidR="005838F3" w:rsidRPr="00955074">
        <w:rPr>
          <w:rFonts w:ascii="Times New Roman" w:eastAsia="Times New Roman" w:hAnsi="Times New Roman" w:cs="Times New Roman"/>
          <w:sz w:val="24"/>
          <w:szCs w:val="24"/>
        </w:rPr>
        <w:t xml:space="preserve">the </w:t>
      </w:r>
      <w:r w:rsidRPr="00955074">
        <w:rPr>
          <w:rFonts w:ascii="Times New Roman" w:eastAsia="Times New Roman" w:hAnsi="Times New Roman" w:cs="Times New Roman"/>
          <w:sz w:val="24"/>
          <w:szCs w:val="24"/>
        </w:rPr>
        <w:t>Applicant is not</w:t>
      </w:r>
      <w:r w:rsidR="001363F8">
        <w:rPr>
          <w:rFonts w:ascii="Times New Roman" w:eastAsia="Times New Roman" w:hAnsi="Times New Roman" w:cs="Times New Roman"/>
          <w:sz w:val="24"/>
          <w:szCs w:val="24"/>
        </w:rPr>
        <w:t xml:space="preserve"> precluded from filing another a</w:t>
      </w:r>
      <w:r w:rsidRPr="00955074">
        <w:rPr>
          <w:rFonts w:ascii="Times New Roman" w:eastAsia="Times New Roman" w:hAnsi="Times New Roman" w:cs="Times New Roman"/>
          <w:sz w:val="24"/>
          <w:szCs w:val="24"/>
        </w:rPr>
        <w:t>pplication in the future</w:t>
      </w:r>
      <w:r w:rsidR="005838F3" w:rsidRPr="00955074">
        <w:rPr>
          <w:rFonts w:ascii="Times New Roman" w:eastAsia="Times New Roman" w:hAnsi="Times New Roman" w:cs="Times New Roman"/>
          <w:sz w:val="24"/>
          <w:szCs w:val="24"/>
        </w:rPr>
        <w:t>.</w:t>
      </w:r>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sz w:val="24"/>
          <w:szCs w:val="24"/>
        </w:rPr>
      </w:pPr>
    </w:p>
    <w:p w:rsidR="00F876E5" w:rsidRPr="00955074" w:rsidRDefault="00F876E5" w:rsidP="00F876E5">
      <w:pPr>
        <w:widowControl w:val="0"/>
        <w:autoSpaceDE w:val="0"/>
        <w:autoSpaceDN w:val="0"/>
        <w:spacing w:after="0" w:line="360" w:lineRule="auto"/>
        <w:jc w:val="center"/>
        <w:rPr>
          <w:rFonts w:ascii="Times New Roman" w:eastAsia="Times New Roman" w:hAnsi="Times New Roman" w:cs="Times New Roman"/>
          <w:sz w:val="24"/>
          <w:szCs w:val="24"/>
          <w:u w:val="single"/>
        </w:rPr>
      </w:pPr>
      <w:r w:rsidRPr="00955074">
        <w:rPr>
          <w:rFonts w:ascii="Times New Roman" w:eastAsia="Times New Roman" w:hAnsi="Times New Roman" w:cs="Times New Roman"/>
          <w:sz w:val="24"/>
          <w:szCs w:val="24"/>
          <w:u w:val="single"/>
        </w:rPr>
        <w:t>CONCLUSIONS OF LAW</w:t>
      </w:r>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sz w:val="24"/>
          <w:szCs w:val="24"/>
        </w:rPr>
      </w:pPr>
    </w:p>
    <w:p w:rsidR="00DE5017" w:rsidRDefault="00F876E5" w:rsidP="00DE5017">
      <w:pPr>
        <w:widowControl w:val="0"/>
        <w:autoSpaceDE w:val="0"/>
        <w:autoSpaceDN w:val="0"/>
        <w:spacing w:after="0" w:line="36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t>1.</w:t>
      </w:r>
      <w:r w:rsidRPr="00955074">
        <w:rPr>
          <w:rFonts w:ascii="Times New Roman" w:eastAsia="Times New Roman" w:hAnsi="Times New Roman" w:cs="Times New Roman"/>
          <w:sz w:val="24"/>
          <w:szCs w:val="24"/>
        </w:rPr>
        <w:tab/>
        <w:t xml:space="preserve">The Commission has jurisdiction over the subject matter of, and parties to, this case.  </w:t>
      </w:r>
      <w:proofErr w:type="gramStart"/>
      <w:r w:rsidRPr="00955074">
        <w:rPr>
          <w:rFonts w:ascii="Times New Roman" w:eastAsia="Times New Roman" w:hAnsi="Times New Roman" w:cs="Times New Roman"/>
          <w:sz w:val="24"/>
          <w:szCs w:val="24"/>
        </w:rPr>
        <w:t xml:space="preserve">66 </w:t>
      </w:r>
      <w:proofErr w:type="spellStart"/>
      <w:r w:rsidRPr="00955074">
        <w:rPr>
          <w:rFonts w:ascii="Times New Roman" w:eastAsia="Times New Roman" w:hAnsi="Times New Roman" w:cs="Times New Roman"/>
          <w:sz w:val="24"/>
          <w:szCs w:val="24"/>
        </w:rPr>
        <w:t>Pa.C.S</w:t>
      </w:r>
      <w:proofErr w:type="spellEnd"/>
      <w:r w:rsidRPr="00955074">
        <w:rPr>
          <w:rFonts w:ascii="Times New Roman" w:eastAsia="Times New Roman" w:hAnsi="Times New Roman" w:cs="Times New Roman"/>
          <w:sz w:val="24"/>
          <w:szCs w:val="24"/>
        </w:rPr>
        <w:t>.</w:t>
      </w:r>
      <w:proofErr w:type="gramEnd"/>
      <w:r w:rsidRPr="00955074">
        <w:rPr>
          <w:rFonts w:ascii="Times New Roman" w:eastAsia="Times New Roman" w:hAnsi="Times New Roman" w:cs="Times New Roman"/>
          <w:sz w:val="24"/>
          <w:szCs w:val="24"/>
        </w:rPr>
        <w:t xml:space="preserve"> </w:t>
      </w:r>
      <w:proofErr w:type="gramStart"/>
      <w:r w:rsidRPr="00955074">
        <w:rPr>
          <w:rFonts w:ascii="Times New Roman" w:eastAsia="Times New Roman" w:hAnsi="Times New Roman" w:cs="Times New Roman"/>
          <w:sz w:val="24"/>
          <w:szCs w:val="24"/>
        </w:rPr>
        <w:t>§§ 1101, 1103.</w:t>
      </w:r>
      <w:proofErr w:type="gramEnd"/>
    </w:p>
    <w:p w:rsidR="00DE5017" w:rsidRDefault="00DE5017" w:rsidP="00DE5017">
      <w:pPr>
        <w:widowControl w:val="0"/>
        <w:autoSpaceDE w:val="0"/>
        <w:autoSpaceDN w:val="0"/>
        <w:spacing w:after="0" w:line="360" w:lineRule="auto"/>
        <w:rPr>
          <w:rFonts w:ascii="Times New Roman" w:eastAsia="Times New Roman" w:hAnsi="Times New Roman" w:cs="Times New Roman"/>
          <w:spacing w:val="-3"/>
          <w:sz w:val="24"/>
          <w:szCs w:val="24"/>
        </w:rPr>
      </w:pPr>
    </w:p>
    <w:p w:rsidR="00DE5017" w:rsidRDefault="00DE5017" w:rsidP="00DE5017">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2.</w:t>
      </w:r>
      <w:r>
        <w:rPr>
          <w:rFonts w:ascii="Times New Roman" w:eastAsia="Times New Roman" w:hAnsi="Times New Roman" w:cs="Times New Roman"/>
          <w:spacing w:val="-3"/>
          <w:sz w:val="24"/>
          <w:szCs w:val="24"/>
        </w:rPr>
        <w:tab/>
      </w:r>
      <w:r w:rsidRPr="00955074">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Pr="00955074">
        <w:rPr>
          <w:rFonts w:ascii="Times New Roman" w:eastAsia="Times New Roman" w:hAnsi="Times New Roman" w:cs="Times New Roman"/>
          <w:i/>
          <w:sz w:val="24"/>
          <w:szCs w:val="24"/>
        </w:rPr>
        <w:t>Chartiers</w:t>
      </w:r>
      <w:proofErr w:type="spellEnd"/>
      <w:r w:rsidRPr="00955074">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955074">
        <w:rPr>
          <w:rFonts w:ascii="Times New Roman" w:eastAsia="Times New Roman" w:hAnsi="Times New Roman" w:cs="Times New Roman"/>
          <w:sz w:val="24"/>
          <w:szCs w:val="24"/>
        </w:rPr>
        <w:t xml:space="preserve">, 645 A.2d 944 (Pa. </w:t>
      </w:r>
      <w:proofErr w:type="spellStart"/>
      <w:r w:rsidRPr="00955074">
        <w:rPr>
          <w:rFonts w:ascii="Times New Roman" w:eastAsia="Times New Roman" w:hAnsi="Times New Roman" w:cs="Times New Roman"/>
          <w:sz w:val="24"/>
          <w:szCs w:val="24"/>
        </w:rPr>
        <w:t>Cmwlth</w:t>
      </w:r>
      <w:proofErr w:type="spellEnd"/>
      <w:r w:rsidRPr="00955074">
        <w:rPr>
          <w:rFonts w:ascii="Times New Roman" w:eastAsia="Times New Roman" w:hAnsi="Times New Roman" w:cs="Times New Roman"/>
          <w:sz w:val="24"/>
          <w:szCs w:val="24"/>
        </w:rPr>
        <w:t>. 1994).</w:t>
      </w:r>
    </w:p>
    <w:p w:rsidR="00DE5017" w:rsidRPr="00955074" w:rsidRDefault="00DE5017" w:rsidP="00DE5017">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Default="00DE5017" w:rsidP="00F876E5">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955074">
        <w:rPr>
          <w:rFonts w:ascii="Times New Roman" w:eastAsia="Times New Roman" w:hAnsi="Times New Roman" w:cs="Times New Roman"/>
          <w:i/>
          <w:sz w:val="24"/>
          <w:szCs w:val="24"/>
        </w:rPr>
        <w:t xml:space="preserve">Craig </w:t>
      </w:r>
      <w:proofErr w:type="spellStart"/>
      <w:r w:rsidRPr="00955074">
        <w:rPr>
          <w:rFonts w:ascii="Times New Roman" w:eastAsia="Times New Roman" w:hAnsi="Times New Roman" w:cs="Times New Roman"/>
          <w:i/>
          <w:sz w:val="24"/>
          <w:szCs w:val="24"/>
        </w:rPr>
        <w:t>Sentner</w:t>
      </w:r>
      <w:proofErr w:type="spellEnd"/>
      <w:r w:rsidRPr="00955074">
        <w:rPr>
          <w:rFonts w:ascii="Times New Roman" w:eastAsia="Times New Roman" w:hAnsi="Times New Roman" w:cs="Times New Roman"/>
          <w:i/>
          <w:sz w:val="24"/>
          <w:szCs w:val="24"/>
        </w:rPr>
        <w:t xml:space="preserve"> v. Bell Telephone Co. of Pennsylvania</w:t>
      </w:r>
      <w:r w:rsidRPr="00955074">
        <w:rPr>
          <w:rFonts w:ascii="Times New Roman" w:eastAsia="Times New Roman" w:hAnsi="Times New Roman" w:cs="Times New Roman"/>
          <w:sz w:val="24"/>
          <w:szCs w:val="24"/>
        </w:rPr>
        <w:t xml:space="preserve">, Docket No. F-00161106, Opinion and Order entered October 25, 1993.  </w:t>
      </w:r>
    </w:p>
    <w:p w:rsidR="00DE5017" w:rsidRPr="00955074" w:rsidRDefault="00DE5017" w:rsidP="00F876E5">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955074" w:rsidRDefault="003D6186" w:rsidP="00DE5017">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E5017">
        <w:rPr>
          <w:rFonts w:ascii="Times New Roman" w:eastAsia="Times New Roman" w:hAnsi="Times New Roman" w:cs="Times New Roman"/>
          <w:sz w:val="24"/>
          <w:szCs w:val="24"/>
        </w:rPr>
        <w:t>.</w:t>
      </w:r>
      <w:r w:rsidR="00DE5017">
        <w:rPr>
          <w:rFonts w:ascii="Times New Roman" w:eastAsia="Times New Roman" w:hAnsi="Times New Roman" w:cs="Times New Roman"/>
          <w:sz w:val="24"/>
          <w:szCs w:val="24"/>
        </w:rPr>
        <w:tab/>
      </w:r>
      <w:r w:rsidR="00DE5017" w:rsidRPr="003A402C">
        <w:rPr>
          <w:rFonts w:ascii="Times New Roman" w:eastAsia="Times New Roman" w:hAnsi="Times New Roman" w:cs="Times New Roman"/>
          <w:sz w:val="24"/>
          <w:szCs w:val="24"/>
        </w:rPr>
        <w:t xml:space="preserve">By failing to appear and be heard on this Complaint, Complainant waived the opportunity to participate in the hearing.  </w:t>
      </w:r>
      <w:proofErr w:type="gramStart"/>
      <w:r w:rsidR="00DE5017" w:rsidRPr="003A402C">
        <w:rPr>
          <w:rFonts w:ascii="Times New Roman" w:eastAsia="Times New Roman" w:hAnsi="Times New Roman" w:cs="Times New Roman"/>
          <w:sz w:val="24"/>
          <w:szCs w:val="24"/>
        </w:rPr>
        <w:t xml:space="preserve">52 </w:t>
      </w:r>
      <w:proofErr w:type="spellStart"/>
      <w:r w:rsidR="00DE5017" w:rsidRPr="003A402C">
        <w:rPr>
          <w:rFonts w:ascii="Times New Roman" w:eastAsia="Times New Roman" w:hAnsi="Times New Roman" w:cs="Times New Roman"/>
          <w:sz w:val="24"/>
          <w:szCs w:val="24"/>
        </w:rPr>
        <w:t>Pa.Code</w:t>
      </w:r>
      <w:proofErr w:type="spellEnd"/>
      <w:r w:rsidR="00DE5017" w:rsidRPr="003A402C">
        <w:rPr>
          <w:rFonts w:ascii="Times New Roman" w:eastAsia="Times New Roman" w:hAnsi="Times New Roman" w:cs="Times New Roman"/>
          <w:sz w:val="24"/>
          <w:szCs w:val="24"/>
        </w:rPr>
        <w:t xml:space="preserve"> § 5.245(a); </w:t>
      </w:r>
      <w:r w:rsidR="00DE5017" w:rsidRPr="003A402C">
        <w:rPr>
          <w:rFonts w:ascii="Times New Roman" w:eastAsia="Times New Roman" w:hAnsi="Times New Roman" w:cs="Times New Roman"/>
          <w:i/>
          <w:spacing w:val="-3"/>
          <w:sz w:val="24"/>
          <w:szCs w:val="24"/>
        </w:rPr>
        <w:t xml:space="preserve">Martin W. Jefferson v. UGI </w:t>
      </w:r>
      <w:r w:rsidR="00DE5017" w:rsidRPr="003A402C">
        <w:rPr>
          <w:rFonts w:ascii="Times New Roman" w:eastAsia="Times New Roman" w:hAnsi="Times New Roman" w:cs="Times New Roman"/>
          <w:i/>
          <w:spacing w:val="-3"/>
          <w:sz w:val="24"/>
          <w:szCs w:val="24"/>
        </w:rPr>
        <w:lastRenderedPageBreak/>
        <w:t>Utilities, Inc</w:t>
      </w:r>
      <w:r w:rsidR="00DE5017" w:rsidRPr="003A402C">
        <w:rPr>
          <w:rFonts w:ascii="Times New Roman" w:eastAsia="Times New Roman" w:hAnsi="Times New Roman" w:cs="Times New Roman"/>
          <w:spacing w:val="-3"/>
          <w:sz w:val="24"/>
          <w:szCs w:val="24"/>
        </w:rPr>
        <w:t>., 1995 Pa. PUC LEXIS 159.</w:t>
      </w:r>
      <w:proofErr w:type="gramEnd"/>
    </w:p>
    <w:p w:rsidR="00DE5017" w:rsidRDefault="00F876E5" w:rsidP="00F876E5">
      <w:pPr>
        <w:widowControl w:val="0"/>
        <w:autoSpaceDE w:val="0"/>
        <w:autoSpaceDN w:val="0"/>
        <w:spacing w:after="0" w:line="36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p>
    <w:p w:rsidR="00F876E5" w:rsidRPr="00955074" w:rsidRDefault="003D6186" w:rsidP="00DE5017">
      <w:pPr>
        <w:widowControl w:val="0"/>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876E5" w:rsidRPr="00955074">
        <w:rPr>
          <w:rFonts w:ascii="Times New Roman" w:eastAsia="Times New Roman" w:hAnsi="Times New Roman" w:cs="Times New Roman"/>
          <w:sz w:val="24"/>
          <w:szCs w:val="24"/>
        </w:rPr>
        <w:t>.</w:t>
      </w:r>
      <w:r w:rsidR="00F876E5" w:rsidRPr="00955074">
        <w:rPr>
          <w:rFonts w:ascii="Times New Roman" w:eastAsia="Times New Roman" w:hAnsi="Times New Roman" w:cs="Times New Roman"/>
          <w:sz w:val="24"/>
          <w:szCs w:val="24"/>
        </w:rPr>
        <w:tab/>
        <w:t xml:space="preserve">The proponent of a rule or order carries the burden of proof.  </w:t>
      </w:r>
      <w:proofErr w:type="gramStart"/>
      <w:r w:rsidR="00F876E5" w:rsidRPr="00955074">
        <w:rPr>
          <w:rFonts w:ascii="Times New Roman" w:eastAsia="Times New Roman" w:hAnsi="Times New Roman" w:cs="Times New Roman"/>
          <w:sz w:val="24"/>
          <w:szCs w:val="24"/>
        </w:rPr>
        <w:t xml:space="preserve">66 </w:t>
      </w:r>
      <w:proofErr w:type="spellStart"/>
      <w:r w:rsidR="00F876E5" w:rsidRPr="00955074">
        <w:rPr>
          <w:rFonts w:ascii="Times New Roman" w:eastAsia="Times New Roman" w:hAnsi="Times New Roman" w:cs="Times New Roman"/>
          <w:sz w:val="24"/>
          <w:szCs w:val="24"/>
        </w:rPr>
        <w:t>Pa.C.S</w:t>
      </w:r>
      <w:proofErr w:type="spellEnd"/>
      <w:r w:rsidR="00F876E5" w:rsidRPr="00955074">
        <w:rPr>
          <w:rFonts w:ascii="Times New Roman" w:eastAsia="Times New Roman" w:hAnsi="Times New Roman" w:cs="Times New Roman"/>
          <w:sz w:val="24"/>
          <w:szCs w:val="24"/>
        </w:rPr>
        <w:t>.</w:t>
      </w:r>
      <w:proofErr w:type="gramEnd"/>
      <w:r w:rsidR="00F876E5" w:rsidRPr="00955074">
        <w:rPr>
          <w:rFonts w:ascii="Times New Roman" w:eastAsia="Times New Roman" w:hAnsi="Times New Roman" w:cs="Times New Roman"/>
          <w:sz w:val="24"/>
          <w:szCs w:val="24"/>
        </w:rPr>
        <w:t xml:space="preserve"> § 332(a).  This must be shown by a preponderance of the evidence.  </w:t>
      </w:r>
      <w:proofErr w:type="gramStart"/>
      <w:r w:rsidR="00F876E5" w:rsidRPr="00955074">
        <w:rPr>
          <w:rFonts w:ascii="Times New Roman" w:eastAsia="Times New Roman" w:hAnsi="Times New Roman" w:cs="Times New Roman"/>
          <w:i/>
          <w:iCs/>
          <w:sz w:val="24"/>
          <w:szCs w:val="24"/>
        </w:rPr>
        <w:t xml:space="preserve">Samuel J. </w:t>
      </w:r>
      <w:proofErr w:type="spellStart"/>
      <w:r w:rsidR="00F876E5" w:rsidRPr="00955074">
        <w:rPr>
          <w:rFonts w:ascii="Times New Roman" w:eastAsia="Times New Roman" w:hAnsi="Times New Roman" w:cs="Times New Roman"/>
          <w:i/>
          <w:iCs/>
          <w:sz w:val="24"/>
          <w:szCs w:val="24"/>
        </w:rPr>
        <w:t>Lansberry</w:t>
      </w:r>
      <w:proofErr w:type="spellEnd"/>
      <w:r w:rsidR="00F876E5" w:rsidRPr="00955074">
        <w:rPr>
          <w:rFonts w:ascii="Times New Roman" w:eastAsia="Times New Roman" w:hAnsi="Times New Roman" w:cs="Times New Roman"/>
          <w:i/>
          <w:iCs/>
          <w:sz w:val="24"/>
          <w:szCs w:val="24"/>
        </w:rPr>
        <w:t>, Inc. v. Pa. Pub.</w:t>
      </w:r>
      <w:proofErr w:type="gramEnd"/>
      <w:r w:rsidR="00F876E5" w:rsidRPr="00955074">
        <w:rPr>
          <w:rFonts w:ascii="Times New Roman" w:eastAsia="Times New Roman" w:hAnsi="Times New Roman" w:cs="Times New Roman"/>
          <w:i/>
          <w:iCs/>
          <w:sz w:val="24"/>
          <w:szCs w:val="24"/>
        </w:rPr>
        <w:t xml:space="preserve"> </w:t>
      </w:r>
      <w:proofErr w:type="gramStart"/>
      <w:r w:rsidR="00F876E5" w:rsidRPr="00955074">
        <w:rPr>
          <w:rFonts w:ascii="Times New Roman" w:eastAsia="Times New Roman" w:hAnsi="Times New Roman" w:cs="Times New Roman"/>
          <w:i/>
          <w:iCs/>
          <w:sz w:val="24"/>
          <w:szCs w:val="24"/>
        </w:rPr>
        <w:t xml:space="preserve">Util. </w:t>
      </w:r>
      <w:proofErr w:type="spellStart"/>
      <w:r w:rsidR="00F876E5" w:rsidRPr="00955074">
        <w:rPr>
          <w:rFonts w:ascii="Times New Roman" w:eastAsia="Times New Roman" w:hAnsi="Times New Roman" w:cs="Times New Roman"/>
          <w:i/>
          <w:iCs/>
          <w:sz w:val="24"/>
          <w:szCs w:val="24"/>
        </w:rPr>
        <w:t>Comm'n</w:t>
      </w:r>
      <w:proofErr w:type="spellEnd"/>
      <w:r w:rsidR="00F876E5" w:rsidRPr="00955074">
        <w:rPr>
          <w:rFonts w:ascii="Times New Roman" w:eastAsia="Times New Roman" w:hAnsi="Times New Roman" w:cs="Times New Roman"/>
          <w:i/>
          <w:iCs/>
          <w:sz w:val="24"/>
          <w:szCs w:val="24"/>
        </w:rPr>
        <w:t>,</w:t>
      </w:r>
      <w:r w:rsidR="00F876E5" w:rsidRPr="00955074">
        <w:rPr>
          <w:rFonts w:ascii="Times New Roman" w:eastAsia="Times New Roman" w:hAnsi="Times New Roman" w:cs="Times New Roman"/>
          <w:sz w:val="24"/>
          <w:szCs w:val="24"/>
        </w:rPr>
        <w:t xml:space="preserve"> 578 A.2d 600 (Pa. Cmwlth.1990), </w:t>
      </w:r>
      <w:proofErr w:type="spellStart"/>
      <w:r w:rsidR="00F876E5" w:rsidRPr="00955074">
        <w:rPr>
          <w:rFonts w:ascii="Times New Roman" w:eastAsia="Times New Roman" w:hAnsi="Times New Roman" w:cs="Times New Roman"/>
          <w:i/>
          <w:iCs/>
          <w:sz w:val="24"/>
          <w:szCs w:val="24"/>
        </w:rPr>
        <w:t>alloc</w:t>
      </w:r>
      <w:proofErr w:type="spellEnd"/>
      <w:r w:rsidR="00F876E5" w:rsidRPr="00955074">
        <w:rPr>
          <w:rFonts w:ascii="Times New Roman" w:eastAsia="Times New Roman" w:hAnsi="Times New Roman" w:cs="Times New Roman"/>
          <w:i/>
          <w:iCs/>
          <w:sz w:val="24"/>
          <w:szCs w:val="24"/>
        </w:rPr>
        <w:t>.</w:t>
      </w:r>
      <w:proofErr w:type="gramEnd"/>
      <w:r w:rsidR="00F876E5" w:rsidRPr="00955074">
        <w:rPr>
          <w:rFonts w:ascii="Times New Roman" w:eastAsia="Times New Roman" w:hAnsi="Times New Roman" w:cs="Times New Roman"/>
          <w:i/>
          <w:iCs/>
          <w:sz w:val="24"/>
          <w:szCs w:val="24"/>
        </w:rPr>
        <w:t xml:space="preserve"> </w:t>
      </w:r>
      <w:proofErr w:type="gramStart"/>
      <w:r w:rsidR="00F876E5" w:rsidRPr="00955074">
        <w:rPr>
          <w:rFonts w:ascii="Times New Roman" w:eastAsia="Times New Roman" w:hAnsi="Times New Roman" w:cs="Times New Roman"/>
          <w:i/>
          <w:iCs/>
          <w:sz w:val="24"/>
          <w:szCs w:val="24"/>
        </w:rPr>
        <w:t>den.,</w:t>
      </w:r>
      <w:r w:rsidR="00F876E5" w:rsidRPr="00955074">
        <w:rPr>
          <w:rFonts w:ascii="Times New Roman" w:eastAsia="Times New Roman" w:hAnsi="Times New Roman" w:cs="Times New Roman"/>
          <w:sz w:val="24"/>
          <w:szCs w:val="24"/>
        </w:rPr>
        <w:t xml:space="preserve"> 529 Pa. 654, 602 A.2d 863 (1992).</w:t>
      </w:r>
      <w:proofErr w:type="gramEnd"/>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sz w:val="24"/>
          <w:szCs w:val="24"/>
        </w:rPr>
      </w:pPr>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003D6186">
        <w:rPr>
          <w:rFonts w:ascii="Times New Roman" w:eastAsia="Times New Roman" w:hAnsi="Times New Roman" w:cs="Times New Roman"/>
          <w:sz w:val="24"/>
          <w:szCs w:val="24"/>
        </w:rPr>
        <w:t>6</w:t>
      </w:r>
      <w:r w:rsidRPr="00955074">
        <w:rPr>
          <w:rFonts w:ascii="Times New Roman" w:eastAsia="Times New Roman" w:hAnsi="Times New Roman" w:cs="Times New Roman"/>
          <w:sz w:val="24"/>
          <w:szCs w:val="24"/>
        </w:rPr>
        <w:t>.</w:t>
      </w:r>
      <w:r w:rsidRPr="00955074">
        <w:rPr>
          <w:rFonts w:ascii="Times New Roman" w:eastAsia="Times New Roman" w:hAnsi="Times New Roman" w:cs="Times New Roman"/>
          <w:sz w:val="24"/>
          <w:szCs w:val="24"/>
        </w:rPr>
        <w:tab/>
        <w:t xml:space="preserve">The Applicant has the burden of proving it meets the legal standard for evaluating an application for common carrier authority under the Public Utility Code.  </w:t>
      </w:r>
      <w:proofErr w:type="gramStart"/>
      <w:r w:rsidRPr="00955074">
        <w:rPr>
          <w:rFonts w:ascii="Times New Roman" w:eastAsia="Times New Roman" w:hAnsi="Times New Roman" w:cs="Times New Roman"/>
          <w:sz w:val="24"/>
          <w:szCs w:val="24"/>
        </w:rPr>
        <w:t xml:space="preserve">66 </w:t>
      </w:r>
      <w:proofErr w:type="spellStart"/>
      <w:r w:rsidRPr="00955074">
        <w:rPr>
          <w:rFonts w:ascii="Times New Roman" w:eastAsia="Times New Roman" w:hAnsi="Times New Roman" w:cs="Times New Roman"/>
          <w:sz w:val="24"/>
          <w:szCs w:val="24"/>
        </w:rPr>
        <w:t>Pa.C.S</w:t>
      </w:r>
      <w:proofErr w:type="spellEnd"/>
      <w:r w:rsidRPr="00955074">
        <w:rPr>
          <w:rFonts w:ascii="Times New Roman" w:eastAsia="Times New Roman" w:hAnsi="Times New Roman" w:cs="Times New Roman"/>
          <w:sz w:val="24"/>
          <w:szCs w:val="24"/>
        </w:rPr>
        <w:t>.</w:t>
      </w:r>
      <w:proofErr w:type="gramEnd"/>
      <w:r w:rsidRPr="00955074">
        <w:rPr>
          <w:rFonts w:ascii="Times New Roman" w:eastAsia="Times New Roman" w:hAnsi="Times New Roman" w:cs="Times New Roman"/>
          <w:sz w:val="24"/>
          <w:szCs w:val="24"/>
        </w:rPr>
        <w:t xml:space="preserve"> §§ 102, 1101-1103.</w:t>
      </w:r>
      <w:r w:rsidRPr="00955074">
        <w:rPr>
          <w:rFonts w:ascii="Times New Roman" w:eastAsia="Times New Roman" w:hAnsi="Times New Roman" w:cs="Times New Roman"/>
          <w:sz w:val="24"/>
          <w:szCs w:val="24"/>
        </w:rPr>
        <w:br/>
      </w:r>
      <w:r w:rsidRPr="00955074">
        <w:rPr>
          <w:rFonts w:ascii="Times New Roman" w:eastAsia="Times New Roman" w:hAnsi="Times New Roman" w:cs="Times New Roman"/>
          <w:sz w:val="24"/>
          <w:szCs w:val="24"/>
        </w:rPr>
        <w:br/>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003D6186">
        <w:rPr>
          <w:rFonts w:ascii="Times New Roman" w:eastAsia="Times New Roman" w:hAnsi="Times New Roman" w:cs="Times New Roman"/>
          <w:sz w:val="24"/>
          <w:szCs w:val="24"/>
        </w:rPr>
        <w:t>7</w:t>
      </w:r>
      <w:r w:rsidRPr="00955074">
        <w:rPr>
          <w:rFonts w:ascii="Times New Roman" w:eastAsia="Times New Roman" w:hAnsi="Times New Roman" w:cs="Times New Roman"/>
          <w:sz w:val="24"/>
          <w:szCs w:val="24"/>
        </w:rPr>
        <w:t>.</w:t>
      </w:r>
      <w:r w:rsidRPr="00955074">
        <w:rPr>
          <w:rFonts w:ascii="Times New Roman" w:eastAsia="Times New Roman" w:hAnsi="Times New Roman" w:cs="Times New Roman"/>
          <w:sz w:val="24"/>
          <w:szCs w:val="24"/>
        </w:rPr>
        <w:tab/>
        <w:t xml:space="preserve">Such a certificate will be granted "... only if the Commission shall find or determine that the granting of such certificate is necessary or proper for the service, accommodation, convenience, or safety of the public."  </w:t>
      </w:r>
      <w:proofErr w:type="gramStart"/>
      <w:r w:rsidRPr="00955074">
        <w:rPr>
          <w:rFonts w:ascii="Times New Roman" w:eastAsia="Times New Roman" w:hAnsi="Times New Roman" w:cs="Times New Roman"/>
          <w:sz w:val="24"/>
          <w:szCs w:val="24"/>
        </w:rPr>
        <w:t xml:space="preserve">66 </w:t>
      </w:r>
      <w:proofErr w:type="spellStart"/>
      <w:r w:rsidRPr="00955074">
        <w:rPr>
          <w:rFonts w:ascii="Times New Roman" w:eastAsia="Times New Roman" w:hAnsi="Times New Roman" w:cs="Times New Roman"/>
          <w:sz w:val="24"/>
          <w:szCs w:val="24"/>
        </w:rPr>
        <w:t>Pa.C.S</w:t>
      </w:r>
      <w:proofErr w:type="spellEnd"/>
      <w:r w:rsidRPr="00955074">
        <w:rPr>
          <w:rFonts w:ascii="Times New Roman" w:eastAsia="Times New Roman" w:hAnsi="Times New Roman" w:cs="Times New Roman"/>
          <w:sz w:val="24"/>
          <w:szCs w:val="24"/>
        </w:rPr>
        <w:t>.</w:t>
      </w:r>
      <w:proofErr w:type="gramEnd"/>
      <w:r w:rsidRPr="00955074">
        <w:rPr>
          <w:rFonts w:ascii="Times New Roman" w:eastAsia="Times New Roman" w:hAnsi="Times New Roman" w:cs="Times New Roman"/>
          <w:sz w:val="24"/>
          <w:szCs w:val="24"/>
        </w:rPr>
        <w:t xml:space="preserve"> § 1103(a).</w:t>
      </w:r>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br/>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003D6186">
        <w:rPr>
          <w:rFonts w:ascii="Times New Roman" w:eastAsia="Times New Roman" w:hAnsi="Times New Roman" w:cs="Times New Roman"/>
          <w:sz w:val="24"/>
          <w:szCs w:val="24"/>
        </w:rPr>
        <w:t>8</w:t>
      </w:r>
      <w:r w:rsidRPr="00955074">
        <w:rPr>
          <w:rFonts w:ascii="Times New Roman" w:eastAsia="Times New Roman" w:hAnsi="Times New Roman" w:cs="Times New Roman"/>
          <w:sz w:val="24"/>
          <w:szCs w:val="24"/>
        </w:rPr>
        <w:t>.</w:t>
      </w:r>
      <w:r w:rsidRPr="00955074">
        <w:rPr>
          <w:rFonts w:ascii="Times New Roman" w:eastAsia="Times New Roman" w:hAnsi="Times New Roman" w:cs="Times New Roman"/>
          <w:sz w:val="24"/>
          <w:szCs w:val="24"/>
        </w:rPr>
        <w:tab/>
        <w:t xml:space="preserve">The criteria used to evaluate an application is set forth in 52 </w:t>
      </w:r>
      <w:proofErr w:type="spellStart"/>
      <w:r w:rsidRPr="00955074">
        <w:rPr>
          <w:rFonts w:ascii="Times New Roman" w:eastAsia="Times New Roman" w:hAnsi="Times New Roman" w:cs="Times New Roman"/>
          <w:sz w:val="24"/>
          <w:szCs w:val="24"/>
        </w:rPr>
        <w:t>Pa.Code</w:t>
      </w:r>
      <w:proofErr w:type="spellEnd"/>
      <w:r w:rsidRPr="00955074">
        <w:rPr>
          <w:rFonts w:ascii="Times New Roman" w:eastAsia="Times New Roman" w:hAnsi="Times New Roman" w:cs="Times New Roman"/>
          <w:sz w:val="24"/>
          <w:szCs w:val="24"/>
        </w:rPr>
        <w:t xml:space="preserve"> § 41.14.</w:t>
      </w:r>
    </w:p>
    <w:p w:rsidR="00F876E5" w:rsidRPr="00955074" w:rsidRDefault="00F876E5" w:rsidP="00F876E5">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003D6186">
        <w:rPr>
          <w:rFonts w:ascii="Times New Roman" w:eastAsia="Times New Roman" w:hAnsi="Times New Roman" w:cs="Times New Roman"/>
          <w:sz w:val="24"/>
          <w:szCs w:val="24"/>
        </w:rPr>
        <w:t>9</w:t>
      </w:r>
      <w:r w:rsidRPr="00955074">
        <w:rPr>
          <w:rFonts w:ascii="Times New Roman" w:eastAsia="Times New Roman" w:hAnsi="Times New Roman" w:cs="Times New Roman"/>
          <w:sz w:val="24"/>
          <w:szCs w:val="24"/>
        </w:rPr>
        <w:t>.</w:t>
      </w:r>
      <w:r w:rsidRPr="00955074">
        <w:rPr>
          <w:rFonts w:ascii="Times New Roman" w:eastAsia="Times New Roman" w:hAnsi="Times New Roman" w:cs="Times New Roman"/>
          <w:sz w:val="24"/>
          <w:szCs w:val="24"/>
        </w:rPr>
        <w:tab/>
      </w:r>
      <w:r w:rsidR="00CD23FC">
        <w:rPr>
          <w:rFonts w:ascii="Times New Roman" w:eastAsia="Times New Roman" w:hAnsi="Times New Roman" w:cs="Times New Roman"/>
          <w:sz w:val="24"/>
          <w:szCs w:val="24"/>
        </w:rPr>
        <w:t xml:space="preserve">The </w:t>
      </w:r>
      <w:r w:rsidRPr="00955074">
        <w:rPr>
          <w:rFonts w:ascii="Times New Roman" w:eastAsia="Times New Roman" w:hAnsi="Times New Roman" w:cs="Times New Roman"/>
          <w:sz w:val="24"/>
          <w:szCs w:val="24"/>
        </w:rPr>
        <w:t xml:space="preserve">Applicant has failed to demonstrate that approval of the application will serve a useful public purpose, responsive to a public demand or need with respect to proposed service </w:t>
      </w:r>
      <w:r w:rsidR="00DF16AD">
        <w:rPr>
          <w:rFonts w:ascii="Times New Roman" w:eastAsia="Times New Roman" w:hAnsi="Times New Roman" w:cs="Times New Roman"/>
          <w:sz w:val="24"/>
          <w:szCs w:val="24"/>
        </w:rPr>
        <w:t xml:space="preserve">between points </w:t>
      </w:r>
      <w:r w:rsidRPr="00955074">
        <w:rPr>
          <w:rFonts w:ascii="Times New Roman" w:eastAsia="Times New Roman" w:hAnsi="Times New Roman" w:cs="Times New Roman"/>
          <w:sz w:val="24"/>
          <w:szCs w:val="24"/>
        </w:rPr>
        <w:t xml:space="preserve">in </w:t>
      </w:r>
      <w:r w:rsidR="00DF16AD">
        <w:rPr>
          <w:rFonts w:ascii="Times New Roman" w:eastAsia="Times New Roman" w:hAnsi="Times New Roman" w:cs="Times New Roman"/>
          <w:sz w:val="24"/>
          <w:szCs w:val="24"/>
        </w:rPr>
        <w:t xml:space="preserve">Pike </w:t>
      </w:r>
      <w:r w:rsidRPr="00955074">
        <w:rPr>
          <w:rFonts w:ascii="Times New Roman" w:eastAsia="Times New Roman" w:hAnsi="Times New Roman" w:cs="Times New Roman"/>
          <w:sz w:val="24"/>
          <w:szCs w:val="24"/>
        </w:rPr>
        <w:t xml:space="preserve">County, Pennsylvania.  </w:t>
      </w:r>
      <w:proofErr w:type="gramStart"/>
      <w:r w:rsidRPr="00955074">
        <w:rPr>
          <w:rFonts w:ascii="Times New Roman" w:eastAsia="Times New Roman" w:hAnsi="Times New Roman" w:cs="Times New Roman"/>
          <w:sz w:val="24"/>
          <w:szCs w:val="24"/>
        </w:rPr>
        <w:t xml:space="preserve">52 </w:t>
      </w:r>
      <w:proofErr w:type="spellStart"/>
      <w:r w:rsidRPr="00955074">
        <w:rPr>
          <w:rFonts w:ascii="Times New Roman" w:eastAsia="Times New Roman" w:hAnsi="Times New Roman" w:cs="Times New Roman"/>
          <w:sz w:val="24"/>
          <w:szCs w:val="24"/>
        </w:rPr>
        <w:t>Pa.Code</w:t>
      </w:r>
      <w:proofErr w:type="spellEnd"/>
      <w:r w:rsidRPr="00955074">
        <w:rPr>
          <w:rFonts w:ascii="Times New Roman" w:eastAsia="Times New Roman" w:hAnsi="Times New Roman" w:cs="Times New Roman"/>
          <w:sz w:val="24"/>
          <w:szCs w:val="24"/>
        </w:rPr>
        <w:t xml:space="preserve"> § 41.14(a).</w:t>
      </w:r>
      <w:proofErr w:type="gramEnd"/>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sz w:val="24"/>
          <w:szCs w:val="24"/>
        </w:rPr>
      </w:pPr>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003D6186">
        <w:rPr>
          <w:rFonts w:ascii="Times New Roman" w:eastAsia="Times New Roman" w:hAnsi="Times New Roman" w:cs="Times New Roman"/>
          <w:sz w:val="24"/>
          <w:szCs w:val="24"/>
        </w:rPr>
        <w:t>10</w:t>
      </w:r>
      <w:r w:rsidRPr="00955074">
        <w:rPr>
          <w:rFonts w:ascii="Times New Roman" w:eastAsia="Times New Roman" w:hAnsi="Times New Roman" w:cs="Times New Roman"/>
          <w:sz w:val="24"/>
          <w:szCs w:val="24"/>
        </w:rPr>
        <w:t>.</w:t>
      </w:r>
      <w:r w:rsidRPr="00955074">
        <w:rPr>
          <w:rFonts w:ascii="Times New Roman" w:eastAsia="Times New Roman" w:hAnsi="Times New Roman" w:cs="Times New Roman"/>
          <w:sz w:val="24"/>
          <w:szCs w:val="24"/>
        </w:rPr>
        <w:tab/>
      </w:r>
      <w:r w:rsidR="00CD23FC">
        <w:rPr>
          <w:rFonts w:ascii="Times New Roman" w:eastAsia="Times New Roman" w:hAnsi="Times New Roman" w:cs="Times New Roman"/>
          <w:sz w:val="24"/>
          <w:szCs w:val="24"/>
        </w:rPr>
        <w:t xml:space="preserve">The </w:t>
      </w:r>
      <w:r w:rsidRPr="00955074">
        <w:rPr>
          <w:rFonts w:ascii="Times New Roman" w:eastAsia="Times New Roman" w:hAnsi="Times New Roman" w:cs="Times New Roman"/>
          <w:sz w:val="24"/>
          <w:szCs w:val="24"/>
        </w:rPr>
        <w:t>Applicant h</w:t>
      </w:r>
      <w:r w:rsidR="00CD23FC">
        <w:rPr>
          <w:rFonts w:ascii="Times New Roman" w:eastAsia="Times New Roman" w:hAnsi="Times New Roman" w:cs="Times New Roman"/>
          <w:sz w:val="24"/>
          <w:szCs w:val="24"/>
        </w:rPr>
        <w:t>as failed to demonstrate that he</w:t>
      </w:r>
      <w:r w:rsidRPr="00955074">
        <w:rPr>
          <w:rFonts w:ascii="Times New Roman" w:eastAsia="Times New Roman" w:hAnsi="Times New Roman" w:cs="Times New Roman"/>
          <w:sz w:val="24"/>
          <w:szCs w:val="24"/>
        </w:rPr>
        <w:t xml:space="preserve"> possesses the financial ability to provide the proposed service</w:t>
      </w:r>
      <w:r w:rsidR="00CD23FC">
        <w:rPr>
          <w:rFonts w:ascii="Times New Roman" w:eastAsia="Times New Roman" w:hAnsi="Times New Roman" w:cs="Times New Roman"/>
          <w:sz w:val="24"/>
          <w:szCs w:val="24"/>
        </w:rPr>
        <w:t xml:space="preserve"> between points in Pike County</w:t>
      </w:r>
      <w:r w:rsidRPr="00955074">
        <w:rPr>
          <w:rFonts w:ascii="Times New Roman" w:eastAsia="Times New Roman" w:hAnsi="Times New Roman" w:cs="Times New Roman"/>
          <w:sz w:val="24"/>
          <w:szCs w:val="24"/>
        </w:rPr>
        <w:t xml:space="preserve">.  52 </w:t>
      </w:r>
      <w:proofErr w:type="spellStart"/>
      <w:r w:rsidRPr="00955074">
        <w:rPr>
          <w:rFonts w:ascii="Times New Roman" w:eastAsia="Times New Roman" w:hAnsi="Times New Roman" w:cs="Times New Roman"/>
          <w:sz w:val="24"/>
          <w:szCs w:val="24"/>
        </w:rPr>
        <w:t>Pa.Code</w:t>
      </w:r>
      <w:proofErr w:type="spellEnd"/>
      <w:r w:rsidRPr="00955074">
        <w:rPr>
          <w:rFonts w:ascii="Times New Roman" w:eastAsia="Times New Roman" w:hAnsi="Times New Roman" w:cs="Times New Roman"/>
          <w:sz w:val="24"/>
          <w:szCs w:val="24"/>
        </w:rPr>
        <w:t xml:space="preserve"> § 41.14(b</w:t>
      </w:r>
      <w:proofErr w:type="gramStart"/>
      <w:r w:rsidRPr="00955074">
        <w:rPr>
          <w:rFonts w:ascii="Times New Roman" w:eastAsia="Times New Roman" w:hAnsi="Times New Roman" w:cs="Times New Roman"/>
          <w:sz w:val="24"/>
          <w:szCs w:val="24"/>
        </w:rPr>
        <w:t>)(</w:t>
      </w:r>
      <w:proofErr w:type="gramEnd"/>
      <w:r w:rsidRPr="00955074">
        <w:rPr>
          <w:rFonts w:ascii="Times New Roman" w:eastAsia="Times New Roman" w:hAnsi="Times New Roman" w:cs="Times New Roman"/>
          <w:sz w:val="24"/>
          <w:szCs w:val="24"/>
        </w:rPr>
        <w:t>1).</w:t>
      </w:r>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sz w:val="24"/>
          <w:szCs w:val="24"/>
        </w:rPr>
      </w:pPr>
    </w:p>
    <w:p w:rsidR="00CD23FC" w:rsidRDefault="00F876E5" w:rsidP="00F876E5">
      <w:pPr>
        <w:autoSpaceDE w:val="0"/>
        <w:autoSpaceDN w:val="0"/>
        <w:spacing w:after="0" w:line="36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003D6186">
        <w:rPr>
          <w:rFonts w:ascii="Times New Roman" w:eastAsia="Times New Roman" w:hAnsi="Times New Roman" w:cs="Times New Roman"/>
          <w:sz w:val="24"/>
          <w:szCs w:val="24"/>
        </w:rPr>
        <w:t>11</w:t>
      </w:r>
      <w:r w:rsidRPr="00955074">
        <w:rPr>
          <w:rFonts w:ascii="Times New Roman" w:eastAsia="Times New Roman" w:hAnsi="Times New Roman" w:cs="Times New Roman"/>
          <w:sz w:val="24"/>
          <w:szCs w:val="24"/>
        </w:rPr>
        <w:t>.</w:t>
      </w:r>
      <w:r w:rsidRPr="00955074">
        <w:rPr>
          <w:rFonts w:ascii="Times New Roman" w:eastAsia="Times New Roman" w:hAnsi="Times New Roman" w:cs="Times New Roman"/>
          <w:sz w:val="24"/>
          <w:szCs w:val="24"/>
        </w:rPr>
        <w:tab/>
      </w:r>
      <w:r w:rsidR="00CD23FC">
        <w:rPr>
          <w:rFonts w:ascii="Times New Roman" w:eastAsia="Times New Roman" w:hAnsi="Times New Roman" w:cs="Times New Roman"/>
          <w:sz w:val="24"/>
          <w:szCs w:val="24"/>
        </w:rPr>
        <w:t xml:space="preserve">The </w:t>
      </w:r>
      <w:r w:rsidR="00CD23FC" w:rsidRPr="00955074">
        <w:rPr>
          <w:rFonts w:ascii="Times New Roman" w:eastAsia="Times New Roman" w:hAnsi="Times New Roman" w:cs="Times New Roman"/>
          <w:sz w:val="24"/>
          <w:szCs w:val="24"/>
        </w:rPr>
        <w:t>Applicant h</w:t>
      </w:r>
      <w:r w:rsidR="00CD23FC">
        <w:rPr>
          <w:rFonts w:ascii="Times New Roman" w:eastAsia="Times New Roman" w:hAnsi="Times New Roman" w:cs="Times New Roman"/>
          <w:sz w:val="24"/>
          <w:szCs w:val="24"/>
        </w:rPr>
        <w:t>as successfully carried his burden of proving that he</w:t>
      </w:r>
      <w:r w:rsidR="00CD23FC" w:rsidRPr="00955074">
        <w:rPr>
          <w:rFonts w:ascii="Times New Roman" w:eastAsia="Times New Roman" w:hAnsi="Times New Roman" w:cs="Times New Roman"/>
          <w:sz w:val="24"/>
          <w:szCs w:val="24"/>
        </w:rPr>
        <w:t xml:space="preserve"> possesses the </w:t>
      </w:r>
      <w:r w:rsidR="00CD23FC">
        <w:rPr>
          <w:rFonts w:ascii="Times New Roman" w:eastAsia="Times New Roman" w:hAnsi="Times New Roman" w:cs="Times New Roman"/>
          <w:sz w:val="24"/>
          <w:szCs w:val="24"/>
        </w:rPr>
        <w:t xml:space="preserve">technical </w:t>
      </w:r>
      <w:r w:rsidR="00CD23FC" w:rsidRPr="00955074">
        <w:rPr>
          <w:rFonts w:ascii="Times New Roman" w:eastAsia="Times New Roman" w:hAnsi="Times New Roman" w:cs="Times New Roman"/>
          <w:sz w:val="24"/>
          <w:szCs w:val="24"/>
        </w:rPr>
        <w:t>ability to provide the proposed service</w:t>
      </w:r>
      <w:r w:rsidR="00CD23FC">
        <w:rPr>
          <w:rFonts w:ascii="Times New Roman" w:eastAsia="Times New Roman" w:hAnsi="Times New Roman" w:cs="Times New Roman"/>
          <w:sz w:val="24"/>
          <w:szCs w:val="24"/>
        </w:rPr>
        <w:t xml:space="preserve"> between points in Pike County</w:t>
      </w:r>
      <w:r w:rsidR="00CD23FC" w:rsidRPr="00955074">
        <w:rPr>
          <w:rFonts w:ascii="Times New Roman" w:eastAsia="Times New Roman" w:hAnsi="Times New Roman" w:cs="Times New Roman"/>
          <w:sz w:val="24"/>
          <w:szCs w:val="24"/>
        </w:rPr>
        <w:t xml:space="preserve">.  52 </w:t>
      </w:r>
      <w:proofErr w:type="spellStart"/>
      <w:r w:rsidR="00CD23FC" w:rsidRPr="00955074">
        <w:rPr>
          <w:rFonts w:ascii="Times New Roman" w:eastAsia="Times New Roman" w:hAnsi="Times New Roman" w:cs="Times New Roman"/>
          <w:sz w:val="24"/>
          <w:szCs w:val="24"/>
        </w:rPr>
        <w:t>Pa.Code</w:t>
      </w:r>
      <w:proofErr w:type="spellEnd"/>
      <w:r w:rsidR="00CD23FC" w:rsidRPr="00955074">
        <w:rPr>
          <w:rFonts w:ascii="Times New Roman" w:eastAsia="Times New Roman" w:hAnsi="Times New Roman" w:cs="Times New Roman"/>
          <w:sz w:val="24"/>
          <w:szCs w:val="24"/>
        </w:rPr>
        <w:t xml:space="preserve"> § 41.14(b</w:t>
      </w:r>
      <w:proofErr w:type="gramStart"/>
      <w:r w:rsidR="00CD23FC" w:rsidRPr="00955074">
        <w:rPr>
          <w:rFonts w:ascii="Times New Roman" w:eastAsia="Times New Roman" w:hAnsi="Times New Roman" w:cs="Times New Roman"/>
          <w:sz w:val="24"/>
          <w:szCs w:val="24"/>
        </w:rPr>
        <w:t>)(</w:t>
      </w:r>
      <w:proofErr w:type="gramEnd"/>
      <w:r w:rsidR="00CD23FC" w:rsidRPr="00955074">
        <w:rPr>
          <w:rFonts w:ascii="Times New Roman" w:eastAsia="Times New Roman" w:hAnsi="Times New Roman" w:cs="Times New Roman"/>
          <w:sz w:val="24"/>
          <w:szCs w:val="24"/>
        </w:rPr>
        <w:t>1).</w:t>
      </w:r>
    </w:p>
    <w:p w:rsidR="00CD23FC" w:rsidRDefault="00CD23FC" w:rsidP="00F876E5">
      <w:pPr>
        <w:autoSpaceDE w:val="0"/>
        <w:autoSpaceDN w:val="0"/>
        <w:spacing w:after="0" w:line="360" w:lineRule="auto"/>
        <w:rPr>
          <w:rFonts w:ascii="Times New Roman" w:eastAsia="Times New Roman" w:hAnsi="Times New Roman" w:cs="Times New Roman"/>
          <w:sz w:val="24"/>
          <w:szCs w:val="24"/>
        </w:rPr>
      </w:pPr>
    </w:p>
    <w:p w:rsidR="00F876E5" w:rsidRPr="00955074" w:rsidRDefault="003D6186" w:rsidP="00CD23F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00CD23FC">
        <w:rPr>
          <w:rFonts w:ascii="Times New Roman" w:eastAsia="Times New Roman" w:hAnsi="Times New Roman" w:cs="Times New Roman"/>
          <w:sz w:val="24"/>
          <w:szCs w:val="24"/>
        </w:rPr>
        <w:t>.</w:t>
      </w:r>
      <w:r w:rsidR="00CD23FC">
        <w:rPr>
          <w:rFonts w:ascii="Times New Roman" w:eastAsia="Times New Roman" w:hAnsi="Times New Roman" w:cs="Times New Roman"/>
          <w:sz w:val="24"/>
          <w:szCs w:val="24"/>
        </w:rPr>
        <w:tab/>
        <w:t xml:space="preserve">The </w:t>
      </w:r>
      <w:r w:rsidR="00CD23FC" w:rsidRPr="00955074">
        <w:rPr>
          <w:rFonts w:ascii="Times New Roman" w:eastAsia="Times New Roman" w:hAnsi="Times New Roman" w:cs="Times New Roman"/>
          <w:sz w:val="24"/>
          <w:szCs w:val="24"/>
        </w:rPr>
        <w:t>Applicant h</w:t>
      </w:r>
      <w:r w:rsidR="00CD23FC">
        <w:rPr>
          <w:rFonts w:ascii="Times New Roman" w:eastAsia="Times New Roman" w:hAnsi="Times New Roman" w:cs="Times New Roman"/>
          <w:sz w:val="24"/>
          <w:szCs w:val="24"/>
        </w:rPr>
        <w:t>as successfully carried his burden of proving that he can operate legally and safely</w:t>
      </w:r>
      <w:r w:rsidR="00CD23FC" w:rsidRPr="00955074">
        <w:rPr>
          <w:rFonts w:ascii="Times New Roman" w:eastAsia="Times New Roman" w:hAnsi="Times New Roman" w:cs="Times New Roman"/>
          <w:sz w:val="24"/>
          <w:szCs w:val="24"/>
        </w:rPr>
        <w:t xml:space="preserve">.  52 </w:t>
      </w:r>
      <w:proofErr w:type="spellStart"/>
      <w:r w:rsidR="00CD23FC" w:rsidRPr="00955074">
        <w:rPr>
          <w:rFonts w:ascii="Times New Roman" w:eastAsia="Times New Roman" w:hAnsi="Times New Roman" w:cs="Times New Roman"/>
          <w:sz w:val="24"/>
          <w:szCs w:val="24"/>
        </w:rPr>
        <w:t>Pa.Code</w:t>
      </w:r>
      <w:proofErr w:type="spellEnd"/>
      <w:r w:rsidR="00CD23FC" w:rsidRPr="00955074">
        <w:rPr>
          <w:rFonts w:ascii="Times New Roman" w:eastAsia="Times New Roman" w:hAnsi="Times New Roman" w:cs="Times New Roman"/>
          <w:sz w:val="24"/>
          <w:szCs w:val="24"/>
        </w:rPr>
        <w:t xml:space="preserve"> § 41.14(b</w:t>
      </w:r>
      <w:proofErr w:type="gramStart"/>
      <w:r w:rsidR="00CD23FC" w:rsidRPr="00955074">
        <w:rPr>
          <w:rFonts w:ascii="Times New Roman" w:eastAsia="Times New Roman" w:hAnsi="Times New Roman" w:cs="Times New Roman"/>
          <w:sz w:val="24"/>
          <w:szCs w:val="24"/>
        </w:rPr>
        <w:t>)(</w:t>
      </w:r>
      <w:proofErr w:type="gramEnd"/>
      <w:r w:rsidR="00CD23FC" w:rsidRPr="00955074">
        <w:rPr>
          <w:rFonts w:ascii="Times New Roman" w:eastAsia="Times New Roman" w:hAnsi="Times New Roman" w:cs="Times New Roman"/>
          <w:sz w:val="24"/>
          <w:szCs w:val="24"/>
        </w:rPr>
        <w:t>1).</w:t>
      </w:r>
    </w:p>
    <w:p w:rsidR="00E659F6" w:rsidRDefault="00E659F6" w:rsidP="002B76ED">
      <w:pPr>
        <w:spacing w:after="0" w:line="240" w:lineRule="auto"/>
        <w:jc w:val="center"/>
        <w:rPr>
          <w:rFonts w:ascii="Times New Roman" w:eastAsia="Times New Roman" w:hAnsi="Times New Roman" w:cs="Times New Roman"/>
          <w:bCs/>
          <w:sz w:val="24"/>
          <w:szCs w:val="24"/>
          <w:u w:val="single"/>
        </w:rPr>
      </w:pPr>
    </w:p>
    <w:p w:rsidR="00E659F6" w:rsidRDefault="00E659F6" w:rsidP="002B76ED">
      <w:pPr>
        <w:spacing w:after="0" w:line="240" w:lineRule="auto"/>
        <w:jc w:val="center"/>
        <w:rPr>
          <w:rFonts w:ascii="Times New Roman" w:eastAsia="Times New Roman" w:hAnsi="Times New Roman" w:cs="Times New Roman"/>
          <w:bCs/>
          <w:sz w:val="24"/>
          <w:szCs w:val="24"/>
          <w:u w:val="single"/>
        </w:rPr>
      </w:pPr>
    </w:p>
    <w:p w:rsidR="00E659F6" w:rsidRDefault="00E659F6" w:rsidP="00CD23FC">
      <w:pPr>
        <w:spacing w:after="0" w:line="240" w:lineRule="auto"/>
        <w:rPr>
          <w:rFonts w:ascii="Times New Roman" w:eastAsia="Times New Roman" w:hAnsi="Times New Roman" w:cs="Times New Roman"/>
          <w:bCs/>
          <w:sz w:val="24"/>
          <w:szCs w:val="24"/>
          <w:u w:val="single"/>
        </w:rPr>
      </w:pPr>
    </w:p>
    <w:p w:rsidR="00F876E5" w:rsidRPr="00955074" w:rsidRDefault="00F876E5" w:rsidP="002B76ED">
      <w:pPr>
        <w:spacing w:after="0" w:line="240" w:lineRule="auto"/>
        <w:jc w:val="center"/>
        <w:rPr>
          <w:rFonts w:ascii="Times New Roman" w:eastAsia="Times New Roman" w:hAnsi="Times New Roman" w:cs="Times New Roman"/>
          <w:bCs/>
          <w:sz w:val="24"/>
          <w:szCs w:val="24"/>
          <w:u w:val="single"/>
        </w:rPr>
      </w:pPr>
      <w:r w:rsidRPr="00955074">
        <w:rPr>
          <w:rFonts w:ascii="Times New Roman" w:eastAsia="Times New Roman" w:hAnsi="Times New Roman" w:cs="Times New Roman"/>
          <w:bCs/>
          <w:sz w:val="24"/>
          <w:szCs w:val="24"/>
          <w:u w:val="single"/>
        </w:rPr>
        <w:t>ORDER</w:t>
      </w:r>
    </w:p>
    <w:p w:rsidR="00F876E5" w:rsidRPr="00955074" w:rsidRDefault="00F876E5" w:rsidP="00F876E5">
      <w:pPr>
        <w:widowControl w:val="0"/>
        <w:autoSpaceDE w:val="0"/>
        <w:autoSpaceDN w:val="0"/>
        <w:spacing w:after="0" w:line="360" w:lineRule="auto"/>
        <w:ind w:firstLine="1440"/>
        <w:rPr>
          <w:rFonts w:ascii="Times New Roman" w:eastAsia="Times New Roman" w:hAnsi="Times New Roman" w:cs="Times New Roman"/>
          <w:bCs/>
          <w:sz w:val="24"/>
          <w:szCs w:val="24"/>
        </w:rPr>
      </w:pPr>
    </w:p>
    <w:p w:rsidR="00F876E5" w:rsidRPr="00955074" w:rsidRDefault="00F876E5" w:rsidP="00F876E5">
      <w:pPr>
        <w:widowControl w:val="0"/>
        <w:autoSpaceDE w:val="0"/>
        <w:autoSpaceDN w:val="0"/>
        <w:spacing w:after="0" w:line="360" w:lineRule="auto"/>
        <w:ind w:firstLine="1440"/>
        <w:rPr>
          <w:rFonts w:ascii="Times New Roman" w:eastAsia="Times New Roman" w:hAnsi="Times New Roman" w:cs="Times New Roman"/>
          <w:bCs/>
          <w:sz w:val="24"/>
          <w:szCs w:val="24"/>
        </w:rPr>
      </w:pPr>
    </w:p>
    <w:p w:rsidR="00F876E5" w:rsidRPr="00955074" w:rsidRDefault="00F876E5" w:rsidP="00F876E5">
      <w:pPr>
        <w:widowControl w:val="0"/>
        <w:autoSpaceDE w:val="0"/>
        <w:autoSpaceDN w:val="0"/>
        <w:spacing w:after="0" w:line="360" w:lineRule="auto"/>
        <w:ind w:firstLine="1440"/>
        <w:rPr>
          <w:rFonts w:ascii="Times New Roman" w:eastAsia="Times New Roman" w:hAnsi="Times New Roman" w:cs="Times New Roman"/>
          <w:bCs/>
          <w:sz w:val="24"/>
          <w:szCs w:val="24"/>
        </w:rPr>
      </w:pPr>
      <w:r w:rsidRPr="00955074">
        <w:rPr>
          <w:rFonts w:ascii="Times New Roman" w:eastAsia="Times New Roman" w:hAnsi="Times New Roman" w:cs="Times New Roman"/>
          <w:bCs/>
          <w:sz w:val="24"/>
          <w:szCs w:val="24"/>
        </w:rPr>
        <w:t>THEREFORE,</w:t>
      </w:r>
    </w:p>
    <w:p w:rsidR="00F876E5" w:rsidRPr="00955074" w:rsidRDefault="00F876E5" w:rsidP="00F876E5">
      <w:pPr>
        <w:widowControl w:val="0"/>
        <w:autoSpaceDE w:val="0"/>
        <w:autoSpaceDN w:val="0"/>
        <w:spacing w:after="0" w:line="360" w:lineRule="auto"/>
        <w:rPr>
          <w:rFonts w:ascii="Times New Roman" w:eastAsia="Times New Roman" w:hAnsi="Times New Roman" w:cs="Times New Roman"/>
          <w:sz w:val="24"/>
          <w:szCs w:val="24"/>
        </w:rPr>
      </w:pPr>
    </w:p>
    <w:p w:rsidR="00F876E5" w:rsidRPr="00E659F6" w:rsidRDefault="00F876E5" w:rsidP="00F876E5">
      <w:pPr>
        <w:widowControl w:val="0"/>
        <w:autoSpaceDE w:val="0"/>
        <w:autoSpaceDN w:val="0"/>
        <w:spacing w:after="0" w:line="360" w:lineRule="auto"/>
        <w:ind w:firstLine="1440"/>
        <w:rPr>
          <w:rFonts w:ascii="Times New Roman" w:eastAsia="Times New Roman" w:hAnsi="Times New Roman" w:cs="Times New Roman"/>
          <w:bCs/>
          <w:sz w:val="24"/>
          <w:szCs w:val="24"/>
        </w:rPr>
      </w:pPr>
      <w:r w:rsidRPr="00955074">
        <w:rPr>
          <w:rFonts w:ascii="Times New Roman" w:eastAsia="Times New Roman" w:hAnsi="Times New Roman" w:cs="Times New Roman"/>
          <w:bCs/>
          <w:sz w:val="24"/>
          <w:szCs w:val="24"/>
        </w:rPr>
        <w:t xml:space="preserve">IT IS </w:t>
      </w:r>
      <w:r w:rsidRPr="00E659F6">
        <w:rPr>
          <w:rFonts w:ascii="Times New Roman" w:eastAsia="Times New Roman" w:hAnsi="Times New Roman" w:cs="Times New Roman"/>
          <w:bCs/>
          <w:sz w:val="24"/>
          <w:szCs w:val="24"/>
        </w:rPr>
        <w:t>ORDERED:</w:t>
      </w:r>
    </w:p>
    <w:p w:rsidR="00F876E5" w:rsidRPr="00F2657D" w:rsidRDefault="00F876E5" w:rsidP="00F876E5">
      <w:pPr>
        <w:widowControl w:val="0"/>
        <w:autoSpaceDE w:val="0"/>
        <w:autoSpaceDN w:val="0"/>
        <w:spacing w:after="0" w:line="360" w:lineRule="auto"/>
        <w:rPr>
          <w:rFonts w:ascii="Times New Roman" w:eastAsia="Times New Roman" w:hAnsi="Times New Roman" w:cs="Times New Roman"/>
          <w:sz w:val="24"/>
          <w:szCs w:val="24"/>
        </w:rPr>
      </w:pPr>
    </w:p>
    <w:p w:rsidR="00DE5017" w:rsidRPr="00F2657D" w:rsidRDefault="00F876E5" w:rsidP="00F876E5">
      <w:pPr>
        <w:widowControl w:val="0"/>
        <w:autoSpaceDE w:val="0"/>
        <w:autoSpaceDN w:val="0"/>
        <w:spacing w:after="0" w:line="360" w:lineRule="auto"/>
        <w:ind w:firstLine="1440"/>
        <w:rPr>
          <w:rFonts w:ascii="Times New Roman" w:eastAsia="Times New Roman" w:hAnsi="Times New Roman" w:cs="Times New Roman"/>
          <w:sz w:val="24"/>
          <w:szCs w:val="24"/>
        </w:rPr>
      </w:pPr>
      <w:r w:rsidRPr="00F2657D">
        <w:rPr>
          <w:rFonts w:ascii="Times New Roman" w:eastAsia="Times New Roman" w:hAnsi="Times New Roman" w:cs="Times New Roman"/>
          <w:sz w:val="24"/>
          <w:szCs w:val="24"/>
        </w:rPr>
        <w:t>1.</w:t>
      </w:r>
      <w:r w:rsidRPr="00F2657D">
        <w:rPr>
          <w:rFonts w:ascii="Times New Roman" w:eastAsia="Times New Roman" w:hAnsi="Times New Roman" w:cs="Times New Roman"/>
          <w:sz w:val="24"/>
          <w:szCs w:val="24"/>
        </w:rPr>
        <w:tab/>
      </w:r>
      <w:r w:rsidR="00F2657D">
        <w:rPr>
          <w:rFonts w:ascii="Times New Roman" w:hAnsi="Times New Roman" w:cs="Times New Roman"/>
          <w:sz w:val="24"/>
          <w:szCs w:val="24"/>
        </w:rPr>
        <w:t>That the P</w:t>
      </w:r>
      <w:r w:rsidR="00DE5017" w:rsidRPr="00F2657D">
        <w:rPr>
          <w:rFonts w:ascii="Times New Roman" w:hAnsi="Times New Roman" w:cs="Times New Roman"/>
          <w:sz w:val="24"/>
          <w:szCs w:val="24"/>
        </w:rPr>
        <w:t xml:space="preserve">rotest filed by </w:t>
      </w:r>
      <w:r w:rsidR="00DE5017" w:rsidRPr="00F2657D">
        <w:rPr>
          <w:rFonts w:ascii="Times New Roman" w:eastAsia="Times New Roman" w:hAnsi="Times New Roman" w:cs="Times New Roman"/>
          <w:sz w:val="24"/>
          <w:szCs w:val="24"/>
        </w:rPr>
        <w:t>Pennsylvania Moving &amp; Storage Associates</w:t>
      </w:r>
      <w:r w:rsidR="00F2657D">
        <w:rPr>
          <w:rFonts w:ascii="Times New Roman" w:hAnsi="Times New Roman" w:cs="Times New Roman"/>
          <w:sz w:val="24"/>
          <w:szCs w:val="24"/>
        </w:rPr>
        <w:t xml:space="preserve"> against</w:t>
      </w:r>
      <w:r w:rsidR="00DE5017" w:rsidRPr="00F2657D">
        <w:rPr>
          <w:rFonts w:ascii="Times New Roman" w:hAnsi="Times New Roman" w:cs="Times New Roman"/>
          <w:sz w:val="24"/>
          <w:szCs w:val="24"/>
        </w:rPr>
        <w:t xml:space="preserve"> the Application of</w:t>
      </w:r>
      <w:r w:rsidR="00E659F6" w:rsidRPr="00F2657D">
        <w:rPr>
          <w:rFonts w:ascii="Times New Roman" w:eastAsia="Times New Roman" w:hAnsi="Times New Roman" w:cs="Times New Roman"/>
          <w:sz w:val="24"/>
          <w:szCs w:val="24"/>
        </w:rPr>
        <w:t xml:space="preserve"> Kris </w:t>
      </w:r>
      <w:proofErr w:type="spellStart"/>
      <w:r w:rsidR="00E659F6" w:rsidRPr="00F2657D">
        <w:rPr>
          <w:rFonts w:ascii="Times New Roman" w:eastAsia="Times New Roman" w:hAnsi="Times New Roman" w:cs="Times New Roman"/>
          <w:sz w:val="24"/>
          <w:szCs w:val="24"/>
        </w:rPr>
        <w:t>Eckerl</w:t>
      </w:r>
      <w:proofErr w:type="spellEnd"/>
      <w:r w:rsidR="00E659F6" w:rsidRPr="00F2657D">
        <w:rPr>
          <w:rFonts w:ascii="Times New Roman" w:eastAsia="Times New Roman" w:hAnsi="Times New Roman" w:cs="Times New Roman"/>
          <w:sz w:val="24"/>
          <w:szCs w:val="24"/>
        </w:rPr>
        <w:t xml:space="preserve"> t/d/b/a Michael’s Moving and Storage at Docket No. A-2014-2429336</w:t>
      </w:r>
      <w:r w:rsidR="00DE5017" w:rsidRPr="00F2657D">
        <w:rPr>
          <w:rFonts w:ascii="Times New Roman" w:hAnsi="Times New Roman" w:cs="Times New Roman"/>
          <w:sz w:val="24"/>
          <w:szCs w:val="24"/>
        </w:rPr>
        <w:t xml:space="preserve"> is dismissed for lack of prosecution.</w:t>
      </w:r>
    </w:p>
    <w:p w:rsidR="00DE5017" w:rsidRPr="00F2657D" w:rsidRDefault="00DE5017" w:rsidP="00F876E5">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F2657D" w:rsidRDefault="00DE5017" w:rsidP="00F876E5">
      <w:pPr>
        <w:widowControl w:val="0"/>
        <w:autoSpaceDE w:val="0"/>
        <w:autoSpaceDN w:val="0"/>
        <w:spacing w:after="0" w:line="360" w:lineRule="auto"/>
        <w:ind w:firstLine="1440"/>
        <w:rPr>
          <w:rFonts w:ascii="Times New Roman" w:eastAsia="Times New Roman" w:hAnsi="Times New Roman" w:cs="Times New Roman"/>
          <w:sz w:val="24"/>
          <w:szCs w:val="24"/>
        </w:rPr>
      </w:pPr>
      <w:r w:rsidRPr="00F2657D">
        <w:rPr>
          <w:rFonts w:ascii="Times New Roman" w:eastAsia="Times New Roman" w:hAnsi="Times New Roman" w:cs="Times New Roman"/>
          <w:sz w:val="24"/>
          <w:szCs w:val="24"/>
        </w:rPr>
        <w:t>2.</w:t>
      </w:r>
      <w:r w:rsidRPr="00F2657D">
        <w:rPr>
          <w:rFonts w:ascii="Times New Roman" w:eastAsia="Times New Roman" w:hAnsi="Times New Roman" w:cs="Times New Roman"/>
          <w:sz w:val="24"/>
          <w:szCs w:val="24"/>
        </w:rPr>
        <w:tab/>
      </w:r>
      <w:r w:rsidR="00F876E5" w:rsidRPr="00F2657D">
        <w:rPr>
          <w:rFonts w:ascii="Times New Roman" w:eastAsia="Times New Roman" w:hAnsi="Times New Roman" w:cs="Times New Roman"/>
          <w:sz w:val="24"/>
          <w:szCs w:val="24"/>
        </w:rPr>
        <w:t xml:space="preserve">That the Application of </w:t>
      </w:r>
      <w:r w:rsidRPr="00F2657D">
        <w:rPr>
          <w:rFonts w:ascii="Times New Roman" w:eastAsia="Times New Roman" w:hAnsi="Times New Roman" w:cs="Times New Roman"/>
          <w:sz w:val="24"/>
          <w:szCs w:val="24"/>
        </w:rPr>
        <w:t xml:space="preserve">Kris </w:t>
      </w:r>
      <w:proofErr w:type="spellStart"/>
      <w:r w:rsidRPr="00F2657D">
        <w:rPr>
          <w:rFonts w:ascii="Times New Roman" w:eastAsia="Times New Roman" w:hAnsi="Times New Roman" w:cs="Times New Roman"/>
          <w:sz w:val="24"/>
          <w:szCs w:val="24"/>
        </w:rPr>
        <w:t>Eckerl</w:t>
      </w:r>
      <w:proofErr w:type="spellEnd"/>
      <w:r w:rsidRPr="00F2657D">
        <w:rPr>
          <w:rFonts w:ascii="Times New Roman" w:eastAsia="Times New Roman" w:hAnsi="Times New Roman" w:cs="Times New Roman"/>
          <w:sz w:val="24"/>
          <w:szCs w:val="24"/>
        </w:rPr>
        <w:t xml:space="preserve"> t/d/b/a Michael’s Moving and Storage at Docket No. A-2014-2429336</w:t>
      </w:r>
      <w:r w:rsidR="00F876E5" w:rsidRPr="00F2657D">
        <w:rPr>
          <w:rFonts w:ascii="Times New Roman" w:eastAsia="Times New Roman" w:hAnsi="Times New Roman" w:cs="Times New Roman"/>
          <w:sz w:val="24"/>
          <w:szCs w:val="24"/>
        </w:rPr>
        <w:t xml:space="preserve"> is denied and dismissed without prejudice.</w:t>
      </w:r>
    </w:p>
    <w:p w:rsidR="00F876E5" w:rsidRPr="00E659F6" w:rsidRDefault="00F876E5" w:rsidP="00F876E5">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E659F6" w:rsidRDefault="00DE5017" w:rsidP="00F876E5">
      <w:pPr>
        <w:widowControl w:val="0"/>
        <w:autoSpaceDE w:val="0"/>
        <w:autoSpaceDN w:val="0"/>
        <w:spacing w:after="0" w:line="360" w:lineRule="auto"/>
        <w:ind w:firstLine="1440"/>
        <w:rPr>
          <w:rFonts w:ascii="Times New Roman" w:eastAsia="Times New Roman" w:hAnsi="Times New Roman" w:cs="Times New Roman"/>
          <w:sz w:val="24"/>
          <w:szCs w:val="24"/>
        </w:rPr>
      </w:pPr>
      <w:r w:rsidRPr="00E659F6">
        <w:rPr>
          <w:rFonts w:ascii="Times New Roman" w:eastAsia="Times New Roman" w:hAnsi="Times New Roman" w:cs="Times New Roman"/>
          <w:sz w:val="24"/>
          <w:szCs w:val="24"/>
        </w:rPr>
        <w:t>3</w:t>
      </w:r>
      <w:r w:rsidR="00F876E5" w:rsidRPr="00E659F6">
        <w:rPr>
          <w:rFonts w:ascii="Times New Roman" w:eastAsia="Times New Roman" w:hAnsi="Times New Roman" w:cs="Times New Roman"/>
          <w:sz w:val="24"/>
          <w:szCs w:val="24"/>
        </w:rPr>
        <w:t>.</w:t>
      </w:r>
      <w:r w:rsidR="00F876E5" w:rsidRPr="00E659F6">
        <w:rPr>
          <w:rFonts w:ascii="Times New Roman" w:eastAsia="Times New Roman" w:hAnsi="Times New Roman" w:cs="Times New Roman"/>
          <w:sz w:val="24"/>
          <w:szCs w:val="24"/>
        </w:rPr>
        <w:tab/>
        <w:t>That the c</w:t>
      </w:r>
      <w:r w:rsidRPr="00E659F6">
        <w:rPr>
          <w:rFonts w:ascii="Times New Roman" w:eastAsia="Times New Roman" w:hAnsi="Times New Roman" w:cs="Times New Roman"/>
          <w:sz w:val="24"/>
          <w:szCs w:val="24"/>
        </w:rPr>
        <w:t>ase at Docket No. A-2014-2429336</w:t>
      </w:r>
      <w:r w:rsidR="00F876E5" w:rsidRPr="00E659F6">
        <w:rPr>
          <w:rFonts w:ascii="Times New Roman" w:eastAsia="Times New Roman" w:hAnsi="Times New Roman" w:cs="Times New Roman"/>
          <w:sz w:val="24"/>
          <w:szCs w:val="24"/>
        </w:rPr>
        <w:t xml:space="preserve"> </w:t>
      </w:r>
      <w:proofErr w:type="gramStart"/>
      <w:r w:rsidR="00F876E5" w:rsidRPr="00E659F6">
        <w:rPr>
          <w:rFonts w:ascii="Times New Roman" w:eastAsia="Times New Roman" w:hAnsi="Times New Roman" w:cs="Times New Roman"/>
          <w:sz w:val="24"/>
          <w:szCs w:val="24"/>
        </w:rPr>
        <w:t>be</w:t>
      </w:r>
      <w:proofErr w:type="gramEnd"/>
      <w:r w:rsidR="00F876E5" w:rsidRPr="00E659F6">
        <w:rPr>
          <w:rFonts w:ascii="Times New Roman" w:eastAsia="Times New Roman" w:hAnsi="Times New Roman" w:cs="Times New Roman"/>
          <w:sz w:val="24"/>
          <w:szCs w:val="24"/>
        </w:rPr>
        <w:t xml:space="preserve"> marked closed.</w:t>
      </w:r>
    </w:p>
    <w:p w:rsidR="00F876E5" w:rsidRPr="00955074" w:rsidRDefault="00F876E5" w:rsidP="00F876E5">
      <w:pPr>
        <w:widowControl w:val="0"/>
        <w:autoSpaceDE w:val="0"/>
        <w:autoSpaceDN w:val="0"/>
        <w:spacing w:after="0" w:line="360" w:lineRule="auto"/>
        <w:ind w:firstLine="1440"/>
        <w:rPr>
          <w:rFonts w:ascii="Times New Roman" w:eastAsia="Times New Roman" w:hAnsi="Times New Roman" w:cs="Times New Roman"/>
          <w:sz w:val="24"/>
          <w:szCs w:val="24"/>
        </w:rPr>
      </w:pPr>
      <w:r w:rsidRPr="00E659F6">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p>
    <w:p w:rsidR="00F876E5" w:rsidRPr="00955074" w:rsidRDefault="00F876E5" w:rsidP="00F876E5">
      <w:pPr>
        <w:widowControl w:val="0"/>
        <w:autoSpaceDE w:val="0"/>
        <w:autoSpaceDN w:val="0"/>
        <w:spacing w:after="0" w:line="360" w:lineRule="auto"/>
        <w:ind w:firstLine="1440"/>
        <w:rPr>
          <w:rFonts w:ascii="Times New Roman" w:eastAsia="Times New Roman" w:hAnsi="Times New Roman" w:cs="Times New Roman"/>
          <w:sz w:val="24"/>
          <w:szCs w:val="24"/>
        </w:rPr>
      </w:pPr>
    </w:p>
    <w:p w:rsidR="00F876E5" w:rsidRPr="00955074" w:rsidRDefault="00F876E5" w:rsidP="00F876E5">
      <w:pPr>
        <w:widowControl w:val="0"/>
        <w:autoSpaceDE w:val="0"/>
        <w:autoSpaceDN w:val="0"/>
        <w:spacing w:after="0" w:line="240" w:lineRule="auto"/>
        <w:rPr>
          <w:rFonts w:ascii="Times New Roman" w:eastAsia="Times New Roman" w:hAnsi="Times New Roman" w:cs="Times New Roman"/>
          <w:sz w:val="24"/>
          <w:szCs w:val="24"/>
          <w:u w:val="single"/>
        </w:rPr>
      </w:pPr>
      <w:r w:rsidRPr="00955074">
        <w:rPr>
          <w:rFonts w:ascii="Times New Roman" w:eastAsia="Times New Roman" w:hAnsi="Times New Roman" w:cs="Times New Roman"/>
          <w:sz w:val="24"/>
          <w:szCs w:val="24"/>
        </w:rPr>
        <w:t>Date:</w:t>
      </w:r>
      <w:r w:rsidRPr="00955074">
        <w:rPr>
          <w:rFonts w:ascii="Times New Roman" w:eastAsia="Times New Roman" w:hAnsi="Times New Roman" w:cs="Times New Roman"/>
          <w:sz w:val="24"/>
          <w:szCs w:val="24"/>
        </w:rPr>
        <w:tab/>
      </w:r>
      <w:r w:rsidR="00F2657D">
        <w:rPr>
          <w:rFonts w:ascii="Times New Roman" w:eastAsia="Times New Roman" w:hAnsi="Times New Roman" w:cs="Times New Roman"/>
          <w:sz w:val="24"/>
          <w:szCs w:val="24"/>
          <w:u w:val="single"/>
        </w:rPr>
        <w:t>April 29</w:t>
      </w:r>
      <w:r w:rsidR="00DE5017">
        <w:rPr>
          <w:rFonts w:ascii="Times New Roman" w:eastAsia="Times New Roman" w:hAnsi="Times New Roman" w:cs="Times New Roman"/>
          <w:sz w:val="24"/>
          <w:szCs w:val="24"/>
          <w:u w:val="single"/>
        </w:rPr>
        <w:t>, 2015</w:t>
      </w:r>
      <w:r w:rsidRPr="00955074">
        <w:rPr>
          <w:rFonts w:ascii="Times New Roman" w:eastAsia="Times New Roman" w:hAnsi="Times New Roman" w:cs="Times New Roman"/>
          <w:sz w:val="24"/>
          <w:szCs w:val="24"/>
        </w:rPr>
        <w:t xml:space="preserve"> </w:t>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u w:val="single"/>
        </w:rPr>
        <w:tab/>
        <w:t>/s/</w:t>
      </w:r>
      <w:r w:rsidRPr="00955074">
        <w:rPr>
          <w:rFonts w:ascii="Times New Roman" w:eastAsia="Times New Roman" w:hAnsi="Times New Roman" w:cs="Times New Roman"/>
          <w:sz w:val="24"/>
          <w:szCs w:val="24"/>
          <w:u w:val="single"/>
        </w:rPr>
        <w:tab/>
      </w:r>
      <w:r w:rsidRPr="00955074">
        <w:rPr>
          <w:rFonts w:ascii="Times New Roman" w:eastAsia="Times New Roman" w:hAnsi="Times New Roman" w:cs="Times New Roman"/>
          <w:sz w:val="24"/>
          <w:szCs w:val="24"/>
          <w:u w:val="single"/>
        </w:rPr>
        <w:tab/>
      </w:r>
      <w:r w:rsidRPr="00955074">
        <w:rPr>
          <w:rFonts w:ascii="Times New Roman" w:eastAsia="Times New Roman" w:hAnsi="Times New Roman" w:cs="Times New Roman"/>
          <w:sz w:val="24"/>
          <w:szCs w:val="24"/>
          <w:u w:val="single"/>
        </w:rPr>
        <w:tab/>
      </w:r>
      <w:r w:rsidRPr="00955074">
        <w:rPr>
          <w:rFonts w:ascii="Times New Roman" w:eastAsia="Times New Roman" w:hAnsi="Times New Roman" w:cs="Times New Roman"/>
          <w:sz w:val="24"/>
          <w:szCs w:val="24"/>
          <w:u w:val="single"/>
        </w:rPr>
        <w:tab/>
      </w:r>
      <w:r w:rsidRPr="00955074">
        <w:rPr>
          <w:rFonts w:ascii="Times New Roman" w:eastAsia="Times New Roman" w:hAnsi="Times New Roman" w:cs="Times New Roman"/>
          <w:sz w:val="24"/>
          <w:szCs w:val="24"/>
          <w:u w:val="single"/>
        </w:rPr>
        <w:tab/>
      </w:r>
    </w:p>
    <w:p w:rsidR="00F876E5" w:rsidRPr="00955074" w:rsidRDefault="00F876E5" w:rsidP="00F876E5">
      <w:pPr>
        <w:widowControl w:val="0"/>
        <w:autoSpaceDE w:val="0"/>
        <w:autoSpaceDN w:val="0"/>
        <w:spacing w:after="0" w:line="24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00DE5017">
        <w:rPr>
          <w:rFonts w:ascii="Times New Roman" w:eastAsia="Times New Roman" w:hAnsi="Times New Roman" w:cs="Times New Roman"/>
          <w:sz w:val="24"/>
          <w:szCs w:val="24"/>
        </w:rPr>
        <w:t>Eranda Vero</w:t>
      </w:r>
    </w:p>
    <w:p w:rsidR="00F876E5" w:rsidRPr="00955074" w:rsidRDefault="00F876E5" w:rsidP="00F876E5">
      <w:pPr>
        <w:widowControl w:val="0"/>
        <w:autoSpaceDE w:val="0"/>
        <w:autoSpaceDN w:val="0"/>
        <w:spacing w:after="0" w:line="240" w:lineRule="auto"/>
        <w:rPr>
          <w:rFonts w:ascii="Times New Roman" w:eastAsia="Times New Roman" w:hAnsi="Times New Roman" w:cs="Times New Roman"/>
          <w:sz w:val="24"/>
          <w:szCs w:val="24"/>
        </w:rPr>
      </w:pP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r>
      <w:r w:rsidRPr="00955074">
        <w:rPr>
          <w:rFonts w:ascii="Times New Roman" w:eastAsia="Times New Roman" w:hAnsi="Times New Roman" w:cs="Times New Roman"/>
          <w:sz w:val="24"/>
          <w:szCs w:val="24"/>
        </w:rPr>
        <w:tab/>
        <w:t>Administrative Law Judge</w:t>
      </w:r>
    </w:p>
    <w:p w:rsidR="00F876E5" w:rsidRPr="00955074" w:rsidRDefault="00F876E5" w:rsidP="00F876E5">
      <w:pPr>
        <w:spacing w:after="0" w:line="240" w:lineRule="auto"/>
        <w:rPr>
          <w:rFonts w:ascii="Verdana" w:eastAsia="Times New Roman" w:hAnsi="Verdana" w:cs="Times New Roman"/>
          <w:sz w:val="20"/>
          <w:szCs w:val="20"/>
        </w:rPr>
      </w:pPr>
    </w:p>
    <w:sectPr w:rsidR="00F876E5" w:rsidRPr="00955074" w:rsidSect="00543DDC">
      <w:footerReference w:type="even" r:id="rId8"/>
      <w:footerReference w:type="default" r:id="rId9"/>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F54" w:rsidRDefault="008C5F54" w:rsidP="00F876E5">
      <w:pPr>
        <w:spacing w:after="0" w:line="240" w:lineRule="auto"/>
      </w:pPr>
      <w:r>
        <w:separator/>
      </w:r>
    </w:p>
  </w:endnote>
  <w:endnote w:type="continuationSeparator" w:id="0">
    <w:p w:rsidR="008C5F54" w:rsidRDefault="008C5F54" w:rsidP="00F8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827" w:rsidRDefault="00007109"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2827" w:rsidRDefault="008C5F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936229"/>
      <w:docPartObj>
        <w:docPartGallery w:val="Page Numbers (Bottom of Page)"/>
        <w:docPartUnique/>
      </w:docPartObj>
    </w:sdtPr>
    <w:sdtEndPr>
      <w:rPr>
        <w:rFonts w:ascii="Times New Roman" w:hAnsi="Times New Roman" w:cs="Times New Roman"/>
        <w:noProof/>
        <w:sz w:val="24"/>
        <w:szCs w:val="24"/>
      </w:rPr>
    </w:sdtEndPr>
    <w:sdtContent>
      <w:p w:rsidR="00155857" w:rsidRPr="00155857" w:rsidRDefault="00155857">
        <w:pPr>
          <w:pStyle w:val="Footer"/>
          <w:jc w:val="center"/>
          <w:rPr>
            <w:rFonts w:ascii="Times New Roman" w:hAnsi="Times New Roman" w:cs="Times New Roman"/>
            <w:sz w:val="24"/>
            <w:szCs w:val="24"/>
          </w:rPr>
        </w:pPr>
        <w:r w:rsidRPr="00155857">
          <w:rPr>
            <w:rFonts w:ascii="Times New Roman" w:hAnsi="Times New Roman" w:cs="Times New Roman"/>
            <w:sz w:val="24"/>
            <w:szCs w:val="24"/>
          </w:rPr>
          <w:fldChar w:fldCharType="begin"/>
        </w:r>
        <w:r w:rsidRPr="00155857">
          <w:rPr>
            <w:rFonts w:ascii="Times New Roman" w:hAnsi="Times New Roman" w:cs="Times New Roman"/>
            <w:sz w:val="24"/>
            <w:szCs w:val="24"/>
          </w:rPr>
          <w:instrText xml:space="preserve"> PAGE   \* MERGEFORMAT </w:instrText>
        </w:r>
        <w:r w:rsidRPr="00155857">
          <w:rPr>
            <w:rFonts w:ascii="Times New Roman" w:hAnsi="Times New Roman" w:cs="Times New Roman"/>
            <w:sz w:val="24"/>
            <w:szCs w:val="24"/>
          </w:rPr>
          <w:fldChar w:fldCharType="separate"/>
        </w:r>
        <w:r w:rsidR="004C7C40">
          <w:rPr>
            <w:rFonts w:ascii="Times New Roman" w:hAnsi="Times New Roman" w:cs="Times New Roman"/>
            <w:noProof/>
            <w:sz w:val="24"/>
            <w:szCs w:val="24"/>
          </w:rPr>
          <w:t>16</w:t>
        </w:r>
        <w:r w:rsidRPr="00155857">
          <w:rPr>
            <w:rFonts w:ascii="Times New Roman" w:hAnsi="Times New Roman" w:cs="Times New Roman"/>
            <w:noProof/>
            <w:sz w:val="24"/>
            <w:szCs w:val="24"/>
          </w:rPr>
          <w:fldChar w:fldCharType="end"/>
        </w:r>
      </w:p>
    </w:sdtContent>
  </w:sdt>
  <w:p w:rsidR="007D2827" w:rsidRDefault="008C5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F54" w:rsidRDefault="008C5F54" w:rsidP="00F876E5">
      <w:pPr>
        <w:spacing w:after="0" w:line="240" w:lineRule="auto"/>
      </w:pPr>
      <w:r>
        <w:separator/>
      </w:r>
    </w:p>
  </w:footnote>
  <w:footnote w:type="continuationSeparator" w:id="0">
    <w:p w:rsidR="008C5F54" w:rsidRDefault="008C5F54" w:rsidP="00F876E5">
      <w:pPr>
        <w:spacing w:after="0" w:line="240" w:lineRule="auto"/>
      </w:pPr>
      <w:r>
        <w:continuationSeparator/>
      </w:r>
    </w:p>
  </w:footnote>
  <w:footnote w:id="1">
    <w:p w:rsidR="00F876E5" w:rsidRPr="00F5088E" w:rsidRDefault="00F876E5" w:rsidP="00F876E5">
      <w:pPr>
        <w:spacing w:line="240" w:lineRule="auto"/>
        <w:ind w:right="14"/>
        <w:rPr>
          <w:rFonts w:ascii="CG Times" w:hAnsi="CG Times" w:cs="CG Times"/>
          <w:sz w:val="24"/>
          <w:szCs w:val="24"/>
        </w:rPr>
      </w:pPr>
      <w:r>
        <w:rPr>
          <w:rStyle w:val="FootnoteReference"/>
        </w:rPr>
        <w:footnoteRef/>
      </w:r>
      <w:r>
        <w:t xml:space="preserve"> </w:t>
      </w:r>
      <w:r>
        <w:tab/>
      </w:r>
      <w:r w:rsidRPr="00E532B8">
        <w:rPr>
          <w:rFonts w:ascii="Times New Roman" w:hAnsi="Times New Roman" w:cs="Times New Roman"/>
          <w:sz w:val="20"/>
          <w:szCs w:val="20"/>
        </w:rPr>
        <w:t>I attribute this lack of request evidence to</w:t>
      </w:r>
      <w:r w:rsidR="00E532B8">
        <w:rPr>
          <w:rFonts w:ascii="Times New Roman" w:hAnsi="Times New Roman" w:cs="Times New Roman"/>
          <w:sz w:val="20"/>
          <w:szCs w:val="20"/>
        </w:rPr>
        <w:t xml:space="preserve"> the</w:t>
      </w:r>
      <w:r w:rsidRPr="00E532B8">
        <w:rPr>
          <w:rFonts w:ascii="Times New Roman" w:hAnsi="Times New Roman" w:cs="Times New Roman"/>
          <w:sz w:val="20"/>
          <w:szCs w:val="20"/>
        </w:rPr>
        <w:t xml:space="preserve"> Applicant being unrepresented by counsel at the hearing.  However, even </w:t>
      </w:r>
      <w:r w:rsidRPr="00E532B8">
        <w:rPr>
          <w:rFonts w:ascii="Times New Roman" w:hAnsi="Times New Roman" w:cs="Times New Roman"/>
          <w:i/>
          <w:sz w:val="20"/>
          <w:szCs w:val="20"/>
        </w:rPr>
        <w:t>pro se</w:t>
      </w:r>
      <w:r w:rsidRPr="00E532B8">
        <w:rPr>
          <w:rFonts w:ascii="Times New Roman" w:hAnsi="Times New Roman" w:cs="Times New Roman"/>
          <w:sz w:val="20"/>
          <w:szCs w:val="20"/>
        </w:rPr>
        <w:t xml:space="preserve"> parties must provide relevant and necessary information.  Kris </w:t>
      </w:r>
      <w:proofErr w:type="spellStart"/>
      <w:r w:rsidRPr="00E532B8">
        <w:rPr>
          <w:rFonts w:ascii="Times New Roman" w:hAnsi="Times New Roman" w:cs="Times New Roman"/>
          <w:sz w:val="20"/>
          <w:szCs w:val="20"/>
        </w:rPr>
        <w:t>Eckerl</w:t>
      </w:r>
      <w:proofErr w:type="spellEnd"/>
      <w:r w:rsidRPr="00E532B8">
        <w:rPr>
          <w:rFonts w:ascii="Times New Roman" w:hAnsi="Times New Roman" w:cs="Times New Roman"/>
          <w:sz w:val="20"/>
          <w:szCs w:val="20"/>
        </w:rPr>
        <w:t xml:space="preserve"> </w:t>
      </w:r>
      <w:proofErr w:type="gramStart"/>
      <w:r w:rsidRPr="00E532B8">
        <w:rPr>
          <w:rFonts w:ascii="Times New Roman" w:hAnsi="Times New Roman" w:cs="Times New Roman"/>
          <w:sz w:val="20"/>
          <w:szCs w:val="20"/>
        </w:rPr>
        <w:t>proceeded</w:t>
      </w:r>
      <w:proofErr w:type="gramEnd"/>
      <w:r w:rsidRPr="00E532B8">
        <w:rPr>
          <w:rFonts w:ascii="Times New Roman" w:hAnsi="Times New Roman" w:cs="Times New Roman"/>
          <w:sz w:val="20"/>
          <w:szCs w:val="20"/>
        </w:rPr>
        <w:t xml:space="preserve"> </w:t>
      </w:r>
      <w:r w:rsidRPr="00E532B8">
        <w:rPr>
          <w:rFonts w:ascii="Times New Roman" w:hAnsi="Times New Roman" w:cs="Times New Roman"/>
          <w:i/>
          <w:sz w:val="20"/>
          <w:szCs w:val="20"/>
        </w:rPr>
        <w:t>pro se</w:t>
      </w:r>
      <w:r w:rsidRPr="00E532B8">
        <w:rPr>
          <w:rFonts w:ascii="Times New Roman" w:hAnsi="Times New Roman" w:cs="Times New Roman"/>
          <w:sz w:val="20"/>
          <w:szCs w:val="20"/>
        </w:rPr>
        <w:t xml:space="preserve"> by choice and bore the risk of doing so.  </w:t>
      </w:r>
      <w:r w:rsidRPr="00E532B8">
        <w:rPr>
          <w:rFonts w:ascii="Times New Roman" w:hAnsi="Times New Roman" w:cs="Times New Roman"/>
          <w:i/>
          <w:sz w:val="20"/>
          <w:szCs w:val="20"/>
        </w:rPr>
        <w:t>Application of Lancaster Radio Paging, Inc.</w:t>
      </w:r>
      <w:r w:rsidRPr="00E532B8">
        <w:rPr>
          <w:rFonts w:ascii="Times New Roman" w:hAnsi="Times New Roman" w:cs="Times New Roman"/>
          <w:sz w:val="20"/>
          <w:szCs w:val="20"/>
        </w:rPr>
        <w:t xml:space="preserve">, 69 Pa. P.U.C. 355 (1989); </w:t>
      </w:r>
      <w:r w:rsidRPr="00E532B8">
        <w:rPr>
          <w:rFonts w:ascii="Times New Roman" w:hAnsi="Times New Roman" w:cs="Times New Roman"/>
          <w:i/>
          <w:sz w:val="20"/>
          <w:szCs w:val="20"/>
        </w:rPr>
        <w:t>Application of Transit Aide, Inc</w:t>
      </w:r>
      <w:r w:rsidRPr="00E532B8">
        <w:rPr>
          <w:rFonts w:ascii="Times New Roman" w:hAnsi="Times New Roman" w:cs="Times New Roman"/>
          <w:sz w:val="20"/>
          <w:szCs w:val="20"/>
        </w:rPr>
        <w:t xml:space="preserve">., Docket No. </w:t>
      </w:r>
      <w:proofErr w:type="gramStart"/>
      <w:r w:rsidRPr="00E532B8">
        <w:rPr>
          <w:rFonts w:ascii="Times New Roman" w:hAnsi="Times New Roman" w:cs="Times New Roman"/>
          <w:sz w:val="20"/>
          <w:szCs w:val="20"/>
        </w:rPr>
        <w:t xml:space="preserve">A-00099336F0001, </w:t>
      </w:r>
      <w:proofErr w:type="spellStart"/>
      <w:r w:rsidRPr="00E532B8">
        <w:rPr>
          <w:rFonts w:ascii="Times New Roman" w:hAnsi="Times New Roman" w:cs="Times New Roman"/>
          <w:sz w:val="20"/>
          <w:szCs w:val="20"/>
        </w:rPr>
        <w:t>AmC</w:t>
      </w:r>
      <w:proofErr w:type="spellEnd"/>
      <w:r w:rsidRPr="00E532B8">
        <w:rPr>
          <w:rFonts w:ascii="Times New Roman" w:hAnsi="Times New Roman" w:cs="Times New Roman"/>
          <w:sz w:val="20"/>
          <w:szCs w:val="20"/>
        </w:rPr>
        <w:t>.</w:t>
      </w:r>
      <w:proofErr w:type="gramEnd"/>
      <w:r w:rsidRPr="00E532B8">
        <w:rPr>
          <w:rFonts w:ascii="Times New Roman" w:hAnsi="Times New Roman" w:cs="Times New Roman"/>
          <w:sz w:val="20"/>
          <w:szCs w:val="20"/>
        </w:rPr>
        <w:t xml:space="preserve"> (Order entered April 5, 1999); </w:t>
      </w:r>
      <w:proofErr w:type="spellStart"/>
      <w:r w:rsidRPr="00E532B8">
        <w:rPr>
          <w:rFonts w:ascii="Times New Roman" w:hAnsi="Times New Roman" w:cs="Times New Roman"/>
          <w:i/>
          <w:sz w:val="20"/>
          <w:szCs w:val="20"/>
        </w:rPr>
        <w:t>Groch</w:t>
      </w:r>
      <w:proofErr w:type="spellEnd"/>
      <w:r w:rsidRPr="00E532B8">
        <w:rPr>
          <w:rFonts w:ascii="Times New Roman" w:hAnsi="Times New Roman" w:cs="Times New Roman"/>
          <w:i/>
          <w:sz w:val="20"/>
          <w:szCs w:val="20"/>
        </w:rPr>
        <w:t xml:space="preserve"> v. Unemployment Comp. Bd. </w:t>
      </w:r>
      <w:proofErr w:type="gramStart"/>
      <w:r w:rsidRPr="00E532B8">
        <w:rPr>
          <w:rFonts w:ascii="Times New Roman" w:hAnsi="Times New Roman" w:cs="Times New Roman"/>
          <w:i/>
          <w:sz w:val="20"/>
          <w:szCs w:val="20"/>
        </w:rPr>
        <w:t>of  Review</w:t>
      </w:r>
      <w:proofErr w:type="gramEnd"/>
      <w:r w:rsidRPr="00E532B8">
        <w:rPr>
          <w:rFonts w:ascii="Times New Roman" w:hAnsi="Times New Roman" w:cs="Times New Roman"/>
          <w:sz w:val="20"/>
          <w:szCs w:val="20"/>
        </w:rPr>
        <w:t xml:space="preserve">, 472 A.2d 286 (Pa. </w:t>
      </w:r>
      <w:proofErr w:type="spellStart"/>
      <w:r w:rsidRPr="00E532B8">
        <w:rPr>
          <w:rFonts w:ascii="Times New Roman" w:hAnsi="Times New Roman" w:cs="Times New Roman"/>
          <w:sz w:val="20"/>
          <w:szCs w:val="20"/>
        </w:rPr>
        <w:t>Cmwlth</w:t>
      </w:r>
      <w:proofErr w:type="spellEnd"/>
      <w:r w:rsidRPr="00E532B8">
        <w:rPr>
          <w:rFonts w:ascii="Times New Roman" w:hAnsi="Times New Roman" w:cs="Times New Roman"/>
          <w:sz w:val="20"/>
          <w:szCs w:val="20"/>
        </w:rPr>
        <w:t xml:space="preserve"> 1984); </w:t>
      </w:r>
      <w:r w:rsidRPr="00E532B8">
        <w:rPr>
          <w:rFonts w:ascii="Times New Roman" w:hAnsi="Times New Roman" w:cs="Times New Roman"/>
          <w:i/>
          <w:sz w:val="20"/>
          <w:szCs w:val="20"/>
        </w:rPr>
        <w:t>Vann v. Unemployment Comp. Bd. of  Review</w:t>
      </w:r>
      <w:r w:rsidRPr="00E532B8">
        <w:rPr>
          <w:rFonts w:ascii="Times New Roman" w:hAnsi="Times New Roman" w:cs="Times New Roman"/>
          <w:sz w:val="20"/>
          <w:szCs w:val="20"/>
        </w:rPr>
        <w:t>, 494 A.2d 1081 (Pa. 1985).</w:t>
      </w:r>
    </w:p>
    <w:p w:rsidR="00F876E5" w:rsidRDefault="00F876E5" w:rsidP="00F876E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6E5"/>
    <w:rsid w:val="00007109"/>
    <w:rsid w:val="00015032"/>
    <w:rsid w:val="000B3BE0"/>
    <w:rsid w:val="00114FB1"/>
    <w:rsid w:val="001363F8"/>
    <w:rsid w:val="00155857"/>
    <w:rsid w:val="00177F65"/>
    <w:rsid w:val="002A1E68"/>
    <w:rsid w:val="002B76ED"/>
    <w:rsid w:val="002E677C"/>
    <w:rsid w:val="0038035B"/>
    <w:rsid w:val="003D6186"/>
    <w:rsid w:val="00450D32"/>
    <w:rsid w:val="004632B3"/>
    <w:rsid w:val="00487EEB"/>
    <w:rsid w:val="004C7C40"/>
    <w:rsid w:val="004D718B"/>
    <w:rsid w:val="005667C9"/>
    <w:rsid w:val="005838F3"/>
    <w:rsid w:val="005C04A5"/>
    <w:rsid w:val="00694EDC"/>
    <w:rsid w:val="006A268F"/>
    <w:rsid w:val="006E2780"/>
    <w:rsid w:val="0076323C"/>
    <w:rsid w:val="00773DDB"/>
    <w:rsid w:val="007E1216"/>
    <w:rsid w:val="00896145"/>
    <w:rsid w:val="008C5F54"/>
    <w:rsid w:val="009419A7"/>
    <w:rsid w:val="00955074"/>
    <w:rsid w:val="009F6F6E"/>
    <w:rsid w:val="00B21756"/>
    <w:rsid w:val="00B51B31"/>
    <w:rsid w:val="00B851D2"/>
    <w:rsid w:val="00BB1CC4"/>
    <w:rsid w:val="00C135C6"/>
    <w:rsid w:val="00C47A90"/>
    <w:rsid w:val="00C77EF2"/>
    <w:rsid w:val="00C92DB7"/>
    <w:rsid w:val="00CB3A18"/>
    <w:rsid w:val="00CD23FC"/>
    <w:rsid w:val="00D00EF9"/>
    <w:rsid w:val="00D532E3"/>
    <w:rsid w:val="00DB5A7B"/>
    <w:rsid w:val="00DE5017"/>
    <w:rsid w:val="00DF16AD"/>
    <w:rsid w:val="00E532B8"/>
    <w:rsid w:val="00E659F6"/>
    <w:rsid w:val="00EB450F"/>
    <w:rsid w:val="00EE49A2"/>
    <w:rsid w:val="00EE7951"/>
    <w:rsid w:val="00EF1971"/>
    <w:rsid w:val="00F2657D"/>
    <w:rsid w:val="00F46703"/>
    <w:rsid w:val="00F876E5"/>
    <w:rsid w:val="00FD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7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6E5"/>
  </w:style>
  <w:style w:type="character" w:styleId="PageNumber">
    <w:name w:val="page number"/>
    <w:basedOn w:val="DefaultParagraphFont"/>
    <w:rsid w:val="00F876E5"/>
  </w:style>
  <w:style w:type="paragraph" w:styleId="FootnoteText">
    <w:name w:val="footnote text"/>
    <w:basedOn w:val="Normal"/>
    <w:link w:val="FootnoteTextChar"/>
    <w:rsid w:val="00F876E5"/>
    <w:pPr>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876E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F876E5"/>
    <w:rPr>
      <w:vertAlign w:val="superscript"/>
    </w:rPr>
  </w:style>
  <w:style w:type="character" w:styleId="CommentReference">
    <w:name w:val="annotation reference"/>
    <w:basedOn w:val="DefaultParagraphFont"/>
    <w:uiPriority w:val="99"/>
    <w:semiHidden/>
    <w:unhideWhenUsed/>
    <w:rsid w:val="00F876E5"/>
    <w:rPr>
      <w:sz w:val="16"/>
      <w:szCs w:val="16"/>
    </w:rPr>
  </w:style>
  <w:style w:type="paragraph" w:styleId="CommentText">
    <w:name w:val="annotation text"/>
    <w:basedOn w:val="Normal"/>
    <w:link w:val="CommentTextChar"/>
    <w:uiPriority w:val="99"/>
    <w:semiHidden/>
    <w:unhideWhenUsed/>
    <w:rsid w:val="00F876E5"/>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876E5"/>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876E5"/>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F876E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7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6E5"/>
    <w:rPr>
      <w:rFonts w:ascii="Tahoma" w:hAnsi="Tahoma" w:cs="Tahoma"/>
      <w:sz w:val="16"/>
      <w:szCs w:val="16"/>
    </w:rPr>
  </w:style>
  <w:style w:type="paragraph" w:styleId="BodyTextIndent">
    <w:name w:val="Body Text Indent"/>
    <w:basedOn w:val="Normal"/>
    <w:link w:val="BodyTextIndentChar"/>
    <w:uiPriority w:val="99"/>
    <w:semiHidden/>
    <w:unhideWhenUsed/>
    <w:rsid w:val="0076323C"/>
    <w:pPr>
      <w:spacing w:after="120"/>
      <w:ind w:left="360"/>
    </w:pPr>
  </w:style>
  <w:style w:type="character" w:customStyle="1" w:styleId="BodyTextIndentChar">
    <w:name w:val="Body Text Indent Char"/>
    <w:basedOn w:val="DefaultParagraphFont"/>
    <w:link w:val="BodyTextIndent"/>
    <w:uiPriority w:val="99"/>
    <w:semiHidden/>
    <w:rsid w:val="0076323C"/>
  </w:style>
  <w:style w:type="paragraph" w:styleId="CommentSubject">
    <w:name w:val="annotation subject"/>
    <w:basedOn w:val="CommentText"/>
    <w:next w:val="CommentText"/>
    <w:link w:val="CommentSubjectChar"/>
    <w:uiPriority w:val="99"/>
    <w:semiHidden/>
    <w:unhideWhenUsed/>
    <w:rsid w:val="00BB1CC4"/>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B1CC4"/>
    <w:rPr>
      <w:rFonts w:ascii="Times New Roman" w:eastAsia="Times New Roman" w:hAnsi="Times New Roman" w:cs="Times New Roman"/>
      <w:b/>
      <w:bCs/>
      <w:sz w:val="20"/>
      <w:szCs w:val="20"/>
    </w:rPr>
  </w:style>
  <w:style w:type="paragraph" w:styleId="ListParagraph">
    <w:name w:val="List Paragraph"/>
    <w:basedOn w:val="Normal"/>
    <w:uiPriority w:val="34"/>
    <w:qFormat/>
    <w:rsid w:val="00DE5017"/>
    <w:pPr>
      <w:ind w:left="720"/>
      <w:contextualSpacing/>
    </w:pPr>
  </w:style>
  <w:style w:type="paragraph" w:styleId="Header">
    <w:name w:val="header"/>
    <w:basedOn w:val="Normal"/>
    <w:link w:val="HeaderChar"/>
    <w:uiPriority w:val="99"/>
    <w:unhideWhenUsed/>
    <w:rsid w:val="00155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8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7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6E5"/>
  </w:style>
  <w:style w:type="character" w:styleId="PageNumber">
    <w:name w:val="page number"/>
    <w:basedOn w:val="DefaultParagraphFont"/>
    <w:rsid w:val="00F876E5"/>
  </w:style>
  <w:style w:type="paragraph" w:styleId="FootnoteText">
    <w:name w:val="footnote text"/>
    <w:basedOn w:val="Normal"/>
    <w:link w:val="FootnoteTextChar"/>
    <w:rsid w:val="00F876E5"/>
    <w:pPr>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876E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F876E5"/>
    <w:rPr>
      <w:vertAlign w:val="superscript"/>
    </w:rPr>
  </w:style>
  <w:style w:type="character" w:styleId="CommentReference">
    <w:name w:val="annotation reference"/>
    <w:basedOn w:val="DefaultParagraphFont"/>
    <w:uiPriority w:val="99"/>
    <w:semiHidden/>
    <w:unhideWhenUsed/>
    <w:rsid w:val="00F876E5"/>
    <w:rPr>
      <w:sz w:val="16"/>
      <w:szCs w:val="16"/>
    </w:rPr>
  </w:style>
  <w:style w:type="paragraph" w:styleId="CommentText">
    <w:name w:val="annotation text"/>
    <w:basedOn w:val="Normal"/>
    <w:link w:val="CommentTextChar"/>
    <w:uiPriority w:val="99"/>
    <w:semiHidden/>
    <w:unhideWhenUsed/>
    <w:rsid w:val="00F876E5"/>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876E5"/>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876E5"/>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F876E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7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6E5"/>
    <w:rPr>
      <w:rFonts w:ascii="Tahoma" w:hAnsi="Tahoma" w:cs="Tahoma"/>
      <w:sz w:val="16"/>
      <w:szCs w:val="16"/>
    </w:rPr>
  </w:style>
  <w:style w:type="paragraph" w:styleId="BodyTextIndent">
    <w:name w:val="Body Text Indent"/>
    <w:basedOn w:val="Normal"/>
    <w:link w:val="BodyTextIndentChar"/>
    <w:uiPriority w:val="99"/>
    <w:semiHidden/>
    <w:unhideWhenUsed/>
    <w:rsid w:val="0076323C"/>
    <w:pPr>
      <w:spacing w:after="120"/>
      <w:ind w:left="360"/>
    </w:pPr>
  </w:style>
  <w:style w:type="character" w:customStyle="1" w:styleId="BodyTextIndentChar">
    <w:name w:val="Body Text Indent Char"/>
    <w:basedOn w:val="DefaultParagraphFont"/>
    <w:link w:val="BodyTextIndent"/>
    <w:uiPriority w:val="99"/>
    <w:semiHidden/>
    <w:rsid w:val="0076323C"/>
  </w:style>
  <w:style w:type="paragraph" w:styleId="CommentSubject">
    <w:name w:val="annotation subject"/>
    <w:basedOn w:val="CommentText"/>
    <w:next w:val="CommentText"/>
    <w:link w:val="CommentSubjectChar"/>
    <w:uiPriority w:val="99"/>
    <w:semiHidden/>
    <w:unhideWhenUsed/>
    <w:rsid w:val="00BB1CC4"/>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B1CC4"/>
    <w:rPr>
      <w:rFonts w:ascii="Times New Roman" w:eastAsia="Times New Roman" w:hAnsi="Times New Roman" w:cs="Times New Roman"/>
      <w:b/>
      <w:bCs/>
      <w:sz w:val="20"/>
      <w:szCs w:val="20"/>
    </w:rPr>
  </w:style>
  <w:style w:type="paragraph" w:styleId="ListParagraph">
    <w:name w:val="List Paragraph"/>
    <w:basedOn w:val="Normal"/>
    <w:uiPriority w:val="34"/>
    <w:qFormat/>
    <w:rsid w:val="00DE5017"/>
    <w:pPr>
      <w:ind w:left="720"/>
      <w:contextualSpacing/>
    </w:pPr>
  </w:style>
  <w:style w:type="paragraph" w:styleId="Header">
    <w:name w:val="header"/>
    <w:basedOn w:val="Normal"/>
    <w:link w:val="HeaderChar"/>
    <w:uiPriority w:val="99"/>
    <w:unhideWhenUsed/>
    <w:rsid w:val="00155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341322">
      <w:bodyDiv w:val="1"/>
      <w:marLeft w:val="0"/>
      <w:marRight w:val="0"/>
      <w:marTop w:val="0"/>
      <w:marBottom w:val="0"/>
      <w:divBdr>
        <w:top w:val="none" w:sz="0" w:space="0" w:color="auto"/>
        <w:left w:val="none" w:sz="0" w:space="0" w:color="auto"/>
        <w:bottom w:val="none" w:sz="0" w:space="0" w:color="auto"/>
        <w:right w:val="none" w:sz="0" w:space="0" w:color="auto"/>
      </w:divBdr>
      <w:divsChild>
        <w:div w:id="641547290">
          <w:marLeft w:val="0"/>
          <w:marRight w:val="0"/>
          <w:marTop w:val="0"/>
          <w:marBottom w:val="0"/>
          <w:divBdr>
            <w:top w:val="none" w:sz="0" w:space="0" w:color="auto"/>
            <w:left w:val="none" w:sz="0" w:space="0" w:color="auto"/>
            <w:bottom w:val="none" w:sz="0" w:space="0" w:color="auto"/>
            <w:right w:val="none" w:sz="0" w:space="0" w:color="auto"/>
          </w:divBdr>
          <w:divsChild>
            <w:div w:id="406921573">
              <w:marLeft w:val="0"/>
              <w:marRight w:val="0"/>
              <w:marTop w:val="0"/>
              <w:marBottom w:val="0"/>
              <w:divBdr>
                <w:top w:val="none" w:sz="0" w:space="0" w:color="auto"/>
                <w:left w:val="none" w:sz="0" w:space="0" w:color="auto"/>
                <w:bottom w:val="none" w:sz="0" w:space="0" w:color="auto"/>
                <w:right w:val="none" w:sz="0" w:space="0" w:color="auto"/>
              </w:divBdr>
              <w:divsChild>
                <w:div w:id="1522671262">
                  <w:marLeft w:val="0"/>
                  <w:marRight w:val="0"/>
                  <w:marTop w:val="0"/>
                  <w:marBottom w:val="0"/>
                  <w:divBdr>
                    <w:top w:val="none" w:sz="0" w:space="0" w:color="auto"/>
                    <w:left w:val="none" w:sz="0" w:space="0" w:color="auto"/>
                    <w:bottom w:val="none" w:sz="0" w:space="0" w:color="auto"/>
                    <w:right w:val="none" w:sz="0" w:space="0" w:color="auto"/>
                  </w:divBdr>
                  <w:divsChild>
                    <w:div w:id="212900701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19259-CC0B-4F20-972D-8F59572D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4367</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2015-04-29T16:58:00Z</cp:lastPrinted>
  <dcterms:created xsi:type="dcterms:W3CDTF">2015-05-08T17:30:00Z</dcterms:created>
  <dcterms:modified xsi:type="dcterms:W3CDTF">2015-05-08T17:30:00Z</dcterms:modified>
</cp:coreProperties>
</file>