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10"/>
          <w:footerReference w:type="default" r:id="rId11"/>
          <w:type w:val="continuous"/>
          <w:pgSz w:w="12240" w:h="15840"/>
          <w:pgMar w:top="504" w:right="1440" w:bottom="1440" w:left="1440" w:header="720" w:footer="720" w:gutter="0"/>
          <w:cols w:space="720"/>
          <w:titlePg/>
        </w:sectPr>
      </w:pPr>
    </w:p>
    <w:p w:rsidR="00A930C4" w:rsidRDefault="004920D7" w:rsidP="00304C3A">
      <w:pPr>
        <w:ind w:left="720" w:hanging="720"/>
        <w:jc w:val="center"/>
        <w:rPr>
          <w:sz w:val="24"/>
          <w:szCs w:val="24"/>
        </w:rPr>
      </w:pPr>
      <w:r>
        <w:rPr>
          <w:sz w:val="24"/>
          <w:szCs w:val="24"/>
        </w:rPr>
        <w:lastRenderedPageBreak/>
        <w:t>May 27, 2015</w:t>
      </w:r>
    </w:p>
    <w:p w:rsidR="003D5D02" w:rsidRDefault="003D5D02" w:rsidP="00304C3A">
      <w:pPr>
        <w:ind w:left="720" w:hanging="720"/>
        <w:jc w:val="center"/>
        <w:rPr>
          <w:sz w:val="24"/>
          <w:szCs w:val="24"/>
        </w:rPr>
      </w:pPr>
    </w:p>
    <w:p w:rsidR="00CC3E78" w:rsidRPr="00EB2C9B" w:rsidRDefault="00CC3E78" w:rsidP="00304C3A">
      <w:pPr>
        <w:ind w:left="720" w:hanging="720"/>
        <w:jc w:val="center"/>
        <w:rPr>
          <w:sz w:val="24"/>
          <w:szCs w:val="24"/>
        </w:rPr>
      </w:pPr>
    </w:p>
    <w:p w:rsidR="00BB7DC9" w:rsidRDefault="00BB7DC9" w:rsidP="00BB7DC9">
      <w:pPr>
        <w:ind w:left="720" w:hanging="720"/>
        <w:jc w:val="right"/>
        <w:rPr>
          <w:sz w:val="24"/>
          <w:szCs w:val="24"/>
        </w:rPr>
      </w:pPr>
      <w:r>
        <w:rPr>
          <w:sz w:val="24"/>
          <w:szCs w:val="24"/>
        </w:rPr>
        <w:t>A-201</w:t>
      </w:r>
      <w:r w:rsidR="00243547">
        <w:rPr>
          <w:sz w:val="24"/>
          <w:szCs w:val="24"/>
        </w:rPr>
        <w:t>5-247</w:t>
      </w:r>
      <w:r w:rsidR="00FF1BB1">
        <w:rPr>
          <w:sz w:val="24"/>
          <w:szCs w:val="24"/>
        </w:rPr>
        <w:t>0570</w:t>
      </w:r>
    </w:p>
    <w:p w:rsidR="00BB7DC9" w:rsidRDefault="00BB7DC9" w:rsidP="00BB7DC9">
      <w:pPr>
        <w:ind w:left="720" w:hanging="720"/>
        <w:jc w:val="right"/>
        <w:rPr>
          <w:sz w:val="24"/>
          <w:szCs w:val="24"/>
        </w:rPr>
      </w:pPr>
    </w:p>
    <w:p w:rsidR="00BB7DC9" w:rsidRDefault="00BB7DC9" w:rsidP="00BB7DC9">
      <w:pPr>
        <w:ind w:left="720" w:hanging="720"/>
        <w:jc w:val="right"/>
        <w:rPr>
          <w:sz w:val="24"/>
          <w:szCs w:val="24"/>
        </w:rPr>
      </w:pPr>
    </w:p>
    <w:p w:rsidR="00BB7DC9" w:rsidRDefault="00BB7DC9" w:rsidP="00BB7DC9">
      <w:pPr>
        <w:tabs>
          <w:tab w:val="left" w:pos="0"/>
        </w:tabs>
        <w:ind w:left="1440" w:right="1440" w:hanging="1440"/>
        <w:rPr>
          <w:sz w:val="24"/>
          <w:szCs w:val="24"/>
        </w:rPr>
      </w:pPr>
      <w:r>
        <w:rPr>
          <w:sz w:val="24"/>
          <w:szCs w:val="24"/>
        </w:rPr>
        <w:t>TO ALL PARTIES</w:t>
      </w:r>
    </w:p>
    <w:p w:rsidR="00BB7DC9" w:rsidRDefault="00BB7DC9" w:rsidP="00BB7DC9">
      <w:pPr>
        <w:tabs>
          <w:tab w:val="left" w:pos="0"/>
        </w:tabs>
        <w:ind w:left="1440" w:right="1440" w:hanging="720"/>
        <w:rPr>
          <w:sz w:val="24"/>
          <w:szCs w:val="24"/>
        </w:rPr>
      </w:pPr>
    </w:p>
    <w:p w:rsidR="00BB7DC9" w:rsidRDefault="00BB7DC9" w:rsidP="00BB7DC9">
      <w:pPr>
        <w:tabs>
          <w:tab w:val="left" w:pos="0"/>
        </w:tabs>
        <w:ind w:left="1440" w:right="1440" w:hanging="720"/>
        <w:rPr>
          <w:sz w:val="24"/>
          <w:szCs w:val="24"/>
        </w:rPr>
      </w:pPr>
    </w:p>
    <w:p w:rsidR="00BB7DC9" w:rsidRPr="00FF1BB1" w:rsidRDefault="00BB7DC9" w:rsidP="00B50247">
      <w:pPr>
        <w:tabs>
          <w:tab w:val="left" w:pos="-720"/>
          <w:tab w:val="left" w:pos="0"/>
        </w:tabs>
        <w:suppressAutoHyphens/>
        <w:ind w:left="1440" w:right="1980" w:hanging="720"/>
        <w:rPr>
          <w:rFonts w:cs="Arial"/>
          <w:spacing w:val="-3"/>
          <w:sz w:val="24"/>
          <w:szCs w:val="24"/>
        </w:rPr>
      </w:pPr>
      <w:r>
        <w:rPr>
          <w:rFonts w:cs="Arial"/>
          <w:spacing w:val="-3"/>
          <w:sz w:val="24"/>
          <w:szCs w:val="24"/>
        </w:rPr>
        <w:tab/>
      </w:r>
      <w:r w:rsidR="00FF1BB1" w:rsidRPr="00FF1BB1">
        <w:rPr>
          <w:sz w:val="24"/>
          <w:szCs w:val="24"/>
        </w:rPr>
        <w:t>Application of the Department of Transportation of the Commonwealth of Pennsylvania for approval to alter the public at-grade crossing (DOT No.148 901 K) by the installation of new train activated automatic gates and circuitry where Horatio Street crosses, at-grade, the single track of the Buffalo and Pittsburgh Railroad, Inc located in the Borough of Punxsutawney, Jefferson County; all in accordance with the Federal Grade Crossing Program; and the allocation of costs incident thereto.</w:t>
      </w:r>
    </w:p>
    <w:p w:rsidR="00304C3A" w:rsidRPr="00FF1BB1" w:rsidRDefault="00304C3A" w:rsidP="00304C3A">
      <w:pPr>
        <w:ind w:right="1440"/>
        <w:rPr>
          <w:sz w:val="24"/>
          <w:szCs w:val="24"/>
        </w:rPr>
      </w:pPr>
    </w:p>
    <w:p w:rsidR="00304C3A" w:rsidRPr="00EB2C9B" w:rsidRDefault="00304C3A" w:rsidP="00304C3A">
      <w:pPr>
        <w:ind w:right="1440"/>
        <w:rPr>
          <w:sz w:val="24"/>
          <w:szCs w:val="24"/>
        </w:rPr>
      </w:pPr>
    </w:p>
    <w:p w:rsidR="00304C3A" w:rsidRDefault="00304C3A" w:rsidP="00C00A75">
      <w:pPr>
        <w:rPr>
          <w:sz w:val="24"/>
          <w:szCs w:val="24"/>
        </w:rPr>
      </w:pPr>
      <w:r w:rsidRPr="00C00A75">
        <w:rPr>
          <w:sz w:val="24"/>
          <w:szCs w:val="24"/>
        </w:rPr>
        <w:t>To Whom It May Concern:</w:t>
      </w:r>
    </w:p>
    <w:p w:rsidR="003D5D02" w:rsidRDefault="003D5D02" w:rsidP="003D5D02">
      <w:pPr>
        <w:ind w:right="-720" w:firstLine="1440"/>
        <w:rPr>
          <w:sz w:val="24"/>
          <w:szCs w:val="24"/>
        </w:rPr>
      </w:pPr>
    </w:p>
    <w:p w:rsidR="00243547" w:rsidRPr="00C00A75" w:rsidRDefault="00243547" w:rsidP="005B3308">
      <w:pPr>
        <w:ind w:firstLine="1440"/>
        <w:rPr>
          <w:sz w:val="24"/>
          <w:szCs w:val="24"/>
        </w:rPr>
      </w:pPr>
      <w:r>
        <w:rPr>
          <w:sz w:val="24"/>
          <w:szCs w:val="24"/>
        </w:rPr>
        <w:t xml:space="preserve">At a location in </w:t>
      </w:r>
      <w:r w:rsidR="00FF1BB1">
        <w:rPr>
          <w:sz w:val="24"/>
          <w:szCs w:val="24"/>
        </w:rPr>
        <w:t>Punxsutawney Borough</w:t>
      </w:r>
      <w:r w:rsidRPr="00243547">
        <w:rPr>
          <w:sz w:val="24"/>
          <w:szCs w:val="24"/>
        </w:rPr>
        <w:t xml:space="preserve">, Jefferson </w:t>
      </w:r>
      <w:r w:rsidRPr="00724C7C">
        <w:rPr>
          <w:sz w:val="24"/>
          <w:szCs w:val="24"/>
        </w:rPr>
        <w:t>County</w:t>
      </w:r>
      <w:r>
        <w:rPr>
          <w:sz w:val="24"/>
          <w:szCs w:val="24"/>
        </w:rPr>
        <w:t xml:space="preserve">, </w:t>
      </w:r>
      <w:r w:rsidR="00FF1BB1">
        <w:rPr>
          <w:sz w:val="24"/>
          <w:szCs w:val="24"/>
        </w:rPr>
        <w:t xml:space="preserve">Horatio Street </w:t>
      </w:r>
      <w:r w:rsidRPr="00724C7C">
        <w:rPr>
          <w:sz w:val="24"/>
          <w:szCs w:val="24"/>
        </w:rPr>
        <w:t>crosses the single track of the Buffalo and Pittsburgh Railroad, Inc</w:t>
      </w:r>
      <w:r>
        <w:rPr>
          <w:sz w:val="24"/>
          <w:szCs w:val="24"/>
        </w:rPr>
        <w:t>. (B&amp;P).</w:t>
      </w:r>
    </w:p>
    <w:p w:rsidR="00243547" w:rsidRPr="00C00A75" w:rsidRDefault="00243547" w:rsidP="00243547">
      <w:pPr>
        <w:rPr>
          <w:sz w:val="24"/>
          <w:szCs w:val="24"/>
        </w:rPr>
      </w:pPr>
    </w:p>
    <w:p w:rsidR="00243547" w:rsidRDefault="00243547" w:rsidP="00243547">
      <w:pPr>
        <w:ind w:firstLine="1440"/>
        <w:rPr>
          <w:sz w:val="24"/>
          <w:szCs w:val="24"/>
        </w:rPr>
      </w:pPr>
      <w:r w:rsidRPr="00C00A75">
        <w:rPr>
          <w:sz w:val="24"/>
          <w:szCs w:val="24"/>
        </w:rPr>
        <w:t xml:space="preserve">By application filed with the Commission on </w:t>
      </w:r>
      <w:r>
        <w:rPr>
          <w:sz w:val="24"/>
          <w:szCs w:val="24"/>
        </w:rPr>
        <w:t xml:space="preserve">March </w:t>
      </w:r>
      <w:r w:rsidR="00FF1BB1">
        <w:rPr>
          <w:sz w:val="24"/>
          <w:szCs w:val="24"/>
        </w:rPr>
        <w:t>6</w:t>
      </w:r>
      <w:r>
        <w:rPr>
          <w:sz w:val="24"/>
          <w:szCs w:val="24"/>
        </w:rPr>
        <w:t>, 2015</w:t>
      </w:r>
      <w:r w:rsidRPr="00C00A75">
        <w:rPr>
          <w:sz w:val="24"/>
          <w:szCs w:val="24"/>
        </w:rPr>
        <w:t xml:space="preserve">, Pennsylvania Department of Transportation (Department) is seeking Commission approval to alter the </w:t>
      </w:r>
      <w:r>
        <w:rPr>
          <w:sz w:val="24"/>
          <w:szCs w:val="24"/>
        </w:rPr>
        <w:t xml:space="preserve">subject </w:t>
      </w:r>
      <w:r w:rsidRPr="00C00A75">
        <w:rPr>
          <w:sz w:val="24"/>
          <w:szCs w:val="24"/>
        </w:rPr>
        <w:t>crossing</w:t>
      </w:r>
      <w:r>
        <w:rPr>
          <w:sz w:val="24"/>
          <w:szCs w:val="24"/>
        </w:rPr>
        <w:t xml:space="preserve"> by the installation of new automatically</w:t>
      </w:r>
      <w:r w:rsidR="003B2F46">
        <w:rPr>
          <w:sz w:val="24"/>
          <w:szCs w:val="24"/>
        </w:rPr>
        <w:t xml:space="preserve"> operated</w:t>
      </w:r>
      <w:r>
        <w:rPr>
          <w:sz w:val="24"/>
          <w:szCs w:val="24"/>
        </w:rPr>
        <w:t xml:space="preserve"> gates and new circuitry.  </w:t>
      </w:r>
    </w:p>
    <w:p w:rsidR="00243547" w:rsidRDefault="00243547" w:rsidP="00243547">
      <w:pPr>
        <w:ind w:firstLine="1440"/>
        <w:rPr>
          <w:sz w:val="24"/>
          <w:szCs w:val="24"/>
        </w:rPr>
      </w:pPr>
    </w:p>
    <w:p w:rsidR="00243547" w:rsidRDefault="00243547" w:rsidP="00243547">
      <w:pPr>
        <w:rPr>
          <w:sz w:val="24"/>
          <w:szCs w:val="24"/>
        </w:rPr>
      </w:pPr>
      <w:r w:rsidRPr="00C00A75">
        <w:rPr>
          <w:sz w:val="24"/>
          <w:szCs w:val="24"/>
        </w:rPr>
        <w:tab/>
      </w:r>
      <w:r w:rsidRPr="00C00A75">
        <w:rPr>
          <w:sz w:val="24"/>
          <w:szCs w:val="24"/>
        </w:rPr>
        <w:tab/>
        <w:t>Upon receipt of the application, a field investigation and conference was arranged by a Commission staff engineer and held at the site of the crossing</w:t>
      </w:r>
      <w:r>
        <w:rPr>
          <w:sz w:val="24"/>
          <w:szCs w:val="24"/>
        </w:rPr>
        <w:t xml:space="preserve"> on </w:t>
      </w:r>
      <w:r w:rsidR="00FF1BB1">
        <w:rPr>
          <w:sz w:val="24"/>
          <w:szCs w:val="24"/>
        </w:rPr>
        <w:t>April 29</w:t>
      </w:r>
      <w:r>
        <w:rPr>
          <w:sz w:val="24"/>
          <w:szCs w:val="24"/>
        </w:rPr>
        <w:t>, 2015,</w:t>
      </w:r>
      <w:r w:rsidRPr="00C00A75">
        <w:rPr>
          <w:sz w:val="24"/>
          <w:szCs w:val="24"/>
        </w:rPr>
        <w:t xml:space="preserve"> </w:t>
      </w:r>
      <w:r>
        <w:rPr>
          <w:sz w:val="24"/>
          <w:szCs w:val="24"/>
        </w:rPr>
        <w:t>with r</w:t>
      </w:r>
      <w:r w:rsidRPr="00C00A75">
        <w:rPr>
          <w:sz w:val="24"/>
          <w:szCs w:val="24"/>
        </w:rPr>
        <w:t xml:space="preserve">epresentatives of the </w:t>
      </w:r>
      <w:r>
        <w:rPr>
          <w:sz w:val="24"/>
          <w:szCs w:val="24"/>
        </w:rPr>
        <w:t>following parties in attendance:</w:t>
      </w:r>
    </w:p>
    <w:p w:rsidR="00243547" w:rsidRDefault="00243547" w:rsidP="00243547">
      <w:pPr>
        <w:rPr>
          <w:sz w:val="24"/>
          <w:szCs w:val="24"/>
        </w:rPr>
      </w:pPr>
    </w:p>
    <w:p w:rsidR="00243547" w:rsidRDefault="00243547" w:rsidP="00243547">
      <w:pPr>
        <w:rPr>
          <w:sz w:val="24"/>
          <w:szCs w:val="24"/>
        </w:rPr>
      </w:pPr>
      <w:r>
        <w:rPr>
          <w:sz w:val="24"/>
          <w:szCs w:val="24"/>
        </w:rPr>
        <w:tab/>
      </w:r>
      <w:r>
        <w:rPr>
          <w:sz w:val="24"/>
          <w:szCs w:val="24"/>
        </w:rPr>
        <w:tab/>
      </w:r>
      <w:r w:rsidRPr="00C00A75">
        <w:rPr>
          <w:sz w:val="24"/>
          <w:szCs w:val="24"/>
        </w:rPr>
        <w:t>Pennsylvania Department of Transportation</w:t>
      </w:r>
    </w:p>
    <w:p w:rsidR="00243547" w:rsidRDefault="00243547" w:rsidP="00243547">
      <w:pPr>
        <w:rPr>
          <w:sz w:val="24"/>
          <w:szCs w:val="24"/>
        </w:rPr>
      </w:pPr>
      <w:r>
        <w:rPr>
          <w:sz w:val="24"/>
          <w:szCs w:val="24"/>
        </w:rPr>
        <w:tab/>
      </w:r>
      <w:r>
        <w:rPr>
          <w:sz w:val="24"/>
          <w:szCs w:val="24"/>
        </w:rPr>
        <w:tab/>
      </w:r>
      <w:r w:rsidRPr="00724C7C">
        <w:rPr>
          <w:sz w:val="24"/>
          <w:szCs w:val="24"/>
        </w:rPr>
        <w:t>Buffalo and Pittsburgh Railroad</w:t>
      </w:r>
    </w:p>
    <w:p w:rsidR="00243547" w:rsidRDefault="00243547" w:rsidP="00243547">
      <w:pPr>
        <w:rPr>
          <w:sz w:val="24"/>
          <w:szCs w:val="24"/>
        </w:rPr>
      </w:pPr>
      <w:r>
        <w:rPr>
          <w:sz w:val="24"/>
          <w:szCs w:val="24"/>
        </w:rPr>
        <w:tab/>
      </w:r>
      <w:r>
        <w:rPr>
          <w:sz w:val="24"/>
          <w:szCs w:val="24"/>
        </w:rPr>
        <w:tab/>
      </w:r>
      <w:r w:rsidR="00FF1BB1">
        <w:rPr>
          <w:sz w:val="24"/>
          <w:szCs w:val="24"/>
        </w:rPr>
        <w:t>Punxsutawney Borough</w:t>
      </w:r>
    </w:p>
    <w:p w:rsidR="00243547" w:rsidRDefault="00243547" w:rsidP="00243547">
      <w:pPr>
        <w:rPr>
          <w:sz w:val="24"/>
          <w:szCs w:val="24"/>
        </w:rPr>
      </w:pPr>
    </w:p>
    <w:p w:rsidR="00243547" w:rsidRDefault="00243547" w:rsidP="00243547">
      <w:pPr>
        <w:rPr>
          <w:sz w:val="24"/>
          <w:szCs w:val="24"/>
        </w:rPr>
      </w:pPr>
      <w:r>
        <w:rPr>
          <w:sz w:val="24"/>
          <w:szCs w:val="24"/>
        </w:rPr>
        <w:tab/>
      </w:r>
      <w:r>
        <w:rPr>
          <w:sz w:val="24"/>
          <w:szCs w:val="24"/>
        </w:rPr>
        <w:tab/>
        <w:t xml:space="preserve">Although notified by letter dated </w:t>
      </w:r>
      <w:r w:rsidR="00FF1BB1">
        <w:rPr>
          <w:sz w:val="24"/>
          <w:szCs w:val="24"/>
        </w:rPr>
        <w:t>March 27</w:t>
      </w:r>
      <w:r>
        <w:rPr>
          <w:sz w:val="24"/>
          <w:szCs w:val="24"/>
        </w:rPr>
        <w:t>, 2015, there were no repre</w:t>
      </w:r>
      <w:r w:rsidR="00FF1BB1">
        <w:rPr>
          <w:sz w:val="24"/>
          <w:szCs w:val="24"/>
        </w:rPr>
        <w:t>sentatives of Jefferson County</w:t>
      </w:r>
      <w:r>
        <w:rPr>
          <w:sz w:val="24"/>
          <w:szCs w:val="24"/>
        </w:rPr>
        <w:t>, Pennsylvania American Water</w:t>
      </w:r>
      <w:r w:rsidR="00FF1BB1">
        <w:rPr>
          <w:sz w:val="24"/>
          <w:szCs w:val="24"/>
        </w:rPr>
        <w:t>, TW Phillips Gas &amp; Oil Company, Comcast or Pennelec</w:t>
      </w:r>
      <w:r>
        <w:rPr>
          <w:sz w:val="24"/>
          <w:szCs w:val="24"/>
        </w:rPr>
        <w:t xml:space="preserve"> in attendance.</w:t>
      </w:r>
    </w:p>
    <w:p w:rsidR="00243547" w:rsidRDefault="00243547" w:rsidP="00243547">
      <w:pPr>
        <w:rPr>
          <w:sz w:val="24"/>
          <w:szCs w:val="24"/>
        </w:rPr>
      </w:pPr>
    </w:p>
    <w:p w:rsidR="00243547" w:rsidRDefault="00243547" w:rsidP="00243547">
      <w:pPr>
        <w:rPr>
          <w:sz w:val="24"/>
          <w:szCs w:val="24"/>
        </w:rPr>
      </w:pPr>
      <w:r w:rsidRPr="00C00A75">
        <w:rPr>
          <w:sz w:val="24"/>
          <w:szCs w:val="24"/>
        </w:rPr>
        <w:tab/>
      </w:r>
      <w:r w:rsidRPr="00C00A75">
        <w:rPr>
          <w:sz w:val="24"/>
          <w:szCs w:val="24"/>
        </w:rPr>
        <w:tab/>
        <w:t xml:space="preserve">At the field conference, it was noted that </w:t>
      </w:r>
      <w:r w:rsidR="00FF1BB1">
        <w:rPr>
          <w:sz w:val="24"/>
          <w:szCs w:val="24"/>
        </w:rPr>
        <w:t>Horatio Street</w:t>
      </w:r>
      <w:r>
        <w:rPr>
          <w:sz w:val="24"/>
          <w:szCs w:val="24"/>
        </w:rPr>
        <w:t xml:space="preserve"> is a two lane </w:t>
      </w:r>
      <w:r w:rsidRPr="00A930C4">
        <w:rPr>
          <w:sz w:val="24"/>
          <w:szCs w:val="24"/>
        </w:rPr>
        <w:t xml:space="preserve">bituminous </w:t>
      </w:r>
      <w:r>
        <w:rPr>
          <w:sz w:val="24"/>
          <w:szCs w:val="24"/>
        </w:rPr>
        <w:t xml:space="preserve">roadway.  The crossing currently consists of a rubber flange way/bituminous surface with flashing-light signals on each approach.  B&amp;P, at the sole cost and expense of the Department, proposes installing new automatically </w:t>
      </w:r>
      <w:r w:rsidR="003B2F46">
        <w:rPr>
          <w:sz w:val="24"/>
          <w:szCs w:val="24"/>
        </w:rPr>
        <w:t xml:space="preserve">operated </w:t>
      </w:r>
      <w:r>
        <w:rPr>
          <w:sz w:val="24"/>
          <w:szCs w:val="24"/>
        </w:rPr>
        <w:t xml:space="preserve">gates and associated circuitry.  </w:t>
      </w:r>
      <w:r w:rsidR="003B2F46">
        <w:rPr>
          <w:sz w:val="24"/>
          <w:szCs w:val="24"/>
        </w:rPr>
        <w:t>There</w:t>
      </w:r>
      <w:r w:rsidR="00B569EE">
        <w:rPr>
          <w:sz w:val="24"/>
          <w:szCs w:val="24"/>
        </w:rPr>
        <w:t xml:space="preserve"> currently are no grade crossing advance warning signs or stop lines on the approach roadways.</w:t>
      </w:r>
    </w:p>
    <w:p w:rsidR="00243547" w:rsidRPr="00C00A75" w:rsidRDefault="00243547" w:rsidP="00243547">
      <w:pPr>
        <w:rPr>
          <w:sz w:val="24"/>
          <w:szCs w:val="24"/>
        </w:rPr>
      </w:pPr>
    </w:p>
    <w:p w:rsidR="00243547" w:rsidRPr="00C00A75" w:rsidRDefault="00243547" w:rsidP="00243547">
      <w:pPr>
        <w:ind w:firstLine="1440"/>
        <w:rPr>
          <w:sz w:val="24"/>
          <w:szCs w:val="24"/>
        </w:rPr>
      </w:pPr>
      <w:r>
        <w:rPr>
          <w:sz w:val="24"/>
          <w:szCs w:val="24"/>
        </w:rPr>
        <w:t>B&amp;P</w:t>
      </w:r>
      <w:r w:rsidRPr="00C00A75">
        <w:rPr>
          <w:sz w:val="24"/>
          <w:szCs w:val="24"/>
        </w:rPr>
        <w:t xml:space="preserve"> will be directed to maintain the </w:t>
      </w:r>
      <w:r>
        <w:rPr>
          <w:sz w:val="24"/>
          <w:szCs w:val="24"/>
        </w:rPr>
        <w:t xml:space="preserve">warning devices and the </w:t>
      </w:r>
      <w:r w:rsidRPr="00C00A75">
        <w:rPr>
          <w:sz w:val="24"/>
          <w:szCs w:val="24"/>
        </w:rPr>
        <w:t xml:space="preserve">crossing surface in a smooth and satisfactory condition. The </w:t>
      </w:r>
      <w:r w:rsidR="00B569EE">
        <w:rPr>
          <w:sz w:val="24"/>
          <w:szCs w:val="24"/>
        </w:rPr>
        <w:t>Borough</w:t>
      </w:r>
      <w:r w:rsidRPr="00C00A75">
        <w:rPr>
          <w:sz w:val="24"/>
          <w:szCs w:val="24"/>
        </w:rPr>
        <w:t xml:space="preserve"> will be directed to maintain</w:t>
      </w:r>
      <w:r w:rsidR="00B569EE">
        <w:rPr>
          <w:sz w:val="24"/>
          <w:szCs w:val="24"/>
        </w:rPr>
        <w:t xml:space="preserve"> the highway approaches</w:t>
      </w:r>
      <w:r>
        <w:rPr>
          <w:sz w:val="24"/>
          <w:szCs w:val="24"/>
        </w:rPr>
        <w:t xml:space="preserve"> to the crossing surface including grade </w:t>
      </w:r>
      <w:r w:rsidR="00470071">
        <w:rPr>
          <w:sz w:val="24"/>
          <w:szCs w:val="24"/>
        </w:rPr>
        <w:t xml:space="preserve">crossing advance warning signs </w:t>
      </w:r>
      <w:r>
        <w:rPr>
          <w:sz w:val="24"/>
          <w:szCs w:val="24"/>
        </w:rPr>
        <w:t xml:space="preserve">and stop lines.  B&amp;P </w:t>
      </w:r>
      <w:r w:rsidR="00B569EE">
        <w:rPr>
          <w:sz w:val="24"/>
          <w:szCs w:val="24"/>
        </w:rPr>
        <w:t>submit</w:t>
      </w:r>
      <w:r w:rsidR="005B3308">
        <w:rPr>
          <w:sz w:val="24"/>
          <w:szCs w:val="24"/>
        </w:rPr>
        <w:t>ted</w:t>
      </w:r>
      <w:r w:rsidR="00B569EE">
        <w:rPr>
          <w:sz w:val="24"/>
          <w:szCs w:val="24"/>
        </w:rPr>
        <w:t xml:space="preserve"> a</w:t>
      </w:r>
      <w:r w:rsidR="00470071">
        <w:rPr>
          <w:sz w:val="24"/>
          <w:szCs w:val="24"/>
        </w:rPr>
        <w:t xml:space="preserve"> situation</w:t>
      </w:r>
      <w:r>
        <w:rPr>
          <w:sz w:val="24"/>
          <w:szCs w:val="24"/>
        </w:rPr>
        <w:t xml:space="preserve"> and circuitry plan </w:t>
      </w:r>
      <w:r w:rsidR="00B569EE">
        <w:rPr>
          <w:sz w:val="24"/>
          <w:szCs w:val="24"/>
        </w:rPr>
        <w:t xml:space="preserve">to the </w:t>
      </w:r>
      <w:r>
        <w:rPr>
          <w:sz w:val="24"/>
          <w:szCs w:val="24"/>
        </w:rPr>
        <w:t xml:space="preserve">parties </w:t>
      </w:r>
      <w:r w:rsidR="00B569EE">
        <w:rPr>
          <w:sz w:val="24"/>
          <w:szCs w:val="24"/>
        </w:rPr>
        <w:t>at the field conference</w:t>
      </w:r>
      <w:r>
        <w:rPr>
          <w:sz w:val="24"/>
          <w:szCs w:val="24"/>
        </w:rPr>
        <w:t>.</w:t>
      </w:r>
      <w:r w:rsidRPr="00C00A75">
        <w:rPr>
          <w:sz w:val="24"/>
          <w:szCs w:val="24"/>
        </w:rPr>
        <w:t xml:space="preserve">  </w:t>
      </w:r>
    </w:p>
    <w:p w:rsidR="00243547" w:rsidRPr="00C00A75" w:rsidRDefault="00243547" w:rsidP="00243547">
      <w:pPr>
        <w:rPr>
          <w:sz w:val="24"/>
          <w:szCs w:val="24"/>
        </w:rPr>
      </w:pPr>
    </w:p>
    <w:p w:rsidR="00243547" w:rsidRPr="00C00A75" w:rsidRDefault="00243547" w:rsidP="00243547">
      <w:pPr>
        <w:ind w:firstLine="1440"/>
        <w:rPr>
          <w:sz w:val="24"/>
          <w:szCs w:val="24"/>
        </w:rPr>
      </w:pPr>
      <w:r w:rsidRPr="00C00A75">
        <w:rPr>
          <w:sz w:val="24"/>
          <w:szCs w:val="24"/>
        </w:rPr>
        <w:t>The project will utilize</w:t>
      </w:r>
      <w:r>
        <w:rPr>
          <w:sz w:val="24"/>
          <w:szCs w:val="24"/>
        </w:rPr>
        <w:t xml:space="preserve"> Section 130 </w:t>
      </w:r>
      <w:r w:rsidRPr="00C00A75">
        <w:rPr>
          <w:sz w:val="24"/>
          <w:szCs w:val="24"/>
        </w:rPr>
        <w:t>Federal f</w:t>
      </w:r>
      <w:r w:rsidR="00B569EE">
        <w:rPr>
          <w:sz w:val="24"/>
          <w:szCs w:val="24"/>
        </w:rPr>
        <w:t>unds at a total estimate of $50</w:t>
      </w:r>
      <w:r>
        <w:rPr>
          <w:sz w:val="24"/>
          <w:szCs w:val="24"/>
        </w:rPr>
        <w:t>,000</w:t>
      </w:r>
      <w:r w:rsidRPr="00C00A75">
        <w:rPr>
          <w:sz w:val="24"/>
          <w:szCs w:val="24"/>
        </w:rPr>
        <w:t>.00</w:t>
      </w:r>
      <w:r>
        <w:rPr>
          <w:sz w:val="24"/>
          <w:szCs w:val="24"/>
        </w:rPr>
        <w:t>.</w:t>
      </w:r>
    </w:p>
    <w:p w:rsidR="00243547" w:rsidRPr="00C00A75" w:rsidRDefault="00243547" w:rsidP="00243547">
      <w:pPr>
        <w:rPr>
          <w:sz w:val="24"/>
          <w:szCs w:val="24"/>
          <w:highlight w:val="yellow"/>
        </w:rPr>
      </w:pPr>
    </w:p>
    <w:p w:rsidR="00243547" w:rsidRDefault="00243547" w:rsidP="00243547">
      <w:pPr>
        <w:rPr>
          <w:sz w:val="24"/>
          <w:szCs w:val="24"/>
        </w:rPr>
      </w:pPr>
      <w:r w:rsidRPr="00C00A75">
        <w:rPr>
          <w:sz w:val="24"/>
          <w:szCs w:val="24"/>
        </w:rPr>
        <w:tab/>
      </w:r>
      <w:r w:rsidRPr="00C00A75">
        <w:rPr>
          <w:sz w:val="24"/>
          <w:szCs w:val="24"/>
        </w:rPr>
        <w:tab/>
        <w:t xml:space="preserve">The Department avers that a copy of the application has been served on all parties of interest. </w:t>
      </w:r>
    </w:p>
    <w:p w:rsidR="00243547" w:rsidRPr="00C00A75" w:rsidRDefault="00243547" w:rsidP="00243547">
      <w:pPr>
        <w:rPr>
          <w:sz w:val="24"/>
          <w:szCs w:val="24"/>
          <w:highlight w:val="yellow"/>
        </w:rPr>
      </w:pPr>
    </w:p>
    <w:p w:rsidR="00243547" w:rsidRPr="00C00A75" w:rsidRDefault="00243547" w:rsidP="00243547">
      <w:pPr>
        <w:rPr>
          <w:color w:val="FF0000"/>
          <w:sz w:val="24"/>
          <w:szCs w:val="24"/>
        </w:rPr>
      </w:pPr>
      <w:r w:rsidRPr="00C00A75">
        <w:rPr>
          <w:sz w:val="24"/>
          <w:szCs w:val="24"/>
        </w:rPr>
        <w:tab/>
      </w:r>
      <w:r w:rsidRPr="00C00A75">
        <w:rPr>
          <w:sz w:val="24"/>
          <w:szCs w:val="24"/>
        </w:rPr>
        <w:tab/>
        <w:t xml:space="preserve">The Commission hereby establishes its jurisdictional limits at the subject crossing as the area within the confines of the railroad right-of-way and the highway right-of-way. </w:t>
      </w:r>
    </w:p>
    <w:p w:rsidR="00243547" w:rsidRPr="00C00A75" w:rsidRDefault="00243547" w:rsidP="00243547">
      <w:pPr>
        <w:rPr>
          <w:sz w:val="24"/>
          <w:szCs w:val="24"/>
          <w:highlight w:val="yellow"/>
        </w:rPr>
      </w:pPr>
    </w:p>
    <w:p w:rsidR="00243547" w:rsidRPr="00C00A75" w:rsidRDefault="00243547" w:rsidP="00243547">
      <w:pPr>
        <w:rPr>
          <w:sz w:val="24"/>
          <w:szCs w:val="24"/>
        </w:rPr>
      </w:pPr>
      <w:r w:rsidRPr="00C00A75">
        <w:rPr>
          <w:sz w:val="24"/>
          <w:szCs w:val="24"/>
        </w:rPr>
        <w:tab/>
      </w:r>
      <w:r w:rsidRPr="00C00A75">
        <w:rPr>
          <w:sz w:val="24"/>
          <w:szCs w:val="24"/>
        </w:rPr>
        <w:tab/>
        <w:t>Upon full consideration of the matters involved and inasmuch as none of the parties offered any objection to the Pennsylvania Department of Transportation</w:t>
      </w:r>
      <w:r>
        <w:rPr>
          <w:sz w:val="24"/>
          <w:szCs w:val="24"/>
        </w:rPr>
        <w:t>’s</w:t>
      </w:r>
      <w:r w:rsidRPr="00C00A75">
        <w:rPr>
          <w:sz w:val="24"/>
          <w:szCs w:val="24"/>
        </w:rPr>
        <w:t xml:space="preserve"> proposed project, we find that a Secretarial Letter can be issued approving the application without a formal hearing.  </w:t>
      </w:r>
    </w:p>
    <w:p w:rsidR="00243547" w:rsidRPr="00C00A75" w:rsidRDefault="00243547" w:rsidP="00243547">
      <w:pPr>
        <w:rPr>
          <w:sz w:val="24"/>
          <w:szCs w:val="24"/>
        </w:rPr>
      </w:pPr>
    </w:p>
    <w:p w:rsidR="00243547" w:rsidRPr="00C00A75" w:rsidRDefault="00243547" w:rsidP="00243547">
      <w:pPr>
        <w:rPr>
          <w:sz w:val="24"/>
          <w:szCs w:val="24"/>
        </w:rPr>
      </w:pPr>
      <w:r w:rsidRPr="00C00A75">
        <w:rPr>
          <w:sz w:val="24"/>
          <w:szCs w:val="24"/>
        </w:rPr>
        <w:tab/>
      </w:r>
      <w:r w:rsidRPr="00C00A75">
        <w:rPr>
          <w:sz w:val="24"/>
          <w:szCs w:val="24"/>
        </w:rPr>
        <w:tab/>
        <w:t>The Commission issues this Secretarial Letter in accordance with Section 2702 of the Public Utility Code and finds that the alteration of the crossing is necessary and proper for the service, accommodation, convenience and safety of the public.</w:t>
      </w:r>
    </w:p>
    <w:p w:rsidR="00243547" w:rsidRPr="00C00A75" w:rsidRDefault="00243547" w:rsidP="00243547">
      <w:pPr>
        <w:rPr>
          <w:sz w:val="24"/>
          <w:szCs w:val="24"/>
        </w:rPr>
      </w:pPr>
    </w:p>
    <w:p w:rsidR="00243547" w:rsidRPr="00C00A75" w:rsidRDefault="00243547" w:rsidP="00243547">
      <w:pPr>
        <w:rPr>
          <w:sz w:val="24"/>
          <w:szCs w:val="24"/>
        </w:rPr>
      </w:pPr>
      <w:r w:rsidRPr="00C00A75">
        <w:rPr>
          <w:sz w:val="24"/>
          <w:szCs w:val="24"/>
        </w:rPr>
        <w:tab/>
      </w:r>
      <w:r w:rsidRPr="00C00A75">
        <w:rPr>
          <w:sz w:val="24"/>
          <w:szCs w:val="24"/>
        </w:rPr>
        <w:tab/>
        <w:t>The application of Pennsylvania Department of Transportation is approved as herein directed:</w:t>
      </w:r>
    </w:p>
    <w:p w:rsidR="00243547" w:rsidRPr="00C00A75" w:rsidRDefault="00243547" w:rsidP="00243547">
      <w:pPr>
        <w:rPr>
          <w:sz w:val="24"/>
          <w:szCs w:val="24"/>
        </w:rPr>
      </w:pPr>
    </w:p>
    <w:p w:rsidR="00243547" w:rsidRPr="00C00A75" w:rsidRDefault="00243547" w:rsidP="00243547">
      <w:pPr>
        <w:rPr>
          <w:sz w:val="24"/>
          <w:szCs w:val="24"/>
          <w:highlight w:val="yellow"/>
        </w:rPr>
      </w:pPr>
      <w:r w:rsidRPr="00C00A75">
        <w:rPr>
          <w:sz w:val="24"/>
          <w:szCs w:val="24"/>
        </w:rPr>
        <w:tab/>
      </w:r>
      <w:r w:rsidRPr="00C00A75">
        <w:rPr>
          <w:sz w:val="24"/>
          <w:szCs w:val="24"/>
        </w:rPr>
        <w:tab/>
        <w:t>1.</w:t>
      </w:r>
      <w:r w:rsidRPr="00C00A75">
        <w:rPr>
          <w:sz w:val="24"/>
          <w:szCs w:val="24"/>
        </w:rPr>
        <w:tab/>
      </w:r>
      <w:r>
        <w:rPr>
          <w:sz w:val="24"/>
          <w:szCs w:val="24"/>
        </w:rPr>
        <w:t xml:space="preserve">The crossing where </w:t>
      </w:r>
      <w:r w:rsidR="00470071">
        <w:rPr>
          <w:sz w:val="24"/>
          <w:szCs w:val="24"/>
        </w:rPr>
        <w:t>Horatio Street</w:t>
      </w:r>
      <w:r w:rsidRPr="00724C7C">
        <w:rPr>
          <w:sz w:val="24"/>
          <w:szCs w:val="24"/>
        </w:rPr>
        <w:t xml:space="preserve"> crosses the single track of the Buffalo and Pittsburgh Railroad, Inc</w:t>
      </w:r>
      <w:r>
        <w:rPr>
          <w:sz w:val="24"/>
          <w:szCs w:val="24"/>
        </w:rPr>
        <w:t xml:space="preserve">. in </w:t>
      </w:r>
      <w:r w:rsidR="00FF1BB1">
        <w:rPr>
          <w:sz w:val="24"/>
          <w:szCs w:val="24"/>
        </w:rPr>
        <w:t>Punxsutawney Borough</w:t>
      </w:r>
      <w:r w:rsidRPr="00724C7C">
        <w:rPr>
          <w:sz w:val="24"/>
          <w:szCs w:val="24"/>
        </w:rPr>
        <w:t xml:space="preserve">, </w:t>
      </w:r>
      <w:r>
        <w:rPr>
          <w:sz w:val="24"/>
          <w:szCs w:val="24"/>
        </w:rPr>
        <w:t>Jefferson</w:t>
      </w:r>
      <w:r w:rsidRPr="00724C7C">
        <w:rPr>
          <w:sz w:val="24"/>
          <w:szCs w:val="24"/>
        </w:rPr>
        <w:t xml:space="preserve"> County</w:t>
      </w:r>
      <w:r>
        <w:rPr>
          <w:sz w:val="24"/>
          <w:szCs w:val="24"/>
        </w:rPr>
        <w:t xml:space="preserve"> be altered generally in accordance with Pennsylvania Department of Transportat</w:t>
      </w:r>
      <w:r w:rsidR="00470071">
        <w:rPr>
          <w:sz w:val="24"/>
          <w:szCs w:val="24"/>
        </w:rPr>
        <w:t>ion’s application filed March 6</w:t>
      </w:r>
      <w:r>
        <w:rPr>
          <w:sz w:val="24"/>
          <w:szCs w:val="24"/>
        </w:rPr>
        <w:t>, 2015</w:t>
      </w:r>
      <w:r w:rsidRPr="00C00A75">
        <w:rPr>
          <w:sz w:val="24"/>
          <w:szCs w:val="24"/>
        </w:rPr>
        <w:t>.</w:t>
      </w:r>
    </w:p>
    <w:p w:rsidR="00243547" w:rsidRDefault="00243547" w:rsidP="00243547">
      <w:pPr>
        <w:rPr>
          <w:sz w:val="24"/>
          <w:szCs w:val="24"/>
          <w:highlight w:val="yellow"/>
        </w:rPr>
      </w:pPr>
    </w:p>
    <w:p w:rsidR="00470071" w:rsidRPr="00470071" w:rsidRDefault="00470071" w:rsidP="00243547">
      <w:pPr>
        <w:rPr>
          <w:sz w:val="24"/>
          <w:szCs w:val="24"/>
        </w:rPr>
      </w:pPr>
      <w:r w:rsidRPr="00470071">
        <w:rPr>
          <w:sz w:val="24"/>
          <w:szCs w:val="24"/>
        </w:rPr>
        <w:tab/>
      </w:r>
      <w:r w:rsidRPr="00470071">
        <w:rPr>
          <w:sz w:val="24"/>
          <w:szCs w:val="24"/>
        </w:rPr>
        <w:tab/>
        <w:t>2.</w:t>
      </w:r>
      <w:r w:rsidRPr="00470071">
        <w:rPr>
          <w:sz w:val="24"/>
          <w:szCs w:val="24"/>
        </w:rPr>
        <w:tab/>
      </w:r>
      <w:r>
        <w:rPr>
          <w:sz w:val="24"/>
          <w:szCs w:val="24"/>
        </w:rPr>
        <w:t>The situation and circuitry plan submitted to the Commission on April 29, 2015 and entitled “BUFFALO &amp; PITTSBURGH RAILROAD, RAILROAD CROSSING WARNING DEVICES, HORATION STREET, DOT #148 901 k – MD 227.40, PUNXSUTANEY, JEFFERSON COUNTY, PA” and consists of eight (8) sheets is hereby approved.</w:t>
      </w:r>
    </w:p>
    <w:p w:rsidR="00470071" w:rsidRDefault="00470071" w:rsidP="00243547">
      <w:pPr>
        <w:rPr>
          <w:sz w:val="24"/>
          <w:szCs w:val="24"/>
          <w:highlight w:val="yellow"/>
        </w:rPr>
      </w:pPr>
    </w:p>
    <w:p w:rsidR="00243547" w:rsidRDefault="00470071" w:rsidP="00243547">
      <w:pPr>
        <w:tabs>
          <w:tab w:val="left" w:pos="0"/>
        </w:tabs>
        <w:ind w:firstLine="1440"/>
        <w:rPr>
          <w:sz w:val="24"/>
          <w:szCs w:val="24"/>
          <w:highlight w:val="yellow"/>
        </w:rPr>
      </w:pPr>
      <w:r>
        <w:rPr>
          <w:sz w:val="24"/>
          <w:szCs w:val="24"/>
        </w:rPr>
        <w:t>3</w:t>
      </w:r>
      <w:r w:rsidR="00243547">
        <w:rPr>
          <w:sz w:val="24"/>
          <w:szCs w:val="24"/>
        </w:rPr>
        <w:t>.</w:t>
      </w:r>
      <w:r w:rsidR="00243547">
        <w:rPr>
          <w:sz w:val="24"/>
          <w:szCs w:val="24"/>
        </w:rPr>
        <w:tab/>
        <w:t>Buffalo and Pittsburgh Railroad, Inc.</w:t>
      </w:r>
      <w:r w:rsidR="005B3308">
        <w:rPr>
          <w:sz w:val="24"/>
          <w:szCs w:val="24"/>
        </w:rPr>
        <w:t>,</w:t>
      </w:r>
      <w:r w:rsidR="00243547">
        <w:rPr>
          <w:sz w:val="24"/>
          <w:szCs w:val="24"/>
        </w:rPr>
        <w:t xml:space="preserve"> </w:t>
      </w:r>
      <w:r w:rsidR="00243547" w:rsidRPr="00C00A75">
        <w:rPr>
          <w:sz w:val="24"/>
          <w:szCs w:val="24"/>
        </w:rPr>
        <w:t xml:space="preserve">at the sole cost and expense of </w:t>
      </w:r>
      <w:r w:rsidR="00243547">
        <w:rPr>
          <w:sz w:val="24"/>
          <w:szCs w:val="24"/>
        </w:rPr>
        <w:t>Pennsylvania Department of Transportation,</w:t>
      </w:r>
      <w:r w:rsidR="00243547" w:rsidRPr="00C00A75">
        <w:rPr>
          <w:sz w:val="24"/>
          <w:szCs w:val="24"/>
        </w:rPr>
        <w:t xml:space="preserve"> furnish all material and do all work necessary to alter the subject crossing by the installation</w:t>
      </w:r>
      <w:r w:rsidR="00243547">
        <w:rPr>
          <w:sz w:val="24"/>
          <w:szCs w:val="24"/>
        </w:rPr>
        <w:t xml:space="preserve"> of</w:t>
      </w:r>
      <w:r w:rsidR="00243547" w:rsidRPr="00C00A75">
        <w:rPr>
          <w:sz w:val="24"/>
          <w:szCs w:val="24"/>
        </w:rPr>
        <w:t xml:space="preserve"> </w:t>
      </w:r>
      <w:r w:rsidR="00243547">
        <w:rPr>
          <w:sz w:val="24"/>
          <w:szCs w:val="24"/>
        </w:rPr>
        <w:t>new</w:t>
      </w:r>
      <w:r w:rsidR="00243547" w:rsidRPr="00C00A75">
        <w:rPr>
          <w:sz w:val="24"/>
          <w:szCs w:val="24"/>
        </w:rPr>
        <w:t xml:space="preserve"> automatically operated </w:t>
      </w:r>
      <w:r w:rsidR="00243547">
        <w:rPr>
          <w:sz w:val="24"/>
          <w:szCs w:val="24"/>
        </w:rPr>
        <w:t>gates</w:t>
      </w:r>
      <w:r w:rsidR="00243547" w:rsidRPr="00C00A75">
        <w:rPr>
          <w:sz w:val="24"/>
          <w:szCs w:val="24"/>
        </w:rPr>
        <w:t xml:space="preserve"> and associated circuitry; constructed in accordance with the approved plan, Part 8 of the Manual on Uniform Traffic Control Devices and this Secretarial Letter.</w:t>
      </w:r>
    </w:p>
    <w:p w:rsidR="00243547" w:rsidRDefault="00243547" w:rsidP="00243547">
      <w:pPr>
        <w:rPr>
          <w:sz w:val="24"/>
          <w:szCs w:val="24"/>
        </w:rPr>
      </w:pPr>
    </w:p>
    <w:p w:rsidR="005B3308" w:rsidRDefault="005B3308" w:rsidP="00243547">
      <w:pPr>
        <w:rPr>
          <w:sz w:val="24"/>
          <w:szCs w:val="24"/>
        </w:rPr>
      </w:pPr>
      <w:r>
        <w:rPr>
          <w:sz w:val="24"/>
          <w:szCs w:val="24"/>
        </w:rPr>
        <w:tab/>
      </w:r>
      <w:r>
        <w:rPr>
          <w:sz w:val="24"/>
          <w:szCs w:val="24"/>
        </w:rPr>
        <w:tab/>
        <w:t>4.</w:t>
      </w:r>
      <w:r>
        <w:rPr>
          <w:sz w:val="24"/>
          <w:szCs w:val="24"/>
        </w:rPr>
        <w:tab/>
      </w:r>
      <w:r w:rsidR="0033228A">
        <w:rPr>
          <w:sz w:val="24"/>
          <w:szCs w:val="24"/>
        </w:rPr>
        <w:t xml:space="preserve">Punxsutawney Borough, </w:t>
      </w:r>
      <w:r w:rsidR="0033228A" w:rsidRPr="00C00A75">
        <w:rPr>
          <w:sz w:val="24"/>
          <w:szCs w:val="24"/>
        </w:rPr>
        <w:t xml:space="preserve">at </w:t>
      </w:r>
      <w:r w:rsidR="0033228A">
        <w:rPr>
          <w:sz w:val="24"/>
          <w:szCs w:val="24"/>
        </w:rPr>
        <w:t>its sole</w:t>
      </w:r>
      <w:r w:rsidR="0033228A" w:rsidRPr="00C00A75">
        <w:rPr>
          <w:sz w:val="24"/>
          <w:szCs w:val="24"/>
        </w:rPr>
        <w:t xml:space="preserve"> cost and expense, furnish all</w:t>
      </w:r>
      <w:r w:rsidR="0033228A">
        <w:rPr>
          <w:sz w:val="24"/>
          <w:szCs w:val="24"/>
        </w:rPr>
        <w:t xml:space="preserve"> material and perform all work necessary to install highway-rail grade crossing advance warning signs and stop lines to the approaches to the subject crossing.</w:t>
      </w:r>
    </w:p>
    <w:p w:rsidR="005B3308" w:rsidRPr="00C00A75" w:rsidRDefault="005B3308" w:rsidP="00243547">
      <w:pPr>
        <w:rPr>
          <w:sz w:val="24"/>
          <w:szCs w:val="24"/>
        </w:rPr>
      </w:pPr>
    </w:p>
    <w:p w:rsidR="00243547" w:rsidRPr="00C00A75" w:rsidRDefault="005B3308" w:rsidP="00243547">
      <w:pPr>
        <w:ind w:firstLine="1440"/>
        <w:rPr>
          <w:sz w:val="24"/>
          <w:szCs w:val="24"/>
        </w:rPr>
      </w:pPr>
      <w:r>
        <w:rPr>
          <w:sz w:val="24"/>
          <w:szCs w:val="24"/>
        </w:rPr>
        <w:t>5</w:t>
      </w:r>
      <w:r w:rsidR="00243547" w:rsidRPr="00C00A75">
        <w:rPr>
          <w:sz w:val="24"/>
          <w:szCs w:val="24"/>
        </w:rPr>
        <w:t>.</w:t>
      </w:r>
      <w:r w:rsidR="00243547" w:rsidRPr="00C00A75">
        <w:rPr>
          <w:sz w:val="24"/>
          <w:szCs w:val="24"/>
        </w:rPr>
        <w:tab/>
        <w:t xml:space="preserve">Any relocation of, changes in and/or removal of any adjacent structures, equipment or any other facilities of any public utility other than </w:t>
      </w:r>
      <w:r w:rsidR="00243547">
        <w:rPr>
          <w:sz w:val="24"/>
          <w:szCs w:val="24"/>
        </w:rPr>
        <w:t xml:space="preserve">Buffalo and Pittsburgh Railroad, Inc. </w:t>
      </w:r>
      <w:r w:rsidR="00243547" w:rsidRPr="00C00A75">
        <w:rPr>
          <w:sz w:val="24"/>
          <w:szCs w:val="24"/>
        </w:rPr>
        <w:t xml:space="preserve"> located within the limits of the highway, within the Commission’s jurisdiction, be made by said public utility at its initial cost and expense, and in such a manner as will not interfere with the construction of the improvement, and said relocated or altered facilities thereafter be maintained by said public utility, at its sole cost and expense.</w:t>
      </w:r>
    </w:p>
    <w:p w:rsidR="00243547" w:rsidRPr="00C00A75" w:rsidRDefault="00243547" w:rsidP="00243547">
      <w:pPr>
        <w:rPr>
          <w:sz w:val="24"/>
          <w:szCs w:val="24"/>
        </w:rPr>
      </w:pPr>
    </w:p>
    <w:p w:rsidR="00243547" w:rsidRPr="00C00A75" w:rsidRDefault="00243547" w:rsidP="00243547">
      <w:pPr>
        <w:rPr>
          <w:sz w:val="24"/>
          <w:szCs w:val="24"/>
        </w:rPr>
      </w:pPr>
      <w:r w:rsidRPr="00C00A75">
        <w:rPr>
          <w:sz w:val="24"/>
          <w:szCs w:val="24"/>
        </w:rPr>
        <w:tab/>
      </w:r>
      <w:r w:rsidRPr="00C00A75">
        <w:rPr>
          <w:sz w:val="24"/>
          <w:szCs w:val="24"/>
        </w:rPr>
        <w:tab/>
      </w:r>
      <w:r w:rsidR="005B3308">
        <w:rPr>
          <w:sz w:val="24"/>
          <w:szCs w:val="24"/>
        </w:rPr>
        <w:t>6</w:t>
      </w:r>
      <w:r w:rsidRPr="00C00A75">
        <w:rPr>
          <w:sz w:val="24"/>
          <w:szCs w:val="24"/>
        </w:rPr>
        <w:t>.</w:t>
      </w:r>
      <w:r w:rsidRPr="00C00A75">
        <w:rPr>
          <w:sz w:val="24"/>
          <w:szCs w:val="24"/>
        </w:rPr>
        <w:tab/>
      </w:r>
      <w:r>
        <w:rPr>
          <w:sz w:val="24"/>
          <w:szCs w:val="24"/>
        </w:rPr>
        <w:t>Buffalo and Pittsburgh Railroad, Inc.,</w:t>
      </w:r>
      <w:r w:rsidRPr="00C00A75">
        <w:rPr>
          <w:sz w:val="24"/>
          <w:szCs w:val="24"/>
        </w:rPr>
        <w:t xml:space="preserve"> at the sole cost and expense of Pennsylvania Department of Transportation</w:t>
      </w:r>
      <w:r>
        <w:rPr>
          <w:sz w:val="24"/>
          <w:szCs w:val="24"/>
        </w:rPr>
        <w:t>,</w:t>
      </w:r>
      <w:r w:rsidRPr="00C00A75">
        <w:rPr>
          <w:sz w:val="24"/>
          <w:szCs w:val="24"/>
        </w:rPr>
        <w:t xml:space="preserve"> furnish all material and do all work necessary to establish and maintain any detours or traffic control that may be necessary to properly and safely accommodate vehicular, pedestrian and railroad traffic during the time the crossing is being altered.</w:t>
      </w:r>
    </w:p>
    <w:p w:rsidR="00243547" w:rsidRPr="00C00A75" w:rsidRDefault="00243547" w:rsidP="00243547">
      <w:pPr>
        <w:rPr>
          <w:sz w:val="24"/>
          <w:szCs w:val="24"/>
        </w:rPr>
      </w:pPr>
    </w:p>
    <w:p w:rsidR="00243547" w:rsidRPr="00C00A75" w:rsidRDefault="005B3308" w:rsidP="00243547">
      <w:pPr>
        <w:ind w:firstLine="1440"/>
        <w:rPr>
          <w:sz w:val="24"/>
          <w:szCs w:val="24"/>
        </w:rPr>
      </w:pPr>
      <w:r>
        <w:rPr>
          <w:sz w:val="24"/>
          <w:szCs w:val="24"/>
        </w:rPr>
        <w:t>7</w:t>
      </w:r>
      <w:r w:rsidR="00243547" w:rsidRPr="00C00A75">
        <w:rPr>
          <w:sz w:val="24"/>
          <w:szCs w:val="24"/>
        </w:rPr>
        <w:t>.</w:t>
      </w:r>
      <w:r w:rsidR="00243547" w:rsidRPr="00C00A75">
        <w:rPr>
          <w:sz w:val="24"/>
          <w:szCs w:val="24"/>
        </w:rPr>
        <w:tab/>
      </w:r>
      <w:r w:rsidR="00243547">
        <w:rPr>
          <w:sz w:val="24"/>
          <w:szCs w:val="24"/>
        </w:rPr>
        <w:t xml:space="preserve">Buffalo and Pittsburgh Railroad, Inc., </w:t>
      </w:r>
      <w:r w:rsidR="00243547" w:rsidRPr="00C00A75">
        <w:rPr>
          <w:sz w:val="24"/>
          <w:szCs w:val="24"/>
        </w:rPr>
        <w:t xml:space="preserve">at </w:t>
      </w:r>
      <w:r w:rsidR="00243547">
        <w:rPr>
          <w:sz w:val="24"/>
          <w:szCs w:val="24"/>
        </w:rPr>
        <w:t>its initial</w:t>
      </w:r>
      <w:r w:rsidR="00243547" w:rsidRPr="00C00A75">
        <w:rPr>
          <w:sz w:val="24"/>
          <w:szCs w:val="24"/>
        </w:rPr>
        <w:t xml:space="preserve"> cost and expense,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rsidR="00243547" w:rsidRPr="00C00A75" w:rsidRDefault="00243547" w:rsidP="00243547">
      <w:pPr>
        <w:rPr>
          <w:sz w:val="24"/>
          <w:szCs w:val="24"/>
          <w:highlight w:val="yellow"/>
        </w:rPr>
      </w:pPr>
    </w:p>
    <w:p w:rsidR="00243547" w:rsidRPr="00C00A75" w:rsidRDefault="00243547" w:rsidP="00243547">
      <w:pPr>
        <w:rPr>
          <w:sz w:val="24"/>
          <w:szCs w:val="24"/>
        </w:rPr>
      </w:pPr>
      <w:r w:rsidRPr="00C00A75">
        <w:rPr>
          <w:sz w:val="24"/>
          <w:szCs w:val="24"/>
        </w:rPr>
        <w:tab/>
      </w:r>
      <w:r w:rsidRPr="00C00A75">
        <w:rPr>
          <w:sz w:val="24"/>
          <w:szCs w:val="24"/>
        </w:rPr>
        <w:tab/>
      </w:r>
      <w:r w:rsidR="005B3308">
        <w:rPr>
          <w:sz w:val="24"/>
          <w:szCs w:val="24"/>
        </w:rPr>
        <w:t>8</w:t>
      </w:r>
      <w:r w:rsidRPr="00C00A75">
        <w:rPr>
          <w:sz w:val="24"/>
          <w:szCs w:val="24"/>
        </w:rPr>
        <w:t>.</w:t>
      </w:r>
      <w:r w:rsidRPr="00C00A75">
        <w:rPr>
          <w:sz w:val="24"/>
          <w:szCs w:val="24"/>
        </w:rPr>
        <w:tab/>
        <w:t>All parties involved herein cooperate fully with each other so that during the time the work is being performed vehicular, pedestrian and railroad traffic will not be endangered or unnecessarily inconvenienced and said requirements of each of the parties will be provided for and accommodated insofar as possible.</w:t>
      </w:r>
    </w:p>
    <w:p w:rsidR="00243547" w:rsidRDefault="00243547" w:rsidP="00243547">
      <w:pPr>
        <w:rPr>
          <w:sz w:val="24"/>
          <w:szCs w:val="24"/>
        </w:rPr>
      </w:pPr>
    </w:p>
    <w:p w:rsidR="00243547" w:rsidRPr="00C00A75" w:rsidRDefault="005B3308" w:rsidP="00243547">
      <w:pPr>
        <w:ind w:firstLine="1440"/>
        <w:rPr>
          <w:sz w:val="24"/>
          <w:szCs w:val="24"/>
        </w:rPr>
      </w:pPr>
      <w:r>
        <w:rPr>
          <w:sz w:val="24"/>
          <w:szCs w:val="24"/>
        </w:rPr>
        <w:t>9</w:t>
      </w:r>
      <w:r w:rsidR="00243547" w:rsidRPr="00C00A75">
        <w:rPr>
          <w:sz w:val="24"/>
          <w:szCs w:val="24"/>
        </w:rPr>
        <w:t>.</w:t>
      </w:r>
      <w:r w:rsidR="00243547" w:rsidRPr="00C00A75">
        <w:rPr>
          <w:sz w:val="24"/>
          <w:szCs w:val="24"/>
        </w:rPr>
        <w:tab/>
      </w:r>
      <w:r w:rsidR="00243547">
        <w:rPr>
          <w:sz w:val="24"/>
          <w:szCs w:val="24"/>
        </w:rPr>
        <w:t>Buffalo and Pittsburgh Railroad, Inc.</w:t>
      </w:r>
      <w:r w:rsidR="00243547" w:rsidRPr="00C00A75">
        <w:rPr>
          <w:sz w:val="24"/>
          <w:szCs w:val="24"/>
        </w:rPr>
        <w:t>, at least seven (7) days prior to the start of work, notify all parties in interest of the actual date on which work will begin.</w:t>
      </w:r>
    </w:p>
    <w:p w:rsidR="00243547" w:rsidRPr="00C00A75" w:rsidRDefault="00243547" w:rsidP="00243547">
      <w:pPr>
        <w:rPr>
          <w:sz w:val="24"/>
          <w:szCs w:val="24"/>
          <w:highlight w:val="yellow"/>
        </w:rPr>
      </w:pPr>
    </w:p>
    <w:p w:rsidR="00243547" w:rsidRPr="00C00A75" w:rsidRDefault="005B3308" w:rsidP="00243547">
      <w:pPr>
        <w:ind w:firstLine="1440"/>
        <w:rPr>
          <w:sz w:val="24"/>
          <w:szCs w:val="24"/>
        </w:rPr>
      </w:pPr>
      <w:r>
        <w:rPr>
          <w:sz w:val="24"/>
          <w:szCs w:val="24"/>
        </w:rPr>
        <w:t>10</w:t>
      </w:r>
      <w:r w:rsidR="00243547" w:rsidRPr="00C00A75">
        <w:rPr>
          <w:sz w:val="24"/>
          <w:szCs w:val="24"/>
        </w:rPr>
        <w:t>.</w:t>
      </w:r>
      <w:r w:rsidR="00243547" w:rsidRPr="00C00A75">
        <w:rPr>
          <w:sz w:val="24"/>
          <w:szCs w:val="24"/>
        </w:rPr>
        <w:tab/>
        <w:t xml:space="preserve">All work necessary to complete the construction of the project be done in a manner satisfactory to this Commission on or before </w:t>
      </w:r>
      <w:r w:rsidR="00243547">
        <w:rPr>
          <w:sz w:val="24"/>
          <w:szCs w:val="24"/>
        </w:rPr>
        <w:t>June 30, 2016</w:t>
      </w:r>
      <w:r w:rsidR="00243547" w:rsidRPr="00C00A75">
        <w:rPr>
          <w:sz w:val="24"/>
          <w:szCs w:val="24"/>
        </w:rPr>
        <w:t xml:space="preserve"> and that on or before said date, Pennsylvania Department of Transportation report in writing </w:t>
      </w:r>
      <w:r w:rsidR="00243547">
        <w:rPr>
          <w:sz w:val="24"/>
          <w:szCs w:val="24"/>
        </w:rPr>
        <w:t>to the C</w:t>
      </w:r>
      <w:r w:rsidR="00243547" w:rsidRPr="00C00A75">
        <w:rPr>
          <w:sz w:val="24"/>
          <w:szCs w:val="24"/>
        </w:rPr>
        <w:t>ommission the date of actual completion of the work.</w:t>
      </w:r>
    </w:p>
    <w:p w:rsidR="00243547" w:rsidRPr="00C00A75" w:rsidRDefault="00243547" w:rsidP="00243547">
      <w:pPr>
        <w:rPr>
          <w:sz w:val="24"/>
          <w:szCs w:val="24"/>
          <w:highlight w:val="yellow"/>
        </w:rPr>
      </w:pPr>
    </w:p>
    <w:p w:rsidR="00243547" w:rsidRPr="00C00A75" w:rsidRDefault="00470071" w:rsidP="00243547">
      <w:pPr>
        <w:rPr>
          <w:sz w:val="24"/>
          <w:szCs w:val="24"/>
        </w:rPr>
      </w:pPr>
      <w:r>
        <w:rPr>
          <w:sz w:val="24"/>
          <w:szCs w:val="24"/>
        </w:rPr>
        <w:tab/>
      </w:r>
      <w:r>
        <w:rPr>
          <w:sz w:val="24"/>
          <w:szCs w:val="24"/>
        </w:rPr>
        <w:tab/>
      </w:r>
      <w:r w:rsidR="005B3308">
        <w:rPr>
          <w:sz w:val="24"/>
          <w:szCs w:val="24"/>
        </w:rPr>
        <w:t>11</w:t>
      </w:r>
      <w:r w:rsidR="00243547" w:rsidRPr="00C00A75">
        <w:rPr>
          <w:sz w:val="24"/>
          <w:szCs w:val="24"/>
        </w:rPr>
        <w:t>.</w:t>
      </w:r>
      <w:r w:rsidR="00243547" w:rsidRPr="00C00A75">
        <w:rPr>
          <w:sz w:val="24"/>
          <w:szCs w:val="24"/>
        </w:rPr>
        <w:tab/>
      </w:r>
      <w:r w:rsidR="00243547">
        <w:rPr>
          <w:sz w:val="24"/>
          <w:szCs w:val="24"/>
        </w:rPr>
        <w:t xml:space="preserve">Buffalo and Pittsburgh Railroad, Inc. </w:t>
      </w:r>
      <w:r w:rsidR="00243547" w:rsidRPr="00C00A75">
        <w:rPr>
          <w:sz w:val="24"/>
          <w:szCs w:val="24"/>
        </w:rPr>
        <w:t>pay all compensation for damages, if any, due to owners of property taken, injured or destroyed by reason of the construction of the improvement in accordance with this letter.</w:t>
      </w:r>
    </w:p>
    <w:p w:rsidR="00243547" w:rsidRDefault="00243547" w:rsidP="00243547">
      <w:pPr>
        <w:ind w:right="-270" w:firstLine="1440"/>
        <w:rPr>
          <w:sz w:val="24"/>
          <w:szCs w:val="24"/>
        </w:rPr>
      </w:pPr>
    </w:p>
    <w:p w:rsidR="00243547" w:rsidRPr="00C00A75" w:rsidRDefault="005B3308" w:rsidP="00243547">
      <w:pPr>
        <w:ind w:right="-270" w:firstLine="1440"/>
        <w:rPr>
          <w:sz w:val="24"/>
          <w:szCs w:val="24"/>
        </w:rPr>
      </w:pPr>
      <w:r>
        <w:rPr>
          <w:sz w:val="24"/>
          <w:szCs w:val="24"/>
        </w:rPr>
        <w:t>12</w:t>
      </w:r>
      <w:r w:rsidR="00243547" w:rsidRPr="00C00A75">
        <w:rPr>
          <w:sz w:val="24"/>
          <w:szCs w:val="24"/>
        </w:rPr>
        <w:t>.</w:t>
      </w:r>
      <w:r w:rsidR="00243547" w:rsidRPr="00C00A75">
        <w:rPr>
          <w:sz w:val="24"/>
          <w:szCs w:val="24"/>
        </w:rPr>
        <w:tab/>
        <w:t xml:space="preserve">All costs which are to be reimbursed by the Department of Transportation consistent with this Secretarial Letter, shall be reimbursed pursuant to the provisions of 23 C. F. </w:t>
      </w:r>
      <w:r w:rsidR="00243547">
        <w:rPr>
          <w:sz w:val="24"/>
          <w:szCs w:val="24"/>
        </w:rPr>
        <w:t xml:space="preserve">R. Parts l40 and </w:t>
      </w:r>
      <w:r w:rsidR="00243547" w:rsidRPr="00C00A75">
        <w:rPr>
          <w:sz w:val="24"/>
          <w:szCs w:val="24"/>
        </w:rPr>
        <w:t>646. The aforesaid Federal reimbursement shall not supersede, delay or, in any manner, postpone the effect of any paragraph contained in this or any related Secretarial Letter or Order.</w:t>
      </w:r>
    </w:p>
    <w:p w:rsidR="00243547" w:rsidRPr="00C00A75" w:rsidRDefault="00243547" w:rsidP="00243547">
      <w:pPr>
        <w:rPr>
          <w:sz w:val="24"/>
          <w:szCs w:val="24"/>
        </w:rPr>
      </w:pPr>
    </w:p>
    <w:p w:rsidR="00243547" w:rsidRPr="00C00A75" w:rsidRDefault="00470071" w:rsidP="00243547">
      <w:pPr>
        <w:rPr>
          <w:sz w:val="24"/>
          <w:szCs w:val="24"/>
        </w:rPr>
      </w:pPr>
      <w:r>
        <w:rPr>
          <w:sz w:val="24"/>
          <w:szCs w:val="24"/>
        </w:rPr>
        <w:tab/>
      </w:r>
      <w:r>
        <w:rPr>
          <w:sz w:val="24"/>
          <w:szCs w:val="24"/>
        </w:rPr>
        <w:tab/>
      </w:r>
      <w:r w:rsidR="005B3308">
        <w:rPr>
          <w:sz w:val="24"/>
          <w:szCs w:val="24"/>
        </w:rPr>
        <w:t>13.</w:t>
      </w:r>
      <w:r w:rsidR="00243547" w:rsidRPr="00C00A75">
        <w:rPr>
          <w:sz w:val="24"/>
          <w:szCs w:val="24"/>
        </w:rPr>
        <w:tab/>
        <w:t xml:space="preserve">Upon completion of the crossing, </w:t>
      </w:r>
      <w:r w:rsidR="00243547">
        <w:rPr>
          <w:sz w:val="24"/>
          <w:szCs w:val="24"/>
        </w:rPr>
        <w:t>Buffalo and Pittsburgh Railroad, Inc.</w:t>
      </w:r>
      <w:r w:rsidR="00243547" w:rsidRPr="00C00A75">
        <w:rPr>
          <w:sz w:val="24"/>
          <w:szCs w:val="24"/>
        </w:rPr>
        <w:t xml:space="preserve">, at its sole cost and expense, furnish all material and do all work necessary thereafter to maintain its railroad facilities at the subject crossing, including the warning devices and maintain at all times </w:t>
      </w:r>
      <w:r w:rsidR="00243547" w:rsidRPr="00C00A75">
        <w:rPr>
          <w:sz w:val="24"/>
          <w:szCs w:val="24"/>
        </w:rPr>
        <w:lastRenderedPageBreak/>
        <w:t xml:space="preserve">in a smooth </w:t>
      </w:r>
      <w:r w:rsidR="00243547">
        <w:rPr>
          <w:sz w:val="24"/>
          <w:szCs w:val="24"/>
        </w:rPr>
        <w:t>and satisfactory condition, the</w:t>
      </w:r>
      <w:r w:rsidR="00243547" w:rsidRPr="00C00A75">
        <w:rPr>
          <w:sz w:val="24"/>
          <w:szCs w:val="24"/>
        </w:rPr>
        <w:t xml:space="preserve"> crossing surface</w:t>
      </w:r>
      <w:r w:rsidR="00243547">
        <w:rPr>
          <w:sz w:val="24"/>
          <w:szCs w:val="24"/>
        </w:rPr>
        <w:t xml:space="preserve"> located between the rails and for a distance of twenty-four (24) inches beyond the outermost rails all</w:t>
      </w:r>
      <w:r w:rsidR="00243547" w:rsidRPr="00C00A75">
        <w:rPr>
          <w:sz w:val="24"/>
          <w:szCs w:val="24"/>
        </w:rPr>
        <w:t xml:space="preserve"> in accordance the Manual on Uniform Traffic Control Devices and this letter.</w:t>
      </w:r>
    </w:p>
    <w:p w:rsidR="00243547" w:rsidRPr="00C00A75" w:rsidRDefault="00243547" w:rsidP="00243547">
      <w:pPr>
        <w:rPr>
          <w:sz w:val="24"/>
          <w:szCs w:val="24"/>
        </w:rPr>
      </w:pPr>
    </w:p>
    <w:p w:rsidR="00243547" w:rsidRDefault="00470071" w:rsidP="00243547">
      <w:pPr>
        <w:rPr>
          <w:sz w:val="24"/>
          <w:szCs w:val="24"/>
        </w:rPr>
      </w:pPr>
      <w:r>
        <w:rPr>
          <w:sz w:val="24"/>
          <w:szCs w:val="24"/>
        </w:rPr>
        <w:tab/>
      </w:r>
      <w:r>
        <w:rPr>
          <w:sz w:val="24"/>
          <w:szCs w:val="24"/>
        </w:rPr>
        <w:tab/>
      </w:r>
      <w:r w:rsidR="005B3308">
        <w:rPr>
          <w:sz w:val="24"/>
          <w:szCs w:val="24"/>
        </w:rPr>
        <w:t>14.</w:t>
      </w:r>
      <w:r w:rsidR="00243547" w:rsidRPr="00C00A75">
        <w:rPr>
          <w:sz w:val="24"/>
          <w:szCs w:val="24"/>
        </w:rPr>
        <w:tab/>
        <w:t xml:space="preserve">Upon completion of the crossing, </w:t>
      </w:r>
      <w:r w:rsidR="005B3308">
        <w:rPr>
          <w:sz w:val="24"/>
          <w:szCs w:val="24"/>
        </w:rPr>
        <w:t>Punxsutawney Borough</w:t>
      </w:r>
      <w:r w:rsidR="00243547" w:rsidRPr="00C00A75">
        <w:rPr>
          <w:sz w:val="24"/>
          <w:szCs w:val="24"/>
        </w:rPr>
        <w:t xml:space="preserve">, at its sole cost and expense, furnish all material and do all work necessary thereafter to maintain the highway approaches up to the </w:t>
      </w:r>
      <w:r w:rsidR="00140327">
        <w:rPr>
          <w:sz w:val="24"/>
          <w:szCs w:val="24"/>
        </w:rPr>
        <w:t>subject crossing to points twenty-four (24) inches beyond the outside rail</w:t>
      </w:r>
      <w:r w:rsidR="00243547" w:rsidRPr="00C00A75">
        <w:rPr>
          <w:sz w:val="24"/>
          <w:szCs w:val="24"/>
        </w:rPr>
        <w:t>, and in addition, the highway-rail grade</w:t>
      </w:r>
      <w:r w:rsidR="005B3308">
        <w:rPr>
          <w:sz w:val="24"/>
          <w:szCs w:val="24"/>
        </w:rPr>
        <w:t xml:space="preserve"> crossing advance warning signs and</w:t>
      </w:r>
      <w:r w:rsidR="00243547" w:rsidRPr="00C00A75">
        <w:rPr>
          <w:sz w:val="24"/>
          <w:szCs w:val="24"/>
        </w:rPr>
        <w:t xml:space="preserve"> stop lines if required, on the approaches thereto all in accordance Part 8 of the Manual on Uniform Traffic Control Devices and this letter.</w:t>
      </w:r>
    </w:p>
    <w:p w:rsidR="00243547" w:rsidRPr="00C00A75" w:rsidRDefault="00243547" w:rsidP="00243547">
      <w:pPr>
        <w:rPr>
          <w:sz w:val="24"/>
          <w:szCs w:val="24"/>
        </w:rPr>
      </w:pPr>
    </w:p>
    <w:p w:rsidR="00243547" w:rsidRPr="00C00A75" w:rsidRDefault="00243547" w:rsidP="00243547">
      <w:pPr>
        <w:rPr>
          <w:sz w:val="24"/>
          <w:szCs w:val="24"/>
        </w:rPr>
      </w:pPr>
      <w:r w:rsidRPr="00C00A75">
        <w:rPr>
          <w:sz w:val="24"/>
          <w:szCs w:val="24"/>
        </w:rPr>
        <w:tab/>
      </w:r>
      <w:r w:rsidRPr="00C00A75">
        <w:rPr>
          <w:sz w:val="24"/>
          <w:szCs w:val="24"/>
        </w:rPr>
        <w:tab/>
      </w:r>
      <w:r w:rsidR="005B3308">
        <w:rPr>
          <w:sz w:val="24"/>
          <w:szCs w:val="24"/>
        </w:rPr>
        <w:t>15</w:t>
      </w:r>
      <w:r w:rsidRPr="00C00A75">
        <w:rPr>
          <w:sz w:val="24"/>
          <w:szCs w:val="24"/>
        </w:rPr>
        <w:t>.</w:t>
      </w:r>
      <w:r w:rsidRPr="00C00A75">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utility companies and other matters relevant to this proceeding.</w:t>
      </w:r>
    </w:p>
    <w:p w:rsidR="00243547" w:rsidRPr="00C00A75" w:rsidRDefault="00243547" w:rsidP="00243547">
      <w:pPr>
        <w:rPr>
          <w:sz w:val="24"/>
          <w:szCs w:val="24"/>
        </w:rPr>
      </w:pPr>
    </w:p>
    <w:p w:rsidR="00243547" w:rsidRPr="00C00A75" w:rsidRDefault="00243547" w:rsidP="00243547">
      <w:pPr>
        <w:ind w:firstLine="1440"/>
        <w:rPr>
          <w:sz w:val="24"/>
          <w:szCs w:val="24"/>
        </w:rPr>
      </w:pPr>
      <w:r w:rsidRPr="00C00A75">
        <w:rPr>
          <w:sz w:val="24"/>
          <w:szCs w:val="24"/>
        </w:rPr>
        <w:t>The Parties are reminded that failure to comply with this or any Order or Secretarial Letter in this proceeding may result in an enforcement action seeking civil penalties and/or other sanctions pursuant to Public Utility Code 66 Pa. C.S. §3301.</w:t>
      </w:r>
    </w:p>
    <w:p w:rsidR="00243547" w:rsidRPr="00C00A75" w:rsidRDefault="00243547" w:rsidP="00243547">
      <w:pPr>
        <w:rPr>
          <w:sz w:val="24"/>
          <w:szCs w:val="24"/>
        </w:rPr>
      </w:pPr>
    </w:p>
    <w:p w:rsidR="00243547" w:rsidRPr="00C00A75" w:rsidRDefault="00243547" w:rsidP="00243547">
      <w:pPr>
        <w:rPr>
          <w:sz w:val="24"/>
          <w:szCs w:val="24"/>
        </w:rPr>
      </w:pPr>
      <w:r w:rsidRPr="00C00A75">
        <w:rPr>
          <w:sz w:val="24"/>
          <w:szCs w:val="24"/>
        </w:rPr>
        <w:tab/>
      </w:r>
      <w:r w:rsidRPr="00C00A75">
        <w:rPr>
          <w:sz w:val="24"/>
          <w:szCs w:val="24"/>
        </w:rPr>
        <w:tab/>
        <w:t>If you are dissatisfied with the resolution of this matter, you may, as set forth in 52 Pa. Code §5.44, file a petition with the Commission within twenty (20) days of the date of this letter.</w:t>
      </w:r>
    </w:p>
    <w:p w:rsidR="00243547" w:rsidRPr="00C00A75" w:rsidRDefault="004920D7" w:rsidP="00243547">
      <w:pPr>
        <w:rPr>
          <w:sz w:val="24"/>
          <w:szCs w:val="24"/>
        </w:rPr>
      </w:pPr>
      <w:bookmarkStart w:id="0" w:name="_GoBack"/>
      <w:r>
        <w:rPr>
          <w:noProof/>
        </w:rPr>
        <w:drawing>
          <wp:anchor distT="0" distB="0" distL="114300" distR="114300" simplePos="0" relativeHeight="251659264" behindDoc="1" locked="0" layoutInCell="1" allowOverlap="1" wp14:anchorId="356CD5D9" wp14:editId="2B54C179">
            <wp:simplePos x="0" y="0"/>
            <wp:positionH relativeFrom="column">
              <wp:posOffset>2254885</wp:posOffset>
            </wp:positionH>
            <wp:positionV relativeFrom="paragraph">
              <wp:posOffset>43815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43547" w:rsidRPr="00C00A75" w:rsidRDefault="00243547" w:rsidP="00243547">
      <w:pPr>
        <w:rPr>
          <w:sz w:val="24"/>
          <w:szCs w:val="24"/>
        </w:rPr>
      </w:pPr>
      <w:r w:rsidRPr="00C00A75">
        <w:rPr>
          <w:sz w:val="24"/>
          <w:szCs w:val="24"/>
        </w:rPr>
        <w:tab/>
      </w:r>
      <w:r w:rsidRPr="00C00A75">
        <w:rPr>
          <w:sz w:val="24"/>
          <w:szCs w:val="24"/>
        </w:rPr>
        <w:tab/>
      </w:r>
      <w:r w:rsidRPr="00C00A75">
        <w:rPr>
          <w:sz w:val="24"/>
          <w:szCs w:val="24"/>
        </w:rPr>
        <w:tab/>
      </w:r>
      <w:r w:rsidRPr="00C00A75">
        <w:rPr>
          <w:sz w:val="24"/>
          <w:szCs w:val="24"/>
        </w:rPr>
        <w:tab/>
      </w:r>
      <w:r w:rsidRPr="00C00A75">
        <w:rPr>
          <w:sz w:val="24"/>
          <w:szCs w:val="24"/>
        </w:rPr>
        <w:tab/>
      </w:r>
      <w:r w:rsidRPr="00C00A75">
        <w:rPr>
          <w:sz w:val="24"/>
          <w:szCs w:val="24"/>
        </w:rPr>
        <w:tab/>
        <w:t>Very truly yours,</w:t>
      </w:r>
    </w:p>
    <w:p w:rsidR="00243547" w:rsidRPr="00C00A75" w:rsidRDefault="00243547" w:rsidP="00243547">
      <w:pPr>
        <w:rPr>
          <w:sz w:val="24"/>
          <w:szCs w:val="24"/>
        </w:rPr>
      </w:pPr>
    </w:p>
    <w:p w:rsidR="00243547" w:rsidRPr="00C00A75" w:rsidRDefault="00243547" w:rsidP="00243547">
      <w:pPr>
        <w:rPr>
          <w:sz w:val="24"/>
          <w:szCs w:val="24"/>
        </w:rPr>
      </w:pPr>
    </w:p>
    <w:p w:rsidR="00243547" w:rsidRPr="00C00A75" w:rsidRDefault="00243547" w:rsidP="00243547">
      <w:pPr>
        <w:rPr>
          <w:sz w:val="24"/>
          <w:szCs w:val="24"/>
        </w:rPr>
      </w:pPr>
    </w:p>
    <w:p w:rsidR="00243547" w:rsidRPr="00C00A75" w:rsidRDefault="00243547" w:rsidP="00243547">
      <w:pPr>
        <w:rPr>
          <w:sz w:val="24"/>
          <w:szCs w:val="24"/>
        </w:rPr>
      </w:pPr>
      <w:r w:rsidRPr="00C00A75">
        <w:rPr>
          <w:sz w:val="24"/>
          <w:szCs w:val="24"/>
        </w:rPr>
        <w:tab/>
      </w:r>
      <w:r w:rsidRPr="00C00A75">
        <w:rPr>
          <w:sz w:val="24"/>
          <w:szCs w:val="24"/>
        </w:rPr>
        <w:tab/>
      </w:r>
      <w:r w:rsidRPr="00C00A75">
        <w:rPr>
          <w:sz w:val="24"/>
          <w:szCs w:val="24"/>
        </w:rPr>
        <w:tab/>
      </w:r>
      <w:r w:rsidRPr="00C00A75">
        <w:rPr>
          <w:sz w:val="24"/>
          <w:szCs w:val="24"/>
        </w:rPr>
        <w:tab/>
      </w:r>
      <w:r w:rsidRPr="00C00A75">
        <w:rPr>
          <w:sz w:val="24"/>
          <w:szCs w:val="24"/>
        </w:rPr>
        <w:tab/>
      </w:r>
      <w:r w:rsidRPr="00C00A75">
        <w:rPr>
          <w:sz w:val="24"/>
          <w:szCs w:val="24"/>
        </w:rPr>
        <w:tab/>
        <w:t>Rosemary Chiavetta</w:t>
      </w:r>
    </w:p>
    <w:p w:rsidR="00243547" w:rsidRPr="00C00A75" w:rsidRDefault="00243547" w:rsidP="00243547">
      <w:pPr>
        <w:rPr>
          <w:sz w:val="24"/>
          <w:szCs w:val="24"/>
        </w:rPr>
      </w:pPr>
      <w:r w:rsidRPr="00C00A75">
        <w:rPr>
          <w:sz w:val="24"/>
          <w:szCs w:val="24"/>
        </w:rPr>
        <w:tab/>
      </w:r>
      <w:r w:rsidRPr="00C00A75">
        <w:rPr>
          <w:sz w:val="24"/>
          <w:szCs w:val="24"/>
        </w:rPr>
        <w:tab/>
      </w:r>
      <w:r w:rsidRPr="00C00A75">
        <w:rPr>
          <w:sz w:val="24"/>
          <w:szCs w:val="24"/>
        </w:rPr>
        <w:tab/>
      </w:r>
      <w:r w:rsidRPr="00C00A75">
        <w:rPr>
          <w:sz w:val="24"/>
          <w:szCs w:val="24"/>
        </w:rPr>
        <w:tab/>
      </w:r>
      <w:r w:rsidRPr="00C00A75">
        <w:rPr>
          <w:sz w:val="24"/>
          <w:szCs w:val="24"/>
        </w:rPr>
        <w:tab/>
      </w:r>
      <w:r w:rsidRPr="00C00A75">
        <w:rPr>
          <w:sz w:val="24"/>
          <w:szCs w:val="24"/>
        </w:rPr>
        <w:tab/>
        <w:t>Secretary</w:t>
      </w:r>
    </w:p>
    <w:p w:rsidR="00243547" w:rsidRPr="00C00A75" w:rsidRDefault="00243547" w:rsidP="00243547">
      <w:pPr>
        <w:rPr>
          <w:sz w:val="24"/>
          <w:szCs w:val="24"/>
        </w:rPr>
      </w:pPr>
    </w:p>
    <w:p w:rsidR="00DE0C21" w:rsidRPr="00EB2C9B" w:rsidRDefault="00DE0C21" w:rsidP="007B4FB2">
      <w:pPr>
        <w:jc w:val="right"/>
        <w:rPr>
          <w:sz w:val="24"/>
          <w:szCs w:val="24"/>
        </w:rPr>
      </w:pPr>
    </w:p>
    <w:sectPr w:rsidR="00DE0C21" w:rsidRPr="00EB2C9B"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DC" w:rsidRDefault="00B403DC">
      <w:r>
        <w:separator/>
      </w:r>
    </w:p>
  </w:endnote>
  <w:endnote w:type="continuationSeparator" w:id="0">
    <w:p w:rsidR="00B403DC" w:rsidRDefault="00B4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CE" w:rsidRDefault="00274DCE"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4DCE" w:rsidRDefault="00274D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CE" w:rsidRDefault="00274DCE"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20D7">
      <w:rPr>
        <w:rStyle w:val="PageNumber"/>
        <w:noProof/>
      </w:rPr>
      <w:t>4</w:t>
    </w:r>
    <w:r>
      <w:rPr>
        <w:rStyle w:val="PageNumber"/>
      </w:rPr>
      <w:fldChar w:fldCharType="end"/>
    </w:r>
  </w:p>
  <w:p w:rsidR="00274DCE" w:rsidRDefault="00274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DC" w:rsidRDefault="00B403DC">
      <w:r>
        <w:separator/>
      </w:r>
    </w:p>
  </w:footnote>
  <w:footnote w:type="continuationSeparator" w:id="0">
    <w:p w:rsidR="00B403DC" w:rsidRDefault="00B40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F400D"/>
    <w:multiLevelType w:val="hybridMultilevel"/>
    <w:tmpl w:val="0BC28652"/>
    <w:lvl w:ilvl="0" w:tplc="0112688A">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7749705A"/>
    <w:multiLevelType w:val="hybridMultilevel"/>
    <w:tmpl w:val="ED961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5306"/>
    <w:rsid w:val="00006933"/>
    <w:rsid w:val="000071EB"/>
    <w:rsid w:val="00011351"/>
    <w:rsid w:val="000147BA"/>
    <w:rsid w:val="00015061"/>
    <w:rsid w:val="00015C39"/>
    <w:rsid w:val="00016CCA"/>
    <w:rsid w:val="00021704"/>
    <w:rsid w:val="00030A0A"/>
    <w:rsid w:val="00030B17"/>
    <w:rsid w:val="00031EC0"/>
    <w:rsid w:val="00032C07"/>
    <w:rsid w:val="0003355F"/>
    <w:rsid w:val="00034CD2"/>
    <w:rsid w:val="0003541F"/>
    <w:rsid w:val="000378D6"/>
    <w:rsid w:val="00037B2C"/>
    <w:rsid w:val="0004034B"/>
    <w:rsid w:val="00046433"/>
    <w:rsid w:val="000520BF"/>
    <w:rsid w:val="00054ED7"/>
    <w:rsid w:val="000564AA"/>
    <w:rsid w:val="00056CF0"/>
    <w:rsid w:val="00060EA1"/>
    <w:rsid w:val="000619AE"/>
    <w:rsid w:val="0006267B"/>
    <w:rsid w:val="00063CDD"/>
    <w:rsid w:val="00066B8A"/>
    <w:rsid w:val="000713D9"/>
    <w:rsid w:val="00072D8A"/>
    <w:rsid w:val="00073895"/>
    <w:rsid w:val="0008434B"/>
    <w:rsid w:val="000843A6"/>
    <w:rsid w:val="000875CE"/>
    <w:rsid w:val="00093AB4"/>
    <w:rsid w:val="00094209"/>
    <w:rsid w:val="000955C7"/>
    <w:rsid w:val="000A4A49"/>
    <w:rsid w:val="000A77D4"/>
    <w:rsid w:val="000B025F"/>
    <w:rsid w:val="000B1131"/>
    <w:rsid w:val="000B5743"/>
    <w:rsid w:val="000C154C"/>
    <w:rsid w:val="000C2BCE"/>
    <w:rsid w:val="000C6176"/>
    <w:rsid w:val="000D0DE7"/>
    <w:rsid w:val="000D4DFA"/>
    <w:rsid w:val="000E05C2"/>
    <w:rsid w:val="000E0958"/>
    <w:rsid w:val="000F31D8"/>
    <w:rsid w:val="000F5C8E"/>
    <w:rsid w:val="0010119F"/>
    <w:rsid w:val="0010139E"/>
    <w:rsid w:val="00102D8E"/>
    <w:rsid w:val="001071FB"/>
    <w:rsid w:val="0011084B"/>
    <w:rsid w:val="00111ECE"/>
    <w:rsid w:val="0012013E"/>
    <w:rsid w:val="00121D2C"/>
    <w:rsid w:val="00125375"/>
    <w:rsid w:val="00127ACC"/>
    <w:rsid w:val="00127C37"/>
    <w:rsid w:val="0013250A"/>
    <w:rsid w:val="001327D6"/>
    <w:rsid w:val="00132BF3"/>
    <w:rsid w:val="00133485"/>
    <w:rsid w:val="0013399E"/>
    <w:rsid w:val="00140327"/>
    <w:rsid w:val="001403F9"/>
    <w:rsid w:val="00141572"/>
    <w:rsid w:val="0014158F"/>
    <w:rsid w:val="0014375E"/>
    <w:rsid w:val="001530E9"/>
    <w:rsid w:val="00153199"/>
    <w:rsid w:val="0015791F"/>
    <w:rsid w:val="00157A6E"/>
    <w:rsid w:val="00160259"/>
    <w:rsid w:val="00161CAB"/>
    <w:rsid w:val="001664B1"/>
    <w:rsid w:val="00171381"/>
    <w:rsid w:val="00174EB2"/>
    <w:rsid w:val="00175E7B"/>
    <w:rsid w:val="00176385"/>
    <w:rsid w:val="00177398"/>
    <w:rsid w:val="00182C8B"/>
    <w:rsid w:val="00182E85"/>
    <w:rsid w:val="001902BC"/>
    <w:rsid w:val="00192C93"/>
    <w:rsid w:val="001A0D71"/>
    <w:rsid w:val="001A17A5"/>
    <w:rsid w:val="001A3964"/>
    <w:rsid w:val="001A47DF"/>
    <w:rsid w:val="001A50D3"/>
    <w:rsid w:val="001A53C2"/>
    <w:rsid w:val="001A6550"/>
    <w:rsid w:val="001B153E"/>
    <w:rsid w:val="001B158B"/>
    <w:rsid w:val="001B3416"/>
    <w:rsid w:val="001B447E"/>
    <w:rsid w:val="001B4F64"/>
    <w:rsid w:val="001B6BE3"/>
    <w:rsid w:val="001C3483"/>
    <w:rsid w:val="001C4A58"/>
    <w:rsid w:val="001D0CC4"/>
    <w:rsid w:val="001D1E0B"/>
    <w:rsid w:val="001D346E"/>
    <w:rsid w:val="001D523D"/>
    <w:rsid w:val="001E1D8F"/>
    <w:rsid w:val="001E4DAD"/>
    <w:rsid w:val="001E587C"/>
    <w:rsid w:val="001E6F5A"/>
    <w:rsid w:val="001E7A5C"/>
    <w:rsid w:val="001F727E"/>
    <w:rsid w:val="00205ACE"/>
    <w:rsid w:val="00211508"/>
    <w:rsid w:val="002158EA"/>
    <w:rsid w:val="00215E03"/>
    <w:rsid w:val="0021653B"/>
    <w:rsid w:val="00216642"/>
    <w:rsid w:val="00216B27"/>
    <w:rsid w:val="002203BE"/>
    <w:rsid w:val="002211B4"/>
    <w:rsid w:val="002247C4"/>
    <w:rsid w:val="00230005"/>
    <w:rsid w:val="0023318A"/>
    <w:rsid w:val="00237D95"/>
    <w:rsid w:val="00243547"/>
    <w:rsid w:val="00244440"/>
    <w:rsid w:val="002450FE"/>
    <w:rsid w:val="00246FF9"/>
    <w:rsid w:val="00252B1A"/>
    <w:rsid w:val="00254A63"/>
    <w:rsid w:val="00254E4F"/>
    <w:rsid w:val="00260094"/>
    <w:rsid w:val="00260BC1"/>
    <w:rsid w:val="00260F30"/>
    <w:rsid w:val="002630D8"/>
    <w:rsid w:val="00264B93"/>
    <w:rsid w:val="002732A6"/>
    <w:rsid w:val="00274DCE"/>
    <w:rsid w:val="00277380"/>
    <w:rsid w:val="00283616"/>
    <w:rsid w:val="00286C9C"/>
    <w:rsid w:val="00287782"/>
    <w:rsid w:val="00293C9A"/>
    <w:rsid w:val="00293FB1"/>
    <w:rsid w:val="0029510F"/>
    <w:rsid w:val="0029592D"/>
    <w:rsid w:val="002959EC"/>
    <w:rsid w:val="002A3217"/>
    <w:rsid w:val="002A4B43"/>
    <w:rsid w:val="002A6489"/>
    <w:rsid w:val="002B1788"/>
    <w:rsid w:val="002B3016"/>
    <w:rsid w:val="002B5D35"/>
    <w:rsid w:val="002C047F"/>
    <w:rsid w:val="002C159A"/>
    <w:rsid w:val="002C2CA6"/>
    <w:rsid w:val="002C7A3F"/>
    <w:rsid w:val="002D27C1"/>
    <w:rsid w:val="002E1348"/>
    <w:rsid w:val="002E27A6"/>
    <w:rsid w:val="002E64D9"/>
    <w:rsid w:val="002E7977"/>
    <w:rsid w:val="002F3E80"/>
    <w:rsid w:val="0030492A"/>
    <w:rsid w:val="00304C3A"/>
    <w:rsid w:val="0031301F"/>
    <w:rsid w:val="0031501A"/>
    <w:rsid w:val="00317EE0"/>
    <w:rsid w:val="003208A2"/>
    <w:rsid w:val="0032392D"/>
    <w:rsid w:val="003243E9"/>
    <w:rsid w:val="00330D1D"/>
    <w:rsid w:val="0033228A"/>
    <w:rsid w:val="00337002"/>
    <w:rsid w:val="00340CE7"/>
    <w:rsid w:val="003418E4"/>
    <w:rsid w:val="0034495A"/>
    <w:rsid w:val="00344E4E"/>
    <w:rsid w:val="00346B2F"/>
    <w:rsid w:val="0034705B"/>
    <w:rsid w:val="003474C2"/>
    <w:rsid w:val="003577BF"/>
    <w:rsid w:val="00363628"/>
    <w:rsid w:val="00364F9E"/>
    <w:rsid w:val="00366C03"/>
    <w:rsid w:val="003672E0"/>
    <w:rsid w:val="00375FFC"/>
    <w:rsid w:val="00377E14"/>
    <w:rsid w:val="0038054E"/>
    <w:rsid w:val="00380892"/>
    <w:rsid w:val="00381F38"/>
    <w:rsid w:val="00387708"/>
    <w:rsid w:val="00387B7C"/>
    <w:rsid w:val="00391CB5"/>
    <w:rsid w:val="00395347"/>
    <w:rsid w:val="003A5CC3"/>
    <w:rsid w:val="003A644C"/>
    <w:rsid w:val="003A7F2B"/>
    <w:rsid w:val="003B115F"/>
    <w:rsid w:val="003B2C5E"/>
    <w:rsid w:val="003B2F46"/>
    <w:rsid w:val="003C19A1"/>
    <w:rsid w:val="003C3325"/>
    <w:rsid w:val="003C40C2"/>
    <w:rsid w:val="003C5041"/>
    <w:rsid w:val="003C7853"/>
    <w:rsid w:val="003D55A9"/>
    <w:rsid w:val="003D5D02"/>
    <w:rsid w:val="003D6D48"/>
    <w:rsid w:val="003D7AFB"/>
    <w:rsid w:val="003E0343"/>
    <w:rsid w:val="003E0B6D"/>
    <w:rsid w:val="003E2A87"/>
    <w:rsid w:val="003E52C2"/>
    <w:rsid w:val="003E71B5"/>
    <w:rsid w:val="003F14B6"/>
    <w:rsid w:val="003F1A57"/>
    <w:rsid w:val="004003FA"/>
    <w:rsid w:val="00400BB6"/>
    <w:rsid w:val="00401F1A"/>
    <w:rsid w:val="004021D9"/>
    <w:rsid w:val="004026FC"/>
    <w:rsid w:val="00402CD7"/>
    <w:rsid w:val="00404DCC"/>
    <w:rsid w:val="00404F38"/>
    <w:rsid w:val="004055A1"/>
    <w:rsid w:val="0040579A"/>
    <w:rsid w:val="0040796F"/>
    <w:rsid w:val="00411E33"/>
    <w:rsid w:val="0041375C"/>
    <w:rsid w:val="00413A2B"/>
    <w:rsid w:val="00413FB5"/>
    <w:rsid w:val="00423566"/>
    <w:rsid w:val="00423F32"/>
    <w:rsid w:val="0042422E"/>
    <w:rsid w:val="00425B2E"/>
    <w:rsid w:val="004317A7"/>
    <w:rsid w:val="00432662"/>
    <w:rsid w:val="00441663"/>
    <w:rsid w:val="00442E76"/>
    <w:rsid w:val="00450EB4"/>
    <w:rsid w:val="004516E3"/>
    <w:rsid w:val="0045409C"/>
    <w:rsid w:val="0045623E"/>
    <w:rsid w:val="00460731"/>
    <w:rsid w:val="004627DA"/>
    <w:rsid w:val="00465180"/>
    <w:rsid w:val="00466196"/>
    <w:rsid w:val="00470071"/>
    <w:rsid w:val="0047030D"/>
    <w:rsid w:val="0047276E"/>
    <w:rsid w:val="00476BD6"/>
    <w:rsid w:val="00477BDB"/>
    <w:rsid w:val="004857A6"/>
    <w:rsid w:val="00485DA9"/>
    <w:rsid w:val="00486311"/>
    <w:rsid w:val="004902D8"/>
    <w:rsid w:val="004920D7"/>
    <w:rsid w:val="0049559F"/>
    <w:rsid w:val="004970A7"/>
    <w:rsid w:val="004A1B3A"/>
    <w:rsid w:val="004A24BF"/>
    <w:rsid w:val="004A3CAD"/>
    <w:rsid w:val="004A7444"/>
    <w:rsid w:val="004B238F"/>
    <w:rsid w:val="004C18EC"/>
    <w:rsid w:val="004C1CD9"/>
    <w:rsid w:val="004C564D"/>
    <w:rsid w:val="004C57C3"/>
    <w:rsid w:val="004C5C96"/>
    <w:rsid w:val="004C7C59"/>
    <w:rsid w:val="004D2FF8"/>
    <w:rsid w:val="004D3860"/>
    <w:rsid w:val="004E59A3"/>
    <w:rsid w:val="004E5A87"/>
    <w:rsid w:val="004E6F31"/>
    <w:rsid w:val="004F0481"/>
    <w:rsid w:val="004F2CA5"/>
    <w:rsid w:val="004F476C"/>
    <w:rsid w:val="004F65EF"/>
    <w:rsid w:val="005027EB"/>
    <w:rsid w:val="00502E22"/>
    <w:rsid w:val="00503ECF"/>
    <w:rsid w:val="005056A4"/>
    <w:rsid w:val="0050697F"/>
    <w:rsid w:val="005123F3"/>
    <w:rsid w:val="00514DFD"/>
    <w:rsid w:val="00515D7B"/>
    <w:rsid w:val="00520FD6"/>
    <w:rsid w:val="00521AE4"/>
    <w:rsid w:val="005240AF"/>
    <w:rsid w:val="00525D79"/>
    <w:rsid w:val="00532CD9"/>
    <w:rsid w:val="005332F8"/>
    <w:rsid w:val="005369F6"/>
    <w:rsid w:val="00536DEB"/>
    <w:rsid w:val="0054212A"/>
    <w:rsid w:val="00542472"/>
    <w:rsid w:val="00543ADC"/>
    <w:rsid w:val="00550068"/>
    <w:rsid w:val="00553F86"/>
    <w:rsid w:val="005548C6"/>
    <w:rsid w:val="00566951"/>
    <w:rsid w:val="00570DEE"/>
    <w:rsid w:val="00570EBC"/>
    <w:rsid w:val="00571330"/>
    <w:rsid w:val="00571E59"/>
    <w:rsid w:val="0057258D"/>
    <w:rsid w:val="0057486E"/>
    <w:rsid w:val="00576955"/>
    <w:rsid w:val="005776F2"/>
    <w:rsid w:val="005811B8"/>
    <w:rsid w:val="00581B85"/>
    <w:rsid w:val="00581C23"/>
    <w:rsid w:val="0058242D"/>
    <w:rsid w:val="005846F2"/>
    <w:rsid w:val="00584A2F"/>
    <w:rsid w:val="00586054"/>
    <w:rsid w:val="00596986"/>
    <w:rsid w:val="0059777F"/>
    <w:rsid w:val="00597C86"/>
    <w:rsid w:val="005A2810"/>
    <w:rsid w:val="005A3306"/>
    <w:rsid w:val="005A42D7"/>
    <w:rsid w:val="005B0B0A"/>
    <w:rsid w:val="005B2E31"/>
    <w:rsid w:val="005B3308"/>
    <w:rsid w:val="005B4C4C"/>
    <w:rsid w:val="005B4F47"/>
    <w:rsid w:val="005C163C"/>
    <w:rsid w:val="005C50E3"/>
    <w:rsid w:val="005C5B1D"/>
    <w:rsid w:val="005C7590"/>
    <w:rsid w:val="005D2239"/>
    <w:rsid w:val="005D29CF"/>
    <w:rsid w:val="005D63B1"/>
    <w:rsid w:val="005D7F61"/>
    <w:rsid w:val="005E7FD1"/>
    <w:rsid w:val="005F234F"/>
    <w:rsid w:val="005F27C2"/>
    <w:rsid w:val="005F29F0"/>
    <w:rsid w:val="00601169"/>
    <w:rsid w:val="00602D43"/>
    <w:rsid w:val="00606314"/>
    <w:rsid w:val="0061162D"/>
    <w:rsid w:val="0061416E"/>
    <w:rsid w:val="006241A6"/>
    <w:rsid w:val="00646CDD"/>
    <w:rsid w:val="006509A2"/>
    <w:rsid w:val="00650E40"/>
    <w:rsid w:val="00651BCB"/>
    <w:rsid w:val="0065361E"/>
    <w:rsid w:val="006537E5"/>
    <w:rsid w:val="00653A73"/>
    <w:rsid w:val="006550BD"/>
    <w:rsid w:val="00657BAF"/>
    <w:rsid w:val="00661518"/>
    <w:rsid w:val="00670B4B"/>
    <w:rsid w:val="0067599B"/>
    <w:rsid w:val="006769CD"/>
    <w:rsid w:val="00681540"/>
    <w:rsid w:val="006828AF"/>
    <w:rsid w:val="0069694A"/>
    <w:rsid w:val="006A11D2"/>
    <w:rsid w:val="006A1F25"/>
    <w:rsid w:val="006A62A2"/>
    <w:rsid w:val="006B19B1"/>
    <w:rsid w:val="006B1E71"/>
    <w:rsid w:val="006B2ABA"/>
    <w:rsid w:val="006B2B19"/>
    <w:rsid w:val="006B3224"/>
    <w:rsid w:val="006B4405"/>
    <w:rsid w:val="006B597D"/>
    <w:rsid w:val="006B76AE"/>
    <w:rsid w:val="006B77CB"/>
    <w:rsid w:val="006B7F48"/>
    <w:rsid w:val="006C1C94"/>
    <w:rsid w:val="006C2D86"/>
    <w:rsid w:val="006D0377"/>
    <w:rsid w:val="006D2B76"/>
    <w:rsid w:val="006E2E7D"/>
    <w:rsid w:val="006E6EFE"/>
    <w:rsid w:val="006F2737"/>
    <w:rsid w:val="006F30F5"/>
    <w:rsid w:val="006F350C"/>
    <w:rsid w:val="006F54B8"/>
    <w:rsid w:val="006F5FDA"/>
    <w:rsid w:val="0070009E"/>
    <w:rsid w:val="007004AA"/>
    <w:rsid w:val="00702799"/>
    <w:rsid w:val="0070777C"/>
    <w:rsid w:val="00713B6F"/>
    <w:rsid w:val="007216F8"/>
    <w:rsid w:val="00724C7C"/>
    <w:rsid w:val="00730E02"/>
    <w:rsid w:val="00732D6B"/>
    <w:rsid w:val="0073701A"/>
    <w:rsid w:val="007403A7"/>
    <w:rsid w:val="00745273"/>
    <w:rsid w:val="007500A2"/>
    <w:rsid w:val="00752F01"/>
    <w:rsid w:val="007537CC"/>
    <w:rsid w:val="00753F3C"/>
    <w:rsid w:val="007542C5"/>
    <w:rsid w:val="00762D87"/>
    <w:rsid w:val="007656DA"/>
    <w:rsid w:val="00771D28"/>
    <w:rsid w:val="00776311"/>
    <w:rsid w:val="00776A66"/>
    <w:rsid w:val="00783873"/>
    <w:rsid w:val="00784ADF"/>
    <w:rsid w:val="00784B36"/>
    <w:rsid w:val="007941F6"/>
    <w:rsid w:val="00794DF4"/>
    <w:rsid w:val="00797D96"/>
    <w:rsid w:val="007A009D"/>
    <w:rsid w:val="007A75DA"/>
    <w:rsid w:val="007B10CF"/>
    <w:rsid w:val="007B3B68"/>
    <w:rsid w:val="007B4FB2"/>
    <w:rsid w:val="007C3048"/>
    <w:rsid w:val="007C387F"/>
    <w:rsid w:val="007D1DAD"/>
    <w:rsid w:val="007D205E"/>
    <w:rsid w:val="007D273D"/>
    <w:rsid w:val="007D3368"/>
    <w:rsid w:val="007D6CE0"/>
    <w:rsid w:val="007D7CC0"/>
    <w:rsid w:val="007E22EA"/>
    <w:rsid w:val="007F6032"/>
    <w:rsid w:val="007F64EF"/>
    <w:rsid w:val="00800E0D"/>
    <w:rsid w:val="0080428E"/>
    <w:rsid w:val="00805BFB"/>
    <w:rsid w:val="00806998"/>
    <w:rsid w:val="00811B2A"/>
    <w:rsid w:val="008137F0"/>
    <w:rsid w:val="00813B1B"/>
    <w:rsid w:val="008152C9"/>
    <w:rsid w:val="00815811"/>
    <w:rsid w:val="00816915"/>
    <w:rsid w:val="00816E57"/>
    <w:rsid w:val="00817923"/>
    <w:rsid w:val="00823C7E"/>
    <w:rsid w:val="00837E86"/>
    <w:rsid w:val="00844F2E"/>
    <w:rsid w:val="00850608"/>
    <w:rsid w:val="00850E9E"/>
    <w:rsid w:val="00863F8F"/>
    <w:rsid w:val="008705D1"/>
    <w:rsid w:val="008707A3"/>
    <w:rsid w:val="0087377E"/>
    <w:rsid w:val="00874743"/>
    <w:rsid w:val="00880553"/>
    <w:rsid w:val="008813C4"/>
    <w:rsid w:val="008841EE"/>
    <w:rsid w:val="00884DED"/>
    <w:rsid w:val="008931D2"/>
    <w:rsid w:val="008952DE"/>
    <w:rsid w:val="0089594F"/>
    <w:rsid w:val="0089678C"/>
    <w:rsid w:val="00896E32"/>
    <w:rsid w:val="008A154D"/>
    <w:rsid w:val="008A1D7A"/>
    <w:rsid w:val="008A217E"/>
    <w:rsid w:val="008A3D75"/>
    <w:rsid w:val="008A4254"/>
    <w:rsid w:val="008A56D2"/>
    <w:rsid w:val="008B7CE9"/>
    <w:rsid w:val="008C0D2E"/>
    <w:rsid w:val="008C682E"/>
    <w:rsid w:val="008C7A74"/>
    <w:rsid w:val="008D10CA"/>
    <w:rsid w:val="008D1F25"/>
    <w:rsid w:val="008D2F2A"/>
    <w:rsid w:val="008D571E"/>
    <w:rsid w:val="008D7BDE"/>
    <w:rsid w:val="008D7E2C"/>
    <w:rsid w:val="008E294C"/>
    <w:rsid w:val="008E2BCE"/>
    <w:rsid w:val="008E64AB"/>
    <w:rsid w:val="008F0AC8"/>
    <w:rsid w:val="008F3093"/>
    <w:rsid w:val="008F73DB"/>
    <w:rsid w:val="008F7B2D"/>
    <w:rsid w:val="009057D5"/>
    <w:rsid w:val="00910245"/>
    <w:rsid w:val="00910BC0"/>
    <w:rsid w:val="00921CAB"/>
    <w:rsid w:val="00923792"/>
    <w:rsid w:val="00923B4E"/>
    <w:rsid w:val="0092544A"/>
    <w:rsid w:val="00931EB7"/>
    <w:rsid w:val="0093235C"/>
    <w:rsid w:val="0093488C"/>
    <w:rsid w:val="0093533A"/>
    <w:rsid w:val="00936307"/>
    <w:rsid w:val="0093735C"/>
    <w:rsid w:val="0094151E"/>
    <w:rsid w:val="009464F6"/>
    <w:rsid w:val="009520EB"/>
    <w:rsid w:val="00954E5F"/>
    <w:rsid w:val="00962F4F"/>
    <w:rsid w:val="009700CD"/>
    <w:rsid w:val="0097142A"/>
    <w:rsid w:val="00972452"/>
    <w:rsid w:val="00976B56"/>
    <w:rsid w:val="00977EFA"/>
    <w:rsid w:val="009835F9"/>
    <w:rsid w:val="00986AC4"/>
    <w:rsid w:val="00993401"/>
    <w:rsid w:val="00993C58"/>
    <w:rsid w:val="009A050B"/>
    <w:rsid w:val="009A0CA7"/>
    <w:rsid w:val="009A1C75"/>
    <w:rsid w:val="009A1EAB"/>
    <w:rsid w:val="009A23D5"/>
    <w:rsid w:val="009A442F"/>
    <w:rsid w:val="009A562C"/>
    <w:rsid w:val="009B45EA"/>
    <w:rsid w:val="009B565B"/>
    <w:rsid w:val="009B617D"/>
    <w:rsid w:val="009B67D1"/>
    <w:rsid w:val="009B6BAE"/>
    <w:rsid w:val="009C36A4"/>
    <w:rsid w:val="009C3A14"/>
    <w:rsid w:val="009C4E38"/>
    <w:rsid w:val="009D2B7B"/>
    <w:rsid w:val="009D46F4"/>
    <w:rsid w:val="009D5914"/>
    <w:rsid w:val="009E3E4F"/>
    <w:rsid w:val="009E5C5B"/>
    <w:rsid w:val="009E6214"/>
    <w:rsid w:val="009F76EE"/>
    <w:rsid w:val="00A00E15"/>
    <w:rsid w:val="00A0316F"/>
    <w:rsid w:val="00A034A7"/>
    <w:rsid w:val="00A044B8"/>
    <w:rsid w:val="00A113DF"/>
    <w:rsid w:val="00A11DFD"/>
    <w:rsid w:val="00A123D6"/>
    <w:rsid w:val="00A138CF"/>
    <w:rsid w:val="00A14F37"/>
    <w:rsid w:val="00A156B2"/>
    <w:rsid w:val="00A20A6B"/>
    <w:rsid w:val="00A224EB"/>
    <w:rsid w:val="00A2397A"/>
    <w:rsid w:val="00A24E95"/>
    <w:rsid w:val="00A301DA"/>
    <w:rsid w:val="00A334AE"/>
    <w:rsid w:val="00A338EC"/>
    <w:rsid w:val="00A36EA8"/>
    <w:rsid w:val="00A402D7"/>
    <w:rsid w:val="00A4082F"/>
    <w:rsid w:val="00A41A5A"/>
    <w:rsid w:val="00A44CD9"/>
    <w:rsid w:val="00A4576E"/>
    <w:rsid w:val="00A461E5"/>
    <w:rsid w:val="00A4663E"/>
    <w:rsid w:val="00A46F87"/>
    <w:rsid w:val="00A47F59"/>
    <w:rsid w:val="00A60560"/>
    <w:rsid w:val="00A60E78"/>
    <w:rsid w:val="00A71103"/>
    <w:rsid w:val="00A72314"/>
    <w:rsid w:val="00A7551A"/>
    <w:rsid w:val="00A76FE2"/>
    <w:rsid w:val="00A80260"/>
    <w:rsid w:val="00A80267"/>
    <w:rsid w:val="00A80BC7"/>
    <w:rsid w:val="00A8120F"/>
    <w:rsid w:val="00A92BB7"/>
    <w:rsid w:val="00A930C4"/>
    <w:rsid w:val="00AA2B1E"/>
    <w:rsid w:val="00AB08CE"/>
    <w:rsid w:val="00AB3346"/>
    <w:rsid w:val="00AB3B75"/>
    <w:rsid w:val="00AB5EDC"/>
    <w:rsid w:val="00AB68B3"/>
    <w:rsid w:val="00AC1B53"/>
    <w:rsid w:val="00AC5129"/>
    <w:rsid w:val="00AC6321"/>
    <w:rsid w:val="00AD11E2"/>
    <w:rsid w:val="00AD2F37"/>
    <w:rsid w:val="00AD4AF9"/>
    <w:rsid w:val="00AD65DC"/>
    <w:rsid w:val="00AD6AF2"/>
    <w:rsid w:val="00AD7227"/>
    <w:rsid w:val="00AE66A8"/>
    <w:rsid w:val="00AF0DC5"/>
    <w:rsid w:val="00AF36D8"/>
    <w:rsid w:val="00B01B3E"/>
    <w:rsid w:val="00B206CA"/>
    <w:rsid w:val="00B24CFD"/>
    <w:rsid w:val="00B2552C"/>
    <w:rsid w:val="00B25BDB"/>
    <w:rsid w:val="00B3009F"/>
    <w:rsid w:val="00B31B84"/>
    <w:rsid w:val="00B3280C"/>
    <w:rsid w:val="00B32AA1"/>
    <w:rsid w:val="00B340DB"/>
    <w:rsid w:val="00B3585D"/>
    <w:rsid w:val="00B35CD1"/>
    <w:rsid w:val="00B403DC"/>
    <w:rsid w:val="00B41575"/>
    <w:rsid w:val="00B50247"/>
    <w:rsid w:val="00B54155"/>
    <w:rsid w:val="00B55230"/>
    <w:rsid w:val="00B569EE"/>
    <w:rsid w:val="00B6152C"/>
    <w:rsid w:val="00B61978"/>
    <w:rsid w:val="00B63B33"/>
    <w:rsid w:val="00B65826"/>
    <w:rsid w:val="00B660A9"/>
    <w:rsid w:val="00B676B6"/>
    <w:rsid w:val="00B70684"/>
    <w:rsid w:val="00B7117D"/>
    <w:rsid w:val="00B7384F"/>
    <w:rsid w:val="00B76BF3"/>
    <w:rsid w:val="00B808DD"/>
    <w:rsid w:val="00B830E1"/>
    <w:rsid w:val="00B865EE"/>
    <w:rsid w:val="00B92953"/>
    <w:rsid w:val="00BA0D92"/>
    <w:rsid w:val="00BA558F"/>
    <w:rsid w:val="00BA678E"/>
    <w:rsid w:val="00BB093C"/>
    <w:rsid w:val="00BB28FD"/>
    <w:rsid w:val="00BB3011"/>
    <w:rsid w:val="00BB333B"/>
    <w:rsid w:val="00BB3BE7"/>
    <w:rsid w:val="00BB7C3B"/>
    <w:rsid w:val="00BB7DC9"/>
    <w:rsid w:val="00BC0C4F"/>
    <w:rsid w:val="00BD0EF2"/>
    <w:rsid w:val="00BD4CEC"/>
    <w:rsid w:val="00BD6569"/>
    <w:rsid w:val="00BD6BF3"/>
    <w:rsid w:val="00BE0AAF"/>
    <w:rsid w:val="00BE198F"/>
    <w:rsid w:val="00BE3181"/>
    <w:rsid w:val="00BE36CA"/>
    <w:rsid w:val="00BE3FCC"/>
    <w:rsid w:val="00BE5B93"/>
    <w:rsid w:val="00BE5D3C"/>
    <w:rsid w:val="00BF0AD0"/>
    <w:rsid w:val="00BF2C84"/>
    <w:rsid w:val="00BF30A5"/>
    <w:rsid w:val="00BF4BC6"/>
    <w:rsid w:val="00BF5EB7"/>
    <w:rsid w:val="00BF6E67"/>
    <w:rsid w:val="00C00174"/>
    <w:rsid w:val="00C00403"/>
    <w:rsid w:val="00C00A75"/>
    <w:rsid w:val="00C01F48"/>
    <w:rsid w:val="00C063BB"/>
    <w:rsid w:val="00C20E6C"/>
    <w:rsid w:val="00C23592"/>
    <w:rsid w:val="00C258D4"/>
    <w:rsid w:val="00C267E9"/>
    <w:rsid w:val="00C26932"/>
    <w:rsid w:val="00C31AA9"/>
    <w:rsid w:val="00C36A31"/>
    <w:rsid w:val="00C4578D"/>
    <w:rsid w:val="00C51B73"/>
    <w:rsid w:val="00C53257"/>
    <w:rsid w:val="00C56B86"/>
    <w:rsid w:val="00C61B8A"/>
    <w:rsid w:val="00C628FD"/>
    <w:rsid w:val="00C6321E"/>
    <w:rsid w:val="00C64D56"/>
    <w:rsid w:val="00C67F74"/>
    <w:rsid w:val="00C7013A"/>
    <w:rsid w:val="00C722EB"/>
    <w:rsid w:val="00C7378C"/>
    <w:rsid w:val="00C84C13"/>
    <w:rsid w:val="00C84C71"/>
    <w:rsid w:val="00C86001"/>
    <w:rsid w:val="00C87E8D"/>
    <w:rsid w:val="00C87EEE"/>
    <w:rsid w:val="00C93D1E"/>
    <w:rsid w:val="00C9529E"/>
    <w:rsid w:val="00CA3C3D"/>
    <w:rsid w:val="00CA3F24"/>
    <w:rsid w:val="00CB011E"/>
    <w:rsid w:val="00CB11C5"/>
    <w:rsid w:val="00CB44A1"/>
    <w:rsid w:val="00CC04A7"/>
    <w:rsid w:val="00CC1F70"/>
    <w:rsid w:val="00CC3C5E"/>
    <w:rsid w:val="00CC3E78"/>
    <w:rsid w:val="00CC6D40"/>
    <w:rsid w:val="00CD0001"/>
    <w:rsid w:val="00CD4441"/>
    <w:rsid w:val="00CE0AB5"/>
    <w:rsid w:val="00CE593C"/>
    <w:rsid w:val="00CE5944"/>
    <w:rsid w:val="00CE5BAE"/>
    <w:rsid w:val="00CE66F9"/>
    <w:rsid w:val="00CE7C57"/>
    <w:rsid w:val="00CF2322"/>
    <w:rsid w:val="00D01096"/>
    <w:rsid w:val="00D11D5B"/>
    <w:rsid w:val="00D25D92"/>
    <w:rsid w:val="00D25E52"/>
    <w:rsid w:val="00D260F2"/>
    <w:rsid w:val="00D26BB2"/>
    <w:rsid w:val="00D3366B"/>
    <w:rsid w:val="00D4145A"/>
    <w:rsid w:val="00D465C2"/>
    <w:rsid w:val="00D50B09"/>
    <w:rsid w:val="00D51647"/>
    <w:rsid w:val="00D51BDC"/>
    <w:rsid w:val="00D52F31"/>
    <w:rsid w:val="00D533F4"/>
    <w:rsid w:val="00D53AF0"/>
    <w:rsid w:val="00D5675B"/>
    <w:rsid w:val="00D57FA5"/>
    <w:rsid w:val="00D6092E"/>
    <w:rsid w:val="00D61349"/>
    <w:rsid w:val="00D6252C"/>
    <w:rsid w:val="00D671B7"/>
    <w:rsid w:val="00D675AE"/>
    <w:rsid w:val="00D73ABB"/>
    <w:rsid w:val="00D80B48"/>
    <w:rsid w:val="00D84022"/>
    <w:rsid w:val="00D86125"/>
    <w:rsid w:val="00D86664"/>
    <w:rsid w:val="00D86BD0"/>
    <w:rsid w:val="00D9029B"/>
    <w:rsid w:val="00D91C51"/>
    <w:rsid w:val="00D921AF"/>
    <w:rsid w:val="00D929D1"/>
    <w:rsid w:val="00D950BB"/>
    <w:rsid w:val="00D96012"/>
    <w:rsid w:val="00D969B5"/>
    <w:rsid w:val="00DA1774"/>
    <w:rsid w:val="00DA4C43"/>
    <w:rsid w:val="00DB32F7"/>
    <w:rsid w:val="00DB35ED"/>
    <w:rsid w:val="00DB4E5A"/>
    <w:rsid w:val="00DB595C"/>
    <w:rsid w:val="00DB72F7"/>
    <w:rsid w:val="00DC1BB1"/>
    <w:rsid w:val="00DC31F3"/>
    <w:rsid w:val="00DE0C21"/>
    <w:rsid w:val="00DE17DD"/>
    <w:rsid w:val="00DE207B"/>
    <w:rsid w:val="00DE48E5"/>
    <w:rsid w:val="00DF1801"/>
    <w:rsid w:val="00DF470D"/>
    <w:rsid w:val="00DF6BFC"/>
    <w:rsid w:val="00E043C3"/>
    <w:rsid w:val="00E07974"/>
    <w:rsid w:val="00E104F1"/>
    <w:rsid w:val="00E12B28"/>
    <w:rsid w:val="00E134E7"/>
    <w:rsid w:val="00E13A56"/>
    <w:rsid w:val="00E162D8"/>
    <w:rsid w:val="00E177E2"/>
    <w:rsid w:val="00E22A09"/>
    <w:rsid w:val="00E25AFD"/>
    <w:rsid w:val="00E2654F"/>
    <w:rsid w:val="00E315B6"/>
    <w:rsid w:val="00E31ADA"/>
    <w:rsid w:val="00E3215F"/>
    <w:rsid w:val="00E44371"/>
    <w:rsid w:val="00E44AC8"/>
    <w:rsid w:val="00E47114"/>
    <w:rsid w:val="00E473CE"/>
    <w:rsid w:val="00E54DAC"/>
    <w:rsid w:val="00E54DF0"/>
    <w:rsid w:val="00E5658C"/>
    <w:rsid w:val="00E5666F"/>
    <w:rsid w:val="00E633A1"/>
    <w:rsid w:val="00E666E9"/>
    <w:rsid w:val="00E700C9"/>
    <w:rsid w:val="00E75B02"/>
    <w:rsid w:val="00E92C23"/>
    <w:rsid w:val="00E931E4"/>
    <w:rsid w:val="00E969F3"/>
    <w:rsid w:val="00EA12C4"/>
    <w:rsid w:val="00EA14AF"/>
    <w:rsid w:val="00EA17CD"/>
    <w:rsid w:val="00EA332E"/>
    <w:rsid w:val="00EA619A"/>
    <w:rsid w:val="00EA79B5"/>
    <w:rsid w:val="00EB01B2"/>
    <w:rsid w:val="00EB2C9B"/>
    <w:rsid w:val="00EB3096"/>
    <w:rsid w:val="00EB309E"/>
    <w:rsid w:val="00EB3455"/>
    <w:rsid w:val="00EB5094"/>
    <w:rsid w:val="00EC03C3"/>
    <w:rsid w:val="00EC2C75"/>
    <w:rsid w:val="00EC3BFF"/>
    <w:rsid w:val="00EC519E"/>
    <w:rsid w:val="00EC5564"/>
    <w:rsid w:val="00ED3C21"/>
    <w:rsid w:val="00ED4157"/>
    <w:rsid w:val="00EE26F1"/>
    <w:rsid w:val="00EE45DB"/>
    <w:rsid w:val="00EE46CE"/>
    <w:rsid w:val="00EE4841"/>
    <w:rsid w:val="00EF4135"/>
    <w:rsid w:val="00EF715A"/>
    <w:rsid w:val="00EF7815"/>
    <w:rsid w:val="00F008BA"/>
    <w:rsid w:val="00F01CCF"/>
    <w:rsid w:val="00F038E0"/>
    <w:rsid w:val="00F03F20"/>
    <w:rsid w:val="00F10D3F"/>
    <w:rsid w:val="00F129C5"/>
    <w:rsid w:val="00F15233"/>
    <w:rsid w:val="00F231DE"/>
    <w:rsid w:val="00F23961"/>
    <w:rsid w:val="00F23D30"/>
    <w:rsid w:val="00F24744"/>
    <w:rsid w:val="00F250C9"/>
    <w:rsid w:val="00F26DAC"/>
    <w:rsid w:val="00F3019D"/>
    <w:rsid w:val="00F35550"/>
    <w:rsid w:val="00F413E7"/>
    <w:rsid w:val="00F53E1A"/>
    <w:rsid w:val="00F546DA"/>
    <w:rsid w:val="00F547C4"/>
    <w:rsid w:val="00F556CF"/>
    <w:rsid w:val="00F55F24"/>
    <w:rsid w:val="00F628F4"/>
    <w:rsid w:val="00F62F2C"/>
    <w:rsid w:val="00F67271"/>
    <w:rsid w:val="00F67B9E"/>
    <w:rsid w:val="00F7138B"/>
    <w:rsid w:val="00F71944"/>
    <w:rsid w:val="00F766A6"/>
    <w:rsid w:val="00F82E21"/>
    <w:rsid w:val="00F83AA0"/>
    <w:rsid w:val="00F86926"/>
    <w:rsid w:val="00F87400"/>
    <w:rsid w:val="00F87AB1"/>
    <w:rsid w:val="00F901F3"/>
    <w:rsid w:val="00F90281"/>
    <w:rsid w:val="00F9086F"/>
    <w:rsid w:val="00F94C1F"/>
    <w:rsid w:val="00F96009"/>
    <w:rsid w:val="00F96A29"/>
    <w:rsid w:val="00F97141"/>
    <w:rsid w:val="00FB1699"/>
    <w:rsid w:val="00FC6279"/>
    <w:rsid w:val="00FC7F45"/>
    <w:rsid w:val="00FD19DE"/>
    <w:rsid w:val="00FD4C43"/>
    <w:rsid w:val="00FD4D08"/>
    <w:rsid w:val="00FE41E7"/>
    <w:rsid w:val="00FE513A"/>
    <w:rsid w:val="00FE57C1"/>
    <w:rsid w:val="00FE58F3"/>
    <w:rsid w:val="00FE6168"/>
    <w:rsid w:val="00FE6CA7"/>
    <w:rsid w:val="00FE7C77"/>
    <w:rsid w:val="00FF19DE"/>
    <w:rsid w:val="00FF1BB1"/>
    <w:rsid w:val="00FF2088"/>
    <w:rsid w:val="00FF2F03"/>
    <w:rsid w:val="00FF321D"/>
    <w:rsid w:val="00FF3A9C"/>
    <w:rsid w:val="00FF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E5B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E5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980376">
      <w:bodyDiv w:val="1"/>
      <w:marLeft w:val="0"/>
      <w:marRight w:val="0"/>
      <w:marTop w:val="0"/>
      <w:marBottom w:val="0"/>
      <w:divBdr>
        <w:top w:val="none" w:sz="0" w:space="0" w:color="auto"/>
        <w:left w:val="none" w:sz="0" w:space="0" w:color="auto"/>
        <w:bottom w:val="none" w:sz="0" w:space="0" w:color="auto"/>
        <w:right w:val="none" w:sz="0" w:space="0" w:color="auto"/>
      </w:divBdr>
    </w:div>
    <w:div w:id="1591693922">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20233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53932-AA23-4E1D-B4A2-AEC4E399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dhelfrich@pa.gov</dc:creator>
  <cp:lastModifiedBy>Farner, Joyce</cp:lastModifiedBy>
  <cp:revision>8</cp:revision>
  <cp:lastPrinted>2015-05-27T14:19:00Z</cp:lastPrinted>
  <dcterms:created xsi:type="dcterms:W3CDTF">2015-05-22T14:45:00Z</dcterms:created>
  <dcterms:modified xsi:type="dcterms:W3CDTF">2015-05-27T14:19:00Z</dcterms:modified>
</cp:coreProperties>
</file>