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54D2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9038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90385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C-2015-2472734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D283C" w:rsidRDefault="00CD283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D283C" w:rsidRPr="00620964" w:rsidRDefault="00CD283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D283C" w:rsidRDefault="00CD283C" w:rsidP="00CD283C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eastAsia="Arial" w:hAnsi="Microsoft Sans Serif" w:cs="Microsoft Sans Serif"/>
          <w:color w:val="000000"/>
          <w:sz w:val="24"/>
          <w:szCs w:val="24"/>
        </w:rPr>
        <w:t>(SEE ATTACHED LIST)</w:t>
      </w:r>
      <w:bookmarkStart w:id="0" w:name="_GoBack"/>
      <w:bookmarkEnd w:id="0"/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D283C" w:rsidRPr="00620964" w:rsidRDefault="00CD283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9038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Salko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 Jr.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9038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90385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90385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9038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64520" w:rsidRDefault="00CD283C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CD283C" w:rsidRDefault="00CD28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CD283C" w:rsidRDefault="00CD28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CD283C" w:rsidRDefault="00CD28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D283C" w:rsidRDefault="00CD283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D283C" w:rsidRDefault="00CD283C" w:rsidP="00895B8B">
      <w:pPr>
        <w:rPr>
          <w:rFonts w:ascii="Microsoft Sans Serif" w:hAnsi="Microsoft Sans Serif" w:cs="Microsoft Sans Serif"/>
          <w:sz w:val="24"/>
          <w:szCs w:val="24"/>
        </w:rPr>
        <w:sectPr w:rsidR="00CD283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</w:pPr>
      <w:r w:rsidRPr="009A7C3A"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  <w:lastRenderedPageBreak/>
        <w:t xml:space="preserve">C-2015-2472734 - MICHAEL </w:t>
      </w:r>
      <w:proofErr w:type="spellStart"/>
      <w:r w:rsidRPr="009A7C3A"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  <w:t>SALKO</w:t>
      </w:r>
      <w:proofErr w:type="spellEnd"/>
      <w:r w:rsidRPr="009A7C3A"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  <w:t xml:space="preserve"> JR. V. PPL ELECTRIC UTILITIES CORP</w:t>
      </w: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</w:pP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MICHAEL </w:t>
      </w:r>
      <w:proofErr w:type="spellStart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>SALKO</w:t>
      </w:r>
      <w:proofErr w:type="spellEnd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 JR 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92 BIRCH STREET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WILKES-BARRE PA 18702</w:t>
      </w: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>CHRISTOPHER T WRIGHT ESQUIRE</w:t>
      </w:r>
    </w:p>
    <w:p w:rsidR="00A64520" w:rsidRPr="009A7C3A" w:rsidRDefault="00A64520" w:rsidP="00A64520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LINDSAY A </w:t>
      </w:r>
      <w:proofErr w:type="spellStart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>BERKSTRESSER</w:t>
      </w:r>
      <w:proofErr w:type="spellEnd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 ESQUIRE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PPL ELECTRIC UTILITIES CORPORATION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POST &amp; SCHELL PC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 xml:space="preserve">17 NORTH SECOND STREET </w:t>
      </w:r>
      <w:proofErr w:type="spellStart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>12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  <w:vertAlign w:val="superscript"/>
        </w:rPr>
        <w:t>TH</w:t>
      </w:r>
      <w:proofErr w:type="spellEnd"/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 FLOOR</w:t>
      </w:r>
      <w:r w:rsidRPr="009A7C3A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HARRISBURG PA 17101-1601</w:t>
      </w:r>
    </w:p>
    <w:p w:rsidR="00A64520" w:rsidRPr="009A7C3A" w:rsidRDefault="00A64520" w:rsidP="00A64520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9A7C3A">
        <w:rPr>
          <w:rFonts w:ascii="Microsoft Sans Serif" w:eastAsia="Arial" w:hAnsi="Microsoft Sans Serif" w:cs="Microsoft Sans Serif"/>
          <w:b/>
          <w:i/>
          <w:color w:val="000000"/>
          <w:sz w:val="24"/>
          <w:szCs w:val="24"/>
          <w:u w:val="single"/>
        </w:rPr>
        <w:t>Accepts e-Service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A64520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54D24"/>
    <w:rsid w:val="002229C3"/>
    <w:rsid w:val="00263F5D"/>
    <w:rsid w:val="0029471C"/>
    <w:rsid w:val="002F03E5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90385"/>
    <w:rsid w:val="009A0480"/>
    <w:rsid w:val="009F5F66"/>
    <w:rsid w:val="00A64520"/>
    <w:rsid w:val="00A93BB0"/>
    <w:rsid w:val="00BE5119"/>
    <w:rsid w:val="00C74A51"/>
    <w:rsid w:val="00C86E53"/>
    <w:rsid w:val="00CB4DB0"/>
    <w:rsid w:val="00CB5738"/>
    <w:rsid w:val="00CD283C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6</cp:revision>
  <cp:lastPrinted>2015-05-28T15:44:00Z</cp:lastPrinted>
  <dcterms:created xsi:type="dcterms:W3CDTF">2015-05-28T15:31:00Z</dcterms:created>
  <dcterms:modified xsi:type="dcterms:W3CDTF">2015-05-28T15:44:00Z</dcterms:modified>
</cp:coreProperties>
</file>