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393" w:rsidRPr="007E56EB" w:rsidRDefault="00384393" w:rsidP="00384393">
      <w:pPr>
        <w:jc w:val="center"/>
        <w:rPr>
          <w:b/>
          <w:bCs/>
          <w:sz w:val="24"/>
          <w:szCs w:val="24"/>
        </w:rPr>
      </w:pPr>
      <w:r w:rsidRPr="007E56EB">
        <w:rPr>
          <w:b/>
          <w:bCs/>
          <w:sz w:val="24"/>
          <w:szCs w:val="24"/>
        </w:rPr>
        <w:t>BEFORE THE</w:t>
      </w:r>
    </w:p>
    <w:p w:rsidR="00384393" w:rsidRPr="007E56EB" w:rsidRDefault="00384393" w:rsidP="00384393">
      <w:pPr>
        <w:jc w:val="center"/>
        <w:rPr>
          <w:b/>
          <w:bCs/>
          <w:sz w:val="24"/>
          <w:szCs w:val="24"/>
        </w:rPr>
      </w:pPr>
      <w:r w:rsidRPr="007E56EB">
        <w:rPr>
          <w:b/>
          <w:bCs/>
          <w:sz w:val="24"/>
          <w:szCs w:val="24"/>
        </w:rPr>
        <w:t>PENNSYLVANIA PUBLIC UTILITY COMMISSION</w:t>
      </w:r>
    </w:p>
    <w:p w:rsidR="00315269" w:rsidRDefault="00315269"/>
    <w:p w:rsidR="00BA65A1" w:rsidRDefault="00BA65A1"/>
    <w:p w:rsidR="00BA65A1" w:rsidRDefault="00BA65A1"/>
    <w:p w:rsidR="00BA65A1" w:rsidRDefault="00BA65A1" w:rsidP="00BA65A1">
      <w:pPr>
        <w:rPr>
          <w:sz w:val="24"/>
          <w:szCs w:val="24"/>
        </w:rPr>
      </w:pPr>
      <w:r w:rsidRPr="00EF144C">
        <w:rPr>
          <w:sz w:val="24"/>
          <w:szCs w:val="24"/>
        </w:rPr>
        <w:t xml:space="preserve">Commonwealth of Pennsylvania, by Attorney </w:t>
      </w:r>
      <w:r>
        <w:rPr>
          <w:sz w:val="24"/>
          <w:szCs w:val="24"/>
        </w:rPr>
        <w:tab/>
        <w:t>:</w:t>
      </w:r>
    </w:p>
    <w:p w:rsidR="00BA65A1" w:rsidRDefault="00BA65A1" w:rsidP="00BA65A1">
      <w:pPr>
        <w:rPr>
          <w:sz w:val="24"/>
          <w:szCs w:val="24"/>
        </w:rPr>
      </w:pPr>
      <w:r w:rsidRPr="00EF144C">
        <w:rPr>
          <w:sz w:val="24"/>
          <w:szCs w:val="24"/>
        </w:rPr>
        <w:t xml:space="preserve">General KATHLEEN G. KANE, Through the </w:t>
      </w:r>
      <w:r>
        <w:rPr>
          <w:sz w:val="24"/>
          <w:szCs w:val="24"/>
        </w:rPr>
        <w:tab/>
        <w:t>:</w:t>
      </w:r>
    </w:p>
    <w:p w:rsidR="00BA65A1" w:rsidRPr="00EF144C" w:rsidRDefault="00BA65A1" w:rsidP="00BA65A1">
      <w:pPr>
        <w:rPr>
          <w:sz w:val="24"/>
          <w:szCs w:val="24"/>
        </w:rPr>
      </w:pPr>
      <w:r w:rsidRPr="00EF144C">
        <w:rPr>
          <w:sz w:val="24"/>
          <w:szCs w:val="24"/>
        </w:rPr>
        <w:t xml:space="preserve">Bureau of Consumer </w:t>
      </w:r>
      <w:proofErr w:type="gramStart"/>
      <w:r w:rsidRPr="00EF144C">
        <w:rPr>
          <w:sz w:val="24"/>
          <w:szCs w:val="24"/>
        </w:rPr>
        <w:t>Protection,</w:t>
      </w:r>
      <w:r>
        <w:rPr>
          <w:sz w:val="24"/>
          <w:szCs w:val="24"/>
        </w:rPr>
        <w:tab/>
      </w:r>
      <w:r>
        <w:rPr>
          <w:sz w:val="24"/>
          <w:szCs w:val="24"/>
        </w:rPr>
        <w:tab/>
      </w:r>
      <w:r>
        <w:rPr>
          <w:sz w:val="24"/>
          <w:szCs w:val="24"/>
        </w:rPr>
        <w:tab/>
        <w:t>:</w:t>
      </w:r>
      <w:proofErr w:type="gramEnd"/>
    </w:p>
    <w:p w:rsidR="00BA65A1" w:rsidRPr="00EF144C" w:rsidRDefault="00BA65A1" w:rsidP="00BA65A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A65A1" w:rsidRPr="00EF144C" w:rsidRDefault="00BA65A1" w:rsidP="00BA65A1">
      <w:pPr>
        <w:rPr>
          <w:sz w:val="24"/>
          <w:szCs w:val="24"/>
        </w:rPr>
      </w:pPr>
      <w:r w:rsidRPr="00EF144C">
        <w:rPr>
          <w:sz w:val="24"/>
          <w:szCs w:val="24"/>
        </w:rPr>
        <w:t>And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C-2014-2427655</w:t>
      </w:r>
    </w:p>
    <w:p w:rsidR="00BA65A1" w:rsidRPr="00EF144C" w:rsidRDefault="00BA65A1" w:rsidP="00BA65A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A65A1" w:rsidRDefault="00BA65A1" w:rsidP="00BA65A1">
      <w:pPr>
        <w:rPr>
          <w:sz w:val="24"/>
          <w:szCs w:val="24"/>
        </w:rPr>
      </w:pPr>
      <w:r w:rsidRPr="00EF144C">
        <w:rPr>
          <w:sz w:val="24"/>
          <w:szCs w:val="24"/>
        </w:rPr>
        <w:t xml:space="preserve">TANYA J. </w:t>
      </w:r>
      <w:proofErr w:type="spellStart"/>
      <w:r w:rsidRPr="00EF144C">
        <w:rPr>
          <w:sz w:val="24"/>
          <w:szCs w:val="24"/>
        </w:rPr>
        <w:t>McCLOSKEY</w:t>
      </w:r>
      <w:proofErr w:type="spellEnd"/>
      <w:r w:rsidRPr="00EF144C">
        <w:rPr>
          <w:sz w:val="24"/>
          <w:szCs w:val="24"/>
        </w:rPr>
        <w:t xml:space="preserve">, Acting Consumer </w:t>
      </w:r>
      <w:r>
        <w:rPr>
          <w:sz w:val="24"/>
          <w:szCs w:val="24"/>
        </w:rPr>
        <w:tab/>
        <w:t>:</w:t>
      </w:r>
    </w:p>
    <w:p w:rsidR="00BA65A1" w:rsidRPr="00EF144C" w:rsidRDefault="00BA65A1" w:rsidP="00BA65A1">
      <w:pPr>
        <w:rPr>
          <w:sz w:val="24"/>
          <w:szCs w:val="24"/>
        </w:rPr>
      </w:pPr>
      <w:proofErr w:type="gramStart"/>
      <w:r w:rsidRPr="00EF144C">
        <w:rPr>
          <w:sz w:val="24"/>
          <w:szCs w:val="24"/>
        </w:rPr>
        <w:t>Advocate,</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roofErr w:type="gramEnd"/>
    </w:p>
    <w:p w:rsidR="00BA65A1" w:rsidRPr="00EF144C" w:rsidRDefault="00BA65A1" w:rsidP="00BA65A1">
      <w:pPr>
        <w:rPr>
          <w:sz w:val="24"/>
          <w:szCs w:val="24"/>
        </w:rPr>
      </w:pPr>
      <w:r w:rsidRPr="00EF144C">
        <w:rPr>
          <w:sz w:val="24"/>
          <w:szCs w:val="24"/>
        </w:rPr>
        <w:t xml:space="preserve">                                         </w:t>
      </w:r>
      <w:proofErr w:type="gramStart"/>
      <w:r w:rsidRPr="00EF144C">
        <w:rPr>
          <w:sz w:val="24"/>
          <w:szCs w:val="24"/>
        </w:rPr>
        <w:t>Complainants,</w:t>
      </w:r>
      <w:r>
        <w:rPr>
          <w:sz w:val="24"/>
          <w:szCs w:val="24"/>
        </w:rPr>
        <w:tab/>
      </w:r>
      <w:r>
        <w:rPr>
          <w:sz w:val="24"/>
          <w:szCs w:val="24"/>
        </w:rPr>
        <w:tab/>
        <w:t>:</w:t>
      </w:r>
      <w:proofErr w:type="gramEnd"/>
    </w:p>
    <w:p w:rsidR="00BA65A1" w:rsidRPr="00EF144C" w:rsidRDefault="00BA65A1" w:rsidP="00BA65A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A65A1" w:rsidRPr="00EF144C" w:rsidRDefault="00BA65A1" w:rsidP="00BA65A1">
      <w:pPr>
        <w:tabs>
          <w:tab w:val="left" w:pos="1440"/>
        </w:tabs>
        <w:rPr>
          <w:sz w:val="24"/>
          <w:szCs w:val="24"/>
        </w:rPr>
      </w:pPr>
      <w:r w:rsidRPr="00EF144C">
        <w:rPr>
          <w:sz w:val="24"/>
          <w:szCs w:val="24"/>
        </w:rPr>
        <w:tab/>
        <w:t xml:space="preserve">v.                                                   </w:t>
      </w:r>
      <w:r>
        <w:rPr>
          <w:sz w:val="24"/>
          <w:szCs w:val="24"/>
        </w:rPr>
        <w:tab/>
        <w:t>:</w:t>
      </w:r>
      <w:r w:rsidRPr="00EF144C">
        <w:rPr>
          <w:sz w:val="24"/>
          <w:szCs w:val="24"/>
        </w:rPr>
        <w:t xml:space="preserve"> </w:t>
      </w:r>
    </w:p>
    <w:p w:rsidR="00BA65A1" w:rsidRPr="00EF144C" w:rsidRDefault="00BA65A1" w:rsidP="00BA65A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A65A1" w:rsidRPr="00EF144C" w:rsidRDefault="00BA65A1" w:rsidP="00BA65A1">
      <w:pPr>
        <w:tabs>
          <w:tab w:val="left" w:pos="4572"/>
        </w:tabs>
        <w:rPr>
          <w:sz w:val="24"/>
          <w:szCs w:val="24"/>
        </w:rPr>
      </w:pPr>
      <w:r>
        <w:rPr>
          <w:sz w:val="24"/>
          <w:szCs w:val="24"/>
        </w:rPr>
        <w:t xml:space="preserve">BLUE PILOT ENERGY, </w:t>
      </w:r>
      <w:proofErr w:type="gramStart"/>
      <w:r>
        <w:rPr>
          <w:sz w:val="24"/>
          <w:szCs w:val="24"/>
        </w:rPr>
        <w:t>LLC</w:t>
      </w:r>
      <w:r w:rsidRPr="00EF144C">
        <w:rPr>
          <w:sz w:val="24"/>
          <w:szCs w:val="24"/>
        </w:rPr>
        <w:t>,</w:t>
      </w:r>
      <w:r>
        <w:rPr>
          <w:sz w:val="24"/>
          <w:szCs w:val="24"/>
        </w:rPr>
        <w:tab/>
      </w:r>
      <w:r>
        <w:rPr>
          <w:sz w:val="24"/>
          <w:szCs w:val="24"/>
        </w:rPr>
        <w:tab/>
        <w:t>:</w:t>
      </w:r>
      <w:proofErr w:type="gramEnd"/>
    </w:p>
    <w:p w:rsidR="00BA65A1" w:rsidRPr="00EF144C" w:rsidRDefault="00BA65A1" w:rsidP="00BA65A1">
      <w:pPr>
        <w:tabs>
          <w:tab w:val="left" w:pos="4572"/>
        </w:tabs>
        <w:rPr>
          <w:sz w:val="24"/>
          <w:szCs w:val="24"/>
        </w:rPr>
      </w:pPr>
      <w:r w:rsidRPr="00EF144C">
        <w:rPr>
          <w:sz w:val="24"/>
          <w:szCs w:val="24"/>
        </w:rPr>
        <w:t xml:space="preserve">                                         </w:t>
      </w:r>
      <w:proofErr w:type="gramStart"/>
      <w:r w:rsidRPr="00EF144C">
        <w:rPr>
          <w:sz w:val="24"/>
          <w:szCs w:val="24"/>
        </w:rPr>
        <w:t>Respondent</w:t>
      </w:r>
      <w:r>
        <w:rPr>
          <w:sz w:val="24"/>
          <w:szCs w:val="24"/>
        </w:rPr>
        <w:t>.</w:t>
      </w:r>
      <w:proofErr w:type="gramEnd"/>
      <w:r w:rsidRPr="00EF144C">
        <w:rPr>
          <w:sz w:val="24"/>
          <w:szCs w:val="24"/>
        </w:rPr>
        <w:t xml:space="preserve">      </w:t>
      </w:r>
      <w:r>
        <w:rPr>
          <w:sz w:val="24"/>
          <w:szCs w:val="24"/>
        </w:rPr>
        <w:tab/>
      </w:r>
      <w:r>
        <w:rPr>
          <w:sz w:val="24"/>
          <w:szCs w:val="24"/>
        </w:rPr>
        <w:tab/>
        <w:t>:</w:t>
      </w:r>
    </w:p>
    <w:p w:rsidR="00BA65A1" w:rsidRDefault="00BA65A1"/>
    <w:p w:rsidR="00BA65A1" w:rsidRDefault="00BA65A1"/>
    <w:p w:rsidR="00BA65A1" w:rsidRDefault="00BA65A1"/>
    <w:p w:rsidR="00BA65A1" w:rsidRDefault="00BA65A1" w:rsidP="00BA65A1">
      <w:pPr>
        <w:jc w:val="center"/>
        <w:rPr>
          <w:b/>
          <w:sz w:val="24"/>
          <w:szCs w:val="24"/>
          <w:u w:val="single"/>
        </w:rPr>
      </w:pPr>
      <w:r w:rsidRPr="00BA65A1">
        <w:rPr>
          <w:b/>
          <w:sz w:val="24"/>
          <w:szCs w:val="24"/>
          <w:u w:val="single"/>
        </w:rPr>
        <w:t>PROCEDURAL ORDER #6</w:t>
      </w:r>
    </w:p>
    <w:p w:rsidR="00BA65A1" w:rsidRDefault="00BA65A1" w:rsidP="00BA65A1">
      <w:pPr>
        <w:jc w:val="center"/>
        <w:rPr>
          <w:b/>
          <w:sz w:val="24"/>
          <w:szCs w:val="24"/>
          <w:u w:val="single"/>
        </w:rPr>
      </w:pPr>
    </w:p>
    <w:p w:rsidR="00BA65A1" w:rsidRDefault="00BA65A1" w:rsidP="00BA65A1">
      <w:pPr>
        <w:jc w:val="center"/>
        <w:rPr>
          <w:b/>
          <w:sz w:val="24"/>
          <w:szCs w:val="24"/>
          <w:u w:val="single"/>
        </w:rPr>
      </w:pPr>
    </w:p>
    <w:p w:rsidR="00BA65A1" w:rsidRPr="00BA65A1" w:rsidRDefault="00BA65A1" w:rsidP="00BA65A1">
      <w:pPr>
        <w:widowControl w:val="0"/>
        <w:tabs>
          <w:tab w:val="left" w:pos="1440"/>
        </w:tabs>
        <w:adjustRightInd w:val="0"/>
        <w:spacing w:line="360" w:lineRule="auto"/>
        <w:ind w:firstLine="1440"/>
        <w:rPr>
          <w:bCs/>
          <w:color w:val="000000"/>
          <w:sz w:val="24"/>
          <w:szCs w:val="24"/>
        </w:rPr>
      </w:pPr>
      <w:r w:rsidRPr="00BA65A1">
        <w:rPr>
          <w:bCs/>
          <w:color w:val="000000"/>
          <w:sz w:val="24"/>
          <w:szCs w:val="24"/>
        </w:rPr>
        <w:t xml:space="preserve">The current procedural schedule is as follows. </w:t>
      </w:r>
    </w:p>
    <w:p w:rsidR="00BA65A1" w:rsidRPr="00BA65A1" w:rsidRDefault="00BA65A1" w:rsidP="00BA65A1">
      <w:pPr>
        <w:pStyle w:val="ListParagraph"/>
        <w:widowControl w:val="0"/>
        <w:numPr>
          <w:ilvl w:val="0"/>
          <w:numId w:val="1"/>
        </w:numPr>
        <w:adjustRightInd w:val="0"/>
        <w:spacing w:line="360" w:lineRule="auto"/>
        <w:rPr>
          <w:bCs/>
          <w:color w:val="000000"/>
        </w:rPr>
      </w:pPr>
      <w:r w:rsidRPr="00BA65A1">
        <w:rPr>
          <w:bCs/>
          <w:color w:val="000000"/>
        </w:rPr>
        <w:t>Responses to Blue Pilot’s Motion to Dismiss are due June 5, 2015;</w:t>
      </w:r>
    </w:p>
    <w:p w:rsidR="00BA65A1" w:rsidRPr="00BA65A1" w:rsidRDefault="00BA65A1" w:rsidP="00BA65A1">
      <w:pPr>
        <w:pStyle w:val="ListParagraph"/>
        <w:widowControl w:val="0"/>
        <w:numPr>
          <w:ilvl w:val="0"/>
          <w:numId w:val="1"/>
        </w:numPr>
        <w:adjustRightInd w:val="0"/>
        <w:spacing w:line="360" w:lineRule="auto"/>
        <w:rPr>
          <w:bCs/>
          <w:color w:val="000000"/>
        </w:rPr>
      </w:pPr>
      <w:r w:rsidRPr="00BA65A1">
        <w:rPr>
          <w:bCs/>
          <w:color w:val="000000"/>
        </w:rPr>
        <w:t>Expert and Other Direct Testimony are due June 12, 2015;</w:t>
      </w:r>
    </w:p>
    <w:p w:rsidR="00BA65A1" w:rsidRPr="00BA65A1" w:rsidRDefault="00BA65A1" w:rsidP="00BA65A1">
      <w:pPr>
        <w:pStyle w:val="ListParagraph"/>
        <w:widowControl w:val="0"/>
        <w:numPr>
          <w:ilvl w:val="0"/>
          <w:numId w:val="1"/>
        </w:numPr>
        <w:adjustRightInd w:val="0"/>
        <w:spacing w:line="360" w:lineRule="auto"/>
        <w:rPr>
          <w:bCs/>
          <w:color w:val="000000"/>
        </w:rPr>
      </w:pPr>
      <w:r w:rsidRPr="00BA65A1">
        <w:rPr>
          <w:bCs/>
          <w:color w:val="000000"/>
        </w:rPr>
        <w:t>Rebuttal Testimony is due August 3, 2015;</w:t>
      </w:r>
    </w:p>
    <w:p w:rsidR="00BA65A1" w:rsidRPr="00BA65A1" w:rsidRDefault="00BA65A1" w:rsidP="00BA65A1">
      <w:pPr>
        <w:pStyle w:val="ListParagraph"/>
        <w:widowControl w:val="0"/>
        <w:numPr>
          <w:ilvl w:val="0"/>
          <w:numId w:val="1"/>
        </w:numPr>
        <w:adjustRightInd w:val="0"/>
        <w:spacing w:line="360" w:lineRule="auto"/>
        <w:rPr>
          <w:bCs/>
          <w:color w:val="000000"/>
        </w:rPr>
      </w:pPr>
      <w:proofErr w:type="spellStart"/>
      <w:r w:rsidRPr="00BA65A1">
        <w:rPr>
          <w:bCs/>
          <w:color w:val="000000"/>
        </w:rPr>
        <w:t>Surrebuttal</w:t>
      </w:r>
      <w:proofErr w:type="spellEnd"/>
      <w:r w:rsidRPr="00BA65A1">
        <w:rPr>
          <w:bCs/>
          <w:color w:val="000000"/>
        </w:rPr>
        <w:t xml:space="preserve"> Testimony is due September 10, 2015; and</w:t>
      </w:r>
    </w:p>
    <w:p w:rsidR="00BA65A1" w:rsidRPr="00BA65A1" w:rsidRDefault="00BA65A1" w:rsidP="00BA65A1">
      <w:pPr>
        <w:pStyle w:val="ListParagraph"/>
        <w:widowControl w:val="0"/>
        <w:numPr>
          <w:ilvl w:val="0"/>
          <w:numId w:val="1"/>
        </w:numPr>
        <w:adjustRightInd w:val="0"/>
        <w:spacing w:line="360" w:lineRule="auto"/>
        <w:rPr>
          <w:bCs/>
          <w:color w:val="000000"/>
        </w:rPr>
      </w:pPr>
      <w:r w:rsidRPr="00BA65A1">
        <w:rPr>
          <w:bCs/>
          <w:color w:val="000000"/>
        </w:rPr>
        <w:t>Evidentiary Hearings are scheduled for September 16-18, 2015.</w:t>
      </w:r>
    </w:p>
    <w:p w:rsidR="00BA65A1" w:rsidRDefault="00BA65A1" w:rsidP="00BA65A1">
      <w:pPr>
        <w:spacing w:line="360" w:lineRule="auto"/>
        <w:rPr>
          <w:b/>
          <w:sz w:val="24"/>
          <w:szCs w:val="24"/>
          <w:u w:val="single"/>
        </w:rPr>
      </w:pPr>
    </w:p>
    <w:p w:rsidR="00BA65A1" w:rsidRDefault="00BA65A1" w:rsidP="00BA65A1">
      <w:pPr>
        <w:spacing w:line="360" w:lineRule="auto"/>
        <w:ind w:firstLine="1440"/>
        <w:rPr>
          <w:bCs/>
          <w:color w:val="000000"/>
          <w:sz w:val="24"/>
          <w:szCs w:val="24"/>
        </w:rPr>
      </w:pPr>
      <w:r>
        <w:rPr>
          <w:bCs/>
          <w:color w:val="000000"/>
          <w:sz w:val="24"/>
          <w:szCs w:val="24"/>
        </w:rPr>
        <w:t xml:space="preserve"> </w:t>
      </w:r>
      <w:r w:rsidRPr="00D269E9">
        <w:rPr>
          <w:bCs/>
          <w:color w:val="000000"/>
          <w:sz w:val="24"/>
          <w:szCs w:val="24"/>
        </w:rPr>
        <w:t xml:space="preserve">On </w:t>
      </w:r>
      <w:r>
        <w:rPr>
          <w:bCs/>
          <w:color w:val="000000"/>
          <w:sz w:val="24"/>
          <w:szCs w:val="24"/>
        </w:rPr>
        <w:t>May 4, 2015 at Docket No. A-2011-2223888</w:t>
      </w:r>
      <w:r>
        <w:rPr>
          <w:rStyle w:val="FootnoteReference"/>
          <w:bCs/>
          <w:color w:val="000000"/>
          <w:sz w:val="24"/>
          <w:szCs w:val="24"/>
        </w:rPr>
        <w:footnoteReference w:id="1"/>
      </w:r>
      <w:r>
        <w:rPr>
          <w:bCs/>
          <w:color w:val="000000"/>
          <w:sz w:val="24"/>
          <w:szCs w:val="24"/>
        </w:rPr>
        <w:t>, the Commission received notice pursuant to 52 Pa. Code § 54.41 from Blue Pilot Energy, LLC (Blue Pilot) of its intention to abandon service to its customers in Pennsylvania.  The notice requested a waiver of the Commission’s regulatory requirement of a 90-day notice requirement pursuant to 52 Pa. Code §54.41(b) and requested acceptance of a 30-45 day notice to its customers and affected electric</w:t>
      </w:r>
      <w:r w:rsidRPr="00BA65A1">
        <w:rPr>
          <w:bCs/>
          <w:color w:val="000000"/>
          <w:sz w:val="24"/>
          <w:szCs w:val="24"/>
        </w:rPr>
        <w:t xml:space="preserve"> </w:t>
      </w:r>
      <w:r>
        <w:rPr>
          <w:bCs/>
          <w:color w:val="000000"/>
          <w:sz w:val="24"/>
          <w:szCs w:val="24"/>
        </w:rPr>
        <w:t xml:space="preserve">distribution companies (EDCs).  </w:t>
      </w:r>
    </w:p>
    <w:p w:rsidR="00F96968" w:rsidRDefault="00F96968" w:rsidP="00F96968">
      <w:pPr>
        <w:widowControl w:val="0"/>
        <w:adjustRightInd w:val="0"/>
        <w:spacing w:line="360" w:lineRule="auto"/>
        <w:ind w:firstLine="1440"/>
        <w:rPr>
          <w:bCs/>
          <w:color w:val="000000"/>
          <w:sz w:val="24"/>
          <w:szCs w:val="24"/>
        </w:rPr>
      </w:pPr>
      <w:proofErr w:type="gramStart"/>
      <w:r>
        <w:rPr>
          <w:bCs/>
          <w:color w:val="000000"/>
          <w:sz w:val="24"/>
          <w:szCs w:val="24"/>
        </w:rPr>
        <w:lastRenderedPageBreak/>
        <w:t>On May 14, 2015, at Docket No.</w:t>
      </w:r>
      <w:proofErr w:type="gramEnd"/>
      <w:r>
        <w:rPr>
          <w:bCs/>
          <w:color w:val="000000"/>
          <w:sz w:val="24"/>
          <w:szCs w:val="24"/>
        </w:rPr>
        <w:t xml:space="preserve"> C-2014-2427655, Blue Pilot filed a Motion to Dismiss Joint Complaint (Motion to Dismiss).  Blue Pilot requests the joint complaint be dismissed in light of Blue Pilot’s surrender of its electric generation supplier license on or about May 4, 2015, and its decision to effectively cease enrolling new customers and operating its business in Pennsylvania.  Blue Pilot contends it is in the process of abandoning service in Maryland and Connecticut as well. </w:t>
      </w:r>
    </w:p>
    <w:p w:rsidR="00F96968" w:rsidRDefault="00F96968" w:rsidP="00F96968">
      <w:pPr>
        <w:widowControl w:val="0"/>
        <w:adjustRightInd w:val="0"/>
        <w:spacing w:line="360" w:lineRule="auto"/>
        <w:ind w:firstLine="1440"/>
        <w:rPr>
          <w:bCs/>
          <w:color w:val="000000"/>
          <w:sz w:val="24"/>
          <w:szCs w:val="24"/>
        </w:rPr>
      </w:pPr>
    </w:p>
    <w:p w:rsidR="00F96968" w:rsidRDefault="00F96968" w:rsidP="00F96968">
      <w:pPr>
        <w:widowControl w:val="0"/>
        <w:adjustRightInd w:val="0"/>
        <w:spacing w:line="360" w:lineRule="auto"/>
        <w:ind w:firstLine="1440"/>
        <w:rPr>
          <w:bCs/>
          <w:color w:val="000000"/>
          <w:sz w:val="24"/>
          <w:szCs w:val="24"/>
        </w:rPr>
      </w:pPr>
      <w:r>
        <w:rPr>
          <w:bCs/>
          <w:color w:val="000000"/>
          <w:sz w:val="24"/>
          <w:szCs w:val="24"/>
        </w:rPr>
        <w:t xml:space="preserve">On May 18, 2015, </w:t>
      </w:r>
      <w:r w:rsidRPr="00D269E9">
        <w:rPr>
          <w:bCs/>
          <w:color w:val="000000"/>
          <w:sz w:val="24"/>
          <w:szCs w:val="24"/>
        </w:rPr>
        <w:t>the Commonwealth of Pennsylvania, by Attorney General Kathleen G. Kane, through the Bureau of Consumer Protection (OAG), and Tanya J. McCloskey, Acting Consumer Advocate (OCA) (</w:t>
      </w:r>
      <w:r>
        <w:rPr>
          <w:bCs/>
          <w:color w:val="000000"/>
          <w:sz w:val="24"/>
          <w:szCs w:val="24"/>
        </w:rPr>
        <w:t>collectively referred to as “</w:t>
      </w:r>
      <w:r w:rsidRPr="00D269E9">
        <w:rPr>
          <w:bCs/>
          <w:color w:val="000000"/>
          <w:sz w:val="24"/>
          <w:szCs w:val="24"/>
        </w:rPr>
        <w:t xml:space="preserve">Joint Complainants”) </w:t>
      </w:r>
      <w:r>
        <w:rPr>
          <w:bCs/>
          <w:color w:val="000000"/>
          <w:sz w:val="24"/>
          <w:szCs w:val="24"/>
        </w:rPr>
        <w:t>filed notices of intervention and a Joint Answer to Blue Pilot’s Letter Notice to Abandon at A-2011-2223888.  Joint Complainants contend there are several outstanding formal complaints against Blue Pilot pending at the Commission including the instant complaint.  Joint Complainants opposed an immediate cancellation of license and requested the Commission act to secure the proceeds of Blue Pilot’s surety on file at the Commission.</w:t>
      </w:r>
    </w:p>
    <w:p w:rsidR="00F96968" w:rsidRDefault="00F96968" w:rsidP="00F96968">
      <w:pPr>
        <w:widowControl w:val="0"/>
        <w:adjustRightInd w:val="0"/>
        <w:spacing w:line="360" w:lineRule="auto"/>
        <w:ind w:firstLine="1440"/>
        <w:rPr>
          <w:bCs/>
          <w:color w:val="000000"/>
          <w:sz w:val="24"/>
          <w:szCs w:val="24"/>
        </w:rPr>
      </w:pPr>
    </w:p>
    <w:p w:rsidR="00F96968" w:rsidRDefault="00F96968" w:rsidP="00F96968">
      <w:pPr>
        <w:widowControl w:val="0"/>
        <w:adjustRightInd w:val="0"/>
        <w:spacing w:line="360" w:lineRule="auto"/>
        <w:ind w:firstLine="1440"/>
        <w:rPr>
          <w:bCs/>
          <w:color w:val="000000"/>
          <w:sz w:val="24"/>
          <w:szCs w:val="24"/>
        </w:rPr>
      </w:pPr>
      <w:r>
        <w:rPr>
          <w:bCs/>
          <w:color w:val="000000"/>
          <w:sz w:val="24"/>
          <w:szCs w:val="24"/>
        </w:rPr>
        <w:t>On May 19, 2015, the Bureau of Investigation and Enforcement (I&amp;E) filed a Notice of Intervention at A-2011-2223888, seeking to ensure that all of Blue Pilot’s obligations to Pennsylvania’s consumers are met prior to the cancellation of Blue Pilot’s EGS license.</w:t>
      </w:r>
    </w:p>
    <w:p w:rsidR="00F96968" w:rsidRDefault="00F96968" w:rsidP="00F96968">
      <w:pPr>
        <w:widowControl w:val="0"/>
        <w:adjustRightInd w:val="0"/>
        <w:spacing w:line="360" w:lineRule="auto"/>
        <w:ind w:firstLine="1440"/>
        <w:rPr>
          <w:bCs/>
          <w:color w:val="000000"/>
          <w:sz w:val="24"/>
          <w:szCs w:val="24"/>
        </w:rPr>
      </w:pPr>
    </w:p>
    <w:p w:rsidR="00F96968" w:rsidRDefault="00F96968" w:rsidP="00F96968">
      <w:pPr>
        <w:autoSpaceDE/>
        <w:autoSpaceDN/>
        <w:spacing w:line="360" w:lineRule="auto"/>
        <w:ind w:firstLine="1440"/>
        <w:rPr>
          <w:bCs/>
          <w:color w:val="000000"/>
          <w:sz w:val="24"/>
          <w:szCs w:val="24"/>
        </w:rPr>
      </w:pPr>
      <w:r>
        <w:rPr>
          <w:bCs/>
          <w:color w:val="000000"/>
          <w:sz w:val="24"/>
          <w:szCs w:val="24"/>
        </w:rPr>
        <w:t xml:space="preserve">On May 29, 2015, Joint Complainants requested we “place the schedule for serving testimony in the instant case on hold until at least such time as the Motion to Dismiss and any other forthcoming motion(s) or actions from the Joint Complainants in light of these circumstances are resolved.”  Blue Pilot, I&amp;E, and the Office of Small Business Advocate (OSBA) concurred in the request.  </w:t>
      </w:r>
    </w:p>
    <w:p w:rsidR="00F96968" w:rsidRDefault="00F96968" w:rsidP="00F96968">
      <w:pPr>
        <w:autoSpaceDE/>
        <w:autoSpaceDN/>
        <w:spacing w:line="360" w:lineRule="auto"/>
        <w:ind w:firstLine="1440"/>
        <w:rPr>
          <w:bCs/>
          <w:color w:val="000000"/>
          <w:sz w:val="24"/>
          <w:szCs w:val="24"/>
        </w:rPr>
      </w:pPr>
    </w:p>
    <w:p w:rsidR="00F96968" w:rsidRDefault="00F96968" w:rsidP="00F96968">
      <w:pPr>
        <w:autoSpaceDE/>
        <w:autoSpaceDN/>
        <w:spacing w:line="360" w:lineRule="auto"/>
        <w:rPr>
          <w:bCs/>
          <w:color w:val="000000"/>
          <w:sz w:val="24"/>
          <w:szCs w:val="24"/>
          <w:u w:val="single"/>
        </w:rPr>
      </w:pPr>
      <w:r>
        <w:rPr>
          <w:bCs/>
          <w:color w:val="000000"/>
          <w:sz w:val="24"/>
          <w:szCs w:val="24"/>
          <w:u w:val="single"/>
        </w:rPr>
        <w:t>Disposition</w:t>
      </w:r>
    </w:p>
    <w:p w:rsidR="00F96968" w:rsidRDefault="00F96968" w:rsidP="00F96968">
      <w:pPr>
        <w:autoSpaceDE/>
        <w:autoSpaceDN/>
        <w:spacing w:line="360" w:lineRule="auto"/>
        <w:rPr>
          <w:bCs/>
          <w:color w:val="000000"/>
          <w:sz w:val="24"/>
          <w:szCs w:val="24"/>
          <w:u w:val="single"/>
        </w:rPr>
      </w:pPr>
    </w:p>
    <w:p w:rsidR="00F96968" w:rsidRPr="00A82FA4" w:rsidRDefault="00F96968" w:rsidP="00F96968">
      <w:pPr>
        <w:autoSpaceDE/>
        <w:autoSpaceDN/>
        <w:spacing w:line="360" w:lineRule="auto"/>
        <w:rPr>
          <w:bCs/>
          <w:color w:val="000000"/>
          <w:sz w:val="24"/>
          <w:szCs w:val="24"/>
        </w:rPr>
      </w:pPr>
      <w:r>
        <w:rPr>
          <w:bCs/>
          <w:color w:val="000000"/>
          <w:sz w:val="24"/>
          <w:szCs w:val="24"/>
        </w:rPr>
        <w:tab/>
      </w:r>
      <w:r>
        <w:rPr>
          <w:bCs/>
          <w:color w:val="000000"/>
          <w:sz w:val="24"/>
          <w:szCs w:val="24"/>
        </w:rPr>
        <w:tab/>
        <w:t xml:space="preserve">Requiring the parties to adhere to the current Procedural Schedule as issued </w:t>
      </w:r>
      <w:proofErr w:type="gramStart"/>
      <w:r>
        <w:rPr>
          <w:bCs/>
          <w:color w:val="000000"/>
          <w:sz w:val="24"/>
          <w:szCs w:val="24"/>
        </w:rPr>
        <w:t xml:space="preserve">in  </w:t>
      </w:r>
      <w:r>
        <w:rPr>
          <w:bCs/>
          <w:i/>
          <w:color w:val="000000"/>
          <w:sz w:val="24"/>
          <w:szCs w:val="24"/>
        </w:rPr>
        <w:t>Procedural</w:t>
      </w:r>
      <w:proofErr w:type="gramEnd"/>
      <w:r>
        <w:rPr>
          <w:bCs/>
          <w:i/>
          <w:color w:val="000000"/>
          <w:sz w:val="24"/>
          <w:szCs w:val="24"/>
        </w:rPr>
        <w:t xml:space="preserve"> Order #4</w:t>
      </w:r>
      <w:r>
        <w:rPr>
          <w:bCs/>
          <w:color w:val="000000"/>
          <w:sz w:val="24"/>
          <w:szCs w:val="24"/>
        </w:rPr>
        <w:t xml:space="preserve"> on February 4, 2015,</w:t>
      </w:r>
      <w:r>
        <w:rPr>
          <w:bCs/>
          <w:i/>
          <w:color w:val="000000"/>
          <w:sz w:val="24"/>
          <w:szCs w:val="24"/>
        </w:rPr>
        <w:t xml:space="preserve"> </w:t>
      </w:r>
      <w:r>
        <w:rPr>
          <w:bCs/>
          <w:color w:val="000000"/>
          <w:sz w:val="24"/>
          <w:szCs w:val="24"/>
        </w:rPr>
        <w:t>and submit</w:t>
      </w:r>
      <w:r w:rsidRPr="008C1D05">
        <w:rPr>
          <w:bCs/>
          <w:color w:val="000000"/>
          <w:sz w:val="24"/>
          <w:szCs w:val="24"/>
        </w:rPr>
        <w:t xml:space="preserve"> </w:t>
      </w:r>
      <w:r>
        <w:rPr>
          <w:bCs/>
          <w:color w:val="000000"/>
          <w:sz w:val="24"/>
          <w:szCs w:val="24"/>
        </w:rPr>
        <w:t xml:space="preserve">pre-served testimony on June 12, 2015, prior to a ruling on the Motion to Dismiss would be inefficient.  Although the request is </w:t>
      </w:r>
      <w:r>
        <w:rPr>
          <w:bCs/>
          <w:color w:val="000000"/>
          <w:sz w:val="24"/>
          <w:szCs w:val="24"/>
        </w:rPr>
        <w:lastRenderedPageBreak/>
        <w:t xml:space="preserve">somewhat vague, it appears as though Joint Complainants have not requested a suspension of the procedural schedule in its entirety, which would include suspending the response deadline for the Motion to Dismiss.   We are reserving judgment on whether consideration or action on any Motion to Dismiss would be premature until the Commission has considered and acted upon Blue Pilot’s notice/request for abandonment of license at A-2011-2223888.  Accordingly, the procedural schedule is amended such that the testimony deadlines are suspended until further notice.  However, the hearing dates of September 16-18, 2015 remain as scheduled.  </w:t>
      </w:r>
    </w:p>
    <w:p w:rsidR="00F96968" w:rsidRDefault="00F96968" w:rsidP="00F96968">
      <w:pPr>
        <w:autoSpaceDE/>
        <w:autoSpaceDN/>
        <w:spacing w:line="360" w:lineRule="auto"/>
        <w:rPr>
          <w:sz w:val="24"/>
          <w:szCs w:val="24"/>
          <w:u w:val="single"/>
        </w:rPr>
      </w:pPr>
    </w:p>
    <w:p w:rsidR="00F96968" w:rsidRDefault="00F96968" w:rsidP="00F96968">
      <w:pPr>
        <w:autoSpaceDE/>
        <w:autoSpaceDN/>
        <w:spacing w:line="360" w:lineRule="auto"/>
        <w:rPr>
          <w:sz w:val="24"/>
          <w:szCs w:val="24"/>
          <w:u w:val="single"/>
        </w:rPr>
      </w:pPr>
    </w:p>
    <w:p w:rsidR="00F96968" w:rsidRDefault="00F96968" w:rsidP="00F96968">
      <w:pPr>
        <w:spacing w:line="360" w:lineRule="auto"/>
        <w:jc w:val="center"/>
        <w:rPr>
          <w:sz w:val="24"/>
          <w:szCs w:val="24"/>
          <w:u w:val="single"/>
        </w:rPr>
      </w:pPr>
      <w:r w:rsidRPr="002750F9">
        <w:rPr>
          <w:sz w:val="24"/>
          <w:szCs w:val="24"/>
          <w:u w:val="single"/>
        </w:rPr>
        <w:t>ORDER</w:t>
      </w:r>
    </w:p>
    <w:p w:rsidR="00F96968" w:rsidRDefault="00F96968" w:rsidP="00F96968">
      <w:pPr>
        <w:spacing w:line="360" w:lineRule="auto"/>
        <w:jc w:val="center"/>
        <w:rPr>
          <w:sz w:val="24"/>
          <w:szCs w:val="24"/>
          <w:u w:val="single"/>
        </w:rPr>
      </w:pPr>
    </w:p>
    <w:p w:rsidR="00F96968" w:rsidRPr="002750F9" w:rsidRDefault="00F96968" w:rsidP="00F96968">
      <w:pPr>
        <w:spacing w:line="360" w:lineRule="auto"/>
        <w:jc w:val="center"/>
        <w:rPr>
          <w:sz w:val="24"/>
          <w:szCs w:val="24"/>
        </w:rPr>
      </w:pPr>
    </w:p>
    <w:p w:rsidR="00F96968" w:rsidRPr="002750F9" w:rsidRDefault="00F96968" w:rsidP="00F96968">
      <w:pPr>
        <w:spacing w:line="360" w:lineRule="auto"/>
        <w:ind w:firstLine="1440"/>
        <w:rPr>
          <w:bCs/>
          <w:sz w:val="24"/>
          <w:szCs w:val="24"/>
        </w:rPr>
      </w:pPr>
      <w:r w:rsidRPr="002750F9">
        <w:rPr>
          <w:bCs/>
          <w:sz w:val="24"/>
          <w:szCs w:val="24"/>
        </w:rPr>
        <w:t>THEREFORE,</w:t>
      </w:r>
    </w:p>
    <w:p w:rsidR="00F96968" w:rsidRPr="002750F9" w:rsidRDefault="00F96968" w:rsidP="00F96968">
      <w:pPr>
        <w:spacing w:line="360" w:lineRule="auto"/>
        <w:ind w:firstLine="1440"/>
        <w:rPr>
          <w:sz w:val="24"/>
          <w:szCs w:val="24"/>
        </w:rPr>
      </w:pPr>
    </w:p>
    <w:p w:rsidR="00F96968" w:rsidRPr="002750F9" w:rsidRDefault="00F96968" w:rsidP="00F96968">
      <w:pPr>
        <w:spacing w:line="360" w:lineRule="auto"/>
        <w:ind w:firstLine="1440"/>
        <w:rPr>
          <w:bCs/>
          <w:sz w:val="24"/>
          <w:szCs w:val="24"/>
        </w:rPr>
      </w:pPr>
      <w:r w:rsidRPr="002750F9">
        <w:rPr>
          <w:bCs/>
          <w:sz w:val="24"/>
          <w:szCs w:val="24"/>
        </w:rPr>
        <w:t>IT IS ORDERED:</w:t>
      </w:r>
    </w:p>
    <w:p w:rsidR="00F96968" w:rsidRPr="002750F9" w:rsidRDefault="00F96968" w:rsidP="00F96968">
      <w:pPr>
        <w:spacing w:line="360" w:lineRule="auto"/>
        <w:ind w:firstLine="1440"/>
        <w:rPr>
          <w:bCs/>
          <w:sz w:val="24"/>
          <w:szCs w:val="24"/>
        </w:rPr>
      </w:pPr>
    </w:p>
    <w:p w:rsidR="00F96968" w:rsidRDefault="00F96968" w:rsidP="00F96968">
      <w:pPr>
        <w:numPr>
          <w:ilvl w:val="0"/>
          <w:numId w:val="2"/>
        </w:numPr>
        <w:spacing w:line="360" w:lineRule="auto"/>
        <w:ind w:left="1440" w:firstLine="1440"/>
        <w:rPr>
          <w:sz w:val="24"/>
          <w:szCs w:val="24"/>
        </w:rPr>
      </w:pPr>
      <w:r w:rsidRPr="00D04C42">
        <w:rPr>
          <w:sz w:val="24"/>
          <w:szCs w:val="24"/>
        </w:rPr>
        <w:t xml:space="preserve">That the Joint Complainant’s letter request dated May 29, 2015, to place the procedural schedule on hold for serving testimony at Docket Number C-2014-2427655 </w:t>
      </w:r>
      <w:r>
        <w:rPr>
          <w:sz w:val="24"/>
          <w:szCs w:val="24"/>
        </w:rPr>
        <w:t>is granted.</w:t>
      </w:r>
    </w:p>
    <w:p w:rsidR="00F96968" w:rsidRDefault="00F96968" w:rsidP="00F96968">
      <w:pPr>
        <w:spacing w:line="360" w:lineRule="auto"/>
        <w:ind w:left="2880"/>
        <w:rPr>
          <w:sz w:val="24"/>
          <w:szCs w:val="24"/>
        </w:rPr>
      </w:pPr>
    </w:p>
    <w:p w:rsidR="00F96968" w:rsidRDefault="00F96968" w:rsidP="00F96968">
      <w:pPr>
        <w:numPr>
          <w:ilvl w:val="0"/>
          <w:numId w:val="2"/>
        </w:numPr>
        <w:spacing w:line="360" w:lineRule="auto"/>
        <w:ind w:left="1440" w:firstLine="1440"/>
        <w:rPr>
          <w:sz w:val="24"/>
          <w:szCs w:val="24"/>
        </w:rPr>
      </w:pPr>
      <w:r>
        <w:rPr>
          <w:sz w:val="24"/>
          <w:szCs w:val="24"/>
        </w:rPr>
        <w:t>That the deadlines for testimony are hereby suspended until further notice.</w:t>
      </w:r>
    </w:p>
    <w:p w:rsidR="00F96968" w:rsidRDefault="00F96968" w:rsidP="00F96968">
      <w:pPr>
        <w:spacing w:line="360" w:lineRule="auto"/>
        <w:ind w:left="2880"/>
        <w:rPr>
          <w:sz w:val="24"/>
          <w:szCs w:val="24"/>
        </w:rPr>
      </w:pPr>
    </w:p>
    <w:p w:rsidR="00F96968" w:rsidRDefault="00F96968" w:rsidP="00F96968">
      <w:pPr>
        <w:numPr>
          <w:ilvl w:val="0"/>
          <w:numId w:val="2"/>
        </w:numPr>
        <w:spacing w:line="360" w:lineRule="auto"/>
        <w:ind w:left="1440" w:firstLine="1440"/>
        <w:rPr>
          <w:sz w:val="24"/>
          <w:szCs w:val="24"/>
        </w:rPr>
      </w:pPr>
      <w:r>
        <w:rPr>
          <w:sz w:val="24"/>
          <w:szCs w:val="24"/>
        </w:rPr>
        <w:t>That Answers to Blue Pilot’s Motion to Dismiss are due on or before June 5, 2015.</w:t>
      </w:r>
    </w:p>
    <w:p w:rsidR="00F96968" w:rsidRDefault="00F96968" w:rsidP="00F96968">
      <w:pPr>
        <w:spacing w:line="360" w:lineRule="auto"/>
        <w:ind w:left="2880"/>
        <w:rPr>
          <w:sz w:val="24"/>
          <w:szCs w:val="24"/>
        </w:rPr>
      </w:pPr>
    </w:p>
    <w:p w:rsidR="001176EC" w:rsidRDefault="001176EC" w:rsidP="00F96968">
      <w:pPr>
        <w:spacing w:line="360" w:lineRule="auto"/>
        <w:ind w:left="2880"/>
        <w:rPr>
          <w:sz w:val="24"/>
          <w:szCs w:val="24"/>
        </w:rPr>
      </w:pPr>
    </w:p>
    <w:p w:rsidR="001176EC" w:rsidRDefault="001176EC" w:rsidP="00F96968">
      <w:pPr>
        <w:spacing w:line="360" w:lineRule="auto"/>
        <w:ind w:left="2880"/>
        <w:rPr>
          <w:sz w:val="24"/>
          <w:szCs w:val="24"/>
        </w:rPr>
      </w:pPr>
    </w:p>
    <w:p w:rsidR="001176EC" w:rsidRDefault="001176EC" w:rsidP="00F96968">
      <w:pPr>
        <w:spacing w:line="360" w:lineRule="auto"/>
        <w:ind w:left="2880"/>
        <w:rPr>
          <w:sz w:val="24"/>
          <w:szCs w:val="24"/>
        </w:rPr>
      </w:pPr>
    </w:p>
    <w:p w:rsidR="001176EC" w:rsidRDefault="001176EC" w:rsidP="00F96968">
      <w:pPr>
        <w:spacing w:line="360" w:lineRule="auto"/>
        <w:ind w:left="2880"/>
        <w:rPr>
          <w:sz w:val="24"/>
          <w:szCs w:val="24"/>
        </w:rPr>
      </w:pPr>
    </w:p>
    <w:p w:rsidR="00F96968" w:rsidRDefault="00F96968" w:rsidP="00F96968">
      <w:pPr>
        <w:numPr>
          <w:ilvl w:val="0"/>
          <w:numId w:val="2"/>
        </w:numPr>
        <w:spacing w:line="360" w:lineRule="auto"/>
        <w:ind w:left="1440" w:firstLine="1440"/>
        <w:rPr>
          <w:sz w:val="24"/>
          <w:szCs w:val="24"/>
        </w:rPr>
      </w:pPr>
      <w:r>
        <w:rPr>
          <w:sz w:val="24"/>
          <w:szCs w:val="24"/>
        </w:rPr>
        <w:lastRenderedPageBreak/>
        <w:t>That the evidentiary hearings scheduled for September 16-18, 2015 remain as scheduled until further notice.</w:t>
      </w:r>
    </w:p>
    <w:p w:rsidR="00F96968" w:rsidRPr="00D04C42" w:rsidRDefault="00F96968" w:rsidP="00F96968">
      <w:pPr>
        <w:spacing w:line="480" w:lineRule="auto"/>
        <w:ind w:left="2880"/>
        <w:rPr>
          <w:sz w:val="24"/>
          <w:szCs w:val="24"/>
        </w:rPr>
      </w:pPr>
    </w:p>
    <w:p w:rsidR="00F96968" w:rsidRPr="002750F9" w:rsidRDefault="00F96968" w:rsidP="00F96968">
      <w:pPr>
        <w:spacing w:line="480" w:lineRule="auto"/>
        <w:rPr>
          <w:sz w:val="24"/>
          <w:szCs w:val="24"/>
        </w:rPr>
      </w:pPr>
    </w:p>
    <w:p w:rsidR="00F96968" w:rsidRPr="002750F9" w:rsidRDefault="00F96968" w:rsidP="00F96968">
      <w:pPr>
        <w:rPr>
          <w:sz w:val="24"/>
          <w:szCs w:val="24"/>
          <w:u w:val="single"/>
        </w:rPr>
      </w:pPr>
      <w:r w:rsidRPr="002750F9">
        <w:rPr>
          <w:sz w:val="24"/>
          <w:szCs w:val="24"/>
        </w:rPr>
        <w:t xml:space="preserve">Date: </w:t>
      </w:r>
      <w:r>
        <w:rPr>
          <w:sz w:val="24"/>
          <w:szCs w:val="24"/>
          <w:u w:val="single"/>
        </w:rPr>
        <w:t>June 1</w:t>
      </w:r>
      <w:r w:rsidRPr="002750F9">
        <w:rPr>
          <w:sz w:val="24"/>
          <w:szCs w:val="24"/>
          <w:u w:val="single"/>
        </w:rPr>
        <w:t>, 2015</w:t>
      </w:r>
      <w:r w:rsidRPr="002750F9">
        <w:rPr>
          <w:sz w:val="24"/>
          <w:szCs w:val="24"/>
        </w:rPr>
        <w:tab/>
      </w:r>
      <w:r w:rsidRPr="002750F9">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F96968" w:rsidRPr="002750F9" w:rsidRDefault="00F96968" w:rsidP="00F96968">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Pr>
          <w:sz w:val="24"/>
          <w:szCs w:val="24"/>
        </w:rPr>
        <w:tab/>
      </w:r>
      <w:r>
        <w:rPr>
          <w:sz w:val="24"/>
          <w:szCs w:val="24"/>
        </w:rPr>
        <w:tab/>
      </w:r>
      <w:r w:rsidRPr="002750F9">
        <w:rPr>
          <w:sz w:val="24"/>
          <w:szCs w:val="24"/>
        </w:rPr>
        <w:t>Elizabeth Barnes</w:t>
      </w:r>
    </w:p>
    <w:p w:rsidR="00F96968" w:rsidRPr="002750F9" w:rsidRDefault="00F96968" w:rsidP="00F96968">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Pr>
          <w:sz w:val="24"/>
          <w:szCs w:val="24"/>
        </w:rPr>
        <w:tab/>
      </w:r>
      <w:r>
        <w:rPr>
          <w:sz w:val="24"/>
          <w:szCs w:val="24"/>
        </w:rPr>
        <w:tab/>
      </w:r>
      <w:r w:rsidRPr="002750F9">
        <w:rPr>
          <w:sz w:val="24"/>
          <w:szCs w:val="24"/>
        </w:rPr>
        <w:t>Administrative Law Judge</w:t>
      </w:r>
    </w:p>
    <w:p w:rsidR="00F96968" w:rsidRPr="002750F9" w:rsidRDefault="00F96968" w:rsidP="00F96968">
      <w:pPr>
        <w:rPr>
          <w:sz w:val="24"/>
          <w:szCs w:val="24"/>
          <w:u w:val="single"/>
        </w:rPr>
      </w:pPr>
    </w:p>
    <w:p w:rsidR="00F96968" w:rsidRPr="002750F9" w:rsidRDefault="00F96968" w:rsidP="00F96968">
      <w:pPr>
        <w:rPr>
          <w:sz w:val="24"/>
          <w:szCs w:val="24"/>
          <w:u w:val="single"/>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Pr>
          <w:sz w:val="24"/>
          <w:szCs w:val="24"/>
        </w:rPr>
        <w:tab/>
      </w:r>
      <w:r>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F96968" w:rsidRPr="002750F9" w:rsidRDefault="00F96968" w:rsidP="00F96968">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Pr>
          <w:sz w:val="24"/>
          <w:szCs w:val="24"/>
        </w:rPr>
        <w:tab/>
      </w:r>
      <w:r>
        <w:rPr>
          <w:sz w:val="24"/>
          <w:szCs w:val="24"/>
        </w:rPr>
        <w:tab/>
      </w:r>
      <w:r w:rsidRPr="002750F9">
        <w:rPr>
          <w:sz w:val="24"/>
          <w:szCs w:val="24"/>
        </w:rPr>
        <w:t xml:space="preserve">Joel H. </w:t>
      </w:r>
      <w:proofErr w:type="spellStart"/>
      <w:r w:rsidRPr="002750F9">
        <w:rPr>
          <w:sz w:val="24"/>
          <w:szCs w:val="24"/>
        </w:rPr>
        <w:t>Cheskis</w:t>
      </w:r>
      <w:proofErr w:type="spellEnd"/>
      <w:r w:rsidRPr="002750F9">
        <w:rPr>
          <w:sz w:val="24"/>
          <w:szCs w:val="24"/>
        </w:rPr>
        <w:t xml:space="preserve"> </w:t>
      </w:r>
    </w:p>
    <w:p w:rsidR="00F101C8" w:rsidRDefault="00F96968" w:rsidP="00F96968">
      <w:pPr>
        <w:rPr>
          <w:sz w:val="24"/>
          <w:szCs w:val="24"/>
        </w:rPr>
        <w:sectPr w:rsidR="00F101C8" w:rsidSect="00F96968">
          <w:footerReference w:type="default" r:id="rId8"/>
          <w:pgSz w:w="12240" w:h="15840"/>
          <w:pgMar w:top="1440" w:right="1440" w:bottom="1440" w:left="1440" w:header="720" w:footer="720" w:gutter="0"/>
          <w:cols w:space="720"/>
          <w:titlePg/>
          <w:docGrid w:linePitch="360"/>
        </w:sect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Pr>
          <w:sz w:val="24"/>
          <w:szCs w:val="24"/>
        </w:rPr>
        <w:tab/>
      </w:r>
      <w:r>
        <w:rPr>
          <w:sz w:val="24"/>
          <w:szCs w:val="24"/>
        </w:rPr>
        <w:tab/>
      </w:r>
      <w:r w:rsidRPr="002750F9">
        <w:rPr>
          <w:sz w:val="24"/>
          <w:szCs w:val="24"/>
        </w:rPr>
        <w:t>Administrative Law Judge</w:t>
      </w:r>
    </w:p>
    <w:p w:rsidR="00F101C8" w:rsidRPr="00F101C8" w:rsidRDefault="00F101C8" w:rsidP="00F101C8">
      <w:pPr>
        <w:autoSpaceDE/>
        <w:autoSpaceDN/>
        <w:rPr>
          <w:rFonts w:ascii="Microsoft Sans Serif" w:hAnsi="Microsoft Sans Serif" w:cs="Microsoft Sans Serif"/>
          <w:b/>
          <w:sz w:val="24"/>
          <w:szCs w:val="24"/>
          <w:u w:val="single"/>
        </w:rPr>
      </w:pPr>
      <w:r w:rsidRPr="00F101C8">
        <w:rPr>
          <w:rFonts w:ascii="Microsoft Sans Serif" w:hAnsi="Microsoft Sans Serif" w:cs="Microsoft Sans Serif"/>
          <w:b/>
          <w:sz w:val="24"/>
          <w:szCs w:val="24"/>
          <w:u w:val="single"/>
        </w:rPr>
        <w:lastRenderedPageBreak/>
        <w:t>C-2014-2427655 - ATTORNEY GENERAL PA &amp; OFFICE OF CONSUMER ADVOCATE v. BLUE PILOT ENERGY LLC</w:t>
      </w:r>
      <w:r w:rsidRPr="00F101C8">
        <w:rPr>
          <w:rFonts w:ascii="Microsoft Sans Serif" w:hAnsi="Microsoft Sans Serif" w:cs="Microsoft Sans Serif"/>
          <w:b/>
          <w:sz w:val="24"/>
          <w:szCs w:val="24"/>
          <w:u w:val="single"/>
        </w:rPr>
        <w:cr/>
      </w:r>
    </w:p>
    <w:p w:rsidR="00F101C8" w:rsidRPr="00F101C8" w:rsidRDefault="00F101C8" w:rsidP="00F101C8">
      <w:pPr>
        <w:autoSpaceDE/>
        <w:autoSpaceDN/>
        <w:rPr>
          <w:rFonts w:ascii="Microsoft Sans Serif" w:hAnsi="Microsoft Sans Serif" w:cs="Microsoft Sans Serif"/>
          <w:b/>
          <w:i/>
          <w:sz w:val="24"/>
          <w:szCs w:val="24"/>
          <w:u w:val="single"/>
        </w:rPr>
      </w:pPr>
      <w:r w:rsidRPr="00F101C8">
        <w:rPr>
          <w:rFonts w:ascii="Microsoft Sans Serif" w:hAnsi="Microsoft Sans Serif" w:cs="Microsoft Sans Serif"/>
          <w:b/>
          <w:i/>
          <w:sz w:val="24"/>
          <w:szCs w:val="24"/>
          <w:u w:val="single"/>
        </w:rPr>
        <w:t>REVISED 05/04/15</w:t>
      </w:r>
    </w:p>
    <w:p w:rsidR="00F101C8" w:rsidRPr="00F101C8" w:rsidRDefault="00F101C8" w:rsidP="00F101C8">
      <w:pPr>
        <w:autoSpaceDE/>
        <w:autoSpaceDN/>
        <w:rPr>
          <w:rFonts w:ascii="Microsoft Sans Serif" w:hAnsi="Microsoft Sans Serif" w:cs="Microsoft Sans Serif"/>
          <w:sz w:val="24"/>
          <w:szCs w:val="24"/>
        </w:rPr>
      </w:pPr>
      <w:r w:rsidRPr="00F101C8">
        <w:rPr>
          <w:rFonts w:ascii="Microsoft Sans Serif" w:hAnsi="Microsoft Sans Serif" w:cs="Microsoft Sans Serif"/>
          <w:b/>
          <w:sz w:val="24"/>
          <w:szCs w:val="24"/>
          <w:u w:val="single"/>
        </w:rPr>
        <w:cr/>
      </w:r>
      <w:r w:rsidRPr="00F101C8">
        <w:rPr>
          <w:rFonts w:ascii="Microsoft Sans Serif" w:hAnsi="Microsoft Sans Serif" w:cs="Microsoft Sans Serif"/>
          <w:sz w:val="24"/>
          <w:szCs w:val="24"/>
        </w:rPr>
        <w:t>JOHN M ABEL ESQUIRE</w:t>
      </w:r>
      <w:r w:rsidRPr="00F101C8">
        <w:rPr>
          <w:rFonts w:ascii="Microsoft Sans Serif" w:hAnsi="Microsoft Sans Serif" w:cs="Microsoft Sans Serif"/>
          <w:sz w:val="24"/>
          <w:szCs w:val="24"/>
        </w:rPr>
        <w:cr/>
        <w:t>MARGARITA TULMAN ESQUIRE</w:t>
      </w:r>
    </w:p>
    <w:p w:rsidR="00F101C8" w:rsidRPr="00F101C8" w:rsidRDefault="00F101C8" w:rsidP="00F101C8">
      <w:pPr>
        <w:autoSpaceDE/>
        <w:autoSpaceDN/>
        <w:rPr>
          <w:rFonts w:ascii="Microsoft Sans Serif" w:hAnsi="Microsoft Sans Serif" w:cs="Microsoft Sans Serif"/>
          <w:sz w:val="24"/>
          <w:szCs w:val="24"/>
        </w:rPr>
      </w:pPr>
      <w:r w:rsidRPr="00F101C8">
        <w:rPr>
          <w:rFonts w:ascii="Microsoft Sans Serif" w:hAnsi="Microsoft Sans Serif" w:cs="Microsoft Sans Serif"/>
          <w:sz w:val="24"/>
          <w:szCs w:val="24"/>
        </w:rPr>
        <w:t>PA OFFICE OF ATTORNEY GENERAL</w:t>
      </w:r>
      <w:r w:rsidRPr="00F101C8">
        <w:rPr>
          <w:rFonts w:ascii="Microsoft Sans Serif" w:hAnsi="Microsoft Sans Serif" w:cs="Microsoft Sans Serif"/>
          <w:sz w:val="24"/>
          <w:szCs w:val="24"/>
        </w:rPr>
        <w:cr/>
        <w:t>BUREAU OF CONSUMER PROTECTION</w:t>
      </w:r>
      <w:r w:rsidRPr="00F101C8">
        <w:rPr>
          <w:rFonts w:ascii="Microsoft Sans Serif" w:hAnsi="Microsoft Sans Serif" w:cs="Microsoft Sans Serif"/>
          <w:sz w:val="24"/>
          <w:szCs w:val="24"/>
        </w:rPr>
        <w:cr/>
        <w:t>15</w:t>
      </w:r>
      <w:r w:rsidRPr="00F101C8">
        <w:rPr>
          <w:rFonts w:ascii="Microsoft Sans Serif" w:hAnsi="Microsoft Sans Serif" w:cs="Microsoft Sans Serif"/>
          <w:sz w:val="24"/>
          <w:szCs w:val="24"/>
          <w:vertAlign w:val="superscript"/>
        </w:rPr>
        <w:t>TH</w:t>
      </w:r>
      <w:r w:rsidRPr="00F101C8">
        <w:rPr>
          <w:rFonts w:ascii="Microsoft Sans Serif" w:hAnsi="Microsoft Sans Serif" w:cs="Microsoft Sans Serif"/>
          <w:sz w:val="24"/>
          <w:szCs w:val="24"/>
        </w:rPr>
        <w:t xml:space="preserve"> FL STRAWBERRY SQUARE</w:t>
      </w:r>
      <w:r w:rsidRPr="00F101C8">
        <w:rPr>
          <w:rFonts w:ascii="Microsoft Sans Serif" w:hAnsi="Microsoft Sans Serif" w:cs="Microsoft Sans Serif"/>
          <w:sz w:val="24"/>
          <w:szCs w:val="24"/>
        </w:rPr>
        <w:cr/>
        <w:t>HARRISBURG PA  17120</w:t>
      </w:r>
      <w:r w:rsidRPr="00F101C8">
        <w:rPr>
          <w:rFonts w:ascii="Microsoft Sans Serif" w:hAnsi="Microsoft Sans Serif" w:cs="Microsoft Sans Serif"/>
          <w:sz w:val="24"/>
          <w:szCs w:val="24"/>
        </w:rPr>
        <w:cr/>
      </w:r>
      <w:r w:rsidRPr="00F101C8">
        <w:rPr>
          <w:rFonts w:ascii="Microsoft Sans Serif" w:hAnsi="Microsoft Sans Serif" w:cs="Microsoft Sans Serif"/>
          <w:sz w:val="24"/>
          <w:szCs w:val="24"/>
        </w:rPr>
        <w:cr/>
        <w:t>CANDIS A TUNILO ESQUIRE</w:t>
      </w:r>
      <w:r w:rsidRPr="00F101C8">
        <w:rPr>
          <w:rFonts w:ascii="Microsoft Sans Serif" w:hAnsi="Microsoft Sans Serif" w:cs="Microsoft Sans Serif"/>
          <w:sz w:val="24"/>
          <w:szCs w:val="24"/>
        </w:rPr>
        <w:cr/>
        <w:t>**CHRISTY APPLEBY ESQUIRE</w:t>
      </w:r>
      <w:r w:rsidRPr="00F101C8">
        <w:rPr>
          <w:rFonts w:ascii="Microsoft Sans Serif" w:hAnsi="Microsoft Sans Serif" w:cs="Microsoft Sans Serif"/>
          <w:sz w:val="24"/>
          <w:szCs w:val="24"/>
        </w:rPr>
        <w:cr/>
        <w:t>KRISTINE E ROBINSON ESQUIRE</w:t>
      </w:r>
    </w:p>
    <w:p w:rsidR="00F101C8" w:rsidRPr="00F101C8" w:rsidRDefault="00F101C8" w:rsidP="00F101C8">
      <w:pPr>
        <w:autoSpaceDE/>
        <w:autoSpaceDN/>
        <w:rPr>
          <w:rFonts w:ascii="Microsoft Sans Serif" w:hAnsi="Microsoft Sans Serif" w:cs="Microsoft Sans Serif"/>
          <w:b/>
          <w:i/>
          <w:sz w:val="24"/>
          <w:szCs w:val="24"/>
          <w:u w:val="single"/>
        </w:rPr>
      </w:pPr>
      <w:r w:rsidRPr="00F101C8">
        <w:rPr>
          <w:rFonts w:ascii="Microsoft Sans Serif" w:hAnsi="Microsoft Sans Serif" w:cs="Microsoft Sans Serif"/>
          <w:sz w:val="24"/>
          <w:szCs w:val="24"/>
        </w:rPr>
        <w:t>OFFICE OF CONSUMER ADVOCATE</w:t>
      </w:r>
      <w:r w:rsidRPr="00F101C8">
        <w:rPr>
          <w:rFonts w:ascii="Microsoft Sans Serif" w:hAnsi="Microsoft Sans Serif" w:cs="Microsoft Sans Serif"/>
          <w:sz w:val="24"/>
          <w:szCs w:val="24"/>
        </w:rPr>
        <w:cr/>
        <w:t>5</w:t>
      </w:r>
      <w:r w:rsidRPr="00F101C8">
        <w:rPr>
          <w:rFonts w:ascii="Microsoft Sans Serif" w:hAnsi="Microsoft Sans Serif" w:cs="Microsoft Sans Serif"/>
          <w:sz w:val="24"/>
          <w:szCs w:val="24"/>
          <w:vertAlign w:val="superscript"/>
        </w:rPr>
        <w:t>TH</w:t>
      </w:r>
      <w:r w:rsidRPr="00F101C8">
        <w:rPr>
          <w:rFonts w:ascii="Microsoft Sans Serif" w:hAnsi="Microsoft Sans Serif" w:cs="Microsoft Sans Serif"/>
          <w:sz w:val="24"/>
          <w:szCs w:val="24"/>
        </w:rPr>
        <w:t xml:space="preserve"> FLOOR FORUM PLACE</w:t>
      </w:r>
      <w:r w:rsidRPr="00F101C8">
        <w:rPr>
          <w:rFonts w:ascii="Microsoft Sans Serif" w:hAnsi="Microsoft Sans Serif" w:cs="Microsoft Sans Serif"/>
          <w:sz w:val="24"/>
          <w:szCs w:val="24"/>
        </w:rPr>
        <w:cr/>
        <w:t>555 WALNUT STREET</w:t>
      </w:r>
      <w:r w:rsidRPr="00F101C8">
        <w:rPr>
          <w:rFonts w:ascii="Microsoft Sans Serif" w:hAnsi="Microsoft Sans Serif" w:cs="Microsoft Sans Serif"/>
          <w:sz w:val="24"/>
          <w:szCs w:val="24"/>
        </w:rPr>
        <w:cr/>
        <w:t>HARRISBURG PA  17101-1923</w:t>
      </w:r>
      <w:r w:rsidRPr="00F101C8">
        <w:rPr>
          <w:rFonts w:ascii="Microsoft Sans Serif" w:hAnsi="Microsoft Sans Serif" w:cs="Microsoft Sans Serif"/>
          <w:sz w:val="24"/>
          <w:szCs w:val="24"/>
        </w:rPr>
        <w:cr/>
        <w:t>**</w:t>
      </w:r>
      <w:r w:rsidRPr="00F101C8">
        <w:rPr>
          <w:rFonts w:ascii="Microsoft Sans Serif" w:hAnsi="Microsoft Sans Serif" w:cs="Microsoft Sans Serif"/>
          <w:b/>
          <w:i/>
          <w:sz w:val="24"/>
          <w:szCs w:val="24"/>
          <w:u w:val="single"/>
        </w:rPr>
        <w:t>Accepts eService</w:t>
      </w:r>
    </w:p>
    <w:p w:rsidR="00F101C8" w:rsidRPr="00F101C8" w:rsidRDefault="00F101C8" w:rsidP="00F101C8">
      <w:pPr>
        <w:autoSpaceDE/>
        <w:autoSpaceDN/>
        <w:rPr>
          <w:rFonts w:ascii="Microsoft Sans Serif" w:hAnsi="Microsoft Sans Serif" w:cs="Microsoft Sans Serif"/>
          <w:b/>
          <w:i/>
          <w:sz w:val="24"/>
          <w:szCs w:val="24"/>
          <w:u w:val="single"/>
        </w:rPr>
      </w:pPr>
    </w:p>
    <w:p w:rsidR="00F101C8" w:rsidRPr="00F101C8" w:rsidRDefault="00F101C8" w:rsidP="00F101C8">
      <w:pPr>
        <w:autoSpaceDE/>
        <w:autoSpaceDN/>
        <w:rPr>
          <w:rFonts w:ascii="Microsoft Sans Serif" w:hAnsi="Microsoft Sans Serif" w:cs="Microsoft Sans Serif"/>
          <w:b/>
          <w:i/>
          <w:sz w:val="24"/>
          <w:szCs w:val="24"/>
          <w:u w:val="single"/>
        </w:rPr>
      </w:pPr>
      <w:r w:rsidRPr="00F101C8">
        <w:rPr>
          <w:rFonts w:ascii="Microsoft Sans Serif" w:hAnsi="Microsoft Sans Serif" w:cs="Microsoft Sans Serif"/>
          <w:sz w:val="24"/>
          <w:szCs w:val="24"/>
        </w:rPr>
        <w:t>SHARON WEBB ESQUIRE</w:t>
      </w:r>
      <w:r w:rsidRPr="00F101C8">
        <w:rPr>
          <w:rFonts w:ascii="Microsoft Sans Serif" w:hAnsi="Microsoft Sans Serif" w:cs="Microsoft Sans Serif"/>
          <w:sz w:val="24"/>
          <w:szCs w:val="24"/>
        </w:rPr>
        <w:cr/>
        <w:t>OFFICE OF SMALL BUSINESS ADVOCATE</w:t>
      </w:r>
      <w:r w:rsidRPr="00F101C8">
        <w:rPr>
          <w:rFonts w:ascii="Microsoft Sans Serif" w:hAnsi="Microsoft Sans Serif" w:cs="Microsoft Sans Serif"/>
          <w:sz w:val="24"/>
          <w:szCs w:val="24"/>
        </w:rPr>
        <w:cr/>
        <w:t xml:space="preserve">SUITE </w:t>
      </w:r>
      <w:r w:rsidRPr="00F101C8">
        <w:rPr>
          <w:rFonts w:ascii="Microsoft Sans Serif" w:hAnsi="Microsoft Sans Serif" w:cs="Microsoft Sans Serif"/>
          <w:sz w:val="24"/>
          <w:szCs w:val="24"/>
          <w:u w:val="double"/>
        </w:rPr>
        <w:t>202</w:t>
      </w:r>
      <w:r w:rsidRPr="00F101C8">
        <w:rPr>
          <w:rFonts w:ascii="Microsoft Sans Serif" w:hAnsi="Microsoft Sans Serif" w:cs="Microsoft Sans Serif"/>
          <w:sz w:val="24"/>
          <w:szCs w:val="24"/>
        </w:rPr>
        <w:cr/>
        <w:t xml:space="preserve">300 NORTH SECOND </w:t>
      </w:r>
      <w:proofErr w:type="gramStart"/>
      <w:r w:rsidRPr="00F101C8">
        <w:rPr>
          <w:rFonts w:ascii="Microsoft Sans Serif" w:hAnsi="Microsoft Sans Serif" w:cs="Microsoft Sans Serif"/>
          <w:sz w:val="24"/>
          <w:szCs w:val="24"/>
        </w:rPr>
        <w:t>STREET</w:t>
      </w:r>
      <w:proofErr w:type="gramEnd"/>
      <w:r w:rsidRPr="00F101C8">
        <w:rPr>
          <w:rFonts w:ascii="Microsoft Sans Serif" w:hAnsi="Microsoft Sans Serif" w:cs="Microsoft Sans Serif"/>
          <w:sz w:val="24"/>
          <w:szCs w:val="24"/>
        </w:rPr>
        <w:cr/>
        <w:t>HARRISBURG PA  17101</w:t>
      </w:r>
      <w:r w:rsidRPr="00F101C8">
        <w:rPr>
          <w:rFonts w:ascii="Microsoft Sans Serif" w:hAnsi="Microsoft Sans Serif" w:cs="Microsoft Sans Serif"/>
          <w:sz w:val="24"/>
          <w:szCs w:val="24"/>
        </w:rPr>
        <w:cr/>
        <w:t>717-783-2525</w:t>
      </w:r>
    </w:p>
    <w:p w:rsidR="00F101C8" w:rsidRPr="00F101C8" w:rsidRDefault="00F101C8" w:rsidP="00F101C8">
      <w:pPr>
        <w:autoSpaceDE/>
        <w:autoSpaceDN/>
        <w:rPr>
          <w:rFonts w:ascii="Microsoft Sans Serif" w:hAnsi="Microsoft Sans Serif" w:cs="Microsoft Sans Serif"/>
          <w:sz w:val="24"/>
          <w:szCs w:val="24"/>
        </w:rPr>
      </w:pPr>
    </w:p>
    <w:p w:rsidR="00F101C8" w:rsidRPr="00F101C8" w:rsidRDefault="00F101C8" w:rsidP="00F101C8">
      <w:pPr>
        <w:autoSpaceDE/>
        <w:autoSpaceDN/>
        <w:rPr>
          <w:rFonts w:ascii="Microsoft Sans Serif" w:hAnsi="Microsoft Sans Serif" w:cs="Microsoft Sans Serif"/>
          <w:sz w:val="24"/>
          <w:szCs w:val="24"/>
        </w:rPr>
      </w:pPr>
      <w:r w:rsidRPr="00F101C8">
        <w:rPr>
          <w:rFonts w:ascii="Microsoft Sans Serif" w:hAnsi="Microsoft Sans Serif" w:cs="Microsoft Sans Serif"/>
          <w:sz w:val="24"/>
          <w:szCs w:val="24"/>
        </w:rPr>
        <w:t>STEPHANIE WIMER ESQUIRE</w:t>
      </w:r>
    </w:p>
    <w:p w:rsidR="00F101C8" w:rsidRPr="00F101C8" w:rsidRDefault="00F101C8" w:rsidP="00F101C8">
      <w:pPr>
        <w:autoSpaceDE/>
        <w:autoSpaceDN/>
        <w:rPr>
          <w:rFonts w:ascii="Microsoft Sans Serif" w:hAnsi="Microsoft Sans Serif" w:cs="Microsoft Sans Serif"/>
          <w:sz w:val="24"/>
          <w:szCs w:val="24"/>
        </w:rPr>
      </w:pPr>
      <w:r w:rsidRPr="00F101C8">
        <w:rPr>
          <w:rFonts w:ascii="Microsoft Sans Serif" w:hAnsi="Microsoft Sans Serif" w:cs="Microsoft Sans Serif"/>
          <w:sz w:val="24"/>
          <w:szCs w:val="24"/>
        </w:rPr>
        <w:t>WAYNE T SCOTT ESQUIRE</w:t>
      </w:r>
    </w:p>
    <w:p w:rsidR="00F101C8" w:rsidRPr="00F101C8" w:rsidRDefault="00F101C8" w:rsidP="00F101C8">
      <w:pPr>
        <w:autoSpaceDE/>
        <w:autoSpaceDN/>
        <w:rPr>
          <w:rFonts w:ascii="Microsoft Sans Serif" w:hAnsi="Microsoft Sans Serif" w:cs="Microsoft Sans Serif"/>
          <w:sz w:val="24"/>
          <w:szCs w:val="24"/>
        </w:rPr>
      </w:pPr>
      <w:r w:rsidRPr="00F101C8">
        <w:rPr>
          <w:rFonts w:ascii="Microsoft Sans Serif" w:hAnsi="Microsoft Sans Serif" w:cs="Microsoft Sans Serif"/>
          <w:sz w:val="24"/>
          <w:szCs w:val="24"/>
        </w:rPr>
        <w:t>PA PUC LAW BUREAU</w:t>
      </w:r>
    </w:p>
    <w:p w:rsidR="00F101C8" w:rsidRPr="00F101C8" w:rsidRDefault="00F101C8" w:rsidP="00F101C8">
      <w:pPr>
        <w:autoSpaceDE/>
        <w:autoSpaceDN/>
        <w:rPr>
          <w:rFonts w:ascii="Microsoft Sans Serif" w:hAnsi="Microsoft Sans Serif" w:cs="Microsoft Sans Serif"/>
          <w:sz w:val="24"/>
          <w:szCs w:val="24"/>
        </w:rPr>
      </w:pPr>
      <w:r w:rsidRPr="00F101C8">
        <w:rPr>
          <w:rFonts w:ascii="Microsoft Sans Serif" w:hAnsi="Microsoft Sans Serif" w:cs="Microsoft Sans Serif"/>
          <w:sz w:val="24"/>
          <w:szCs w:val="24"/>
        </w:rPr>
        <w:t>PO BOX 3265</w:t>
      </w:r>
    </w:p>
    <w:p w:rsidR="00F101C8" w:rsidRPr="00F101C8" w:rsidRDefault="00F101C8" w:rsidP="00F101C8">
      <w:pPr>
        <w:autoSpaceDE/>
        <w:autoSpaceDN/>
        <w:rPr>
          <w:rFonts w:ascii="Microsoft Sans Serif" w:hAnsi="Microsoft Sans Serif" w:cs="Microsoft Sans Serif"/>
          <w:sz w:val="24"/>
          <w:szCs w:val="24"/>
        </w:rPr>
      </w:pPr>
      <w:r w:rsidRPr="00F101C8">
        <w:rPr>
          <w:rFonts w:ascii="Microsoft Sans Serif" w:hAnsi="Microsoft Sans Serif" w:cs="Microsoft Sans Serif"/>
          <w:sz w:val="24"/>
          <w:szCs w:val="24"/>
        </w:rPr>
        <w:t>HARRISBURG PA  17105-3265</w:t>
      </w:r>
    </w:p>
    <w:p w:rsidR="00F101C8" w:rsidRPr="00F101C8" w:rsidRDefault="00F101C8" w:rsidP="00F101C8">
      <w:pPr>
        <w:autoSpaceDE/>
        <w:autoSpaceDN/>
        <w:rPr>
          <w:rFonts w:ascii="Microsoft Sans Serif" w:hAnsi="Microsoft Sans Serif" w:cs="Microsoft Sans Serif"/>
          <w:b/>
          <w:i/>
          <w:sz w:val="24"/>
          <w:szCs w:val="24"/>
          <w:u w:val="single"/>
        </w:rPr>
      </w:pPr>
      <w:r w:rsidRPr="00F101C8">
        <w:rPr>
          <w:rFonts w:ascii="Microsoft Sans Serif" w:hAnsi="Microsoft Sans Serif" w:cs="Microsoft Sans Serif"/>
          <w:b/>
          <w:i/>
          <w:sz w:val="24"/>
          <w:szCs w:val="24"/>
          <w:u w:val="single"/>
        </w:rPr>
        <w:t>Accepts eService</w:t>
      </w:r>
    </w:p>
    <w:p w:rsidR="00F101C8" w:rsidRPr="00F101C8" w:rsidRDefault="00F101C8" w:rsidP="00F101C8">
      <w:pPr>
        <w:autoSpaceDE/>
        <w:autoSpaceDN/>
        <w:rPr>
          <w:rFonts w:ascii="Microsoft Sans Serif" w:hAnsi="Microsoft Sans Serif" w:cs="Microsoft Sans Serif"/>
          <w:sz w:val="24"/>
          <w:szCs w:val="24"/>
        </w:rPr>
      </w:pPr>
    </w:p>
    <w:p w:rsidR="00F101C8" w:rsidRPr="00F101C8" w:rsidRDefault="00F101C8" w:rsidP="00F101C8">
      <w:pPr>
        <w:autoSpaceDE/>
        <w:autoSpaceDN/>
        <w:rPr>
          <w:rFonts w:ascii="Microsoft Sans Serif" w:hAnsi="Microsoft Sans Serif" w:cs="Microsoft Sans Serif"/>
          <w:sz w:val="24"/>
          <w:szCs w:val="24"/>
        </w:rPr>
      </w:pPr>
      <w:r w:rsidRPr="00F101C8">
        <w:rPr>
          <w:rFonts w:ascii="Microsoft Sans Serif" w:hAnsi="Microsoft Sans Serif" w:cs="Microsoft Sans Serif"/>
          <w:sz w:val="24"/>
          <w:szCs w:val="24"/>
        </w:rPr>
        <w:t>MICHAEL L SWINDLER</w:t>
      </w:r>
    </w:p>
    <w:p w:rsidR="00F101C8" w:rsidRPr="00F101C8" w:rsidRDefault="00F101C8" w:rsidP="00F101C8">
      <w:pPr>
        <w:autoSpaceDE/>
        <w:autoSpaceDN/>
        <w:rPr>
          <w:rFonts w:ascii="Microsoft Sans Serif" w:hAnsi="Microsoft Sans Serif" w:cs="Microsoft Sans Serif"/>
          <w:sz w:val="24"/>
          <w:szCs w:val="24"/>
        </w:rPr>
      </w:pPr>
      <w:r w:rsidRPr="00F101C8">
        <w:rPr>
          <w:rFonts w:ascii="Microsoft Sans Serif" w:hAnsi="Microsoft Sans Serif" w:cs="Microsoft Sans Serif"/>
          <w:sz w:val="24"/>
          <w:szCs w:val="24"/>
        </w:rPr>
        <w:t>PA PUC LAW BIE</w:t>
      </w:r>
    </w:p>
    <w:p w:rsidR="00F101C8" w:rsidRPr="00F101C8" w:rsidRDefault="00F101C8" w:rsidP="00F101C8">
      <w:pPr>
        <w:autoSpaceDE/>
        <w:autoSpaceDN/>
        <w:rPr>
          <w:rFonts w:ascii="Microsoft Sans Serif" w:hAnsi="Microsoft Sans Serif" w:cs="Microsoft Sans Serif"/>
          <w:sz w:val="24"/>
          <w:szCs w:val="24"/>
        </w:rPr>
      </w:pPr>
      <w:r w:rsidRPr="00F101C8">
        <w:rPr>
          <w:rFonts w:ascii="Microsoft Sans Serif" w:hAnsi="Microsoft Sans Serif" w:cs="Microsoft Sans Serif"/>
          <w:sz w:val="24"/>
          <w:szCs w:val="24"/>
        </w:rPr>
        <w:t>PO BOX 3265</w:t>
      </w:r>
    </w:p>
    <w:p w:rsidR="00F101C8" w:rsidRPr="00F101C8" w:rsidRDefault="00F101C8" w:rsidP="00F101C8">
      <w:pPr>
        <w:autoSpaceDE/>
        <w:autoSpaceDN/>
        <w:rPr>
          <w:rFonts w:ascii="Microsoft Sans Serif" w:hAnsi="Microsoft Sans Serif" w:cs="Microsoft Sans Serif"/>
          <w:sz w:val="24"/>
          <w:szCs w:val="24"/>
        </w:rPr>
      </w:pPr>
      <w:r w:rsidRPr="00F101C8">
        <w:rPr>
          <w:rFonts w:ascii="Microsoft Sans Serif" w:hAnsi="Microsoft Sans Serif" w:cs="Microsoft Sans Serif"/>
          <w:sz w:val="24"/>
          <w:szCs w:val="24"/>
        </w:rPr>
        <w:t>HARRISBURG PA  17105-3265</w:t>
      </w:r>
    </w:p>
    <w:p w:rsidR="00F101C8" w:rsidRPr="00F101C8" w:rsidRDefault="00F101C8" w:rsidP="00F101C8">
      <w:pPr>
        <w:autoSpaceDE/>
        <w:autoSpaceDN/>
        <w:rPr>
          <w:rFonts w:ascii="Microsoft Sans Serif" w:hAnsi="Microsoft Sans Serif" w:cs="Microsoft Sans Serif"/>
          <w:sz w:val="24"/>
          <w:szCs w:val="24"/>
        </w:rPr>
      </w:pPr>
      <w:r w:rsidRPr="00F101C8">
        <w:rPr>
          <w:rFonts w:ascii="Microsoft Sans Serif" w:hAnsi="Microsoft Sans Serif" w:cs="Microsoft Sans Serif"/>
          <w:b/>
          <w:i/>
          <w:sz w:val="24"/>
          <w:szCs w:val="24"/>
          <w:u w:val="single"/>
        </w:rPr>
        <w:t>Accepts eService</w:t>
      </w:r>
    </w:p>
    <w:p w:rsidR="00F101C8" w:rsidRPr="00F101C8" w:rsidRDefault="00F101C8" w:rsidP="00F101C8">
      <w:pPr>
        <w:autoSpaceDE/>
        <w:autoSpaceDN/>
        <w:rPr>
          <w:rFonts w:ascii="Microsoft Sans Serif" w:hAnsi="Microsoft Sans Serif" w:cs="Microsoft Sans Serif"/>
          <w:sz w:val="24"/>
          <w:szCs w:val="24"/>
        </w:rPr>
      </w:pPr>
    </w:p>
    <w:p w:rsidR="00F101C8" w:rsidRPr="00F101C8" w:rsidRDefault="00F101C8" w:rsidP="00F101C8">
      <w:pPr>
        <w:autoSpaceDE/>
        <w:autoSpaceDN/>
        <w:rPr>
          <w:rFonts w:ascii="Microsoft Sans Serif" w:hAnsi="Microsoft Sans Serif" w:cs="Microsoft Sans Serif"/>
          <w:sz w:val="24"/>
          <w:szCs w:val="24"/>
        </w:rPr>
      </w:pPr>
      <w:r w:rsidRPr="00F101C8">
        <w:rPr>
          <w:rFonts w:ascii="Microsoft Sans Serif" w:hAnsi="Microsoft Sans Serif" w:cs="Microsoft Sans Serif"/>
          <w:sz w:val="24"/>
          <w:szCs w:val="24"/>
        </w:rPr>
        <w:t>KAREN MOURY ESQUIRE</w:t>
      </w:r>
    </w:p>
    <w:p w:rsidR="00F101C8" w:rsidRPr="00F101C8" w:rsidRDefault="00F101C8" w:rsidP="00F101C8">
      <w:pPr>
        <w:autoSpaceDE/>
        <w:autoSpaceDN/>
        <w:rPr>
          <w:rFonts w:ascii="Microsoft Sans Serif" w:hAnsi="Microsoft Sans Serif" w:cs="Microsoft Sans Serif"/>
          <w:sz w:val="24"/>
          <w:szCs w:val="24"/>
        </w:rPr>
      </w:pPr>
      <w:r w:rsidRPr="00F101C8">
        <w:rPr>
          <w:rFonts w:ascii="Microsoft Sans Serif" w:hAnsi="Microsoft Sans Serif" w:cs="Microsoft Sans Serif"/>
          <w:sz w:val="24"/>
          <w:szCs w:val="24"/>
        </w:rPr>
        <w:t>BUCHANAN INGERSOLL ROONEY PC</w:t>
      </w:r>
      <w:r w:rsidRPr="00F101C8">
        <w:rPr>
          <w:rFonts w:ascii="Microsoft Sans Serif" w:hAnsi="Microsoft Sans Serif" w:cs="Microsoft Sans Serif"/>
          <w:sz w:val="24"/>
          <w:szCs w:val="24"/>
        </w:rPr>
        <w:cr/>
        <w:t xml:space="preserve">409 NORTH SECOND </w:t>
      </w:r>
      <w:proofErr w:type="gramStart"/>
      <w:r w:rsidRPr="00F101C8">
        <w:rPr>
          <w:rFonts w:ascii="Microsoft Sans Serif" w:hAnsi="Microsoft Sans Serif" w:cs="Microsoft Sans Serif"/>
          <w:sz w:val="24"/>
          <w:szCs w:val="24"/>
        </w:rPr>
        <w:t>STREET</w:t>
      </w:r>
      <w:proofErr w:type="gramEnd"/>
      <w:r w:rsidRPr="00F101C8">
        <w:rPr>
          <w:rFonts w:ascii="Microsoft Sans Serif" w:hAnsi="Microsoft Sans Serif" w:cs="Microsoft Sans Serif"/>
          <w:sz w:val="24"/>
          <w:szCs w:val="24"/>
        </w:rPr>
        <w:cr/>
        <w:t>SUITE 500</w:t>
      </w:r>
      <w:r w:rsidRPr="00F101C8">
        <w:rPr>
          <w:rFonts w:ascii="Microsoft Sans Serif" w:hAnsi="Microsoft Sans Serif" w:cs="Microsoft Sans Serif"/>
          <w:sz w:val="24"/>
          <w:szCs w:val="24"/>
        </w:rPr>
        <w:cr/>
        <w:t>HARRISBURG PA  17101</w:t>
      </w:r>
    </w:p>
    <w:p w:rsidR="00F96968" w:rsidRPr="00F11F3E" w:rsidRDefault="00F101C8" w:rsidP="00F11F3E">
      <w:pPr>
        <w:autoSpaceDE/>
        <w:autoSpaceDN/>
        <w:rPr>
          <w:rFonts w:ascii="Microsoft Sans Serif" w:hAnsi="Microsoft Sans Serif" w:cs="Microsoft Sans Serif"/>
          <w:b/>
          <w:i/>
          <w:sz w:val="24"/>
          <w:szCs w:val="24"/>
          <w:u w:val="single"/>
        </w:rPr>
      </w:pPr>
      <w:r w:rsidRPr="00F101C8">
        <w:rPr>
          <w:rFonts w:ascii="Microsoft Sans Serif" w:hAnsi="Microsoft Sans Serif" w:cs="Microsoft Sans Serif"/>
          <w:b/>
          <w:i/>
          <w:sz w:val="24"/>
          <w:szCs w:val="24"/>
          <w:u w:val="single"/>
        </w:rPr>
        <w:t>Accepts eService</w:t>
      </w:r>
      <w:bookmarkStart w:id="0" w:name="_GoBack"/>
      <w:bookmarkEnd w:id="0"/>
    </w:p>
    <w:sectPr w:rsidR="00F96968" w:rsidRPr="00F11F3E" w:rsidSect="00F9696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C2A" w:rsidRDefault="00630C2A" w:rsidP="00BA65A1">
      <w:r>
        <w:separator/>
      </w:r>
    </w:p>
  </w:endnote>
  <w:endnote w:type="continuationSeparator" w:id="0">
    <w:p w:rsidR="00630C2A" w:rsidRDefault="00630C2A" w:rsidP="00BA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464792"/>
      <w:docPartObj>
        <w:docPartGallery w:val="Page Numbers (Bottom of Page)"/>
        <w:docPartUnique/>
      </w:docPartObj>
    </w:sdtPr>
    <w:sdtEndPr>
      <w:rPr>
        <w:noProof/>
      </w:rPr>
    </w:sdtEndPr>
    <w:sdtContent>
      <w:p w:rsidR="00F96968" w:rsidRDefault="00F96968">
        <w:pPr>
          <w:pStyle w:val="Footer"/>
          <w:jc w:val="center"/>
        </w:pPr>
        <w:r>
          <w:fldChar w:fldCharType="begin"/>
        </w:r>
        <w:r>
          <w:instrText xml:space="preserve"> PAGE   \* MERGEFORMAT </w:instrText>
        </w:r>
        <w:r>
          <w:fldChar w:fldCharType="separate"/>
        </w:r>
        <w:r w:rsidR="00F11F3E">
          <w:rPr>
            <w:noProof/>
          </w:rPr>
          <w:t>4</w:t>
        </w:r>
        <w:r>
          <w:rPr>
            <w:noProof/>
          </w:rPr>
          <w:fldChar w:fldCharType="end"/>
        </w:r>
      </w:p>
    </w:sdtContent>
  </w:sdt>
  <w:p w:rsidR="00F96968" w:rsidRDefault="00F96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C2A" w:rsidRDefault="00630C2A" w:rsidP="00BA65A1">
      <w:r>
        <w:separator/>
      </w:r>
    </w:p>
  </w:footnote>
  <w:footnote w:type="continuationSeparator" w:id="0">
    <w:p w:rsidR="00630C2A" w:rsidRDefault="00630C2A" w:rsidP="00BA65A1">
      <w:r>
        <w:continuationSeparator/>
      </w:r>
    </w:p>
  </w:footnote>
  <w:footnote w:id="1">
    <w:p w:rsidR="00BA65A1" w:rsidRPr="006D3E5F" w:rsidRDefault="00BA65A1" w:rsidP="00BA65A1">
      <w:pPr>
        <w:pStyle w:val="FootnoteText"/>
      </w:pPr>
      <w:r>
        <w:rPr>
          <w:rStyle w:val="FootnoteReference"/>
        </w:rPr>
        <w:footnoteRef/>
      </w:r>
      <w:r>
        <w:t xml:space="preserve"> </w:t>
      </w:r>
      <w:r>
        <w:rPr>
          <w:i/>
        </w:rPr>
        <w:t xml:space="preserve">In Re: License Application of Blue Pilot Energy, LLC for Approval to Offer, Render, Furnish or Supply Electricity or Electric Generation Services as an Aggregator and Broker/Marketer of Retail Electric Power, </w:t>
      </w:r>
      <w:r>
        <w:t>A-2011-2223888.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82E"/>
    <w:multiLevelType w:val="hybridMultilevel"/>
    <w:tmpl w:val="9D3A4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393"/>
    <w:rsid w:val="001176EC"/>
    <w:rsid w:val="002F714A"/>
    <w:rsid w:val="00315269"/>
    <w:rsid w:val="00384393"/>
    <w:rsid w:val="00630C2A"/>
    <w:rsid w:val="0073224D"/>
    <w:rsid w:val="00A02396"/>
    <w:rsid w:val="00BA65A1"/>
    <w:rsid w:val="00F101C8"/>
    <w:rsid w:val="00F11F3E"/>
    <w:rsid w:val="00F9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393"/>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5A1"/>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BA65A1"/>
    <w:rPr>
      <w:vertAlign w:val="superscript"/>
    </w:rPr>
  </w:style>
  <w:style w:type="paragraph" w:styleId="FootnoteText">
    <w:name w:val="footnote text"/>
    <w:basedOn w:val="Normal"/>
    <w:link w:val="FootnoteTextChar"/>
    <w:rsid w:val="00BA65A1"/>
  </w:style>
  <w:style w:type="character" w:customStyle="1" w:styleId="FootnoteTextChar">
    <w:name w:val="Footnote Text Char"/>
    <w:basedOn w:val="DefaultParagraphFont"/>
    <w:link w:val="FootnoteText"/>
    <w:rsid w:val="00BA65A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968"/>
    <w:pPr>
      <w:tabs>
        <w:tab w:val="center" w:pos="4680"/>
        <w:tab w:val="right" w:pos="9360"/>
      </w:tabs>
    </w:pPr>
  </w:style>
  <w:style w:type="character" w:customStyle="1" w:styleId="HeaderChar">
    <w:name w:val="Header Char"/>
    <w:basedOn w:val="DefaultParagraphFont"/>
    <w:link w:val="Header"/>
    <w:uiPriority w:val="99"/>
    <w:rsid w:val="00F9696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968"/>
    <w:pPr>
      <w:tabs>
        <w:tab w:val="center" w:pos="4680"/>
        <w:tab w:val="right" w:pos="9360"/>
      </w:tabs>
    </w:pPr>
  </w:style>
  <w:style w:type="character" w:customStyle="1" w:styleId="FooterChar">
    <w:name w:val="Footer Char"/>
    <w:basedOn w:val="DefaultParagraphFont"/>
    <w:link w:val="Footer"/>
    <w:uiPriority w:val="99"/>
    <w:rsid w:val="00F9696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176EC"/>
    <w:rPr>
      <w:rFonts w:ascii="Tahoma" w:hAnsi="Tahoma" w:cs="Tahoma"/>
      <w:sz w:val="16"/>
      <w:szCs w:val="16"/>
    </w:rPr>
  </w:style>
  <w:style w:type="character" w:customStyle="1" w:styleId="BalloonTextChar">
    <w:name w:val="Balloon Text Char"/>
    <w:basedOn w:val="DefaultParagraphFont"/>
    <w:link w:val="BalloonText"/>
    <w:uiPriority w:val="99"/>
    <w:semiHidden/>
    <w:rsid w:val="001176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393"/>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5A1"/>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BA65A1"/>
    <w:rPr>
      <w:vertAlign w:val="superscript"/>
    </w:rPr>
  </w:style>
  <w:style w:type="paragraph" w:styleId="FootnoteText">
    <w:name w:val="footnote text"/>
    <w:basedOn w:val="Normal"/>
    <w:link w:val="FootnoteTextChar"/>
    <w:rsid w:val="00BA65A1"/>
  </w:style>
  <w:style w:type="character" w:customStyle="1" w:styleId="FootnoteTextChar">
    <w:name w:val="Footnote Text Char"/>
    <w:basedOn w:val="DefaultParagraphFont"/>
    <w:link w:val="FootnoteText"/>
    <w:rsid w:val="00BA65A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968"/>
    <w:pPr>
      <w:tabs>
        <w:tab w:val="center" w:pos="4680"/>
        <w:tab w:val="right" w:pos="9360"/>
      </w:tabs>
    </w:pPr>
  </w:style>
  <w:style w:type="character" w:customStyle="1" w:styleId="HeaderChar">
    <w:name w:val="Header Char"/>
    <w:basedOn w:val="DefaultParagraphFont"/>
    <w:link w:val="Header"/>
    <w:uiPriority w:val="99"/>
    <w:rsid w:val="00F9696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968"/>
    <w:pPr>
      <w:tabs>
        <w:tab w:val="center" w:pos="4680"/>
        <w:tab w:val="right" w:pos="9360"/>
      </w:tabs>
    </w:pPr>
  </w:style>
  <w:style w:type="character" w:customStyle="1" w:styleId="FooterChar">
    <w:name w:val="Footer Char"/>
    <w:basedOn w:val="DefaultParagraphFont"/>
    <w:link w:val="Footer"/>
    <w:uiPriority w:val="99"/>
    <w:rsid w:val="00F9696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176EC"/>
    <w:rPr>
      <w:rFonts w:ascii="Tahoma" w:hAnsi="Tahoma" w:cs="Tahoma"/>
      <w:sz w:val="16"/>
      <w:szCs w:val="16"/>
    </w:rPr>
  </w:style>
  <w:style w:type="character" w:customStyle="1" w:styleId="BalloonTextChar">
    <w:name w:val="Balloon Text Char"/>
    <w:basedOn w:val="DefaultParagraphFont"/>
    <w:link w:val="BalloonText"/>
    <w:uiPriority w:val="99"/>
    <w:semiHidden/>
    <w:rsid w:val="001176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Meska</dc:creator>
  <cp:lastModifiedBy>Lewis, Meska</cp:lastModifiedBy>
  <cp:revision>3</cp:revision>
  <cp:lastPrinted>2015-06-03T18:27:00Z</cp:lastPrinted>
  <dcterms:created xsi:type="dcterms:W3CDTF">2015-06-03T15:28:00Z</dcterms:created>
  <dcterms:modified xsi:type="dcterms:W3CDTF">2015-06-03T19:00:00Z</dcterms:modified>
</cp:coreProperties>
</file>