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F57CA" w:rsidTr="00CE4F8E">
        <w:trPr>
          <w:trHeight w:val="990"/>
        </w:trPr>
        <w:tc>
          <w:tcPr>
            <w:tcW w:w="1363" w:type="dxa"/>
          </w:tcPr>
          <w:p w:rsidR="00EF57CA" w:rsidRDefault="00EF57CA" w:rsidP="00CE4F8E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265" cy="723265"/>
                  <wp:effectExtent l="19050" t="0" r="635" b="0"/>
                  <wp:docPr id="4" name="Picture 2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F57CA" w:rsidRDefault="00EF57CA" w:rsidP="00CE4F8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F57CA" w:rsidRDefault="00EF57CA" w:rsidP="00CE4F8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F57CA" w:rsidRDefault="00EF57CA" w:rsidP="00CE4F8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F57CA" w:rsidRDefault="00EF57CA" w:rsidP="00CE4F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F57CA" w:rsidRDefault="00EF57CA" w:rsidP="00CE4F8E">
            <w:pPr>
              <w:rPr>
                <w:rFonts w:ascii="Arial" w:hAnsi="Arial"/>
                <w:sz w:val="12"/>
              </w:rPr>
            </w:pPr>
          </w:p>
          <w:p w:rsidR="00EF57CA" w:rsidRDefault="00EF57CA" w:rsidP="00CE4F8E">
            <w:pPr>
              <w:rPr>
                <w:rFonts w:ascii="Arial" w:hAnsi="Arial"/>
                <w:sz w:val="12"/>
              </w:rPr>
            </w:pPr>
          </w:p>
          <w:p w:rsidR="00EF57CA" w:rsidRDefault="00EF57CA" w:rsidP="00CE4F8E">
            <w:pPr>
              <w:rPr>
                <w:rFonts w:ascii="Arial" w:hAnsi="Arial"/>
                <w:sz w:val="12"/>
              </w:rPr>
            </w:pPr>
          </w:p>
          <w:p w:rsidR="00EF57CA" w:rsidRDefault="00EF57CA" w:rsidP="00CE4F8E">
            <w:pPr>
              <w:rPr>
                <w:rFonts w:ascii="Arial" w:hAnsi="Arial"/>
                <w:sz w:val="12"/>
              </w:rPr>
            </w:pPr>
          </w:p>
          <w:p w:rsidR="00EF57CA" w:rsidRDefault="00EF57CA" w:rsidP="00CE4F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7519A" w:rsidRPr="0067519A" w:rsidRDefault="009C6ADA" w:rsidP="009C6AD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4, 2015</w:t>
      </w:r>
    </w:p>
    <w:p w:rsidR="00D11FA4" w:rsidRPr="00FD6A90" w:rsidRDefault="00B90861" w:rsidP="00D11FA4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LAUREN M. LEPKOSKI</w:t>
      </w:r>
    </w:p>
    <w:p w:rsidR="00CE4F8E" w:rsidRPr="00FD6A90" w:rsidRDefault="00B90861" w:rsidP="00D11FA4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 PENN POWER COMPANY</w:t>
      </w:r>
    </w:p>
    <w:p w:rsidR="00D11FA4" w:rsidRPr="00FD6A90" w:rsidRDefault="00CE4F8E" w:rsidP="0067519A">
      <w:pPr>
        <w:suppressAutoHyphens/>
        <w:rPr>
          <w:rFonts w:ascii="Arial" w:hAnsi="Arial" w:cs="Arial"/>
          <w:b/>
          <w:sz w:val="24"/>
          <w:szCs w:val="24"/>
        </w:rPr>
      </w:pPr>
      <w:r w:rsidRPr="00FD6A90">
        <w:rPr>
          <w:rFonts w:ascii="Arial" w:hAnsi="Arial" w:cs="Arial"/>
          <w:b/>
          <w:sz w:val="24"/>
          <w:szCs w:val="24"/>
        </w:rPr>
        <w:t xml:space="preserve">2800 POTTSVILLE PIKE </w:t>
      </w:r>
    </w:p>
    <w:p w:rsidR="00CE4F8E" w:rsidRPr="00FD6A90" w:rsidRDefault="00CE4F8E" w:rsidP="0067519A">
      <w:pPr>
        <w:suppressAutoHyphens/>
        <w:rPr>
          <w:rFonts w:ascii="Arial" w:hAnsi="Arial" w:cs="Arial"/>
          <w:b/>
          <w:sz w:val="24"/>
          <w:szCs w:val="24"/>
        </w:rPr>
      </w:pPr>
      <w:r w:rsidRPr="00FD6A90">
        <w:rPr>
          <w:rFonts w:ascii="Arial" w:hAnsi="Arial" w:cs="Arial"/>
          <w:b/>
          <w:sz w:val="24"/>
          <w:szCs w:val="24"/>
        </w:rPr>
        <w:t>PO BOX 16001</w:t>
      </w:r>
    </w:p>
    <w:p w:rsidR="00CE4F8E" w:rsidRPr="00FD6A90" w:rsidRDefault="00CE4F8E" w:rsidP="0067519A">
      <w:pPr>
        <w:suppressAutoHyphens/>
        <w:rPr>
          <w:rFonts w:ascii="Arial" w:hAnsi="Arial" w:cs="Arial"/>
          <w:b/>
          <w:sz w:val="24"/>
          <w:szCs w:val="24"/>
        </w:rPr>
      </w:pPr>
      <w:r w:rsidRPr="00FD6A90">
        <w:rPr>
          <w:rFonts w:ascii="Arial" w:hAnsi="Arial" w:cs="Arial"/>
          <w:b/>
          <w:sz w:val="24"/>
          <w:szCs w:val="24"/>
        </w:rPr>
        <w:t>READING PA 19612-6001</w:t>
      </w:r>
    </w:p>
    <w:p w:rsidR="0067519A" w:rsidRPr="00FD6A90" w:rsidRDefault="0067519A" w:rsidP="0067519A">
      <w:pPr>
        <w:rPr>
          <w:rFonts w:ascii="Arial" w:hAnsi="Arial" w:cs="Arial"/>
          <w:sz w:val="24"/>
          <w:szCs w:val="24"/>
        </w:rPr>
      </w:pPr>
    </w:p>
    <w:p w:rsidR="0067519A" w:rsidRPr="00FD6A90" w:rsidRDefault="0067519A" w:rsidP="0067519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FD6A90">
        <w:rPr>
          <w:rFonts w:ascii="Arial" w:hAnsi="Arial" w:cs="Arial"/>
          <w:b/>
          <w:sz w:val="24"/>
          <w:szCs w:val="24"/>
        </w:rPr>
        <w:t>RE:</w:t>
      </w:r>
      <w:r w:rsidRPr="00FD6A90">
        <w:rPr>
          <w:rFonts w:ascii="Arial" w:hAnsi="Arial" w:cs="Arial"/>
          <w:sz w:val="24"/>
          <w:szCs w:val="24"/>
        </w:rPr>
        <w:tab/>
      </w:r>
      <w:r w:rsidR="00D11FA4" w:rsidRPr="00FD6A90">
        <w:rPr>
          <w:rFonts w:ascii="Arial" w:hAnsi="Arial" w:cs="Arial"/>
          <w:b/>
          <w:sz w:val="24"/>
          <w:szCs w:val="24"/>
        </w:rPr>
        <w:t>Energy Efficiency</w:t>
      </w:r>
      <w:r w:rsidRPr="00FD6A90">
        <w:rPr>
          <w:rFonts w:ascii="Arial" w:hAnsi="Arial" w:cs="Arial"/>
          <w:b/>
          <w:sz w:val="24"/>
          <w:szCs w:val="24"/>
        </w:rPr>
        <w:t xml:space="preserve"> </w:t>
      </w:r>
      <w:r w:rsidR="00D11FA4" w:rsidRPr="00FD6A90">
        <w:rPr>
          <w:rFonts w:ascii="Arial" w:hAnsi="Arial" w:cs="Arial"/>
          <w:b/>
          <w:sz w:val="24"/>
          <w:szCs w:val="24"/>
        </w:rPr>
        <w:t>and Conservation Charge</w:t>
      </w:r>
    </w:p>
    <w:p w:rsidR="00E4423B" w:rsidRDefault="008F62B1" w:rsidP="00162078">
      <w:pPr>
        <w:ind w:left="720" w:hanging="720"/>
        <w:rPr>
          <w:rFonts w:ascii="Arial" w:hAnsi="Arial" w:cs="Arial"/>
          <w:b/>
          <w:spacing w:val="-2"/>
          <w:sz w:val="24"/>
          <w:szCs w:val="24"/>
        </w:rPr>
      </w:pPr>
      <w:r w:rsidRPr="00FD6A90">
        <w:rPr>
          <w:rFonts w:ascii="Arial" w:hAnsi="Arial" w:cs="Arial"/>
          <w:b/>
          <w:sz w:val="24"/>
          <w:szCs w:val="24"/>
        </w:rPr>
        <w:tab/>
      </w:r>
      <w:r w:rsidRPr="00FD6A90">
        <w:rPr>
          <w:rFonts w:ascii="Arial" w:hAnsi="Arial" w:cs="Arial"/>
          <w:b/>
          <w:spacing w:val="-2"/>
          <w:sz w:val="24"/>
          <w:szCs w:val="24"/>
        </w:rPr>
        <w:t>Section 13</w:t>
      </w:r>
      <w:r w:rsidR="00E4423B">
        <w:rPr>
          <w:rFonts w:ascii="Arial" w:hAnsi="Arial" w:cs="Arial"/>
          <w:b/>
          <w:spacing w:val="-2"/>
          <w:sz w:val="24"/>
          <w:szCs w:val="24"/>
        </w:rPr>
        <w:t xml:space="preserve">07(e) Reconciliation Statement </w:t>
      </w:r>
    </w:p>
    <w:p w:rsidR="008F62B1" w:rsidRPr="00FD6A90" w:rsidRDefault="00E4423B" w:rsidP="00E4423B">
      <w:pPr>
        <w:ind w:left="720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F</w:t>
      </w:r>
      <w:r w:rsidR="008F62B1" w:rsidRPr="00FD6A90">
        <w:rPr>
          <w:rFonts w:ascii="Arial" w:hAnsi="Arial" w:cs="Arial"/>
          <w:b/>
          <w:spacing w:val="-2"/>
          <w:sz w:val="24"/>
          <w:szCs w:val="24"/>
        </w:rPr>
        <w:t xml:space="preserve">or the </w:t>
      </w:r>
      <w:r w:rsidR="00B90861">
        <w:rPr>
          <w:rFonts w:ascii="Arial" w:hAnsi="Arial" w:cs="Arial"/>
          <w:b/>
          <w:sz w:val="24"/>
          <w:szCs w:val="24"/>
        </w:rPr>
        <w:t>Period End</w:t>
      </w:r>
      <w:r w:rsidR="00B04FD4">
        <w:rPr>
          <w:rFonts w:ascii="Arial" w:hAnsi="Arial" w:cs="Arial"/>
          <w:b/>
          <w:sz w:val="24"/>
          <w:szCs w:val="24"/>
        </w:rPr>
        <w:t xml:space="preserve">ed at </w:t>
      </w:r>
      <w:r w:rsidR="00B90861">
        <w:rPr>
          <w:rFonts w:ascii="Arial" w:hAnsi="Arial" w:cs="Arial"/>
          <w:b/>
          <w:sz w:val="24"/>
          <w:szCs w:val="24"/>
        </w:rPr>
        <w:t xml:space="preserve">June 16, </w:t>
      </w:r>
      <w:r w:rsidR="00D11FA4" w:rsidRPr="00FD6A90">
        <w:rPr>
          <w:rFonts w:ascii="Arial" w:hAnsi="Arial" w:cs="Arial"/>
          <w:b/>
          <w:sz w:val="24"/>
          <w:szCs w:val="24"/>
        </w:rPr>
        <w:t>20</w:t>
      </w:r>
      <w:r w:rsidR="00B90861">
        <w:rPr>
          <w:rFonts w:ascii="Arial" w:hAnsi="Arial" w:cs="Arial"/>
          <w:b/>
          <w:sz w:val="24"/>
          <w:szCs w:val="24"/>
        </w:rPr>
        <w:t>14</w:t>
      </w:r>
      <w:r w:rsidR="008F62B1" w:rsidRPr="00FD6A90">
        <w:rPr>
          <w:rFonts w:ascii="Arial" w:hAnsi="Arial" w:cs="Arial"/>
          <w:b/>
          <w:sz w:val="24"/>
          <w:szCs w:val="24"/>
        </w:rPr>
        <w:tab/>
      </w:r>
    </w:p>
    <w:p w:rsidR="0067519A" w:rsidRPr="00FD6A90" w:rsidRDefault="00C60E69" w:rsidP="0067519A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M-</w:t>
      </w:r>
      <w:r w:rsidR="001E309A">
        <w:rPr>
          <w:rFonts w:ascii="Arial" w:hAnsi="Arial" w:cs="Arial"/>
          <w:b/>
          <w:sz w:val="24"/>
          <w:szCs w:val="24"/>
        </w:rPr>
        <w:t>2015-2469705</w:t>
      </w:r>
    </w:p>
    <w:p w:rsidR="0067519A" w:rsidRPr="00FD6A90" w:rsidRDefault="0067519A" w:rsidP="0067519A">
      <w:pPr>
        <w:rPr>
          <w:rFonts w:ascii="Arial" w:hAnsi="Arial" w:cs="Arial"/>
          <w:b/>
          <w:sz w:val="24"/>
          <w:szCs w:val="24"/>
        </w:rPr>
      </w:pPr>
    </w:p>
    <w:p w:rsidR="0067519A" w:rsidRPr="00FD6A90" w:rsidRDefault="0067519A" w:rsidP="0067519A">
      <w:pPr>
        <w:rPr>
          <w:rFonts w:ascii="Arial" w:hAnsi="Arial" w:cs="Arial"/>
          <w:sz w:val="24"/>
          <w:szCs w:val="24"/>
        </w:rPr>
      </w:pPr>
      <w:r w:rsidRPr="00FD6A90">
        <w:rPr>
          <w:rFonts w:ascii="Arial" w:hAnsi="Arial" w:cs="Arial"/>
          <w:sz w:val="24"/>
          <w:szCs w:val="24"/>
        </w:rPr>
        <w:t xml:space="preserve">Dear </w:t>
      </w:r>
      <w:r w:rsidR="00B90861">
        <w:rPr>
          <w:rFonts w:ascii="Arial" w:hAnsi="Arial" w:cs="Arial"/>
          <w:sz w:val="24"/>
          <w:szCs w:val="24"/>
        </w:rPr>
        <w:t>Ms. Lepkoski:</w:t>
      </w:r>
    </w:p>
    <w:p w:rsidR="0067519A" w:rsidRPr="00FD6A90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FD6A90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FD6A90">
        <w:rPr>
          <w:rFonts w:ascii="Arial" w:hAnsi="Arial" w:cs="Arial"/>
          <w:spacing w:val="-2"/>
          <w:sz w:val="24"/>
          <w:szCs w:val="24"/>
        </w:rPr>
        <w:tab/>
        <w:t xml:space="preserve">The </w:t>
      </w:r>
      <w:r w:rsidR="0016427E" w:rsidRPr="00FD6A90">
        <w:rPr>
          <w:rFonts w:ascii="Arial" w:hAnsi="Arial" w:cs="Arial"/>
          <w:spacing w:val="-2"/>
          <w:sz w:val="24"/>
          <w:szCs w:val="24"/>
        </w:rPr>
        <w:t xml:space="preserve">Commission’s </w:t>
      </w:r>
      <w:r w:rsidRPr="00FD6A90">
        <w:rPr>
          <w:rFonts w:ascii="Arial" w:hAnsi="Arial" w:cs="Arial"/>
          <w:spacing w:val="-2"/>
          <w:sz w:val="24"/>
          <w:szCs w:val="24"/>
        </w:rPr>
        <w:t>Bu</w:t>
      </w:r>
      <w:r w:rsidR="00B04FD4">
        <w:rPr>
          <w:rFonts w:ascii="Arial" w:hAnsi="Arial" w:cs="Arial"/>
          <w:spacing w:val="-2"/>
          <w:sz w:val="24"/>
          <w:szCs w:val="24"/>
        </w:rPr>
        <w:t xml:space="preserve">reau of Audits has reviewed West Penn Power Company’s </w:t>
      </w:r>
      <w:r w:rsidR="00D11FA4" w:rsidRPr="00FD6A90">
        <w:rPr>
          <w:rFonts w:ascii="Arial" w:hAnsi="Arial" w:cs="Arial"/>
          <w:sz w:val="24"/>
          <w:szCs w:val="24"/>
        </w:rPr>
        <w:t>Energy Efficiency and Conservation (EE</w:t>
      </w:r>
      <w:r w:rsidR="00361C4F">
        <w:rPr>
          <w:rFonts w:ascii="Arial" w:hAnsi="Arial" w:cs="Arial"/>
          <w:sz w:val="24"/>
          <w:szCs w:val="24"/>
        </w:rPr>
        <w:t>&amp;</w:t>
      </w:r>
      <w:r w:rsidR="00D11FA4" w:rsidRPr="00FD6A90">
        <w:rPr>
          <w:rFonts w:ascii="Arial" w:hAnsi="Arial" w:cs="Arial"/>
          <w:sz w:val="24"/>
          <w:szCs w:val="24"/>
        </w:rPr>
        <w:t>C)</w:t>
      </w:r>
      <w:r w:rsidRPr="00FD6A90">
        <w:rPr>
          <w:rFonts w:ascii="Arial" w:hAnsi="Arial" w:cs="Arial"/>
          <w:spacing w:val="-2"/>
          <w:sz w:val="24"/>
          <w:szCs w:val="24"/>
        </w:rPr>
        <w:t xml:space="preserve"> Section 1307(e) Reconciliation Statement for the </w:t>
      </w:r>
      <w:r w:rsidR="00B04FD4">
        <w:rPr>
          <w:rFonts w:ascii="Arial" w:hAnsi="Arial" w:cs="Arial"/>
          <w:sz w:val="24"/>
          <w:szCs w:val="24"/>
        </w:rPr>
        <w:t>period</w:t>
      </w:r>
      <w:r w:rsidRPr="00FD6A90">
        <w:rPr>
          <w:rFonts w:ascii="Arial" w:hAnsi="Arial" w:cs="Arial"/>
          <w:sz w:val="24"/>
          <w:szCs w:val="24"/>
        </w:rPr>
        <w:t xml:space="preserve"> ended </w:t>
      </w:r>
      <w:r w:rsidR="00B04FD4">
        <w:rPr>
          <w:rFonts w:ascii="Arial" w:hAnsi="Arial" w:cs="Arial"/>
          <w:sz w:val="24"/>
          <w:szCs w:val="24"/>
        </w:rPr>
        <w:t>June 16, 2014</w:t>
      </w:r>
      <w:r w:rsidR="00D11FA4" w:rsidRPr="00FD6A90">
        <w:rPr>
          <w:rFonts w:ascii="Arial" w:hAnsi="Arial" w:cs="Arial"/>
          <w:sz w:val="24"/>
          <w:szCs w:val="24"/>
        </w:rPr>
        <w:t>.</w:t>
      </w:r>
    </w:p>
    <w:p w:rsidR="0067519A" w:rsidRPr="00FD6A90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FD6A90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FD6A90">
        <w:rPr>
          <w:rFonts w:ascii="Arial" w:hAnsi="Arial" w:cs="Arial"/>
          <w:spacing w:val="-2"/>
          <w:sz w:val="24"/>
          <w:szCs w:val="24"/>
        </w:rPr>
        <w:tab/>
        <w:t xml:space="preserve">Based upon staff review, it appears that the </w:t>
      </w:r>
      <w:r w:rsidR="00361C4F">
        <w:rPr>
          <w:rFonts w:ascii="Arial" w:hAnsi="Arial" w:cs="Arial"/>
          <w:sz w:val="24"/>
          <w:szCs w:val="24"/>
        </w:rPr>
        <w:t>EE&amp;C</w:t>
      </w:r>
      <w:r w:rsidR="00D11FA4" w:rsidRPr="00FD6A90">
        <w:rPr>
          <w:rFonts w:ascii="Arial" w:hAnsi="Arial" w:cs="Arial"/>
          <w:sz w:val="24"/>
          <w:szCs w:val="24"/>
        </w:rPr>
        <w:t xml:space="preserve"> </w:t>
      </w:r>
      <w:r w:rsidR="00EA26CF" w:rsidRPr="00FD6A90">
        <w:rPr>
          <w:rFonts w:ascii="Arial" w:hAnsi="Arial" w:cs="Arial"/>
          <w:spacing w:val="-2"/>
          <w:sz w:val="24"/>
          <w:szCs w:val="24"/>
        </w:rPr>
        <w:t xml:space="preserve">Section 1307(e) </w:t>
      </w:r>
      <w:r w:rsidRPr="00FD6A90">
        <w:rPr>
          <w:rFonts w:ascii="Arial" w:hAnsi="Arial" w:cs="Arial"/>
          <w:spacing w:val="-2"/>
          <w:sz w:val="24"/>
          <w:szCs w:val="24"/>
        </w:rPr>
        <w:t>Reconciliation Statement</w:t>
      </w:r>
      <w:r w:rsidR="00361C4F">
        <w:rPr>
          <w:rFonts w:ascii="Arial" w:hAnsi="Arial" w:cs="Arial"/>
          <w:spacing w:val="-2"/>
          <w:sz w:val="24"/>
          <w:szCs w:val="24"/>
        </w:rPr>
        <w:t xml:space="preserve">, filed on </w:t>
      </w:r>
      <w:r w:rsidR="000F7880">
        <w:rPr>
          <w:rFonts w:ascii="Arial" w:hAnsi="Arial" w:cs="Arial"/>
          <w:spacing w:val="-2"/>
          <w:sz w:val="24"/>
          <w:szCs w:val="24"/>
        </w:rPr>
        <w:t xml:space="preserve">May 12, 2015 </w:t>
      </w:r>
      <w:r w:rsidRPr="00FD6A90">
        <w:rPr>
          <w:rFonts w:ascii="Arial" w:hAnsi="Arial" w:cs="Arial"/>
          <w:spacing w:val="-2"/>
          <w:sz w:val="24"/>
          <w:szCs w:val="24"/>
        </w:rPr>
        <w:t>is mathematically accurate and</w:t>
      </w:r>
      <w:r w:rsidR="0016025D" w:rsidRPr="00FD6A90">
        <w:rPr>
          <w:rFonts w:ascii="Arial" w:hAnsi="Arial" w:cs="Arial"/>
          <w:spacing w:val="-2"/>
          <w:sz w:val="24"/>
          <w:szCs w:val="24"/>
        </w:rPr>
        <w:t>, accordingly</w:t>
      </w:r>
      <w:r w:rsidR="00420AD2">
        <w:rPr>
          <w:rFonts w:ascii="Arial" w:hAnsi="Arial" w:cs="Arial"/>
          <w:spacing w:val="-2"/>
          <w:sz w:val="24"/>
          <w:szCs w:val="24"/>
        </w:rPr>
        <w:t>,</w:t>
      </w:r>
      <w:r w:rsidR="0016025D" w:rsidRPr="00FD6A90">
        <w:rPr>
          <w:rFonts w:ascii="Arial" w:hAnsi="Arial" w:cs="Arial"/>
          <w:spacing w:val="-2"/>
          <w:sz w:val="24"/>
          <w:szCs w:val="24"/>
        </w:rPr>
        <w:t xml:space="preserve"> </w:t>
      </w:r>
      <w:r w:rsidR="001D3E00" w:rsidRPr="00FD6A90">
        <w:rPr>
          <w:rFonts w:ascii="Arial" w:hAnsi="Arial" w:cs="Arial"/>
          <w:spacing w:val="-2"/>
          <w:sz w:val="24"/>
          <w:szCs w:val="24"/>
        </w:rPr>
        <w:t>shall be deemed an adequate filing within the meaning of Section 1307(e) of the Public Utility Code, 66 Pa. C.S. §1307(e).</w:t>
      </w:r>
    </w:p>
    <w:p w:rsidR="0067519A" w:rsidRPr="00FD6A90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FD6A90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FD6A90">
        <w:rPr>
          <w:rFonts w:ascii="Arial" w:hAnsi="Arial" w:cs="Arial"/>
          <w:spacing w:val="-2"/>
          <w:sz w:val="24"/>
          <w:szCs w:val="24"/>
        </w:rPr>
        <w:tab/>
      </w:r>
      <w:r w:rsidR="00234B3A" w:rsidRPr="00FD6A90">
        <w:rPr>
          <w:rFonts w:ascii="Arial" w:hAnsi="Arial" w:cs="Arial"/>
          <w:spacing w:val="-2"/>
          <w:sz w:val="24"/>
          <w:szCs w:val="24"/>
        </w:rPr>
        <w:t xml:space="preserve">Acceptance of the </w:t>
      </w:r>
      <w:r w:rsidR="00D11FA4" w:rsidRPr="00FD6A90">
        <w:rPr>
          <w:rFonts w:ascii="Arial" w:hAnsi="Arial" w:cs="Arial"/>
          <w:sz w:val="24"/>
          <w:szCs w:val="24"/>
        </w:rPr>
        <w:t>EE</w:t>
      </w:r>
      <w:r w:rsidR="00361C4F">
        <w:rPr>
          <w:rFonts w:ascii="Arial" w:hAnsi="Arial" w:cs="Arial"/>
          <w:sz w:val="24"/>
          <w:szCs w:val="24"/>
        </w:rPr>
        <w:t>&amp;</w:t>
      </w:r>
      <w:r w:rsidR="00D11FA4" w:rsidRPr="00FD6A90">
        <w:rPr>
          <w:rFonts w:ascii="Arial" w:hAnsi="Arial" w:cs="Arial"/>
          <w:sz w:val="24"/>
          <w:szCs w:val="24"/>
        </w:rPr>
        <w:t>C</w:t>
      </w:r>
      <w:r w:rsidR="00234B3A" w:rsidRPr="00FD6A90">
        <w:rPr>
          <w:rFonts w:ascii="Arial" w:hAnsi="Arial" w:cs="Arial"/>
          <w:sz w:val="24"/>
          <w:szCs w:val="24"/>
        </w:rPr>
        <w:t xml:space="preserve"> </w:t>
      </w:r>
      <w:r w:rsidR="00234B3A" w:rsidRPr="00FD6A90">
        <w:rPr>
          <w:rFonts w:ascii="Arial" w:hAnsi="Arial" w:cs="Arial"/>
          <w:spacing w:val="-2"/>
          <w:sz w:val="24"/>
          <w:szCs w:val="24"/>
        </w:rPr>
        <w:t>Section 1307(e) Reconciliation Statement is expressly subject to such further review and revision as may be found necessary as the result o</w:t>
      </w:r>
      <w:r w:rsidR="00B04FD4">
        <w:rPr>
          <w:rFonts w:ascii="Arial" w:hAnsi="Arial" w:cs="Arial"/>
          <w:spacing w:val="-2"/>
          <w:sz w:val="24"/>
          <w:szCs w:val="24"/>
        </w:rPr>
        <w:t xml:space="preserve">f a subsequent Commission audit </w:t>
      </w:r>
      <w:r w:rsidR="00234B3A" w:rsidRPr="00FD6A90">
        <w:rPr>
          <w:rFonts w:ascii="Arial" w:hAnsi="Arial" w:cs="Arial"/>
          <w:spacing w:val="-2"/>
          <w:sz w:val="24"/>
          <w:szCs w:val="24"/>
        </w:rPr>
        <w:t>or some other proceeding.</w:t>
      </w:r>
      <w:r w:rsidR="001F0494" w:rsidRPr="00FD6A90">
        <w:rPr>
          <w:rFonts w:ascii="Arial" w:hAnsi="Arial" w:cs="Arial"/>
          <w:spacing w:val="-2"/>
          <w:sz w:val="24"/>
          <w:szCs w:val="24"/>
        </w:rPr>
        <w:t xml:space="preserve">  </w:t>
      </w:r>
      <w:r w:rsidR="00A76B9C" w:rsidRPr="00FD6A90">
        <w:rPr>
          <w:rFonts w:ascii="Arial" w:hAnsi="Arial" w:cs="Arial"/>
          <w:spacing w:val="-2"/>
          <w:sz w:val="24"/>
          <w:szCs w:val="24"/>
        </w:rPr>
        <w:t>A</w:t>
      </w:r>
      <w:r w:rsidR="00234B3A" w:rsidRPr="00FD6A90">
        <w:rPr>
          <w:rFonts w:ascii="Arial" w:hAnsi="Arial" w:cs="Arial"/>
          <w:spacing w:val="-2"/>
          <w:sz w:val="24"/>
          <w:szCs w:val="24"/>
        </w:rPr>
        <w:t>cceptance shall not constitute approval of either the accuracy of the reported figures or the reasonableness of the underlying transactions.</w:t>
      </w:r>
    </w:p>
    <w:p w:rsidR="00234B3A" w:rsidRPr="00FD6A90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FD6A90">
        <w:rPr>
          <w:rFonts w:ascii="Arial" w:hAnsi="Arial" w:cs="Arial"/>
          <w:spacing w:val="-2"/>
          <w:sz w:val="24"/>
          <w:szCs w:val="24"/>
        </w:rPr>
        <w:tab/>
      </w:r>
    </w:p>
    <w:p w:rsidR="00CD5063" w:rsidRDefault="0016427E" w:rsidP="001E309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D6A90">
        <w:rPr>
          <w:rFonts w:ascii="Arial" w:hAnsi="Arial" w:cs="Arial"/>
          <w:spacing w:val="-2"/>
          <w:sz w:val="24"/>
          <w:szCs w:val="24"/>
        </w:rPr>
        <w:t>T</w:t>
      </w:r>
      <w:r w:rsidRPr="00FD6A90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the adjustment clause rate change filing.  </w:t>
      </w:r>
      <w:r w:rsidR="0067519A" w:rsidRPr="00FD6A90">
        <w:rPr>
          <w:rFonts w:ascii="Arial" w:hAnsi="Arial" w:cs="Arial"/>
          <w:spacing w:val="-2"/>
          <w:sz w:val="24"/>
          <w:szCs w:val="24"/>
        </w:rPr>
        <w:t xml:space="preserve">Any subsequent submissions to the Commission related to this docketed case should reference Docket No. </w:t>
      </w:r>
      <w:proofErr w:type="gramStart"/>
      <w:r w:rsidR="00C60E69">
        <w:rPr>
          <w:rFonts w:ascii="Arial" w:hAnsi="Arial" w:cs="Arial"/>
          <w:sz w:val="24"/>
          <w:szCs w:val="24"/>
        </w:rPr>
        <w:t>M-201</w:t>
      </w:r>
      <w:r w:rsidR="001E309A">
        <w:rPr>
          <w:rFonts w:ascii="Arial" w:hAnsi="Arial" w:cs="Arial"/>
          <w:sz w:val="24"/>
          <w:szCs w:val="24"/>
        </w:rPr>
        <w:t>5</w:t>
      </w:r>
      <w:r w:rsidR="00C60E69">
        <w:rPr>
          <w:rFonts w:ascii="Arial" w:hAnsi="Arial" w:cs="Arial"/>
          <w:sz w:val="24"/>
          <w:szCs w:val="24"/>
        </w:rPr>
        <w:t>-2</w:t>
      </w:r>
      <w:r w:rsidR="001E309A">
        <w:rPr>
          <w:rFonts w:ascii="Arial" w:hAnsi="Arial" w:cs="Arial"/>
          <w:sz w:val="24"/>
          <w:szCs w:val="24"/>
        </w:rPr>
        <w:t>469705.</w:t>
      </w:r>
      <w:proofErr w:type="gramEnd"/>
    </w:p>
    <w:p w:rsidR="001E309A" w:rsidRDefault="001E309A" w:rsidP="001E309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1E309A" w:rsidRDefault="001E309A" w:rsidP="001E309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1E309A" w:rsidRPr="00FD6A90" w:rsidRDefault="001E309A" w:rsidP="001E309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CD5063" w:rsidRPr="00FD6A90" w:rsidRDefault="009C6ADA" w:rsidP="00CD5063">
      <w:pPr>
        <w:suppressAutoHyphens/>
        <w:ind w:left="4320" w:firstLine="720"/>
        <w:rPr>
          <w:rFonts w:ascii="Arial" w:hAnsi="Arial" w:cs="Arial"/>
          <w:spacing w:val="-2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92EE39" wp14:editId="3AC9DFF1">
            <wp:simplePos x="0" y="0"/>
            <wp:positionH relativeFrom="column">
              <wp:posOffset>2649220</wp:posOffset>
            </wp:positionH>
            <wp:positionV relativeFrom="paragraph">
              <wp:posOffset>74930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5063" w:rsidRPr="00FD6A90">
        <w:rPr>
          <w:rFonts w:ascii="Arial" w:hAnsi="Arial" w:cs="Arial"/>
          <w:spacing w:val="-2"/>
          <w:sz w:val="24"/>
          <w:szCs w:val="24"/>
        </w:rPr>
        <w:t>Sincerely,</w:t>
      </w:r>
    </w:p>
    <w:p w:rsidR="00CD5063" w:rsidRPr="00FD6A90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FD6A90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FD6A90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FD6A90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  <w:t xml:space="preserve"> </w:t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  <w:t>Rosemary Chiavetta</w:t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</w:r>
      <w:r w:rsidRPr="00FD6A90">
        <w:rPr>
          <w:rFonts w:ascii="Arial" w:hAnsi="Arial" w:cs="Arial"/>
          <w:spacing w:val="-2"/>
          <w:sz w:val="24"/>
          <w:szCs w:val="24"/>
        </w:rPr>
        <w:tab/>
        <w:t>Secretary</w:t>
      </w:r>
    </w:p>
    <w:p w:rsidR="00A46FF8" w:rsidRPr="00FD6A90" w:rsidRDefault="00A46FF8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A46FF8" w:rsidRPr="00FD6A90" w:rsidRDefault="00A46FF8" w:rsidP="00A46FF8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r w:rsidRPr="00FD6A90">
        <w:rPr>
          <w:rFonts w:ascii="Arial" w:hAnsi="Arial" w:cs="Arial"/>
          <w:spacing w:val="-2"/>
          <w:sz w:val="24"/>
          <w:szCs w:val="24"/>
        </w:rPr>
        <w:t>Contact Person:</w:t>
      </w:r>
      <w:r w:rsidRPr="00FD6A90">
        <w:rPr>
          <w:rFonts w:ascii="Arial" w:hAnsi="Arial" w:cs="Arial"/>
          <w:sz w:val="24"/>
          <w:szCs w:val="24"/>
        </w:rPr>
        <w:t xml:space="preserve">  </w:t>
      </w:r>
      <w:r w:rsidR="00B04FD4">
        <w:rPr>
          <w:rFonts w:ascii="Arial" w:hAnsi="Arial" w:cs="Arial"/>
          <w:sz w:val="24"/>
          <w:szCs w:val="24"/>
        </w:rPr>
        <w:t>Michelle Wu</w:t>
      </w:r>
    </w:p>
    <w:p w:rsidR="00A46FF8" w:rsidRPr="00FD6A90" w:rsidRDefault="00A46FF8" w:rsidP="0027679A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sz w:val="24"/>
          <w:szCs w:val="24"/>
        </w:rPr>
      </w:pPr>
      <w:r w:rsidRPr="00FD6A90">
        <w:rPr>
          <w:rFonts w:ascii="Arial" w:hAnsi="Arial" w:cs="Arial"/>
          <w:sz w:val="24"/>
          <w:szCs w:val="24"/>
        </w:rPr>
        <w:tab/>
      </w:r>
      <w:r w:rsidRPr="00FD6A90">
        <w:rPr>
          <w:rFonts w:ascii="Arial" w:hAnsi="Arial" w:cs="Arial"/>
          <w:sz w:val="24"/>
          <w:szCs w:val="24"/>
        </w:rPr>
        <w:tab/>
      </w:r>
      <w:r w:rsidRPr="00FD6A90">
        <w:rPr>
          <w:rFonts w:ascii="Arial" w:hAnsi="Arial" w:cs="Arial"/>
          <w:sz w:val="24"/>
          <w:szCs w:val="24"/>
        </w:rPr>
        <w:tab/>
      </w:r>
      <w:r w:rsidRPr="00FD6A90">
        <w:rPr>
          <w:rFonts w:ascii="Arial" w:hAnsi="Arial" w:cs="Arial"/>
          <w:sz w:val="24"/>
          <w:szCs w:val="24"/>
        </w:rPr>
        <w:tab/>
        <w:t xml:space="preserve">    </w:t>
      </w:r>
      <w:r w:rsidR="00FD6A90">
        <w:rPr>
          <w:rFonts w:ascii="Arial" w:hAnsi="Arial" w:cs="Arial"/>
          <w:sz w:val="24"/>
          <w:szCs w:val="24"/>
        </w:rPr>
        <w:t xml:space="preserve">  </w:t>
      </w:r>
      <w:r w:rsidR="00D11FA4" w:rsidRPr="00FD6A90">
        <w:rPr>
          <w:rFonts w:ascii="Arial" w:hAnsi="Arial" w:cs="Arial"/>
          <w:sz w:val="24"/>
          <w:szCs w:val="24"/>
        </w:rPr>
        <w:t>717-772-</w:t>
      </w:r>
      <w:r w:rsidR="00B04FD4">
        <w:rPr>
          <w:rFonts w:ascii="Arial" w:hAnsi="Arial" w:cs="Arial"/>
          <w:sz w:val="24"/>
          <w:szCs w:val="24"/>
        </w:rPr>
        <w:t>0311</w:t>
      </w:r>
    </w:p>
    <w:sectPr w:rsidR="00A46FF8" w:rsidRPr="00FD6A90" w:rsidSect="00FD6A90">
      <w:pgSz w:w="12240" w:h="15840"/>
      <w:pgMar w:top="43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A"/>
    <w:rsid w:val="000878C6"/>
    <w:rsid w:val="000E2A2C"/>
    <w:rsid w:val="000F3885"/>
    <w:rsid w:val="000F7880"/>
    <w:rsid w:val="00101934"/>
    <w:rsid w:val="0016025D"/>
    <w:rsid w:val="00162078"/>
    <w:rsid w:val="0016427E"/>
    <w:rsid w:val="001D3E00"/>
    <w:rsid w:val="001D58D6"/>
    <w:rsid w:val="001E309A"/>
    <w:rsid w:val="001F0494"/>
    <w:rsid w:val="001F71CE"/>
    <w:rsid w:val="00226691"/>
    <w:rsid w:val="00234B3A"/>
    <w:rsid w:val="002411AE"/>
    <w:rsid w:val="0027679A"/>
    <w:rsid w:val="00361C4F"/>
    <w:rsid w:val="0038192B"/>
    <w:rsid w:val="003D1573"/>
    <w:rsid w:val="00420AD2"/>
    <w:rsid w:val="004B6C39"/>
    <w:rsid w:val="00505C74"/>
    <w:rsid w:val="0051362E"/>
    <w:rsid w:val="0067519A"/>
    <w:rsid w:val="00681A5F"/>
    <w:rsid w:val="00693012"/>
    <w:rsid w:val="00742334"/>
    <w:rsid w:val="00805353"/>
    <w:rsid w:val="008935A5"/>
    <w:rsid w:val="008F62B1"/>
    <w:rsid w:val="008F7FD2"/>
    <w:rsid w:val="009C6ADA"/>
    <w:rsid w:val="009D27CF"/>
    <w:rsid w:val="00A46FF8"/>
    <w:rsid w:val="00A76B9C"/>
    <w:rsid w:val="00AB731C"/>
    <w:rsid w:val="00B04FD4"/>
    <w:rsid w:val="00B67377"/>
    <w:rsid w:val="00B90861"/>
    <w:rsid w:val="00C60E69"/>
    <w:rsid w:val="00CD5063"/>
    <w:rsid w:val="00CE0167"/>
    <w:rsid w:val="00CE4F8E"/>
    <w:rsid w:val="00D11FA4"/>
    <w:rsid w:val="00E4423B"/>
    <w:rsid w:val="00E656EF"/>
    <w:rsid w:val="00EA26CF"/>
    <w:rsid w:val="00EC6C69"/>
    <w:rsid w:val="00EF57CA"/>
    <w:rsid w:val="00F53EA9"/>
    <w:rsid w:val="00F571CA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8623-9CF1-4320-A5DB-594BA0AB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Farner, Joyce</cp:lastModifiedBy>
  <cp:revision>6</cp:revision>
  <cp:lastPrinted>2015-06-04T18:20:00Z</cp:lastPrinted>
  <dcterms:created xsi:type="dcterms:W3CDTF">2015-04-06T19:44:00Z</dcterms:created>
  <dcterms:modified xsi:type="dcterms:W3CDTF">2015-06-04T18:20:00Z</dcterms:modified>
</cp:coreProperties>
</file>