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D2555A" w:rsidRDefault="0066241C" w:rsidP="00E26184">
      <w:pPr>
        <w:jc w:val="center"/>
        <w:rPr>
          <w:rFonts w:ascii="Times New Roman" w:hAnsi="Times New Roman" w:cs="Times New Roman"/>
          <w:b/>
        </w:rPr>
      </w:pPr>
      <w:r w:rsidRPr="00D2555A">
        <w:rPr>
          <w:rFonts w:ascii="Times New Roman" w:hAnsi="Times New Roman" w:cs="Times New Roman"/>
          <w:b/>
        </w:rPr>
        <w:t>BEFORE THE</w:t>
      </w:r>
    </w:p>
    <w:p w:rsidR="0066241C" w:rsidRPr="00D2555A" w:rsidRDefault="0066241C" w:rsidP="00E26184">
      <w:pPr>
        <w:tabs>
          <w:tab w:val="center" w:pos="4680"/>
        </w:tabs>
        <w:suppressAutoHyphens/>
        <w:jc w:val="center"/>
        <w:rPr>
          <w:rFonts w:ascii="Times New Roman" w:hAnsi="Times New Roman" w:cs="Times New Roman"/>
          <w:b/>
          <w:bCs/>
          <w:spacing w:val="-3"/>
        </w:rPr>
      </w:pPr>
      <w:r w:rsidRPr="00D2555A">
        <w:rPr>
          <w:rFonts w:ascii="Times New Roman" w:hAnsi="Times New Roman" w:cs="Times New Roman"/>
          <w:b/>
          <w:bCs/>
          <w:spacing w:val="-3"/>
        </w:rPr>
        <w:t>PENNSYLVANIA PUBLIC UTILITY COMMISSION</w:t>
      </w:r>
    </w:p>
    <w:p w:rsidR="0077719B" w:rsidRDefault="0077719B" w:rsidP="00E26184">
      <w:pPr>
        <w:tabs>
          <w:tab w:val="left" w:pos="-720"/>
        </w:tabs>
        <w:suppressAutoHyphens/>
        <w:ind w:firstLine="1440"/>
        <w:rPr>
          <w:rFonts w:ascii="Times New Roman" w:hAnsi="Times New Roman" w:cs="Times New Roman"/>
          <w:spacing w:val="-3"/>
        </w:rPr>
      </w:pPr>
    </w:p>
    <w:p w:rsidR="00D2555A" w:rsidRPr="00D2555A" w:rsidRDefault="00D2555A" w:rsidP="00E26184">
      <w:pPr>
        <w:tabs>
          <w:tab w:val="left" w:pos="-720"/>
        </w:tabs>
        <w:suppressAutoHyphens/>
        <w:ind w:firstLine="1440"/>
        <w:rPr>
          <w:rFonts w:ascii="Times New Roman" w:hAnsi="Times New Roman" w:cs="Times New Roman"/>
          <w:spacing w:val="-3"/>
        </w:rPr>
      </w:pPr>
    </w:p>
    <w:p w:rsidR="00C25158" w:rsidRPr="00D2555A" w:rsidRDefault="00C25158" w:rsidP="00E26184">
      <w:pPr>
        <w:tabs>
          <w:tab w:val="left" w:pos="-720"/>
        </w:tabs>
        <w:suppressAutoHyphens/>
        <w:ind w:firstLine="1440"/>
        <w:rPr>
          <w:rFonts w:ascii="Times New Roman" w:hAnsi="Times New Roman" w:cs="Times New Roman"/>
          <w:spacing w:val="-3"/>
        </w:rPr>
      </w:pPr>
    </w:p>
    <w:p w:rsidR="001137BD" w:rsidRPr="00D2555A" w:rsidRDefault="009E64C9" w:rsidP="001137BD">
      <w:pPr>
        <w:tabs>
          <w:tab w:val="left" w:pos="-720"/>
        </w:tabs>
        <w:suppressAutoHyphens/>
        <w:jc w:val="both"/>
        <w:rPr>
          <w:rFonts w:ascii="Times New Roman" w:hAnsi="Times New Roman" w:cs="Times New Roman"/>
          <w:spacing w:val="-3"/>
        </w:rPr>
      </w:pPr>
      <w:r>
        <w:rPr>
          <w:rFonts w:ascii="Times New Roman" w:hAnsi="Times New Roman" w:cs="Times New Roman"/>
          <w:spacing w:val="-3"/>
        </w:rPr>
        <w:t>J</w:t>
      </w:r>
      <w:r w:rsidR="002C15B6">
        <w:rPr>
          <w:rFonts w:ascii="Times New Roman" w:hAnsi="Times New Roman" w:cs="Times New Roman"/>
          <w:spacing w:val="-3"/>
        </w:rPr>
        <w:t>oy Nola and Michael Nola II</w:t>
      </w:r>
      <w:r w:rsidR="001137BD" w:rsidRPr="00D2555A">
        <w:rPr>
          <w:rFonts w:ascii="Times New Roman" w:hAnsi="Times New Roman" w:cs="Times New Roman"/>
          <w:spacing w:val="-3"/>
        </w:rPr>
        <w:tab/>
      </w:r>
      <w:r w:rsidR="001137BD" w:rsidRPr="00D2555A">
        <w:rPr>
          <w:rFonts w:ascii="Times New Roman" w:hAnsi="Times New Roman" w:cs="Times New Roman"/>
          <w:spacing w:val="-3"/>
        </w:rPr>
        <w:tab/>
      </w:r>
      <w:r w:rsidR="001137BD" w:rsidRPr="00D2555A">
        <w:rPr>
          <w:rFonts w:ascii="Times New Roman" w:hAnsi="Times New Roman" w:cs="Times New Roman"/>
          <w:spacing w:val="-3"/>
        </w:rPr>
        <w:tab/>
      </w:r>
      <w:r w:rsidR="00D2555A">
        <w:rPr>
          <w:rFonts w:ascii="Times New Roman" w:hAnsi="Times New Roman" w:cs="Times New Roman"/>
          <w:spacing w:val="-3"/>
        </w:rPr>
        <w:tab/>
      </w:r>
      <w:r w:rsidR="001137BD" w:rsidRPr="00D2555A">
        <w:rPr>
          <w:rFonts w:ascii="Times New Roman" w:hAnsi="Times New Roman" w:cs="Times New Roman"/>
          <w:spacing w:val="-3"/>
        </w:rPr>
        <w:fldChar w:fldCharType="begin"/>
      </w:r>
      <w:r w:rsidR="001137BD" w:rsidRPr="00D2555A">
        <w:rPr>
          <w:rFonts w:ascii="Times New Roman" w:hAnsi="Times New Roman" w:cs="Times New Roman"/>
          <w:spacing w:val="-3"/>
        </w:rPr>
        <w:instrText>fillin "Complainant's name" \d ""</w:instrText>
      </w:r>
      <w:r w:rsidR="001137BD" w:rsidRPr="00D2555A">
        <w:rPr>
          <w:rFonts w:ascii="Times New Roman" w:hAnsi="Times New Roman" w:cs="Times New Roman"/>
          <w:spacing w:val="-3"/>
        </w:rPr>
        <w:fldChar w:fldCharType="end"/>
      </w:r>
      <w:r w:rsidR="001137BD" w:rsidRPr="00D2555A">
        <w:rPr>
          <w:rFonts w:ascii="Times New Roman" w:hAnsi="Times New Roman" w:cs="Times New Roman"/>
          <w:spacing w:val="-3"/>
        </w:rPr>
        <w:t>:</w:t>
      </w:r>
    </w:p>
    <w:p w:rsidR="001137BD" w:rsidRPr="00D2555A" w:rsidRDefault="001137BD" w:rsidP="001137BD">
      <w:pPr>
        <w:tabs>
          <w:tab w:val="left" w:pos="-720"/>
        </w:tabs>
        <w:suppressAutoHyphens/>
        <w:jc w:val="both"/>
        <w:rPr>
          <w:rFonts w:ascii="Times New Roman" w:hAnsi="Times New Roman" w:cs="Times New Roman"/>
          <w:spacing w:val="-3"/>
        </w:rPr>
      </w:pP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00D2555A">
        <w:rPr>
          <w:rFonts w:ascii="Times New Roman" w:hAnsi="Times New Roman" w:cs="Times New Roman"/>
          <w:spacing w:val="-3"/>
        </w:rPr>
        <w:tab/>
      </w:r>
      <w:r w:rsidRPr="00D2555A">
        <w:rPr>
          <w:rFonts w:ascii="Times New Roman" w:hAnsi="Times New Roman" w:cs="Times New Roman"/>
          <w:spacing w:val="-3"/>
        </w:rPr>
        <w:t>:</w:t>
      </w:r>
    </w:p>
    <w:p w:rsidR="001137BD" w:rsidRPr="00D2555A" w:rsidRDefault="001137BD" w:rsidP="001137BD">
      <w:pPr>
        <w:tabs>
          <w:tab w:val="left" w:pos="-720"/>
        </w:tabs>
        <w:suppressAutoHyphens/>
        <w:jc w:val="both"/>
        <w:rPr>
          <w:rFonts w:ascii="Times New Roman" w:hAnsi="Times New Roman" w:cs="Times New Roman"/>
          <w:spacing w:val="-3"/>
        </w:rPr>
      </w:pPr>
      <w:r w:rsidRPr="00D2555A">
        <w:rPr>
          <w:rFonts w:ascii="Times New Roman" w:hAnsi="Times New Roman" w:cs="Times New Roman"/>
          <w:spacing w:val="-3"/>
        </w:rPr>
        <w:tab/>
        <w:t>v.</w:t>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00D2555A">
        <w:rPr>
          <w:rFonts w:ascii="Times New Roman" w:hAnsi="Times New Roman" w:cs="Times New Roman"/>
          <w:spacing w:val="-3"/>
        </w:rPr>
        <w:tab/>
      </w:r>
      <w:r w:rsidRPr="00D2555A">
        <w:rPr>
          <w:rFonts w:ascii="Times New Roman" w:hAnsi="Times New Roman" w:cs="Times New Roman"/>
          <w:spacing w:val="-3"/>
        </w:rPr>
        <w:t>:</w:t>
      </w:r>
      <w:r w:rsidRPr="00D2555A">
        <w:rPr>
          <w:rFonts w:ascii="Times New Roman" w:hAnsi="Times New Roman" w:cs="Times New Roman"/>
          <w:spacing w:val="-3"/>
        </w:rPr>
        <w:tab/>
      </w:r>
      <w:r w:rsidRPr="00D2555A">
        <w:rPr>
          <w:rFonts w:ascii="Times New Roman" w:hAnsi="Times New Roman" w:cs="Times New Roman"/>
          <w:spacing w:val="-3"/>
        </w:rPr>
        <w:tab/>
      </w:r>
      <w:r w:rsidR="002C15B6">
        <w:rPr>
          <w:rFonts w:ascii="Times New Roman" w:hAnsi="Times New Roman" w:cs="Times New Roman"/>
          <w:spacing w:val="-3"/>
        </w:rPr>
        <w:t>F</w:t>
      </w:r>
      <w:r w:rsidRPr="00D2555A">
        <w:rPr>
          <w:rFonts w:ascii="Times New Roman" w:hAnsi="Times New Roman" w:cs="Times New Roman"/>
          <w:spacing w:val="-3"/>
        </w:rPr>
        <w:t>-201</w:t>
      </w:r>
      <w:r w:rsidR="001E22EB">
        <w:rPr>
          <w:rFonts w:ascii="Times New Roman" w:hAnsi="Times New Roman" w:cs="Times New Roman"/>
          <w:spacing w:val="-3"/>
        </w:rPr>
        <w:t>5</w:t>
      </w:r>
      <w:r w:rsidRPr="00D2555A">
        <w:rPr>
          <w:rFonts w:ascii="Times New Roman" w:hAnsi="Times New Roman" w:cs="Times New Roman"/>
          <w:spacing w:val="-3"/>
        </w:rPr>
        <w:t>-2</w:t>
      </w:r>
      <w:r w:rsidR="00D34F6F">
        <w:rPr>
          <w:rFonts w:ascii="Times New Roman" w:hAnsi="Times New Roman" w:cs="Times New Roman"/>
          <w:spacing w:val="-3"/>
        </w:rPr>
        <w:t>4</w:t>
      </w:r>
      <w:r w:rsidR="00D54770">
        <w:rPr>
          <w:rFonts w:ascii="Times New Roman" w:hAnsi="Times New Roman" w:cs="Times New Roman"/>
          <w:spacing w:val="-3"/>
        </w:rPr>
        <w:t>6</w:t>
      </w:r>
      <w:r w:rsidR="002C15B6">
        <w:rPr>
          <w:rFonts w:ascii="Times New Roman" w:hAnsi="Times New Roman" w:cs="Times New Roman"/>
          <w:spacing w:val="-3"/>
        </w:rPr>
        <w:t>6947</w:t>
      </w:r>
      <w:r w:rsidRPr="00D2555A">
        <w:rPr>
          <w:rFonts w:ascii="Times New Roman" w:hAnsi="Times New Roman" w:cs="Times New Roman"/>
          <w:spacing w:val="-3"/>
        </w:rPr>
        <w:fldChar w:fldCharType="begin"/>
      </w:r>
      <w:r w:rsidRPr="00D2555A">
        <w:rPr>
          <w:rFonts w:ascii="Times New Roman" w:hAnsi="Times New Roman" w:cs="Times New Roman"/>
          <w:spacing w:val="-3"/>
        </w:rPr>
        <w:instrText>fillin "Docket No." \d ""</w:instrText>
      </w:r>
      <w:r w:rsidRPr="00D2555A">
        <w:rPr>
          <w:rFonts w:ascii="Times New Roman" w:hAnsi="Times New Roman" w:cs="Times New Roman"/>
          <w:spacing w:val="-3"/>
        </w:rPr>
        <w:fldChar w:fldCharType="end"/>
      </w:r>
    </w:p>
    <w:p w:rsidR="001137BD" w:rsidRPr="00D2555A" w:rsidRDefault="001137BD" w:rsidP="001137BD">
      <w:pPr>
        <w:tabs>
          <w:tab w:val="left" w:pos="-720"/>
        </w:tabs>
        <w:suppressAutoHyphens/>
        <w:jc w:val="both"/>
        <w:rPr>
          <w:rFonts w:ascii="Times New Roman" w:hAnsi="Times New Roman" w:cs="Times New Roman"/>
          <w:spacing w:val="-3"/>
        </w:rPr>
      </w:pP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00D2555A">
        <w:rPr>
          <w:rFonts w:ascii="Times New Roman" w:hAnsi="Times New Roman" w:cs="Times New Roman"/>
          <w:spacing w:val="-3"/>
        </w:rPr>
        <w:tab/>
      </w:r>
      <w:r w:rsidRPr="00D2555A">
        <w:rPr>
          <w:rFonts w:ascii="Times New Roman" w:hAnsi="Times New Roman" w:cs="Times New Roman"/>
          <w:spacing w:val="-3"/>
        </w:rPr>
        <w:t>:</w:t>
      </w:r>
    </w:p>
    <w:p w:rsidR="002C15B6" w:rsidRDefault="002C15B6" w:rsidP="001137B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Duquesne Light </w:t>
      </w:r>
      <w:r w:rsidR="002B6D47">
        <w:rPr>
          <w:rFonts w:ascii="Times New Roman" w:hAnsi="Times New Roman" w:cs="Times New Roman"/>
          <w:spacing w:val="-3"/>
        </w:rPr>
        <w:t>Company</w:t>
      </w:r>
      <w:r>
        <w:rPr>
          <w:rFonts w:ascii="Times New Roman" w:hAnsi="Times New Roman" w:cs="Times New Roman"/>
          <w:spacing w:val="-3"/>
        </w:rPr>
        <w:t xml:space="preserve"> and</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1137BD" w:rsidRPr="00D2555A" w:rsidRDefault="002C15B6" w:rsidP="001137BD">
      <w:pPr>
        <w:tabs>
          <w:tab w:val="left" w:pos="-720"/>
        </w:tabs>
        <w:suppressAutoHyphens/>
        <w:jc w:val="both"/>
        <w:rPr>
          <w:rFonts w:ascii="Times New Roman" w:hAnsi="Times New Roman" w:cs="Times New Roman"/>
          <w:spacing w:val="-3"/>
        </w:rPr>
      </w:pPr>
      <w:r>
        <w:rPr>
          <w:rFonts w:ascii="Times New Roman" w:hAnsi="Times New Roman" w:cs="Times New Roman"/>
          <w:spacing w:val="-3"/>
        </w:rPr>
        <w:t>FirstEnergy Solution</w:t>
      </w:r>
      <w:r w:rsidR="00322CEA">
        <w:rPr>
          <w:rFonts w:ascii="Times New Roman" w:hAnsi="Times New Roman" w:cs="Times New Roman"/>
          <w:spacing w:val="-3"/>
        </w:rPr>
        <w:t>s</w:t>
      </w:r>
      <w:r>
        <w:rPr>
          <w:rFonts w:ascii="Times New Roman" w:hAnsi="Times New Roman" w:cs="Times New Roman"/>
          <w:spacing w:val="-3"/>
        </w:rPr>
        <w:t xml:space="preserve"> Corporation</w:t>
      </w:r>
      <w:r>
        <w:rPr>
          <w:rFonts w:ascii="Times New Roman" w:hAnsi="Times New Roman" w:cs="Times New Roman"/>
          <w:spacing w:val="-3"/>
        </w:rPr>
        <w:tab/>
      </w:r>
      <w:r w:rsidR="001137BD" w:rsidRPr="00D2555A">
        <w:rPr>
          <w:rFonts w:ascii="Times New Roman" w:hAnsi="Times New Roman" w:cs="Times New Roman"/>
          <w:spacing w:val="-3"/>
        </w:rPr>
        <w:tab/>
      </w:r>
      <w:r w:rsidR="00D2555A">
        <w:rPr>
          <w:rFonts w:ascii="Times New Roman" w:hAnsi="Times New Roman" w:cs="Times New Roman"/>
          <w:spacing w:val="-3"/>
        </w:rPr>
        <w:tab/>
      </w:r>
      <w:r w:rsidR="001137BD" w:rsidRPr="00D2555A">
        <w:rPr>
          <w:rFonts w:ascii="Times New Roman" w:hAnsi="Times New Roman" w:cs="Times New Roman"/>
          <w:spacing w:val="-3"/>
        </w:rPr>
        <w:t>:</w:t>
      </w:r>
    </w:p>
    <w:p w:rsidR="001137BD" w:rsidRPr="00D2555A" w:rsidRDefault="001137BD" w:rsidP="001137BD">
      <w:pPr>
        <w:tabs>
          <w:tab w:val="left" w:pos="-720"/>
        </w:tabs>
        <w:suppressAutoHyphens/>
        <w:rPr>
          <w:rFonts w:ascii="Times New Roman" w:hAnsi="Times New Roman" w:cs="Times New Roman"/>
          <w:spacing w:val="-3"/>
        </w:rPr>
      </w:pPr>
    </w:p>
    <w:p w:rsidR="001137BD" w:rsidRPr="00D2555A" w:rsidRDefault="001137BD" w:rsidP="001137BD">
      <w:pPr>
        <w:tabs>
          <w:tab w:val="left" w:pos="-720"/>
          <w:tab w:val="left" w:pos="5040"/>
        </w:tabs>
        <w:suppressAutoHyphens/>
        <w:jc w:val="both"/>
        <w:rPr>
          <w:rFonts w:ascii="Times New Roman" w:hAnsi="Times New Roman" w:cs="Times New Roman"/>
          <w:spacing w:val="-3"/>
        </w:rPr>
      </w:pPr>
      <w:r w:rsidRPr="00D2555A">
        <w:rPr>
          <w:rFonts w:ascii="Times New Roman" w:hAnsi="Times New Roman" w:cs="Times New Roman"/>
          <w:spacing w:val="-3"/>
        </w:rPr>
        <w:tab/>
      </w:r>
    </w:p>
    <w:p w:rsidR="00C25158" w:rsidRPr="00D2555A" w:rsidRDefault="00C25158" w:rsidP="00C4273D">
      <w:pPr>
        <w:tabs>
          <w:tab w:val="left" w:pos="-720"/>
          <w:tab w:val="left" w:pos="-90"/>
        </w:tabs>
        <w:suppressAutoHyphens/>
        <w:jc w:val="both"/>
        <w:rPr>
          <w:rFonts w:ascii="Times New Roman" w:hAnsi="Times New Roman" w:cs="Times New Roman"/>
          <w:spacing w:val="-3"/>
        </w:rPr>
      </w:pPr>
    </w:p>
    <w:p w:rsidR="00C4273D" w:rsidRPr="00D2555A" w:rsidRDefault="00217EF0" w:rsidP="00C4273D">
      <w:pPr>
        <w:pStyle w:val="Heading1"/>
        <w:jc w:val="center"/>
        <w:rPr>
          <w:b/>
          <w:szCs w:val="24"/>
          <w:u w:val="single"/>
        </w:rPr>
      </w:pPr>
      <w:r w:rsidRPr="00D2555A">
        <w:rPr>
          <w:b/>
          <w:szCs w:val="24"/>
          <w:u w:val="single"/>
        </w:rPr>
        <w:t>INITIAL DECISION</w:t>
      </w:r>
    </w:p>
    <w:p w:rsidR="00C4273D" w:rsidRPr="00D2555A" w:rsidRDefault="00C4273D" w:rsidP="00C4273D">
      <w:pPr>
        <w:rPr>
          <w:rFonts w:ascii="Times New Roman" w:hAnsi="Times New Roman" w:cs="Times New Roman"/>
        </w:rPr>
      </w:pPr>
    </w:p>
    <w:p w:rsidR="00C4273D" w:rsidRPr="00D2555A" w:rsidRDefault="00C4273D" w:rsidP="00C4273D">
      <w:pPr>
        <w:rPr>
          <w:rFonts w:ascii="Times New Roman" w:hAnsi="Times New Roman" w:cs="Times New Roman"/>
        </w:rPr>
      </w:pPr>
    </w:p>
    <w:p w:rsidR="00217EF0" w:rsidRPr="00D2555A" w:rsidRDefault="00217EF0" w:rsidP="00E26184">
      <w:pPr>
        <w:jc w:val="center"/>
        <w:rPr>
          <w:rFonts w:ascii="Times New Roman" w:hAnsi="Times New Roman" w:cs="Times New Roman"/>
        </w:rPr>
      </w:pPr>
      <w:r w:rsidRPr="00D2555A">
        <w:rPr>
          <w:rFonts w:ascii="Times New Roman" w:hAnsi="Times New Roman" w:cs="Times New Roman"/>
        </w:rPr>
        <w:t>Before</w:t>
      </w:r>
    </w:p>
    <w:p w:rsidR="00217EF0" w:rsidRPr="00D2555A" w:rsidRDefault="00D34F6F" w:rsidP="00E26184">
      <w:pPr>
        <w:jc w:val="center"/>
        <w:rPr>
          <w:rFonts w:ascii="Times New Roman" w:hAnsi="Times New Roman" w:cs="Times New Roman"/>
        </w:rPr>
      </w:pPr>
      <w:r>
        <w:rPr>
          <w:rFonts w:ascii="Times New Roman" w:hAnsi="Times New Roman" w:cs="Times New Roman"/>
        </w:rPr>
        <w:t>Conrad</w:t>
      </w:r>
      <w:r w:rsidR="00217EF0" w:rsidRPr="00D2555A">
        <w:rPr>
          <w:rFonts w:ascii="Times New Roman" w:hAnsi="Times New Roman" w:cs="Times New Roman"/>
        </w:rPr>
        <w:t xml:space="preserve"> A. </w:t>
      </w:r>
      <w:r>
        <w:rPr>
          <w:rFonts w:ascii="Times New Roman" w:hAnsi="Times New Roman" w:cs="Times New Roman"/>
        </w:rPr>
        <w:t>Johnson</w:t>
      </w:r>
    </w:p>
    <w:p w:rsidR="00C4273D" w:rsidRPr="00D2555A" w:rsidRDefault="00217EF0" w:rsidP="00C96D2D">
      <w:pPr>
        <w:spacing w:line="360" w:lineRule="auto"/>
        <w:jc w:val="center"/>
        <w:rPr>
          <w:rFonts w:ascii="Times New Roman" w:hAnsi="Times New Roman" w:cs="Times New Roman"/>
        </w:rPr>
      </w:pPr>
      <w:r w:rsidRPr="00D2555A">
        <w:rPr>
          <w:rFonts w:ascii="Times New Roman" w:hAnsi="Times New Roman" w:cs="Times New Roman"/>
        </w:rPr>
        <w:t>Administrative Law Judge</w:t>
      </w:r>
    </w:p>
    <w:p w:rsidR="002D0518" w:rsidRDefault="002D0518" w:rsidP="00C96D2D">
      <w:pPr>
        <w:tabs>
          <w:tab w:val="left" w:pos="0"/>
        </w:tabs>
        <w:autoSpaceDE/>
        <w:autoSpaceDN/>
        <w:spacing w:line="360" w:lineRule="auto"/>
        <w:rPr>
          <w:rFonts w:ascii="Times New Roman" w:eastAsia="SimSun" w:hAnsi="Times New Roman" w:cs="Times New Roman"/>
          <w:szCs w:val="20"/>
        </w:rPr>
      </w:pPr>
      <w:r>
        <w:rPr>
          <w:rFonts w:ascii="Times New Roman" w:eastAsia="SimSun" w:hAnsi="Times New Roman" w:cs="Times New Roman"/>
          <w:szCs w:val="20"/>
        </w:rPr>
        <w:tab/>
      </w:r>
      <w:r>
        <w:rPr>
          <w:rFonts w:ascii="Times New Roman" w:eastAsia="SimSun" w:hAnsi="Times New Roman" w:cs="Times New Roman"/>
          <w:szCs w:val="20"/>
        </w:rPr>
        <w:tab/>
      </w:r>
    </w:p>
    <w:p w:rsidR="002D0518" w:rsidRPr="002D0518" w:rsidRDefault="002D0518" w:rsidP="002D0518">
      <w:pPr>
        <w:tabs>
          <w:tab w:val="left" w:pos="0"/>
        </w:tabs>
        <w:autoSpaceDE/>
        <w:autoSpaceDN/>
        <w:spacing w:line="360" w:lineRule="auto"/>
        <w:rPr>
          <w:rFonts w:ascii="Times New Roman" w:eastAsia="SimSun" w:hAnsi="Times New Roman" w:cs="Times New Roman"/>
          <w:szCs w:val="20"/>
        </w:rPr>
      </w:pPr>
      <w:r>
        <w:rPr>
          <w:rFonts w:ascii="Times New Roman" w:eastAsia="SimSun" w:hAnsi="Times New Roman" w:cs="Times New Roman"/>
          <w:szCs w:val="20"/>
        </w:rPr>
        <w:tab/>
      </w:r>
      <w:r>
        <w:rPr>
          <w:rFonts w:ascii="Times New Roman" w:eastAsia="SimSun" w:hAnsi="Times New Roman" w:cs="Times New Roman"/>
          <w:szCs w:val="20"/>
        </w:rPr>
        <w:tab/>
      </w:r>
      <w:r w:rsidRPr="002D0518">
        <w:rPr>
          <w:rFonts w:ascii="Times New Roman" w:eastAsia="SimSun" w:hAnsi="Times New Roman" w:cs="Times New Roman"/>
          <w:szCs w:val="20"/>
        </w:rPr>
        <w:t xml:space="preserve">This decision dismisses the </w:t>
      </w:r>
      <w:r w:rsidR="00FB6D60">
        <w:rPr>
          <w:rFonts w:ascii="Times New Roman" w:eastAsia="SimSun" w:hAnsi="Times New Roman" w:cs="Times New Roman"/>
          <w:szCs w:val="20"/>
        </w:rPr>
        <w:t>C</w:t>
      </w:r>
      <w:r w:rsidRPr="002D0518">
        <w:rPr>
          <w:rFonts w:ascii="Times New Roman" w:eastAsia="SimSun" w:hAnsi="Times New Roman" w:cs="Times New Roman"/>
          <w:szCs w:val="20"/>
        </w:rPr>
        <w:t>omplaint filed in this matter for lack of prosecution.</w:t>
      </w:r>
    </w:p>
    <w:p w:rsidR="00C4273D" w:rsidRDefault="00C4273D" w:rsidP="00C4273D">
      <w:pPr>
        <w:jc w:val="center"/>
        <w:rPr>
          <w:rFonts w:ascii="Times New Roman" w:hAnsi="Times New Roman" w:cs="Times New Roman"/>
        </w:rPr>
      </w:pPr>
    </w:p>
    <w:p w:rsidR="002D0518" w:rsidRDefault="002D0518" w:rsidP="002D0518">
      <w:pPr>
        <w:rPr>
          <w:rFonts w:ascii="Times New Roman" w:hAnsi="Times New Roman" w:cs="Times New Roman"/>
        </w:rPr>
      </w:pPr>
    </w:p>
    <w:p w:rsidR="002D0518" w:rsidRDefault="002D0518" w:rsidP="002D0518">
      <w:pPr>
        <w:jc w:val="center"/>
        <w:rPr>
          <w:rFonts w:ascii="Times New Roman" w:hAnsi="Times New Roman" w:cs="Times New Roman"/>
        </w:rPr>
      </w:pPr>
      <w:r>
        <w:rPr>
          <w:rFonts w:ascii="Times New Roman" w:hAnsi="Times New Roman" w:cs="Times New Roman"/>
          <w:u w:val="single"/>
        </w:rPr>
        <w:t>HISTORY OF THE PROCEEDING</w:t>
      </w:r>
      <w:bookmarkStart w:id="0" w:name="_GoBack"/>
      <w:bookmarkEnd w:id="0"/>
    </w:p>
    <w:p w:rsidR="002D0518" w:rsidRDefault="002D0518" w:rsidP="002D0518">
      <w:pPr>
        <w:jc w:val="center"/>
        <w:rPr>
          <w:rFonts w:ascii="Times New Roman" w:hAnsi="Times New Roman" w:cs="Times New Roman"/>
        </w:rPr>
      </w:pPr>
    </w:p>
    <w:p w:rsidR="002D0518" w:rsidRPr="002D0518" w:rsidRDefault="002D0518" w:rsidP="002D0518">
      <w:pPr>
        <w:jc w:val="center"/>
        <w:rPr>
          <w:rFonts w:ascii="Times New Roman" w:hAnsi="Times New Roman" w:cs="Times New Roman"/>
        </w:rPr>
      </w:pPr>
    </w:p>
    <w:p w:rsidR="00B616F7" w:rsidRDefault="005E3BAF" w:rsidP="00B42B96">
      <w:pPr>
        <w:pStyle w:val="ParaTab1"/>
        <w:spacing w:line="360" w:lineRule="auto"/>
        <w:ind w:firstLine="1354"/>
        <w:rPr>
          <w:rFonts w:ascii="Times New Roman" w:hAnsi="Times New Roman" w:cs="Times New Roman"/>
        </w:rPr>
      </w:pPr>
      <w:r w:rsidRPr="00D2555A">
        <w:rPr>
          <w:rFonts w:ascii="Times New Roman" w:hAnsi="Times New Roman" w:cs="Times New Roman"/>
        </w:rPr>
        <w:t xml:space="preserve">On </w:t>
      </w:r>
      <w:r w:rsidR="006C31CD">
        <w:rPr>
          <w:rFonts w:ascii="Times New Roman" w:hAnsi="Times New Roman" w:cs="Times New Roman"/>
        </w:rPr>
        <w:t>January 28</w:t>
      </w:r>
      <w:r w:rsidR="002B6D47">
        <w:rPr>
          <w:rFonts w:ascii="Times New Roman" w:hAnsi="Times New Roman" w:cs="Times New Roman"/>
        </w:rPr>
        <w:t xml:space="preserve">, </w:t>
      </w:r>
      <w:r w:rsidR="00D54770">
        <w:rPr>
          <w:rFonts w:ascii="Times New Roman" w:hAnsi="Times New Roman" w:cs="Times New Roman"/>
        </w:rPr>
        <w:t>201</w:t>
      </w:r>
      <w:r w:rsidR="00AF4132">
        <w:rPr>
          <w:rFonts w:ascii="Times New Roman" w:hAnsi="Times New Roman" w:cs="Times New Roman"/>
        </w:rPr>
        <w:t>5</w:t>
      </w:r>
      <w:r w:rsidR="00D54770">
        <w:rPr>
          <w:rFonts w:ascii="Times New Roman" w:hAnsi="Times New Roman" w:cs="Times New Roman"/>
        </w:rPr>
        <w:t xml:space="preserve">, </w:t>
      </w:r>
      <w:r w:rsidR="006C31CD">
        <w:rPr>
          <w:rFonts w:ascii="Times New Roman" w:hAnsi="Times New Roman" w:cs="Times New Roman"/>
        </w:rPr>
        <w:t xml:space="preserve">Complainants </w:t>
      </w:r>
      <w:r w:rsidR="006D02C0">
        <w:rPr>
          <w:rFonts w:ascii="Times New Roman" w:hAnsi="Times New Roman" w:cs="Times New Roman"/>
        </w:rPr>
        <w:t>J</w:t>
      </w:r>
      <w:r w:rsidR="008D523A">
        <w:rPr>
          <w:rFonts w:ascii="Times New Roman" w:hAnsi="Times New Roman" w:cs="Times New Roman"/>
        </w:rPr>
        <w:t xml:space="preserve">oy Nola and Michael Nola II </w:t>
      </w:r>
      <w:r w:rsidR="002F7AD6" w:rsidRPr="00D2555A">
        <w:rPr>
          <w:rFonts w:ascii="Times New Roman" w:hAnsi="Times New Roman" w:cs="Times New Roman"/>
        </w:rPr>
        <w:t>(</w:t>
      </w:r>
      <w:r w:rsidR="00903C51">
        <w:rPr>
          <w:rFonts w:ascii="Times New Roman" w:hAnsi="Times New Roman" w:cs="Times New Roman"/>
        </w:rPr>
        <w:t>Complainants</w:t>
      </w:r>
      <w:r w:rsidR="002F7AD6" w:rsidRPr="00D2555A">
        <w:rPr>
          <w:rFonts w:ascii="Times New Roman" w:hAnsi="Times New Roman" w:cs="Times New Roman"/>
        </w:rPr>
        <w:t xml:space="preserve">) filed </w:t>
      </w:r>
      <w:r w:rsidR="00F4611D" w:rsidRPr="00D2555A">
        <w:rPr>
          <w:rFonts w:ascii="Times New Roman" w:hAnsi="Times New Roman" w:cs="Times New Roman"/>
        </w:rPr>
        <w:t xml:space="preserve">a </w:t>
      </w:r>
      <w:r w:rsidR="00903C51">
        <w:rPr>
          <w:rFonts w:ascii="Times New Roman" w:hAnsi="Times New Roman" w:cs="Times New Roman"/>
        </w:rPr>
        <w:t>C</w:t>
      </w:r>
      <w:r w:rsidR="00F4611D" w:rsidRPr="00D2555A">
        <w:rPr>
          <w:rFonts w:ascii="Times New Roman" w:hAnsi="Times New Roman" w:cs="Times New Roman"/>
        </w:rPr>
        <w:t>omplaint</w:t>
      </w:r>
      <w:r w:rsidR="002F7AD6" w:rsidRPr="00D2555A">
        <w:rPr>
          <w:rFonts w:ascii="Times New Roman" w:hAnsi="Times New Roman" w:cs="Times New Roman"/>
        </w:rPr>
        <w:t xml:space="preserve"> </w:t>
      </w:r>
      <w:r w:rsidR="000D08CE" w:rsidRPr="00D2555A">
        <w:rPr>
          <w:rFonts w:ascii="Times New Roman" w:hAnsi="Times New Roman" w:cs="Times New Roman"/>
        </w:rPr>
        <w:t xml:space="preserve">with the Pennsylvania Public Utility Commission (Commission) </w:t>
      </w:r>
      <w:r w:rsidR="002F7AD6" w:rsidRPr="00D2555A">
        <w:rPr>
          <w:rFonts w:ascii="Times New Roman" w:hAnsi="Times New Roman" w:cs="Times New Roman"/>
        </w:rPr>
        <w:t xml:space="preserve">against </w:t>
      </w:r>
      <w:r w:rsidR="00D02532">
        <w:rPr>
          <w:rFonts w:ascii="Times New Roman" w:hAnsi="Times New Roman" w:cs="Times New Roman"/>
        </w:rPr>
        <w:t xml:space="preserve">Respondents </w:t>
      </w:r>
      <w:r w:rsidR="00322CEA">
        <w:rPr>
          <w:rFonts w:ascii="Times New Roman" w:hAnsi="Times New Roman" w:cs="Times New Roman"/>
        </w:rPr>
        <w:t>Duquesne Light</w:t>
      </w:r>
      <w:r w:rsidR="00514A5E">
        <w:rPr>
          <w:rFonts w:ascii="Times New Roman" w:hAnsi="Times New Roman" w:cs="Times New Roman"/>
        </w:rPr>
        <w:t xml:space="preserve"> </w:t>
      </w:r>
      <w:r w:rsidR="002F7AD6" w:rsidRPr="00D2555A">
        <w:rPr>
          <w:rFonts w:ascii="Times New Roman" w:hAnsi="Times New Roman" w:cs="Times New Roman"/>
        </w:rPr>
        <w:t>(</w:t>
      </w:r>
      <w:r w:rsidR="00322CEA">
        <w:rPr>
          <w:rFonts w:ascii="Times New Roman" w:hAnsi="Times New Roman" w:cs="Times New Roman"/>
        </w:rPr>
        <w:t>DLC</w:t>
      </w:r>
      <w:r w:rsidR="002F7AD6" w:rsidRPr="00D2555A">
        <w:rPr>
          <w:rFonts w:ascii="Times New Roman" w:hAnsi="Times New Roman" w:cs="Times New Roman"/>
        </w:rPr>
        <w:t>)</w:t>
      </w:r>
      <w:r w:rsidR="00322CEA">
        <w:rPr>
          <w:rFonts w:ascii="Times New Roman" w:hAnsi="Times New Roman" w:cs="Times New Roman"/>
        </w:rPr>
        <w:t xml:space="preserve"> and FirstEnergy Solutions Corporation (FES) seeking review of </w:t>
      </w:r>
      <w:r w:rsidR="00322CEA">
        <w:t xml:space="preserve">the December 22, 2014 </w:t>
      </w:r>
      <w:r w:rsidR="00C216D1">
        <w:t xml:space="preserve">decision </w:t>
      </w:r>
      <w:r w:rsidR="00322CEA">
        <w:t xml:space="preserve">of the Commission’s Bureau of Consumer Services (BCS) closing </w:t>
      </w:r>
      <w:r w:rsidR="001E22EB">
        <w:t>their</w:t>
      </w:r>
      <w:r w:rsidR="00322CEA">
        <w:t xml:space="preserve"> informal complaint</w:t>
      </w:r>
      <w:r w:rsidR="00C216D1">
        <w:t xml:space="preserve"> at BCS No. 3235100.  The BCS determined that Complainants’ bills were based upon actual meter readings, and the meter tested within the Commission’s regulatory requirements</w:t>
      </w:r>
      <w:r w:rsidR="00B616F7">
        <w:t>.</w:t>
      </w:r>
      <w:r w:rsidR="001E22EB">
        <w:t xml:space="preserve"> </w:t>
      </w:r>
      <w:r w:rsidR="002F7AD6" w:rsidRPr="00D2555A">
        <w:rPr>
          <w:rFonts w:ascii="Times New Roman" w:hAnsi="Times New Roman" w:cs="Times New Roman"/>
        </w:rPr>
        <w:t xml:space="preserve"> </w:t>
      </w:r>
      <w:r w:rsidR="00B616F7">
        <w:rPr>
          <w:rFonts w:ascii="Times New Roman" w:hAnsi="Times New Roman" w:cs="Times New Roman"/>
        </w:rPr>
        <w:t xml:space="preserve">In their </w:t>
      </w:r>
      <w:r w:rsidR="001E22EB">
        <w:rPr>
          <w:rFonts w:ascii="Times New Roman" w:hAnsi="Times New Roman" w:cs="Times New Roman"/>
        </w:rPr>
        <w:t xml:space="preserve">informal </w:t>
      </w:r>
      <w:r w:rsidR="00B616F7">
        <w:rPr>
          <w:rFonts w:ascii="Times New Roman" w:hAnsi="Times New Roman" w:cs="Times New Roman"/>
        </w:rPr>
        <w:t xml:space="preserve">complaint, </w:t>
      </w:r>
      <w:r w:rsidR="009F155D">
        <w:rPr>
          <w:rFonts w:ascii="Times New Roman" w:hAnsi="Times New Roman" w:cs="Times New Roman"/>
        </w:rPr>
        <w:t>C</w:t>
      </w:r>
      <w:r w:rsidR="00F36B14" w:rsidRPr="00D2555A">
        <w:rPr>
          <w:rFonts w:ascii="Times New Roman" w:hAnsi="Times New Roman" w:cs="Times New Roman"/>
        </w:rPr>
        <w:t>omplain</w:t>
      </w:r>
      <w:r w:rsidR="00480335">
        <w:rPr>
          <w:rFonts w:ascii="Times New Roman" w:hAnsi="Times New Roman" w:cs="Times New Roman"/>
        </w:rPr>
        <w:t>ant</w:t>
      </w:r>
      <w:r w:rsidR="00322CEA">
        <w:rPr>
          <w:rFonts w:ascii="Times New Roman" w:hAnsi="Times New Roman" w:cs="Times New Roman"/>
        </w:rPr>
        <w:t>s</w:t>
      </w:r>
      <w:r w:rsidR="00F36B14" w:rsidRPr="00D2555A">
        <w:rPr>
          <w:rFonts w:ascii="Times New Roman" w:hAnsi="Times New Roman" w:cs="Times New Roman"/>
        </w:rPr>
        <w:t xml:space="preserve"> </w:t>
      </w:r>
      <w:r w:rsidR="001E22EB">
        <w:rPr>
          <w:rFonts w:ascii="Times New Roman" w:hAnsi="Times New Roman" w:cs="Times New Roman"/>
        </w:rPr>
        <w:t xml:space="preserve">had </w:t>
      </w:r>
      <w:r w:rsidR="003F1A4E" w:rsidRPr="00D2555A">
        <w:rPr>
          <w:rFonts w:ascii="Times New Roman" w:hAnsi="Times New Roman" w:cs="Times New Roman"/>
        </w:rPr>
        <w:t>alleged</w:t>
      </w:r>
      <w:r w:rsidR="00D34F6F">
        <w:rPr>
          <w:rFonts w:ascii="Times New Roman" w:hAnsi="Times New Roman" w:cs="Times New Roman"/>
        </w:rPr>
        <w:t xml:space="preserve"> </w:t>
      </w:r>
      <w:r w:rsidR="00625BF7">
        <w:rPr>
          <w:rFonts w:ascii="Times New Roman" w:hAnsi="Times New Roman" w:cs="Times New Roman"/>
        </w:rPr>
        <w:t>their</w:t>
      </w:r>
      <w:r w:rsidR="00B616F7">
        <w:rPr>
          <w:rFonts w:ascii="Times New Roman" w:hAnsi="Times New Roman" w:cs="Times New Roman"/>
        </w:rPr>
        <w:t xml:space="preserve"> meter was defective and there were incorrect charges on their bill. </w:t>
      </w:r>
      <w:r w:rsidR="001E22EB">
        <w:rPr>
          <w:rFonts w:ascii="Times New Roman" w:hAnsi="Times New Roman" w:cs="Times New Roman"/>
        </w:rPr>
        <w:t xml:space="preserve"> </w:t>
      </w:r>
      <w:r w:rsidR="00B616F7">
        <w:rPr>
          <w:rFonts w:ascii="Times New Roman" w:hAnsi="Times New Roman" w:cs="Times New Roman"/>
        </w:rPr>
        <w:t xml:space="preserve">As relief, Complainants indicated </w:t>
      </w:r>
      <w:r w:rsidR="006C31CD">
        <w:rPr>
          <w:rFonts w:ascii="Times New Roman" w:hAnsi="Times New Roman" w:cs="Times New Roman"/>
        </w:rPr>
        <w:t xml:space="preserve">the </w:t>
      </w:r>
      <w:r w:rsidR="00B616F7">
        <w:rPr>
          <w:rFonts w:ascii="Times New Roman" w:hAnsi="Times New Roman" w:cs="Times New Roman"/>
        </w:rPr>
        <w:t>Commission should order Respondents “</w:t>
      </w:r>
      <w:r w:rsidR="006C31CD">
        <w:rPr>
          <w:rFonts w:ascii="Times New Roman" w:hAnsi="Times New Roman" w:cs="Times New Roman"/>
        </w:rPr>
        <w:t xml:space="preserve">to </w:t>
      </w:r>
      <w:r w:rsidR="00B616F7">
        <w:rPr>
          <w:rFonts w:ascii="Times New Roman" w:hAnsi="Times New Roman" w:cs="Times New Roman"/>
        </w:rPr>
        <w:t>take responsibility and make things right.”</w:t>
      </w:r>
    </w:p>
    <w:p w:rsidR="006C31CD" w:rsidRDefault="00AE664D" w:rsidP="00B42B96">
      <w:pPr>
        <w:pStyle w:val="ParaTab1"/>
        <w:spacing w:line="360" w:lineRule="auto"/>
        <w:ind w:firstLine="1354"/>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On </w:t>
      </w:r>
      <w:r w:rsidR="006C31CD">
        <w:rPr>
          <w:rFonts w:ascii="Times New Roman" w:hAnsi="Times New Roman" w:cs="Times New Roman"/>
          <w:color w:val="000000" w:themeColor="text1"/>
        </w:rPr>
        <w:t xml:space="preserve">March 2, </w:t>
      </w:r>
      <w:r>
        <w:rPr>
          <w:rFonts w:ascii="Times New Roman" w:hAnsi="Times New Roman" w:cs="Times New Roman"/>
          <w:color w:val="000000" w:themeColor="text1"/>
        </w:rPr>
        <w:t>201</w:t>
      </w:r>
      <w:r w:rsidR="006C31CD">
        <w:rPr>
          <w:rFonts w:ascii="Times New Roman" w:hAnsi="Times New Roman" w:cs="Times New Roman"/>
          <w:color w:val="000000" w:themeColor="text1"/>
        </w:rPr>
        <w:t>5</w:t>
      </w:r>
      <w:r>
        <w:rPr>
          <w:rFonts w:ascii="Times New Roman" w:hAnsi="Times New Roman" w:cs="Times New Roman"/>
          <w:color w:val="000000" w:themeColor="text1"/>
        </w:rPr>
        <w:t xml:space="preserve">, </w:t>
      </w:r>
      <w:r w:rsidR="006C31CD">
        <w:rPr>
          <w:rFonts w:ascii="Times New Roman" w:hAnsi="Times New Roman" w:cs="Times New Roman"/>
          <w:color w:val="000000" w:themeColor="text1"/>
        </w:rPr>
        <w:t xml:space="preserve">DLC </w:t>
      </w:r>
      <w:r w:rsidR="00903C51">
        <w:rPr>
          <w:rFonts w:ascii="Times New Roman" w:hAnsi="Times New Roman" w:cs="Times New Roman"/>
          <w:color w:val="000000" w:themeColor="text1"/>
        </w:rPr>
        <w:t>filed an A</w:t>
      </w:r>
      <w:r>
        <w:rPr>
          <w:rFonts w:ascii="Times New Roman" w:hAnsi="Times New Roman" w:cs="Times New Roman"/>
          <w:color w:val="000000" w:themeColor="text1"/>
        </w:rPr>
        <w:t>nswer</w:t>
      </w:r>
      <w:r w:rsidR="006C31CD">
        <w:rPr>
          <w:rFonts w:ascii="Times New Roman" w:hAnsi="Times New Roman" w:cs="Times New Roman"/>
          <w:color w:val="000000" w:themeColor="text1"/>
        </w:rPr>
        <w:t xml:space="preserve"> to the </w:t>
      </w:r>
      <w:r w:rsidR="00903C51">
        <w:rPr>
          <w:rFonts w:ascii="Times New Roman" w:hAnsi="Times New Roman" w:cs="Times New Roman"/>
          <w:color w:val="000000" w:themeColor="text1"/>
        </w:rPr>
        <w:t>C</w:t>
      </w:r>
      <w:r w:rsidR="006C31CD">
        <w:rPr>
          <w:rFonts w:ascii="Times New Roman" w:hAnsi="Times New Roman" w:cs="Times New Roman"/>
          <w:color w:val="000000" w:themeColor="text1"/>
        </w:rPr>
        <w:t>omplaint,</w:t>
      </w:r>
      <w:r>
        <w:rPr>
          <w:rFonts w:ascii="Times New Roman" w:hAnsi="Times New Roman" w:cs="Times New Roman"/>
          <w:color w:val="000000" w:themeColor="text1"/>
        </w:rPr>
        <w:t xml:space="preserve"> </w:t>
      </w:r>
      <w:r w:rsidR="006C31CD">
        <w:rPr>
          <w:rFonts w:ascii="Times New Roman" w:hAnsi="Times New Roman" w:cs="Times New Roman"/>
          <w:color w:val="000000" w:themeColor="text1"/>
        </w:rPr>
        <w:t xml:space="preserve">denying the material allegations and alleging that Complainants’ meter tested within the Commission’s guidelines. </w:t>
      </w:r>
      <w:r w:rsidR="001E22EB">
        <w:rPr>
          <w:rFonts w:ascii="Times New Roman" w:hAnsi="Times New Roman" w:cs="Times New Roman"/>
          <w:color w:val="000000" w:themeColor="text1"/>
        </w:rPr>
        <w:t xml:space="preserve"> </w:t>
      </w:r>
      <w:r w:rsidR="006C31CD">
        <w:rPr>
          <w:rFonts w:ascii="Times New Roman" w:hAnsi="Times New Roman" w:cs="Times New Roman"/>
          <w:color w:val="000000" w:themeColor="text1"/>
        </w:rPr>
        <w:t xml:space="preserve">As relief, DLC requested dismissal of the </w:t>
      </w:r>
      <w:r w:rsidR="00903C51">
        <w:rPr>
          <w:rFonts w:ascii="Times New Roman" w:hAnsi="Times New Roman" w:cs="Times New Roman"/>
          <w:color w:val="000000" w:themeColor="text1"/>
        </w:rPr>
        <w:t>C</w:t>
      </w:r>
      <w:r w:rsidR="006C31CD">
        <w:rPr>
          <w:rFonts w:ascii="Times New Roman" w:hAnsi="Times New Roman" w:cs="Times New Roman"/>
          <w:color w:val="000000" w:themeColor="text1"/>
        </w:rPr>
        <w:t xml:space="preserve">omplaint with prejudice. </w:t>
      </w:r>
    </w:p>
    <w:p w:rsidR="006C31CD" w:rsidRDefault="006C31CD" w:rsidP="00B42B96">
      <w:pPr>
        <w:pStyle w:val="ParaTab1"/>
        <w:spacing w:line="360" w:lineRule="auto"/>
        <w:ind w:firstLine="1354"/>
        <w:rPr>
          <w:rFonts w:ascii="Times New Roman" w:hAnsi="Times New Roman" w:cs="Times New Roman"/>
          <w:color w:val="000000" w:themeColor="text1"/>
        </w:rPr>
      </w:pPr>
    </w:p>
    <w:p w:rsidR="008C4E37" w:rsidRDefault="006C31CD" w:rsidP="00B42B96">
      <w:pPr>
        <w:pStyle w:val="ParaTab1"/>
        <w:spacing w:line="360" w:lineRule="auto"/>
        <w:ind w:firstLine="1354"/>
        <w:rPr>
          <w:rFonts w:ascii="Times New Roman" w:hAnsi="Times New Roman" w:cs="Times New Roman"/>
          <w:color w:val="000000" w:themeColor="text1"/>
        </w:rPr>
      </w:pPr>
      <w:r>
        <w:rPr>
          <w:rFonts w:ascii="Times New Roman" w:hAnsi="Times New Roman" w:cs="Times New Roman"/>
          <w:color w:val="000000" w:themeColor="text1"/>
        </w:rPr>
        <w:t xml:space="preserve">On March 4, 2015, FES filed an </w:t>
      </w:r>
      <w:r w:rsidR="00903C51">
        <w:rPr>
          <w:rFonts w:ascii="Times New Roman" w:hAnsi="Times New Roman" w:cs="Times New Roman"/>
          <w:color w:val="000000" w:themeColor="text1"/>
        </w:rPr>
        <w:t>A</w:t>
      </w:r>
      <w:r>
        <w:rPr>
          <w:rFonts w:ascii="Times New Roman" w:hAnsi="Times New Roman" w:cs="Times New Roman"/>
          <w:color w:val="000000" w:themeColor="text1"/>
        </w:rPr>
        <w:t xml:space="preserve">nswer </w:t>
      </w:r>
      <w:r w:rsidR="00903C51">
        <w:rPr>
          <w:rFonts w:ascii="Times New Roman" w:hAnsi="Times New Roman" w:cs="Times New Roman"/>
          <w:color w:val="000000" w:themeColor="text1"/>
        </w:rPr>
        <w:t>and N</w:t>
      </w:r>
      <w:r w:rsidR="00AE664D">
        <w:rPr>
          <w:rFonts w:ascii="Times New Roman" w:hAnsi="Times New Roman" w:cs="Times New Roman"/>
          <w:color w:val="000000" w:themeColor="text1"/>
        </w:rPr>
        <w:t xml:space="preserve">ew </w:t>
      </w:r>
      <w:r w:rsidR="00903C51">
        <w:rPr>
          <w:rFonts w:ascii="Times New Roman" w:hAnsi="Times New Roman" w:cs="Times New Roman"/>
          <w:color w:val="000000" w:themeColor="text1"/>
        </w:rPr>
        <w:t>M</w:t>
      </w:r>
      <w:r w:rsidR="00AE664D">
        <w:rPr>
          <w:rFonts w:ascii="Times New Roman" w:hAnsi="Times New Roman" w:cs="Times New Roman"/>
          <w:color w:val="000000" w:themeColor="text1"/>
        </w:rPr>
        <w:t xml:space="preserve">atter.  </w:t>
      </w:r>
      <w:r>
        <w:rPr>
          <w:rFonts w:ascii="Times New Roman" w:hAnsi="Times New Roman" w:cs="Times New Roman"/>
          <w:color w:val="000000" w:themeColor="text1"/>
        </w:rPr>
        <w:t xml:space="preserve">FES denied the material allegations of the </w:t>
      </w:r>
      <w:r w:rsidR="00903C51">
        <w:rPr>
          <w:rFonts w:ascii="Times New Roman" w:hAnsi="Times New Roman" w:cs="Times New Roman"/>
          <w:color w:val="000000" w:themeColor="text1"/>
        </w:rPr>
        <w:t>C</w:t>
      </w:r>
      <w:r>
        <w:rPr>
          <w:rFonts w:ascii="Times New Roman" w:hAnsi="Times New Roman" w:cs="Times New Roman"/>
          <w:color w:val="000000" w:themeColor="text1"/>
        </w:rPr>
        <w:t>omplaint</w:t>
      </w:r>
      <w:r w:rsidR="002D77FF">
        <w:rPr>
          <w:rFonts w:ascii="Times New Roman" w:hAnsi="Times New Roman" w:cs="Times New Roman"/>
          <w:color w:val="000000" w:themeColor="text1"/>
        </w:rPr>
        <w:t xml:space="preserve">. </w:t>
      </w:r>
      <w:r w:rsidR="001E22EB">
        <w:rPr>
          <w:rFonts w:ascii="Times New Roman" w:hAnsi="Times New Roman" w:cs="Times New Roman"/>
          <w:color w:val="000000" w:themeColor="text1"/>
        </w:rPr>
        <w:t xml:space="preserve"> </w:t>
      </w:r>
      <w:r w:rsidR="002D77FF">
        <w:rPr>
          <w:rFonts w:ascii="Times New Roman" w:hAnsi="Times New Roman" w:cs="Times New Roman"/>
          <w:color w:val="000000" w:themeColor="text1"/>
        </w:rPr>
        <w:t xml:space="preserve">FES alleged it is </w:t>
      </w:r>
      <w:r w:rsidR="001E22EB">
        <w:rPr>
          <w:rFonts w:ascii="Times New Roman" w:hAnsi="Times New Roman" w:cs="Times New Roman"/>
          <w:color w:val="000000" w:themeColor="text1"/>
        </w:rPr>
        <w:t>a</w:t>
      </w:r>
      <w:r w:rsidR="002D77FF">
        <w:rPr>
          <w:rFonts w:ascii="Times New Roman" w:hAnsi="Times New Roman" w:cs="Times New Roman"/>
          <w:color w:val="000000" w:themeColor="text1"/>
        </w:rPr>
        <w:t xml:space="preserve"> licensed electric generation supplier, as such it calculated Complainant</w:t>
      </w:r>
      <w:r w:rsidR="00903C51">
        <w:rPr>
          <w:rFonts w:ascii="Times New Roman" w:hAnsi="Times New Roman" w:cs="Times New Roman"/>
          <w:color w:val="000000" w:themeColor="text1"/>
        </w:rPr>
        <w:t>s’</w:t>
      </w:r>
      <w:r w:rsidR="002D77FF">
        <w:rPr>
          <w:rFonts w:ascii="Times New Roman" w:hAnsi="Times New Roman" w:cs="Times New Roman"/>
          <w:color w:val="000000" w:themeColor="text1"/>
        </w:rPr>
        <w:t xml:space="preserve"> electric generation service charges based on meter readings by Complainants’ electric distribution utility (EDU).  However, if the Commission determined that Complai</w:t>
      </w:r>
      <w:r w:rsidR="000D65A0">
        <w:rPr>
          <w:rFonts w:ascii="Times New Roman" w:hAnsi="Times New Roman" w:cs="Times New Roman"/>
          <w:color w:val="000000" w:themeColor="text1"/>
        </w:rPr>
        <w:t>n</w:t>
      </w:r>
      <w:r w:rsidR="002D77FF">
        <w:rPr>
          <w:rFonts w:ascii="Times New Roman" w:hAnsi="Times New Roman" w:cs="Times New Roman"/>
          <w:color w:val="000000" w:themeColor="text1"/>
        </w:rPr>
        <w:t>ant</w:t>
      </w:r>
      <w:r w:rsidR="001E22EB">
        <w:rPr>
          <w:rFonts w:ascii="Times New Roman" w:hAnsi="Times New Roman" w:cs="Times New Roman"/>
          <w:color w:val="000000" w:themeColor="text1"/>
        </w:rPr>
        <w:t>s’</w:t>
      </w:r>
      <w:r w:rsidR="002D77FF">
        <w:rPr>
          <w:rFonts w:ascii="Times New Roman" w:hAnsi="Times New Roman" w:cs="Times New Roman"/>
          <w:color w:val="000000" w:themeColor="text1"/>
        </w:rPr>
        <w:t xml:space="preserve"> meter recorded usage incorrectly or was misread, FEC would rebill Complainan</w:t>
      </w:r>
      <w:r w:rsidR="001E22EB">
        <w:rPr>
          <w:rFonts w:ascii="Times New Roman" w:hAnsi="Times New Roman" w:cs="Times New Roman"/>
          <w:color w:val="000000" w:themeColor="text1"/>
        </w:rPr>
        <w:t>t</w:t>
      </w:r>
      <w:r w:rsidR="002D77FF">
        <w:rPr>
          <w:rFonts w:ascii="Times New Roman" w:hAnsi="Times New Roman" w:cs="Times New Roman"/>
          <w:color w:val="000000" w:themeColor="text1"/>
        </w:rPr>
        <w:t>s based on the appropriate</w:t>
      </w:r>
      <w:r w:rsidR="001E22EB">
        <w:rPr>
          <w:rFonts w:ascii="Times New Roman" w:hAnsi="Times New Roman" w:cs="Times New Roman"/>
          <w:color w:val="000000" w:themeColor="text1"/>
        </w:rPr>
        <w:t xml:space="preserve"> level of usage</w:t>
      </w:r>
      <w:r w:rsidR="002D77FF">
        <w:rPr>
          <w:rFonts w:ascii="Times New Roman" w:hAnsi="Times New Roman" w:cs="Times New Roman"/>
          <w:color w:val="000000" w:themeColor="text1"/>
        </w:rPr>
        <w:t xml:space="preserve">.  In </w:t>
      </w:r>
      <w:r w:rsidR="00903C51">
        <w:rPr>
          <w:rFonts w:ascii="Times New Roman" w:hAnsi="Times New Roman" w:cs="Times New Roman"/>
          <w:color w:val="000000" w:themeColor="text1"/>
        </w:rPr>
        <w:t>New Matter</w:t>
      </w:r>
      <w:r w:rsidR="002D77FF">
        <w:rPr>
          <w:rFonts w:ascii="Times New Roman" w:hAnsi="Times New Roman" w:cs="Times New Roman"/>
          <w:color w:val="000000" w:themeColor="text1"/>
        </w:rPr>
        <w:t>, FES asserted that the complaint failed to s</w:t>
      </w:r>
      <w:r w:rsidR="001E22EB">
        <w:rPr>
          <w:rFonts w:ascii="Times New Roman" w:hAnsi="Times New Roman" w:cs="Times New Roman"/>
          <w:color w:val="000000" w:themeColor="text1"/>
        </w:rPr>
        <w:t>t</w:t>
      </w:r>
      <w:r w:rsidR="002D77FF">
        <w:rPr>
          <w:rFonts w:ascii="Times New Roman" w:hAnsi="Times New Roman" w:cs="Times New Roman"/>
          <w:color w:val="000000" w:themeColor="text1"/>
        </w:rPr>
        <w:t>ate a claim against FE</w:t>
      </w:r>
      <w:r w:rsidR="008C4E37">
        <w:rPr>
          <w:rFonts w:ascii="Times New Roman" w:hAnsi="Times New Roman" w:cs="Times New Roman"/>
          <w:color w:val="000000" w:themeColor="text1"/>
        </w:rPr>
        <w:t>S</w:t>
      </w:r>
      <w:r w:rsidR="002D77FF">
        <w:rPr>
          <w:rFonts w:ascii="Times New Roman" w:hAnsi="Times New Roman" w:cs="Times New Roman"/>
          <w:color w:val="000000" w:themeColor="text1"/>
        </w:rPr>
        <w:t xml:space="preserve"> upon which relief could be granted because FES did not provide or read </w:t>
      </w:r>
      <w:r w:rsidR="008C4E37">
        <w:rPr>
          <w:rFonts w:ascii="Times New Roman" w:hAnsi="Times New Roman" w:cs="Times New Roman"/>
          <w:color w:val="000000" w:themeColor="text1"/>
        </w:rPr>
        <w:t>Complainants</w:t>
      </w:r>
      <w:r w:rsidR="001E22EB">
        <w:rPr>
          <w:rFonts w:ascii="Times New Roman" w:hAnsi="Times New Roman" w:cs="Times New Roman"/>
          <w:color w:val="000000" w:themeColor="text1"/>
        </w:rPr>
        <w:t>’</w:t>
      </w:r>
      <w:r w:rsidR="008C4E37">
        <w:rPr>
          <w:rFonts w:ascii="Times New Roman" w:hAnsi="Times New Roman" w:cs="Times New Roman"/>
          <w:color w:val="000000" w:themeColor="text1"/>
        </w:rPr>
        <w:t xml:space="preserve"> meter.  </w:t>
      </w:r>
      <w:r w:rsidR="002F4C46">
        <w:rPr>
          <w:rFonts w:ascii="Times New Roman" w:hAnsi="Times New Roman" w:cs="Times New Roman"/>
          <w:color w:val="000000" w:themeColor="text1"/>
        </w:rPr>
        <w:t xml:space="preserve">As relief, </w:t>
      </w:r>
      <w:r w:rsidR="008C4E37">
        <w:rPr>
          <w:rFonts w:ascii="Times New Roman" w:hAnsi="Times New Roman" w:cs="Times New Roman"/>
          <w:color w:val="000000" w:themeColor="text1"/>
        </w:rPr>
        <w:t xml:space="preserve">FES </w:t>
      </w:r>
      <w:r w:rsidR="002F4C46">
        <w:rPr>
          <w:rFonts w:ascii="Times New Roman" w:hAnsi="Times New Roman" w:cs="Times New Roman"/>
          <w:color w:val="000000" w:themeColor="text1"/>
        </w:rPr>
        <w:t xml:space="preserve">requested that the complaint be dismissed </w:t>
      </w:r>
      <w:r w:rsidR="008C4E37">
        <w:rPr>
          <w:rFonts w:ascii="Times New Roman" w:hAnsi="Times New Roman" w:cs="Times New Roman"/>
          <w:color w:val="000000" w:themeColor="text1"/>
        </w:rPr>
        <w:t>as to FES.</w:t>
      </w:r>
    </w:p>
    <w:p w:rsidR="00514A5E" w:rsidRDefault="00E75B96" w:rsidP="00E75B96">
      <w:pPr>
        <w:spacing w:line="360" w:lineRule="auto"/>
      </w:pPr>
      <w:r w:rsidRPr="009E7B03">
        <w:tab/>
      </w:r>
    </w:p>
    <w:p w:rsidR="00E75B96" w:rsidRPr="009E7B03" w:rsidRDefault="00514A5E" w:rsidP="00E75B96">
      <w:pPr>
        <w:spacing w:line="360" w:lineRule="auto"/>
      </w:pPr>
      <w:r>
        <w:tab/>
      </w:r>
      <w:r w:rsidR="00E75B96" w:rsidRPr="009E7B03">
        <w:tab/>
        <w:t>By Call-In Telephon</w:t>
      </w:r>
      <w:r w:rsidR="00E75B96">
        <w:t>e</w:t>
      </w:r>
      <w:r w:rsidR="00E75B96" w:rsidRPr="009E7B03">
        <w:t xml:space="preserve"> Hearing Notice (Hearing Notice) dated </w:t>
      </w:r>
      <w:r w:rsidR="008C4E37">
        <w:t>April 3</w:t>
      </w:r>
      <w:r w:rsidR="00E75B96">
        <w:t>, 2015, the parties</w:t>
      </w:r>
      <w:r w:rsidR="00E75B96" w:rsidRPr="009E7B03">
        <w:t xml:space="preserve"> were informed that the case was assigned to me pursuant to 52 </w:t>
      </w:r>
      <w:proofErr w:type="spellStart"/>
      <w:r w:rsidR="00E75B96" w:rsidRPr="009E7B03">
        <w:t>Pa.Code</w:t>
      </w:r>
      <w:proofErr w:type="spellEnd"/>
      <w:r w:rsidR="00E75B96" w:rsidRPr="009E7B03">
        <w:t xml:space="preserve"> § 56.173 for a telephon</w:t>
      </w:r>
      <w:r w:rsidR="00E75B96">
        <w:t>ic</w:t>
      </w:r>
      <w:r w:rsidR="00E75B96" w:rsidRPr="009E7B03">
        <w:t xml:space="preserve"> hearing on </w:t>
      </w:r>
      <w:r w:rsidR="008C4E37">
        <w:t>Thursday</w:t>
      </w:r>
      <w:r w:rsidR="00E75B96">
        <w:t xml:space="preserve">, </w:t>
      </w:r>
      <w:r w:rsidR="00643A36">
        <w:t xml:space="preserve">May </w:t>
      </w:r>
      <w:r w:rsidR="001D1F15">
        <w:t>14</w:t>
      </w:r>
      <w:r w:rsidR="00E75B96">
        <w:t>, 2015</w:t>
      </w:r>
      <w:r w:rsidR="00E75B96" w:rsidRPr="009E7B03">
        <w:t xml:space="preserve">, at 10:00 a.m.  The Hearing Notice advised the parties to dial the </w:t>
      </w:r>
      <w:r w:rsidR="00903C51" w:rsidRPr="009E7B03">
        <w:t>toll-free bridge number</w:t>
      </w:r>
      <w:r w:rsidR="00E75B96" w:rsidRPr="009E7B03">
        <w:t>, and enter the PIN on the morning of the hearing in order to participate in the telephonic hearing.  The Hearing Notice further stated, “</w:t>
      </w:r>
      <w:r w:rsidR="00E75B96" w:rsidRPr="009E7B03">
        <w:rPr>
          <w:i/>
          <w:u w:val="single"/>
        </w:rPr>
        <w:t>Attention</w:t>
      </w:r>
      <w:r w:rsidR="00E75B96" w:rsidRPr="009E7B03">
        <w:rPr>
          <w:i/>
        </w:rPr>
        <w:t xml:space="preserve">: you may lose the case if you do not take part in this hearing and present facts on the issues </w:t>
      </w:r>
      <w:proofErr w:type="gramStart"/>
      <w:r w:rsidR="00E75B96" w:rsidRPr="009E7B03">
        <w:rPr>
          <w:i/>
        </w:rPr>
        <w:t>raised</w:t>
      </w:r>
      <w:proofErr w:type="gramEnd"/>
      <w:r w:rsidR="00E75B96" w:rsidRPr="009E7B03">
        <w:rPr>
          <w:i/>
        </w:rPr>
        <w:t xml:space="preserve">.”  </w:t>
      </w:r>
      <w:proofErr w:type="gramStart"/>
      <w:r w:rsidR="00E75B96" w:rsidRPr="009E7B03">
        <w:rPr>
          <w:snapToGrid w:val="0"/>
        </w:rPr>
        <w:t>(</w:t>
      </w:r>
      <w:r w:rsidR="00E75B96">
        <w:rPr>
          <w:snapToGrid w:val="0"/>
        </w:rPr>
        <w:t>E</w:t>
      </w:r>
      <w:r w:rsidR="00E75B96" w:rsidRPr="009E7B03">
        <w:rPr>
          <w:snapToGrid w:val="0"/>
        </w:rPr>
        <w:t>mphasis in original).</w:t>
      </w:r>
      <w:proofErr w:type="gramEnd"/>
      <w:r w:rsidR="00E75B96" w:rsidRPr="009E7B03">
        <w:rPr>
          <w:snapToGrid w:val="0"/>
        </w:rPr>
        <w:t xml:space="preserve">  </w:t>
      </w:r>
    </w:p>
    <w:p w:rsidR="00E75B96" w:rsidRPr="009E7B03" w:rsidRDefault="00E75B96" w:rsidP="00E75B96">
      <w:pPr>
        <w:spacing w:line="360" w:lineRule="auto"/>
        <w:ind w:firstLine="1440"/>
        <w:rPr>
          <w:snapToGrid w:val="0"/>
        </w:rPr>
      </w:pPr>
    </w:p>
    <w:p w:rsidR="00E75B96" w:rsidRPr="009E7B03" w:rsidRDefault="00E75B96" w:rsidP="00E75B96">
      <w:pPr>
        <w:spacing w:line="360" w:lineRule="auto"/>
        <w:ind w:firstLine="1440"/>
        <w:rPr>
          <w:snapToGrid w:val="0"/>
        </w:rPr>
      </w:pPr>
      <w:r w:rsidRPr="00896802">
        <w:rPr>
          <w:snapToGrid w:val="0"/>
        </w:rPr>
        <w:t xml:space="preserve">On </w:t>
      </w:r>
      <w:r w:rsidR="001D1F15">
        <w:rPr>
          <w:snapToGrid w:val="0"/>
        </w:rPr>
        <w:t>April 13</w:t>
      </w:r>
      <w:r w:rsidR="00A16C01" w:rsidRPr="00896802">
        <w:rPr>
          <w:snapToGrid w:val="0"/>
        </w:rPr>
        <w:t>,</w:t>
      </w:r>
      <w:r w:rsidRPr="00896802">
        <w:rPr>
          <w:snapToGrid w:val="0"/>
        </w:rPr>
        <w:t xml:space="preserve"> 2015</w:t>
      </w:r>
      <w:r w:rsidRPr="009E7B03">
        <w:rPr>
          <w:snapToGrid w:val="0"/>
        </w:rPr>
        <w:t>, I issued a Prehearing Order reminding the parties to call</w:t>
      </w:r>
      <w:r w:rsidR="0081300F">
        <w:rPr>
          <w:snapToGrid w:val="0"/>
        </w:rPr>
        <w:t>,</w:t>
      </w:r>
      <w:r w:rsidRPr="009E7B03">
        <w:rPr>
          <w:snapToGrid w:val="0"/>
        </w:rPr>
        <w:t xml:space="preserve"> on the date and at the time of the scheduled hearing, the </w:t>
      </w:r>
      <w:r w:rsidR="00903C51" w:rsidRPr="009E7B03">
        <w:rPr>
          <w:snapToGrid w:val="0"/>
        </w:rPr>
        <w:t xml:space="preserve">toll-free bridge number </w:t>
      </w:r>
      <w:r w:rsidRPr="009E7B03">
        <w:rPr>
          <w:snapToGrid w:val="0"/>
        </w:rPr>
        <w:t>and enter the PIN in order to participate in the telephon</w:t>
      </w:r>
      <w:r>
        <w:rPr>
          <w:snapToGrid w:val="0"/>
        </w:rPr>
        <w:t>ic</w:t>
      </w:r>
      <w:r w:rsidRPr="009E7B03">
        <w:rPr>
          <w:snapToGrid w:val="0"/>
        </w:rPr>
        <w:t xml:space="preserve"> hearing.  The Prehearing Order stated as follows:  </w:t>
      </w:r>
      <w:r w:rsidRPr="009E7B03">
        <w:rPr>
          <w:b/>
          <w:snapToGrid w:val="0"/>
        </w:rPr>
        <w:t>“</w:t>
      </w:r>
      <w:r w:rsidRPr="009E7B03">
        <w:rPr>
          <w:b/>
          <w:snapToGrid w:val="0"/>
          <w:u w:val="single"/>
        </w:rPr>
        <w:t>You must call into the hearing on the scheduled day and time.  If you fail to do so, your case will be dismissed.  You will not be called by the Administrative Law Judge</w:t>
      </w:r>
      <w:r w:rsidRPr="009E7B03">
        <w:rPr>
          <w:b/>
          <w:snapToGrid w:val="0"/>
        </w:rPr>
        <w:t>.”</w:t>
      </w:r>
      <w:r w:rsidRPr="009E7B03">
        <w:rPr>
          <w:snapToGrid w:val="0"/>
        </w:rPr>
        <w:t xml:space="preserve">  </w:t>
      </w:r>
      <w:proofErr w:type="gramStart"/>
      <w:r w:rsidRPr="009E7B03">
        <w:rPr>
          <w:snapToGrid w:val="0"/>
        </w:rPr>
        <w:t>(Emphasis in original).</w:t>
      </w:r>
      <w:proofErr w:type="gramEnd"/>
      <w:r w:rsidRPr="009E7B03">
        <w:rPr>
          <w:snapToGrid w:val="0"/>
        </w:rPr>
        <w:t xml:space="preserve">  The Prehearing Order informed the parties about the applicable procedural rules, including the procedure to follow to request a hearing continuance.  </w:t>
      </w:r>
    </w:p>
    <w:p w:rsidR="00E75B96" w:rsidRPr="009E7B03" w:rsidRDefault="00E75B96" w:rsidP="00E75B96">
      <w:pPr>
        <w:spacing w:line="360" w:lineRule="auto"/>
        <w:ind w:firstLine="720"/>
        <w:rPr>
          <w:snapToGrid w:val="0"/>
        </w:rPr>
      </w:pPr>
    </w:p>
    <w:p w:rsidR="00E75B96" w:rsidRPr="009E7B03" w:rsidRDefault="00E75B96" w:rsidP="00E75B96">
      <w:pPr>
        <w:spacing w:line="360" w:lineRule="auto"/>
        <w:ind w:firstLine="1440"/>
        <w:rPr>
          <w:snapToGrid w:val="0"/>
        </w:rPr>
      </w:pPr>
      <w:r w:rsidRPr="009E7B03">
        <w:rPr>
          <w:snapToGrid w:val="0"/>
        </w:rPr>
        <w:t xml:space="preserve">The Hearing Notice and Prehearing Order informing the parties of the </w:t>
      </w:r>
      <w:r w:rsidR="00903C51">
        <w:rPr>
          <w:snapToGrid w:val="0"/>
        </w:rPr>
        <w:t>manner</w:t>
      </w:r>
      <w:r w:rsidRPr="009E7B03">
        <w:rPr>
          <w:snapToGrid w:val="0"/>
        </w:rPr>
        <w:t>, day, date and time of the</w:t>
      </w:r>
      <w:r w:rsidR="00903C51">
        <w:rPr>
          <w:snapToGrid w:val="0"/>
        </w:rPr>
        <w:t xml:space="preserve"> telephonic </w:t>
      </w:r>
      <w:r w:rsidRPr="009E7B03">
        <w:rPr>
          <w:snapToGrid w:val="0"/>
        </w:rPr>
        <w:t xml:space="preserve">hearing, were mailed in the ordinary course of the </w:t>
      </w:r>
      <w:r w:rsidRPr="009E7B03">
        <w:rPr>
          <w:snapToGrid w:val="0"/>
        </w:rPr>
        <w:lastRenderedPageBreak/>
        <w:t xml:space="preserve">Commission’s business to </w:t>
      </w:r>
      <w:r>
        <w:rPr>
          <w:snapToGrid w:val="0"/>
        </w:rPr>
        <w:t>Complainant</w:t>
      </w:r>
      <w:r w:rsidR="001D1F15">
        <w:rPr>
          <w:snapToGrid w:val="0"/>
        </w:rPr>
        <w:t>s</w:t>
      </w:r>
      <w:r>
        <w:rPr>
          <w:snapToGrid w:val="0"/>
        </w:rPr>
        <w:t xml:space="preserve"> at the address provided in </w:t>
      </w:r>
      <w:r w:rsidR="001D1F15">
        <w:rPr>
          <w:snapToGrid w:val="0"/>
        </w:rPr>
        <w:t>thei</w:t>
      </w:r>
      <w:r>
        <w:rPr>
          <w:snapToGrid w:val="0"/>
        </w:rPr>
        <w:t xml:space="preserve">r </w:t>
      </w:r>
      <w:r w:rsidR="00345564">
        <w:rPr>
          <w:snapToGrid w:val="0"/>
        </w:rPr>
        <w:t>C</w:t>
      </w:r>
      <w:r>
        <w:rPr>
          <w:snapToGrid w:val="0"/>
        </w:rPr>
        <w:t xml:space="preserve">omplaint.  </w:t>
      </w:r>
      <w:r w:rsidRPr="009E7B03">
        <w:rPr>
          <w:snapToGrid w:val="0"/>
        </w:rPr>
        <w:t>The</w:t>
      </w:r>
      <w:r w:rsidRPr="00852AF2">
        <w:rPr>
          <w:snapToGrid w:val="0"/>
        </w:rPr>
        <w:t xml:space="preserve"> </w:t>
      </w:r>
      <w:r w:rsidRPr="009E7B03">
        <w:rPr>
          <w:snapToGrid w:val="0"/>
        </w:rPr>
        <w:t xml:space="preserve">Hearing Notice </w:t>
      </w:r>
      <w:r>
        <w:rPr>
          <w:snapToGrid w:val="0"/>
        </w:rPr>
        <w:t xml:space="preserve">and Prehearing Order </w:t>
      </w:r>
      <w:r w:rsidRPr="009E7B03">
        <w:rPr>
          <w:snapToGrid w:val="0"/>
        </w:rPr>
        <w:t>were not returned by the U.S. Post</w:t>
      </w:r>
      <w:r>
        <w:rPr>
          <w:snapToGrid w:val="0"/>
        </w:rPr>
        <w:t>al</w:t>
      </w:r>
      <w:r w:rsidRPr="009E7B03">
        <w:rPr>
          <w:snapToGrid w:val="0"/>
        </w:rPr>
        <w:t xml:space="preserve"> </w:t>
      </w:r>
      <w:r>
        <w:rPr>
          <w:snapToGrid w:val="0"/>
        </w:rPr>
        <w:t>Service</w:t>
      </w:r>
      <w:r w:rsidRPr="009E7B03">
        <w:rPr>
          <w:snapToGrid w:val="0"/>
        </w:rPr>
        <w:t xml:space="preserve"> as undeliverable to </w:t>
      </w:r>
      <w:r>
        <w:rPr>
          <w:snapToGrid w:val="0"/>
        </w:rPr>
        <w:t>C</w:t>
      </w:r>
      <w:r w:rsidRPr="009E7B03">
        <w:rPr>
          <w:snapToGrid w:val="0"/>
        </w:rPr>
        <w:t>omplainant</w:t>
      </w:r>
      <w:r w:rsidR="001D1F15">
        <w:rPr>
          <w:snapToGrid w:val="0"/>
        </w:rPr>
        <w:t>s</w:t>
      </w:r>
      <w:r w:rsidRPr="009E7B03">
        <w:rPr>
          <w:snapToGrid w:val="0"/>
        </w:rPr>
        <w:t>.</w:t>
      </w:r>
    </w:p>
    <w:p w:rsidR="00E75B96" w:rsidRPr="009E7B03" w:rsidRDefault="00E75B96" w:rsidP="00E75B96">
      <w:pPr>
        <w:spacing w:line="360" w:lineRule="auto"/>
        <w:ind w:firstLine="1440"/>
        <w:rPr>
          <w:snapToGrid w:val="0"/>
        </w:rPr>
      </w:pPr>
    </w:p>
    <w:p w:rsidR="00E75B96" w:rsidRPr="009E7B03" w:rsidRDefault="00E75B96" w:rsidP="00E75B96">
      <w:pPr>
        <w:spacing w:line="360" w:lineRule="auto"/>
        <w:ind w:firstLine="1440"/>
        <w:rPr>
          <w:snapToGrid w:val="0"/>
        </w:rPr>
      </w:pPr>
      <w:r w:rsidRPr="009E7B03">
        <w:rPr>
          <w:snapToGrid w:val="0"/>
        </w:rPr>
        <w:t xml:space="preserve">On </w:t>
      </w:r>
      <w:r w:rsidR="001266AB">
        <w:rPr>
          <w:snapToGrid w:val="0"/>
        </w:rPr>
        <w:t xml:space="preserve">May </w:t>
      </w:r>
      <w:r w:rsidR="001D1F15">
        <w:rPr>
          <w:snapToGrid w:val="0"/>
        </w:rPr>
        <w:t>14</w:t>
      </w:r>
      <w:r>
        <w:rPr>
          <w:snapToGrid w:val="0"/>
        </w:rPr>
        <w:t>, 201</w:t>
      </w:r>
      <w:r w:rsidR="00A16C01">
        <w:rPr>
          <w:snapToGrid w:val="0"/>
        </w:rPr>
        <w:t>5</w:t>
      </w:r>
      <w:r w:rsidRPr="009E7B03">
        <w:rPr>
          <w:snapToGrid w:val="0"/>
        </w:rPr>
        <w:t xml:space="preserve">, </w:t>
      </w:r>
      <w:r>
        <w:rPr>
          <w:snapToGrid w:val="0"/>
        </w:rPr>
        <w:t>by</w:t>
      </w:r>
      <w:r w:rsidRPr="009E7B03">
        <w:rPr>
          <w:snapToGrid w:val="0"/>
        </w:rPr>
        <w:t xml:space="preserve"> 10:</w:t>
      </w:r>
      <w:r>
        <w:rPr>
          <w:snapToGrid w:val="0"/>
        </w:rPr>
        <w:t>00</w:t>
      </w:r>
      <w:r w:rsidRPr="009E7B03">
        <w:rPr>
          <w:snapToGrid w:val="0"/>
        </w:rPr>
        <w:t xml:space="preserve"> a.m., counsel for </w:t>
      </w:r>
      <w:r w:rsidR="001D1F15">
        <w:rPr>
          <w:snapToGrid w:val="0"/>
        </w:rPr>
        <w:t>DLC</w:t>
      </w:r>
      <w:r>
        <w:rPr>
          <w:snapToGrid w:val="0"/>
        </w:rPr>
        <w:t xml:space="preserve">, </w:t>
      </w:r>
      <w:r w:rsidR="001D1F15">
        <w:rPr>
          <w:snapToGrid w:val="0"/>
        </w:rPr>
        <w:t>Jeremy V. Farrell</w:t>
      </w:r>
      <w:r>
        <w:rPr>
          <w:snapToGrid w:val="0"/>
        </w:rPr>
        <w:t xml:space="preserve">, Esquire, </w:t>
      </w:r>
      <w:r w:rsidR="001D1F15">
        <w:rPr>
          <w:snapToGrid w:val="0"/>
        </w:rPr>
        <w:t xml:space="preserve">counsel for FES, David P. Zambito, Esquire, </w:t>
      </w:r>
      <w:r w:rsidRPr="009E7B03">
        <w:rPr>
          <w:snapToGrid w:val="0"/>
        </w:rPr>
        <w:t xml:space="preserve">and I had </w:t>
      </w:r>
      <w:r>
        <w:rPr>
          <w:snapToGrid w:val="0"/>
        </w:rPr>
        <w:t xml:space="preserve">dialed into </w:t>
      </w:r>
      <w:r w:rsidRPr="009E7B03">
        <w:rPr>
          <w:snapToGrid w:val="0"/>
        </w:rPr>
        <w:t xml:space="preserve">the telephonic proceeding.  The court reporter was </w:t>
      </w:r>
      <w:r>
        <w:rPr>
          <w:snapToGrid w:val="0"/>
        </w:rPr>
        <w:t xml:space="preserve">also </w:t>
      </w:r>
      <w:r w:rsidRPr="009E7B03">
        <w:rPr>
          <w:snapToGrid w:val="0"/>
        </w:rPr>
        <w:t xml:space="preserve">present.  </w:t>
      </w:r>
      <w:r w:rsidR="00345564">
        <w:rPr>
          <w:snapToGrid w:val="0"/>
        </w:rPr>
        <w:t>Neither Complainant had</w:t>
      </w:r>
      <w:r w:rsidRPr="009E7B03">
        <w:rPr>
          <w:snapToGrid w:val="0"/>
        </w:rPr>
        <w:t xml:space="preserve"> </w:t>
      </w:r>
      <w:r>
        <w:rPr>
          <w:snapToGrid w:val="0"/>
        </w:rPr>
        <w:t>dialed</w:t>
      </w:r>
      <w:r w:rsidRPr="009E7B03">
        <w:rPr>
          <w:snapToGrid w:val="0"/>
        </w:rPr>
        <w:t xml:space="preserve"> into the telephonic </w:t>
      </w:r>
      <w:r>
        <w:rPr>
          <w:snapToGrid w:val="0"/>
        </w:rPr>
        <w:t>proceed</w:t>
      </w:r>
      <w:r w:rsidRPr="009E7B03">
        <w:rPr>
          <w:snapToGrid w:val="0"/>
        </w:rPr>
        <w:t xml:space="preserve">ing.  </w:t>
      </w:r>
      <w:r w:rsidR="00C96D2D">
        <w:rPr>
          <w:snapToGrid w:val="0"/>
        </w:rPr>
        <w:t>A</w:t>
      </w:r>
      <w:r w:rsidR="001D1F15">
        <w:rPr>
          <w:snapToGrid w:val="0"/>
        </w:rPr>
        <w:t xml:space="preserve">ccordingly, </w:t>
      </w:r>
      <w:r w:rsidR="00D45674">
        <w:rPr>
          <w:snapToGrid w:val="0"/>
        </w:rPr>
        <w:t>I r</w:t>
      </w:r>
      <w:r w:rsidRPr="009E7B03">
        <w:rPr>
          <w:snapToGrid w:val="0"/>
        </w:rPr>
        <w:t xml:space="preserve">ecessed the </w:t>
      </w:r>
      <w:r>
        <w:rPr>
          <w:snapToGrid w:val="0"/>
        </w:rPr>
        <w:t>heari</w:t>
      </w:r>
      <w:r w:rsidRPr="009E7B03">
        <w:rPr>
          <w:snapToGrid w:val="0"/>
        </w:rPr>
        <w:t xml:space="preserve">ng to permit additional time for </w:t>
      </w:r>
      <w:r w:rsidR="00D02532">
        <w:rPr>
          <w:snapToGrid w:val="0"/>
        </w:rPr>
        <w:t>Complainants</w:t>
      </w:r>
      <w:r>
        <w:rPr>
          <w:snapToGrid w:val="0"/>
        </w:rPr>
        <w:t xml:space="preserve"> </w:t>
      </w:r>
      <w:r w:rsidRPr="009E7B03">
        <w:rPr>
          <w:snapToGrid w:val="0"/>
        </w:rPr>
        <w:t xml:space="preserve">to appear or to contact the </w:t>
      </w:r>
      <w:r w:rsidR="003B740F">
        <w:rPr>
          <w:snapToGrid w:val="0"/>
        </w:rPr>
        <w:t>Office of Administrative Law Judge (OALJ)</w:t>
      </w:r>
      <w:r w:rsidRPr="009E7B03">
        <w:rPr>
          <w:snapToGrid w:val="0"/>
        </w:rPr>
        <w:t xml:space="preserve"> in order to explain </w:t>
      </w:r>
      <w:r w:rsidR="00D02532">
        <w:rPr>
          <w:snapToGrid w:val="0"/>
        </w:rPr>
        <w:t>their</w:t>
      </w:r>
      <w:r w:rsidRPr="009E7B03">
        <w:rPr>
          <w:snapToGrid w:val="0"/>
        </w:rPr>
        <w:t xml:space="preserve"> absence.  The telephonic </w:t>
      </w:r>
      <w:r>
        <w:rPr>
          <w:snapToGrid w:val="0"/>
        </w:rPr>
        <w:t>proceeding</w:t>
      </w:r>
      <w:r w:rsidRPr="009E7B03">
        <w:rPr>
          <w:snapToGrid w:val="0"/>
        </w:rPr>
        <w:t xml:space="preserve"> remained open with counsel for </w:t>
      </w:r>
      <w:r w:rsidR="003B740F">
        <w:rPr>
          <w:snapToGrid w:val="0"/>
        </w:rPr>
        <w:t>DLC and FES</w:t>
      </w:r>
      <w:r>
        <w:rPr>
          <w:snapToGrid w:val="0"/>
        </w:rPr>
        <w:t xml:space="preserve"> </w:t>
      </w:r>
      <w:r w:rsidRPr="009E7B03">
        <w:rPr>
          <w:snapToGrid w:val="0"/>
        </w:rPr>
        <w:t xml:space="preserve">and the court reporter in the telephonic hearing.  I then left the hearing room to determine whether </w:t>
      </w:r>
      <w:r w:rsidR="00D02532">
        <w:rPr>
          <w:snapToGrid w:val="0"/>
        </w:rPr>
        <w:t>Complainants</w:t>
      </w:r>
      <w:r w:rsidR="003B740F">
        <w:rPr>
          <w:snapToGrid w:val="0"/>
        </w:rPr>
        <w:t xml:space="preserve"> </w:t>
      </w:r>
      <w:r w:rsidRPr="009E7B03">
        <w:rPr>
          <w:snapToGrid w:val="0"/>
        </w:rPr>
        <w:t xml:space="preserve">had called into the </w:t>
      </w:r>
      <w:r>
        <w:rPr>
          <w:snapToGrid w:val="0"/>
        </w:rPr>
        <w:t>OALJ</w:t>
      </w:r>
      <w:r w:rsidR="00D45674">
        <w:rPr>
          <w:snapToGrid w:val="0"/>
        </w:rPr>
        <w:t xml:space="preserve">. </w:t>
      </w:r>
      <w:r>
        <w:rPr>
          <w:snapToGrid w:val="0"/>
        </w:rPr>
        <w:t xml:space="preserve"> </w:t>
      </w:r>
      <w:r w:rsidR="00D02532">
        <w:rPr>
          <w:snapToGrid w:val="0"/>
        </w:rPr>
        <w:t xml:space="preserve">Complainants </w:t>
      </w:r>
      <w:r>
        <w:rPr>
          <w:snapToGrid w:val="0"/>
        </w:rPr>
        <w:t xml:space="preserve">had not called into the OALJ.  </w:t>
      </w:r>
    </w:p>
    <w:p w:rsidR="00E75B96" w:rsidRPr="009E7B03" w:rsidRDefault="00E75B96" w:rsidP="00E75B96">
      <w:pPr>
        <w:spacing w:line="360" w:lineRule="auto"/>
        <w:ind w:firstLine="1440"/>
        <w:rPr>
          <w:snapToGrid w:val="0"/>
        </w:rPr>
      </w:pPr>
    </w:p>
    <w:p w:rsidR="00C96D2D" w:rsidRDefault="00E75B96" w:rsidP="001266AB">
      <w:pPr>
        <w:spacing w:line="360" w:lineRule="auto"/>
        <w:ind w:firstLine="1440"/>
        <w:rPr>
          <w:snapToGrid w:val="0"/>
        </w:rPr>
      </w:pPr>
      <w:r>
        <w:rPr>
          <w:snapToGrid w:val="0"/>
        </w:rPr>
        <w:t xml:space="preserve">When </w:t>
      </w:r>
      <w:r w:rsidRPr="009E7B03">
        <w:rPr>
          <w:snapToGrid w:val="0"/>
        </w:rPr>
        <w:t xml:space="preserve">I returned to the hearing room at </w:t>
      </w:r>
      <w:r w:rsidR="001266AB">
        <w:rPr>
          <w:snapToGrid w:val="0"/>
        </w:rPr>
        <w:t xml:space="preserve">approximately </w:t>
      </w:r>
      <w:r>
        <w:rPr>
          <w:snapToGrid w:val="0"/>
        </w:rPr>
        <w:t>1</w:t>
      </w:r>
      <w:r w:rsidRPr="009E7B03">
        <w:rPr>
          <w:snapToGrid w:val="0"/>
        </w:rPr>
        <w:t>0:</w:t>
      </w:r>
      <w:r w:rsidR="000D65A0">
        <w:rPr>
          <w:snapToGrid w:val="0"/>
        </w:rPr>
        <w:t>22</w:t>
      </w:r>
      <w:r w:rsidRPr="009E7B03">
        <w:rPr>
          <w:snapToGrid w:val="0"/>
        </w:rPr>
        <w:t xml:space="preserve"> a.m.</w:t>
      </w:r>
      <w:r>
        <w:rPr>
          <w:snapToGrid w:val="0"/>
        </w:rPr>
        <w:t>,</w:t>
      </w:r>
      <w:r w:rsidRPr="009E7B03">
        <w:rPr>
          <w:snapToGrid w:val="0"/>
        </w:rPr>
        <w:t xml:space="preserve"> </w:t>
      </w:r>
      <w:r w:rsidR="00D02532">
        <w:rPr>
          <w:snapToGrid w:val="0"/>
        </w:rPr>
        <w:t>Complainants</w:t>
      </w:r>
      <w:r w:rsidR="000D65A0">
        <w:rPr>
          <w:snapToGrid w:val="0"/>
        </w:rPr>
        <w:t xml:space="preserve"> </w:t>
      </w:r>
      <w:r>
        <w:rPr>
          <w:snapToGrid w:val="0"/>
        </w:rPr>
        <w:t xml:space="preserve">had not called into the telephonic hearing. </w:t>
      </w:r>
      <w:r w:rsidR="00776746">
        <w:rPr>
          <w:snapToGrid w:val="0"/>
        </w:rPr>
        <w:t xml:space="preserve"> </w:t>
      </w:r>
      <w:r w:rsidR="003B740F">
        <w:rPr>
          <w:snapToGrid w:val="0"/>
        </w:rPr>
        <w:t>A</w:t>
      </w:r>
      <w:r>
        <w:rPr>
          <w:snapToGrid w:val="0"/>
        </w:rPr>
        <w:t>ccordingly, t</w:t>
      </w:r>
      <w:r w:rsidRPr="009E7B03">
        <w:rPr>
          <w:snapToGrid w:val="0"/>
        </w:rPr>
        <w:t xml:space="preserve">he hearing proceeded in </w:t>
      </w:r>
      <w:r w:rsidR="00D02532">
        <w:rPr>
          <w:snapToGrid w:val="0"/>
        </w:rPr>
        <w:t xml:space="preserve">their </w:t>
      </w:r>
      <w:r w:rsidRPr="009E7B03">
        <w:rPr>
          <w:snapToGrid w:val="0"/>
        </w:rPr>
        <w:t xml:space="preserve">absence.  </w:t>
      </w:r>
      <w:r w:rsidR="000D65A0">
        <w:rPr>
          <w:snapToGrid w:val="0"/>
        </w:rPr>
        <w:t xml:space="preserve">Thereupon, </w:t>
      </w:r>
      <w:r w:rsidR="00D02532">
        <w:rPr>
          <w:snapToGrid w:val="0"/>
        </w:rPr>
        <w:t>respective c</w:t>
      </w:r>
      <w:r w:rsidRPr="009E7B03">
        <w:rPr>
          <w:snapToGrid w:val="0"/>
        </w:rPr>
        <w:t xml:space="preserve">ounsel </w:t>
      </w:r>
      <w:r>
        <w:rPr>
          <w:snapToGrid w:val="0"/>
        </w:rPr>
        <w:t xml:space="preserve">for </w:t>
      </w:r>
      <w:r w:rsidR="002C23D7">
        <w:rPr>
          <w:snapToGrid w:val="0"/>
        </w:rPr>
        <w:t xml:space="preserve">DLC and FES </w:t>
      </w:r>
      <w:r w:rsidRPr="009E7B03">
        <w:rPr>
          <w:snapToGrid w:val="0"/>
        </w:rPr>
        <w:t>moved for dismissal of the complaint</w:t>
      </w:r>
      <w:r>
        <w:rPr>
          <w:snapToGrid w:val="0"/>
        </w:rPr>
        <w:t xml:space="preserve"> f</w:t>
      </w:r>
      <w:r w:rsidRPr="009E7B03">
        <w:rPr>
          <w:snapToGrid w:val="0"/>
        </w:rPr>
        <w:t xml:space="preserve">or lack of prosecution.  </w:t>
      </w:r>
      <w:r>
        <w:rPr>
          <w:snapToGrid w:val="0"/>
        </w:rPr>
        <w:t xml:space="preserve">I informed counsel that the </w:t>
      </w:r>
      <w:r w:rsidRPr="009E7B03">
        <w:rPr>
          <w:snapToGrid w:val="0"/>
        </w:rPr>
        <w:t xml:space="preserve">motion </w:t>
      </w:r>
      <w:r>
        <w:rPr>
          <w:snapToGrid w:val="0"/>
        </w:rPr>
        <w:t xml:space="preserve">would be taken under advisement and an initial decision would be issued.  </w:t>
      </w:r>
      <w:r w:rsidR="00D02532">
        <w:rPr>
          <w:snapToGrid w:val="0"/>
        </w:rPr>
        <w:t>T</w:t>
      </w:r>
      <w:r w:rsidR="002C23D7">
        <w:rPr>
          <w:snapToGrid w:val="0"/>
        </w:rPr>
        <w:t>he record</w:t>
      </w:r>
      <w:r>
        <w:rPr>
          <w:snapToGrid w:val="0"/>
        </w:rPr>
        <w:t xml:space="preserve"> was closed, and the</w:t>
      </w:r>
      <w:r w:rsidRPr="009E7B03">
        <w:rPr>
          <w:snapToGrid w:val="0"/>
        </w:rPr>
        <w:t xml:space="preserve"> </w:t>
      </w:r>
      <w:r>
        <w:rPr>
          <w:snapToGrid w:val="0"/>
        </w:rPr>
        <w:t>hearing</w:t>
      </w:r>
      <w:r w:rsidRPr="009E7B03">
        <w:rPr>
          <w:snapToGrid w:val="0"/>
        </w:rPr>
        <w:t xml:space="preserve"> </w:t>
      </w:r>
      <w:r w:rsidR="009A3192">
        <w:rPr>
          <w:snapToGrid w:val="0"/>
        </w:rPr>
        <w:t xml:space="preserve">was </w:t>
      </w:r>
      <w:r w:rsidRPr="009E7B03">
        <w:rPr>
          <w:snapToGrid w:val="0"/>
        </w:rPr>
        <w:t xml:space="preserve">adjourned at </w:t>
      </w:r>
    </w:p>
    <w:p w:rsidR="00E75B96" w:rsidRDefault="00E75B96" w:rsidP="0059325F">
      <w:pPr>
        <w:spacing w:line="360" w:lineRule="auto"/>
        <w:rPr>
          <w:snapToGrid w:val="0"/>
        </w:rPr>
      </w:pPr>
      <w:r>
        <w:rPr>
          <w:snapToGrid w:val="0"/>
        </w:rPr>
        <w:t>10:2</w:t>
      </w:r>
      <w:r w:rsidR="002C23D7">
        <w:rPr>
          <w:snapToGrid w:val="0"/>
        </w:rPr>
        <w:t>8</w:t>
      </w:r>
      <w:r>
        <w:rPr>
          <w:snapToGrid w:val="0"/>
        </w:rPr>
        <w:t xml:space="preserve"> </w:t>
      </w:r>
      <w:r w:rsidRPr="009E7B03">
        <w:rPr>
          <w:snapToGrid w:val="0"/>
        </w:rPr>
        <w:t xml:space="preserve">a.m. on </w:t>
      </w:r>
      <w:r w:rsidR="001266AB">
        <w:rPr>
          <w:snapToGrid w:val="0"/>
        </w:rPr>
        <w:t xml:space="preserve">May </w:t>
      </w:r>
      <w:r w:rsidR="002C23D7">
        <w:rPr>
          <w:snapToGrid w:val="0"/>
        </w:rPr>
        <w:t>14</w:t>
      </w:r>
      <w:r>
        <w:rPr>
          <w:snapToGrid w:val="0"/>
        </w:rPr>
        <w:t xml:space="preserve">, 2015. </w:t>
      </w:r>
    </w:p>
    <w:p w:rsidR="00737A14" w:rsidRDefault="00737A14" w:rsidP="00E26184">
      <w:pPr>
        <w:spacing w:line="360" w:lineRule="auto"/>
        <w:ind w:firstLine="1440"/>
        <w:rPr>
          <w:rFonts w:ascii="Times New Roman" w:hAnsi="Times New Roman" w:cs="Times New Roman"/>
        </w:rPr>
      </w:pPr>
    </w:p>
    <w:p w:rsidR="00D35ECC" w:rsidRPr="00D2555A" w:rsidRDefault="00D35ECC" w:rsidP="00E26184">
      <w:pPr>
        <w:spacing w:line="360" w:lineRule="auto"/>
        <w:ind w:firstLine="1440"/>
        <w:rPr>
          <w:rFonts w:ascii="Times New Roman" w:hAnsi="Times New Roman" w:cs="Times New Roman"/>
        </w:rPr>
      </w:pPr>
      <w:r w:rsidRPr="00D2555A">
        <w:rPr>
          <w:rFonts w:ascii="Times New Roman" w:hAnsi="Times New Roman" w:cs="Times New Roman"/>
        </w:rPr>
        <w:t xml:space="preserve">This decision grants </w:t>
      </w:r>
      <w:r w:rsidR="00345564">
        <w:rPr>
          <w:rFonts w:ascii="Times New Roman" w:hAnsi="Times New Roman" w:cs="Times New Roman"/>
        </w:rPr>
        <w:t>DLC’s and FES</w:t>
      </w:r>
      <w:r w:rsidR="002C23D7">
        <w:rPr>
          <w:rFonts w:ascii="Times New Roman" w:hAnsi="Times New Roman" w:cs="Times New Roman"/>
        </w:rPr>
        <w:t>’</w:t>
      </w:r>
      <w:r w:rsidR="00D02532">
        <w:rPr>
          <w:rFonts w:ascii="Times New Roman" w:hAnsi="Times New Roman" w:cs="Times New Roman"/>
        </w:rPr>
        <w:t>s respective</w:t>
      </w:r>
      <w:r w:rsidR="002C23D7">
        <w:rPr>
          <w:rFonts w:ascii="Times New Roman" w:hAnsi="Times New Roman" w:cs="Times New Roman"/>
        </w:rPr>
        <w:t xml:space="preserve"> </w:t>
      </w:r>
      <w:r w:rsidRPr="00D2555A">
        <w:rPr>
          <w:rFonts w:ascii="Times New Roman" w:hAnsi="Times New Roman" w:cs="Times New Roman"/>
        </w:rPr>
        <w:t>motion</w:t>
      </w:r>
      <w:r w:rsidR="002C23D7">
        <w:rPr>
          <w:rFonts w:ascii="Times New Roman" w:hAnsi="Times New Roman" w:cs="Times New Roman"/>
        </w:rPr>
        <w:t>s</w:t>
      </w:r>
      <w:r w:rsidRPr="00D2555A">
        <w:rPr>
          <w:rFonts w:ascii="Times New Roman" w:hAnsi="Times New Roman" w:cs="Times New Roman"/>
        </w:rPr>
        <w:t xml:space="preserve"> to dismiss the complaint.</w:t>
      </w:r>
    </w:p>
    <w:p w:rsidR="00A71201" w:rsidRPr="00D2555A" w:rsidRDefault="00A71201" w:rsidP="00E26184">
      <w:pPr>
        <w:spacing w:line="360" w:lineRule="auto"/>
        <w:outlineLvl w:val="0"/>
        <w:rPr>
          <w:rFonts w:ascii="Times New Roman" w:hAnsi="Times New Roman" w:cs="Times New Roman"/>
          <w:u w:val="single"/>
        </w:rPr>
      </w:pPr>
    </w:p>
    <w:p w:rsidR="00415A15" w:rsidRPr="00D2555A" w:rsidRDefault="00415A15" w:rsidP="00E26184">
      <w:pPr>
        <w:spacing w:line="360" w:lineRule="auto"/>
        <w:jc w:val="center"/>
        <w:outlineLvl w:val="0"/>
        <w:rPr>
          <w:rFonts w:ascii="Times New Roman" w:hAnsi="Times New Roman" w:cs="Times New Roman"/>
          <w:u w:val="single"/>
        </w:rPr>
      </w:pPr>
      <w:r w:rsidRPr="00D2555A">
        <w:rPr>
          <w:rFonts w:ascii="Times New Roman" w:hAnsi="Times New Roman" w:cs="Times New Roman"/>
          <w:u w:val="single"/>
        </w:rPr>
        <w:t>FINDINGS OF FACT</w:t>
      </w:r>
    </w:p>
    <w:p w:rsidR="00415A15" w:rsidRPr="00D2555A" w:rsidRDefault="00415A15" w:rsidP="00E26184">
      <w:pPr>
        <w:spacing w:line="360" w:lineRule="auto"/>
        <w:jc w:val="center"/>
        <w:rPr>
          <w:rFonts w:ascii="Times New Roman" w:hAnsi="Times New Roman" w:cs="Times New Roman"/>
          <w:u w:val="single"/>
        </w:rPr>
      </w:pPr>
    </w:p>
    <w:p w:rsidR="00415A15"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1.</w:t>
      </w:r>
      <w:r w:rsidRPr="00D2555A">
        <w:rPr>
          <w:rFonts w:ascii="Times New Roman" w:hAnsi="Times New Roman" w:cs="Times New Roman"/>
        </w:rPr>
        <w:tab/>
        <w:t>Complainant</w:t>
      </w:r>
      <w:r w:rsidR="00345564">
        <w:rPr>
          <w:rFonts w:ascii="Times New Roman" w:hAnsi="Times New Roman" w:cs="Times New Roman"/>
        </w:rPr>
        <w:t>s Joy Nola and</w:t>
      </w:r>
      <w:r w:rsidR="001C3EE4">
        <w:rPr>
          <w:rFonts w:ascii="Times New Roman" w:hAnsi="Times New Roman" w:cs="Times New Roman"/>
        </w:rPr>
        <w:t xml:space="preserve"> Michael Nola</w:t>
      </w:r>
      <w:r w:rsidR="002C23D7">
        <w:rPr>
          <w:rFonts w:ascii="Times New Roman" w:hAnsi="Times New Roman" w:cs="Times New Roman"/>
        </w:rPr>
        <w:t xml:space="preserve"> II reside at 104 Beck Drive, Midland, Pennsylvania 15059. </w:t>
      </w:r>
    </w:p>
    <w:p w:rsidR="008B7FE8" w:rsidRDefault="008B7FE8" w:rsidP="00E26184">
      <w:pPr>
        <w:spacing w:line="360" w:lineRule="auto"/>
        <w:rPr>
          <w:rFonts w:ascii="Times New Roman" w:hAnsi="Times New Roman" w:cs="Times New Roman"/>
        </w:rPr>
      </w:pPr>
    </w:p>
    <w:p w:rsidR="008B7FE8" w:rsidRDefault="00415A15" w:rsidP="008B7FE8">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2.</w:t>
      </w:r>
      <w:r w:rsidRPr="00D2555A">
        <w:rPr>
          <w:rFonts w:ascii="Times New Roman" w:hAnsi="Times New Roman" w:cs="Times New Roman"/>
        </w:rPr>
        <w:tab/>
      </w:r>
      <w:r w:rsidR="008B7FE8" w:rsidRPr="00D2555A">
        <w:rPr>
          <w:rFonts w:ascii="Times New Roman" w:hAnsi="Times New Roman" w:cs="Times New Roman"/>
        </w:rPr>
        <w:t xml:space="preserve">On </w:t>
      </w:r>
      <w:r w:rsidR="008B7FE8">
        <w:rPr>
          <w:rFonts w:ascii="Times New Roman" w:hAnsi="Times New Roman" w:cs="Times New Roman"/>
        </w:rPr>
        <w:t>January 28, 2015</w:t>
      </w:r>
      <w:r w:rsidR="008B7FE8" w:rsidRPr="00D2555A">
        <w:rPr>
          <w:rFonts w:ascii="Times New Roman" w:hAnsi="Times New Roman" w:cs="Times New Roman"/>
        </w:rPr>
        <w:t>, Complainan</w:t>
      </w:r>
      <w:r w:rsidR="008B7FE8">
        <w:rPr>
          <w:rFonts w:ascii="Times New Roman" w:hAnsi="Times New Roman" w:cs="Times New Roman"/>
        </w:rPr>
        <w:t>ts</w:t>
      </w:r>
      <w:r w:rsidR="008B7FE8" w:rsidRPr="00D2555A">
        <w:rPr>
          <w:rFonts w:ascii="Times New Roman" w:hAnsi="Times New Roman" w:cs="Times New Roman"/>
        </w:rPr>
        <w:t xml:space="preserve"> </w:t>
      </w:r>
      <w:r w:rsidR="001C3EE4">
        <w:rPr>
          <w:rFonts w:ascii="Times New Roman" w:hAnsi="Times New Roman" w:cs="Times New Roman"/>
        </w:rPr>
        <w:t xml:space="preserve">Joy Nola and Michael Nola </w:t>
      </w:r>
      <w:r w:rsidR="008B7FE8">
        <w:rPr>
          <w:rFonts w:ascii="Times New Roman" w:hAnsi="Times New Roman" w:cs="Times New Roman"/>
        </w:rPr>
        <w:t xml:space="preserve">II </w:t>
      </w:r>
      <w:r w:rsidR="008B7FE8" w:rsidRPr="00D2555A">
        <w:rPr>
          <w:rFonts w:ascii="Times New Roman" w:hAnsi="Times New Roman" w:cs="Times New Roman"/>
        </w:rPr>
        <w:t xml:space="preserve">filed a </w:t>
      </w:r>
    </w:p>
    <w:p w:rsidR="008B7FE8" w:rsidRDefault="005931A0" w:rsidP="008B7FE8">
      <w:pPr>
        <w:spacing w:line="360" w:lineRule="auto"/>
        <w:rPr>
          <w:rFonts w:ascii="Times New Roman" w:hAnsi="Times New Roman" w:cs="Times New Roman"/>
        </w:rPr>
      </w:pPr>
      <w:r>
        <w:rPr>
          <w:rFonts w:ascii="Times New Roman" w:hAnsi="Times New Roman" w:cs="Times New Roman"/>
        </w:rPr>
        <w:t>C</w:t>
      </w:r>
      <w:r w:rsidR="008B7FE8" w:rsidRPr="00D2555A">
        <w:rPr>
          <w:rFonts w:ascii="Times New Roman" w:hAnsi="Times New Roman" w:cs="Times New Roman"/>
        </w:rPr>
        <w:t>omplaint with the Commission against Respondent</w:t>
      </w:r>
      <w:r w:rsidR="008B7FE8">
        <w:rPr>
          <w:rFonts w:ascii="Times New Roman" w:hAnsi="Times New Roman" w:cs="Times New Roman"/>
        </w:rPr>
        <w:t>s Duquesne Light Company and FirstEnergy Solutions</w:t>
      </w:r>
      <w:r w:rsidR="008B7FE8" w:rsidRPr="00D2555A">
        <w:rPr>
          <w:rFonts w:ascii="Times New Roman" w:hAnsi="Times New Roman" w:cs="Times New Roman"/>
        </w:rPr>
        <w:t>.</w:t>
      </w:r>
    </w:p>
    <w:p w:rsidR="00F66880" w:rsidRDefault="00415A15" w:rsidP="00E26184">
      <w:pPr>
        <w:spacing w:line="360" w:lineRule="auto"/>
        <w:rPr>
          <w:rFonts w:ascii="Times New Roman" w:hAnsi="Times New Roman" w:cs="Times New Roman"/>
        </w:rPr>
      </w:pPr>
      <w:r w:rsidRPr="00D2555A">
        <w:rPr>
          <w:rFonts w:ascii="Times New Roman" w:hAnsi="Times New Roman" w:cs="Times New Roman"/>
        </w:rPr>
        <w:lastRenderedPageBreak/>
        <w:tab/>
      </w:r>
      <w:r w:rsidRPr="00D2555A">
        <w:rPr>
          <w:rFonts w:ascii="Times New Roman" w:hAnsi="Times New Roman" w:cs="Times New Roman"/>
        </w:rPr>
        <w:tab/>
      </w:r>
      <w:r w:rsidR="005931A0">
        <w:rPr>
          <w:rFonts w:ascii="Times New Roman" w:hAnsi="Times New Roman" w:cs="Times New Roman"/>
        </w:rPr>
        <w:t>3</w:t>
      </w:r>
      <w:r w:rsidRPr="00D2555A">
        <w:rPr>
          <w:rFonts w:ascii="Times New Roman" w:hAnsi="Times New Roman" w:cs="Times New Roman"/>
        </w:rPr>
        <w:t>.</w:t>
      </w:r>
      <w:r w:rsidR="008B7FE8">
        <w:rPr>
          <w:rFonts w:ascii="Times New Roman" w:hAnsi="Times New Roman" w:cs="Times New Roman"/>
        </w:rPr>
        <w:tab/>
      </w:r>
      <w:r w:rsidRPr="00D2555A">
        <w:rPr>
          <w:rFonts w:ascii="Times New Roman" w:hAnsi="Times New Roman" w:cs="Times New Roman"/>
        </w:rPr>
        <w:t xml:space="preserve">Respondent </w:t>
      </w:r>
      <w:r w:rsidR="002C23D7">
        <w:rPr>
          <w:rFonts w:ascii="Times New Roman" w:hAnsi="Times New Roman" w:cs="Times New Roman"/>
        </w:rPr>
        <w:t xml:space="preserve">DLC and Respondent FES </w:t>
      </w:r>
      <w:r w:rsidRPr="00D2555A">
        <w:rPr>
          <w:rFonts w:ascii="Times New Roman" w:hAnsi="Times New Roman" w:cs="Times New Roman"/>
        </w:rPr>
        <w:t xml:space="preserve">filed </w:t>
      </w:r>
      <w:r w:rsidR="00FB6D60">
        <w:rPr>
          <w:rFonts w:ascii="Times New Roman" w:hAnsi="Times New Roman" w:cs="Times New Roman"/>
        </w:rPr>
        <w:t>responses to the C</w:t>
      </w:r>
      <w:r w:rsidR="002C23D7">
        <w:rPr>
          <w:rFonts w:ascii="Times New Roman" w:hAnsi="Times New Roman" w:cs="Times New Roman"/>
        </w:rPr>
        <w:t xml:space="preserve">omplaint on March 2 and 4, 2015, respectively. </w:t>
      </w:r>
    </w:p>
    <w:p w:rsidR="002C23D7" w:rsidRPr="00D2555A" w:rsidRDefault="002C23D7" w:rsidP="00E26184">
      <w:pPr>
        <w:spacing w:line="360" w:lineRule="auto"/>
        <w:rPr>
          <w:rFonts w:ascii="Times New Roman" w:hAnsi="Times New Roman" w:cs="Times New Roman"/>
        </w:rPr>
      </w:pPr>
    </w:p>
    <w:p w:rsidR="00225550" w:rsidRDefault="00F66880"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r>
      <w:r w:rsidR="005931A0">
        <w:rPr>
          <w:rFonts w:ascii="Times New Roman" w:hAnsi="Times New Roman" w:cs="Times New Roman"/>
        </w:rPr>
        <w:t>4</w:t>
      </w:r>
      <w:r w:rsidRPr="00D2555A">
        <w:rPr>
          <w:rFonts w:ascii="Times New Roman" w:hAnsi="Times New Roman" w:cs="Times New Roman"/>
        </w:rPr>
        <w:t>.</w:t>
      </w:r>
      <w:r w:rsidRPr="00D2555A">
        <w:rPr>
          <w:rFonts w:ascii="Times New Roman" w:hAnsi="Times New Roman" w:cs="Times New Roman"/>
        </w:rPr>
        <w:tab/>
        <w:t xml:space="preserve">By notice dated </w:t>
      </w:r>
      <w:r w:rsidR="002C23D7">
        <w:rPr>
          <w:rFonts w:ascii="Times New Roman" w:hAnsi="Times New Roman" w:cs="Times New Roman"/>
        </w:rPr>
        <w:t>April 3</w:t>
      </w:r>
      <w:r w:rsidR="00426A1D">
        <w:rPr>
          <w:rFonts w:ascii="Times New Roman" w:hAnsi="Times New Roman" w:cs="Times New Roman"/>
        </w:rPr>
        <w:t>, 201</w:t>
      </w:r>
      <w:r w:rsidR="00AF4132">
        <w:rPr>
          <w:rFonts w:ascii="Times New Roman" w:hAnsi="Times New Roman" w:cs="Times New Roman"/>
        </w:rPr>
        <w:t>5</w:t>
      </w:r>
      <w:r w:rsidRPr="00D2555A">
        <w:rPr>
          <w:rFonts w:ascii="Times New Roman" w:hAnsi="Times New Roman" w:cs="Times New Roman"/>
        </w:rPr>
        <w:t>, the Commission scheduled this matter for a</w:t>
      </w:r>
      <w:r w:rsidR="00426A1D">
        <w:rPr>
          <w:rFonts w:ascii="Times New Roman" w:hAnsi="Times New Roman" w:cs="Times New Roman"/>
        </w:rPr>
        <w:t xml:space="preserve"> call-in </w:t>
      </w:r>
      <w:r w:rsidRPr="00D2555A">
        <w:rPr>
          <w:rFonts w:ascii="Times New Roman" w:hAnsi="Times New Roman" w:cs="Times New Roman"/>
        </w:rPr>
        <w:t xml:space="preserve">telephonic hearing on </w:t>
      </w:r>
      <w:r w:rsidR="003C014D">
        <w:rPr>
          <w:rFonts w:ascii="Times New Roman" w:hAnsi="Times New Roman" w:cs="Times New Roman"/>
        </w:rPr>
        <w:t>May</w:t>
      </w:r>
      <w:r w:rsidR="002C23D7">
        <w:rPr>
          <w:rFonts w:ascii="Times New Roman" w:hAnsi="Times New Roman" w:cs="Times New Roman"/>
        </w:rPr>
        <w:t xml:space="preserve"> 14,</w:t>
      </w:r>
      <w:r w:rsidR="00426A1D">
        <w:rPr>
          <w:rFonts w:ascii="Times New Roman" w:hAnsi="Times New Roman" w:cs="Times New Roman"/>
        </w:rPr>
        <w:t xml:space="preserve"> 2015,</w:t>
      </w:r>
      <w:r w:rsidRPr="00D2555A">
        <w:rPr>
          <w:rFonts w:ascii="Times New Roman" w:hAnsi="Times New Roman" w:cs="Times New Roman"/>
        </w:rPr>
        <w:t xml:space="preserve"> at 10:00 a.m.</w:t>
      </w:r>
      <w:r w:rsidR="00225550">
        <w:rPr>
          <w:rFonts w:ascii="Times New Roman" w:hAnsi="Times New Roman" w:cs="Times New Roman"/>
        </w:rPr>
        <w:t xml:space="preserve">  </w:t>
      </w:r>
    </w:p>
    <w:p w:rsidR="00225550" w:rsidRDefault="00225550" w:rsidP="00E26184">
      <w:pPr>
        <w:spacing w:line="360" w:lineRule="auto"/>
        <w:rPr>
          <w:rFonts w:ascii="Times New Roman" w:hAnsi="Times New Roman" w:cs="Times New Roman"/>
        </w:rPr>
      </w:pPr>
    </w:p>
    <w:p w:rsidR="004617DF" w:rsidRPr="00D2555A" w:rsidRDefault="00225550" w:rsidP="00E2618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931A0">
        <w:rPr>
          <w:rFonts w:ascii="Times New Roman" w:hAnsi="Times New Roman" w:cs="Times New Roman"/>
        </w:rPr>
        <w:t>5</w:t>
      </w:r>
      <w:r>
        <w:rPr>
          <w:rFonts w:ascii="Times New Roman" w:hAnsi="Times New Roman" w:cs="Times New Roman"/>
        </w:rPr>
        <w:t>.</w:t>
      </w:r>
      <w:r>
        <w:rPr>
          <w:rFonts w:ascii="Times New Roman" w:hAnsi="Times New Roman" w:cs="Times New Roman"/>
        </w:rPr>
        <w:tab/>
      </w:r>
      <w:r w:rsidR="004617DF" w:rsidRPr="00D2555A">
        <w:rPr>
          <w:rFonts w:ascii="Times New Roman" w:hAnsi="Times New Roman" w:cs="Times New Roman"/>
        </w:rPr>
        <w:t>The Commission sent notice of the telephonic hearing in this case to the Complainant</w:t>
      </w:r>
      <w:r w:rsidR="002C23D7">
        <w:rPr>
          <w:rFonts w:ascii="Times New Roman" w:hAnsi="Times New Roman" w:cs="Times New Roman"/>
        </w:rPr>
        <w:t>s</w:t>
      </w:r>
      <w:r w:rsidR="004617DF" w:rsidRPr="00D2555A">
        <w:rPr>
          <w:rFonts w:ascii="Times New Roman" w:hAnsi="Times New Roman" w:cs="Times New Roman"/>
        </w:rPr>
        <w:t xml:space="preserve"> by regular first-class mai</w:t>
      </w:r>
      <w:r w:rsidR="00FB6D60">
        <w:rPr>
          <w:rFonts w:ascii="Times New Roman" w:hAnsi="Times New Roman" w:cs="Times New Roman"/>
        </w:rPr>
        <w:t>l to the address stated on the C</w:t>
      </w:r>
      <w:r w:rsidR="004617DF" w:rsidRPr="00D2555A">
        <w:rPr>
          <w:rFonts w:ascii="Times New Roman" w:hAnsi="Times New Roman" w:cs="Times New Roman"/>
        </w:rPr>
        <w:t>omplaint.</w:t>
      </w:r>
    </w:p>
    <w:p w:rsidR="004617DF" w:rsidRPr="00D2555A" w:rsidRDefault="004617DF" w:rsidP="00E26184">
      <w:pPr>
        <w:spacing w:line="360" w:lineRule="auto"/>
        <w:rPr>
          <w:rFonts w:ascii="Times New Roman" w:hAnsi="Times New Roman" w:cs="Times New Roman"/>
        </w:rPr>
      </w:pPr>
    </w:p>
    <w:p w:rsidR="00AF4132" w:rsidRDefault="004617DF" w:rsidP="003605A8">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r>
      <w:r w:rsidR="005931A0">
        <w:rPr>
          <w:rFonts w:ascii="Times New Roman" w:hAnsi="Times New Roman" w:cs="Times New Roman"/>
        </w:rPr>
        <w:t>6</w:t>
      </w:r>
      <w:r w:rsidRPr="00D2555A">
        <w:rPr>
          <w:rFonts w:ascii="Times New Roman" w:hAnsi="Times New Roman" w:cs="Times New Roman"/>
        </w:rPr>
        <w:t>.</w:t>
      </w:r>
      <w:r w:rsidRPr="00D2555A">
        <w:rPr>
          <w:rFonts w:ascii="Times New Roman" w:hAnsi="Times New Roman" w:cs="Times New Roman"/>
        </w:rPr>
        <w:tab/>
        <w:t>The Commission’s hearing notice was n</w:t>
      </w:r>
      <w:r w:rsidR="00426A1D">
        <w:rPr>
          <w:rFonts w:ascii="Times New Roman" w:hAnsi="Times New Roman" w:cs="Times New Roman"/>
        </w:rPr>
        <w:t>ot</w:t>
      </w:r>
      <w:r w:rsidRPr="00D2555A">
        <w:rPr>
          <w:rFonts w:ascii="Times New Roman" w:hAnsi="Times New Roman" w:cs="Times New Roman"/>
        </w:rPr>
        <w:t xml:space="preserve"> returned to the </w:t>
      </w:r>
      <w:r w:rsidR="00776746">
        <w:rPr>
          <w:rFonts w:ascii="Times New Roman" w:hAnsi="Times New Roman" w:cs="Times New Roman"/>
        </w:rPr>
        <w:t>Commission by the U.S. Postal Service as undeliverable to Complainant</w:t>
      </w:r>
      <w:r w:rsidR="002C23D7">
        <w:rPr>
          <w:rFonts w:ascii="Times New Roman" w:hAnsi="Times New Roman" w:cs="Times New Roman"/>
        </w:rPr>
        <w:t>s</w:t>
      </w:r>
      <w:r w:rsidRPr="00D2555A">
        <w:rPr>
          <w:rFonts w:ascii="Times New Roman" w:hAnsi="Times New Roman" w:cs="Times New Roman"/>
        </w:rPr>
        <w:t>.</w:t>
      </w:r>
    </w:p>
    <w:p w:rsidR="00776746" w:rsidRDefault="00776746" w:rsidP="003605A8">
      <w:pPr>
        <w:spacing w:line="360" w:lineRule="auto"/>
        <w:rPr>
          <w:rFonts w:ascii="Times New Roman" w:hAnsi="Times New Roman" w:cs="Times New Roman"/>
        </w:rPr>
      </w:pPr>
    </w:p>
    <w:p w:rsidR="00384426" w:rsidRPr="00D2555A" w:rsidRDefault="004617DF" w:rsidP="003605A8">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r>
      <w:r w:rsidR="005931A0">
        <w:rPr>
          <w:rFonts w:ascii="Times New Roman" w:hAnsi="Times New Roman" w:cs="Times New Roman"/>
        </w:rPr>
        <w:t>7</w:t>
      </w:r>
      <w:r w:rsidRPr="00D2555A">
        <w:rPr>
          <w:rFonts w:ascii="Times New Roman" w:hAnsi="Times New Roman" w:cs="Times New Roman"/>
        </w:rPr>
        <w:t>.</w:t>
      </w:r>
      <w:r w:rsidRPr="00D2555A">
        <w:rPr>
          <w:rFonts w:ascii="Times New Roman" w:hAnsi="Times New Roman" w:cs="Times New Roman"/>
        </w:rPr>
        <w:tab/>
      </w:r>
      <w:r w:rsidR="005931A0">
        <w:rPr>
          <w:rFonts w:ascii="Times New Roman" w:hAnsi="Times New Roman" w:cs="Times New Roman"/>
        </w:rPr>
        <w:t>Joy Nola and</w:t>
      </w:r>
      <w:r w:rsidRPr="00D2555A">
        <w:rPr>
          <w:rFonts w:ascii="Times New Roman" w:hAnsi="Times New Roman" w:cs="Times New Roman"/>
        </w:rPr>
        <w:t xml:space="preserve"> </w:t>
      </w:r>
      <w:r w:rsidR="002C23D7">
        <w:rPr>
          <w:rFonts w:ascii="Times New Roman" w:hAnsi="Times New Roman" w:cs="Times New Roman"/>
        </w:rPr>
        <w:t xml:space="preserve">Michael Nola II </w:t>
      </w:r>
      <w:r w:rsidRPr="00D2555A">
        <w:rPr>
          <w:rFonts w:ascii="Times New Roman" w:hAnsi="Times New Roman" w:cs="Times New Roman"/>
        </w:rPr>
        <w:t xml:space="preserve">failed to </w:t>
      </w:r>
      <w:r w:rsidR="005931A0">
        <w:rPr>
          <w:rFonts w:ascii="Times New Roman" w:hAnsi="Times New Roman" w:cs="Times New Roman"/>
        </w:rPr>
        <w:t>call into the hearing on</w:t>
      </w:r>
      <w:r w:rsidRPr="00D2555A">
        <w:rPr>
          <w:rFonts w:ascii="Times New Roman" w:hAnsi="Times New Roman" w:cs="Times New Roman"/>
        </w:rPr>
        <w:t xml:space="preserve"> </w:t>
      </w:r>
      <w:r w:rsidR="002C54DF">
        <w:rPr>
          <w:rFonts w:ascii="Times New Roman" w:hAnsi="Times New Roman" w:cs="Times New Roman"/>
        </w:rPr>
        <w:t xml:space="preserve">May </w:t>
      </w:r>
      <w:r w:rsidR="002C23D7">
        <w:rPr>
          <w:rFonts w:ascii="Times New Roman" w:hAnsi="Times New Roman" w:cs="Times New Roman"/>
        </w:rPr>
        <w:t>14</w:t>
      </w:r>
      <w:r w:rsidR="00BD7CBA">
        <w:rPr>
          <w:rFonts w:ascii="Times New Roman" w:hAnsi="Times New Roman" w:cs="Times New Roman"/>
        </w:rPr>
        <w:t>,</w:t>
      </w:r>
      <w:r w:rsidR="00FE6B2C" w:rsidRPr="00D2555A">
        <w:rPr>
          <w:rFonts w:ascii="Times New Roman" w:hAnsi="Times New Roman" w:cs="Times New Roman"/>
        </w:rPr>
        <w:t xml:space="preserve"> 201</w:t>
      </w:r>
      <w:r w:rsidR="00AF4132">
        <w:rPr>
          <w:rFonts w:ascii="Times New Roman" w:hAnsi="Times New Roman" w:cs="Times New Roman"/>
        </w:rPr>
        <w:t>5</w:t>
      </w:r>
      <w:r w:rsidRPr="00D2555A">
        <w:rPr>
          <w:rFonts w:ascii="Times New Roman" w:hAnsi="Times New Roman" w:cs="Times New Roman"/>
        </w:rPr>
        <w:t>.</w:t>
      </w:r>
    </w:p>
    <w:p w:rsidR="00225550" w:rsidRDefault="00225550" w:rsidP="00E26184">
      <w:pPr>
        <w:pStyle w:val="Heading1"/>
        <w:spacing w:line="360" w:lineRule="auto"/>
        <w:jc w:val="center"/>
        <w:rPr>
          <w:szCs w:val="24"/>
          <w:u w:val="single"/>
        </w:rPr>
      </w:pPr>
    </w:p>
    <w:p w:rsidR="006933B6" w:rsidRPr="00D2555A" w:rsidRDefault="006933B6" w:rsidP="00E26184">
      <w:pPr>
        <w:pStyle w:val="Heading1"/>
        <w:spacing w:line="360" w:lineRule="auto"/>
        <w:jc w:val="center"/>
        <w:rPr>
          <w:szCs w:val="24"/>
          <w:u w:val="single"/>
        </w:rPr>
      </w:pPr>
      <w:r w:rsidRPr="00D2555A">
        <w:rPr>
          <w:szCs w:val="24"/>
          <w:u w:val="single"/>
        </w:rPr>
        <w:t>DISCUSSION</w:t>
      </w:r>
    </w:p>
    <w:p w:rsidR="006933B6" w:rsidRPr="00D2555A" w:rsidRDefault="006933B6" w:rsidP="00E26184">
      <w:pPr>
        <w:spacing w:line="360" w:lineRule="auto"/>
        <w:rPr>
          <w:rFonts w:ascii="Times New Roman" w:hAnsi="Times New Roman" w:cs="Times New Roman"/>
        </w:rPr>
      </w:pPr>
    </w:p>
    <w:p w:rsidR="006933B6" w:rsidRPr="00D2555A" w:rsidRDefault="006933B6" w:rsidP="00E26184">
      <w:pPr>
        <w:pStyle w:val="BodyText"/>
        <w:spacing w:line="360" w:lineRule="auto"/>
        <w:jc w:val="left"/>
        <w:rPr>
          <w:szCs w:val="24"/>
        </w:rPr>
      </w:pPr>
      <w:r w:rsidRPr="00D2555A">
        <w:rPr>
          <w:szCs w:val="24"/>
        </w:rPr>
        <w:tab/>
      </w:r>
      <w:r w:rsidRPr="00D2555A">
        <w:rPr>
          <w:szCs w:val="24"/>
        </w:rPr>
        <w:tab/>
        <w:t xml:space="preserve">Administrative agencies, such as the Commission, are required to provide due process to the parties appearing before them.  </w:t>
      </w:r>
      <w:proofErr w:type="gramStart"/>
      <w:r w:rsidRPr="00426A1D">
        <w:rPr>
          <w:i/>
          <w:szCs w:val="24"/>
        </w:rPr>
        <w:t>Schneider v. P</w:t>
      </w:r>
      <w:r w:rsidR="00FE6B2C" w:rsidRPr="00426A1D">
        <w:rPr>
          <w:i/>
          <w:szCs w:val="24"/>
        </w:rPr>
        <w:t>a.</w:t>
      </w:r>
      <w:r w:rsidRPr="00426A1D">
        <w:rPr>
          <w:i/>
          <w:szCs w:val="24"/>
        </w:rPr>
        <w:t xml:space="preserve"> Pub.</w:t>
      </w:r>
      <w:proofErr w:type="gramEnd"/>
      <w:r w:rsidRPr="00426A1D">
        <w:rPr>
          <w:i/>
          <w:szCs w:val="24"/>
        </w:rPr>
        <w:t xml:space="preserve"> </w:t>
      </w:r>
      <w:proofErr w:type="gramStart"/>
      <w:r w:rsidRPr="00426A1D">
        <w:rPr>
          <w:i/>
          <w:szCs w:val="24"/>
        </w:rPr>
        <w:t xml:space="preserve">Util. </w:t>
      </w:r>
      <w:proofErr w:type="spellStart"/>
      <w:r w:rsidRPr="00426A1D">
        <w:rPr>
          <w:i/>
          <w:szCs w:val="24"/>
        </w:rPr>
        <w:t>Comm’n</w:t>
      </w:r>
      <w:proofErr w:type="spellEnd"/>
      <w:r w:rsidRPr="00426A1D">
        <w:rPr>
          <w:i/>
          <w:szCs w:val="24"/>
        </w:rPr>
        <w:t>.</w:t>
      </w:r>
      <w:r w:rsidRPr="00D2555A">
        <w:rPr>
          <w:szCs w:val="24"/>
        </w:rPr>
        <w:t>, 479 A.2d 10 (</w:t>
      </w:r>
      <w:proofErr w:type="spellStart"/>
      <w:r w:rsidRPr="00D2555A">
        <w:rPr>
          <w:szCs w:val="24"/>
        </w:rPr>
        <w:t>Pa.Cmwlth</w:t>
      </w:r>
      <w:proofErr w:type="spellEnd"/>
      <w:r w:rsidRPr="00D2555A">
        <w:rPr>
          <w:szCs w:val="24"/>
        </w:rPr>
        <w:t>. 1984)</w:t>
      </w:r>
      <w:r w:rsidR="00E84DB7" w:rsidRPr="00D2555A">
        <w:rPr>
          <w:szCs w:val="24"/>
        </w:rPr>
        <w:t>.</w:t>
      </w:r>
      <w:proofErr w:type="gramEnd"/>
      <w:r w:rsidRPr="00D2555A">
        <w:rPr>
          <w:szCs w:val="24"/>
        </w:rPr>
        <w:t xml:space="preserve">  This due process requirement is satisfied, however, when the administrative agency provides the parties notice an</w:t>
      </w:r>
      <w:r w:rsidR="006F2A97" w:rsidRPr="00D2555A">
        <w:rPr>
          <w:szCs w:val="24"/>
        </w:rPr>
        <w:t>d the opportunity to be heard.</w:t>
      </w:r>
    </w:p>
    <w:p w:rsidR="006933B6" w:rsidRPr="00D2555A" w:rsidRDefault="006933B6" w:rsidP="00E26184">
      <w:pPr>
        <w:pStyle w:val="BodyText"/>
        <w:spacing w:line="360" w:lineRule="auto"/>
        <w:jc w:val="left"/>
        <w:rPr>
          <w:szCs w:val="24"/>
        </w:rPr>
      </w:pPr>
    </w:p>
    <w:p w:rsidR="006933B6" w:rsidRPr="00D2555A" w:rsidRDefault="006933B6" w:rsidP="00E26184">
      <w:pPr>
        <w:pStyle w:val="BodyText"/>
        <w:spacing w:line="360" w:lineRule="auto"/>
        <w:ind w:firstLine="1440"/>
        <w:jc w:val="left"/>
        <w:rPr>
          <w:szCs w:val="24"/>
        </w:rPr>
      </w:pPr>
      <w:r w:rsidRPr="00D2555A">
        <w:rPr>
          <w:szCs w:val="24"/>
        </w:rPr>
        <w:t xml:space="preserve">The Commission sent </w:t>
      </w:r>
      <w:r w:rsidR="002730F8">
        <w:rPr>
          <w:szCs w:val="24"/>
        </w:rPr>
        <w:t>a Call-In Telephone Hearing Notice</w:t>
      </w:r>
      <w:r w:rsidRPr="00D2555A">
        <w:rPr>
          <w:szCs w:val="24"/>
        </w:rPr>
        <w:t xml:space="preserve"> in this case to the Complainant</w:t>
      </w:r>
      <w:r w:rsidR="002C23D7">
        <w:rPr>
          <w:szCs w:val="24"/>
        </w:rPr>
        <w:t>s</w:t>
      </w:r>
      <w:r w:rsidRPr="00D2555A">
        <w:rPr>
          <w:szCs w:val="24"/>
        </w:rPr>
        <w:t xml:space="preserve"> on </w:t>
      </w:r>
      <w:r w:rsidR="002C23D7">
        <w:rPr>
          <w:szCs w:val="24"/>
        </w:rPr>
        <w:t>April 3</w:t>
      </w:r>
      <w:r w:rsidR="00426A1D">
        <w:rPr>
          <w:szCs w:val="24"/>
        </w:rPr>
        <w:t>,</w:t>
      </w:r>
      <w:r w:rsidR="00FE6B2C" w:rsidRPr="00D2555A">
        <w:rPr>
          <w:szCs w:val="24"/>
        </w:rPr>
        <w:t xml:space="preserve"> 201</w:t>
      </w:r>
      <w:r w:rsidR="00426A1D">
        <w:rPr>
          <w:szCs w:val="24"/>
        </w:rPr>
        <w:t>5</w:t>
      </w:r>
      <w:r w:rsidR="006F07B4" w:rsidRPr="00D2555A">
        <w:rPr>
          <w:szCs w:val="24"/>
        </w:rPr>
        <w:t>,</w:t>
      </w:r>
      <w:r w:rsidRPr="00D2555A">
        <w:rPr>
          <w:szCs w:val="24"/>
        </w:rPr>
        <w:t xml:space="preserve"> by regular first-class mail to the address stated on the complaint.  In addition, I issued a </w:t>
      </w:r>
      <w:r w:rsidR="002730F8">
        <w:rPr>
          <w:szCs w:val="24"/>
        </w:rPr>
        <w:t>P</w:t>
      </w:r>
      <w:r w:rsidRPr="00D2555A">
        <w:rPr>
          <w:szCs w:val="24"/>
        </w:rPr>
        <w:t xml:space="preserve">rehearing </w:t>
      </w:r>
      <w:r w:rsidR="002730F8">
        <w:rPr>
          <w:szCs w:val="24"/>
        </w:rPr>
        <w:t>O</w:t>
      </w:r>
      <w:r w:rsidRPr="00D2555A">
        <w:rPr>
          <w:szCs w:val="24"/>
        </w:rPr>
        <w:t xml:space="preserve">rder dated </w:t>
      </w:r>
      <w:r w:rsidR="00BE71E9">
        <w:rPr>
          <w:szCs w:val="24"/>
        </w:rPr>
        <w:t>April 13</w:t>
      </w:r>
      <w:r w:rsidR="00FE6B2C" w:rsidRPr="00D2555A">
        <w:rPr>
          <w:szCs w:val="24"/>
        </w:rPr>
        <w:t>, 201</w:t>
      </w:r>
      <w:r w:rsidR="00426A1D">
        <w:rPr>
          <w:szCs w:val="24"/>
        </w:rPr>
        <w:t>5</w:t>
      </w:r>
      <w:r w:rsidR="00067FF1">
        <w:rPr>
          <w:szCs w:val="24"/>
        </w:rPr>
        <w:t xml:space="preserve">.  Both the Hearing Notice and the Prehearing Order informed the parties of the date, time and manner </w:t>
      </w:r>
      <w:r w:rsidRPr="00D2555A">
        <w:rPr>
          <w:szCs w:val="24"/>
        </w:rPr>
        <w:t>of the</w:t>
      </w:r>
      <w:r w:rsidR="00426A1D">
        <w:rPr>
          <w:szCs w:val="24"/>
        </w:rPr>
        <w:t xml:space="preserve"> telephonic </w:t>
      </w:r>
      <w:r w:rsidRPr="00D2555A">
        <w:rPr>
          <w:szCs w:val="24"/>
        </w:rPr>
        <w:t>hearing</w:t>
      </w:r>
      <w:r w:rsidR="00067FF1">
        <w:rPr>
          <w:szCs w:val="24"/>
        </w:rPr>
        <w:t>.</w:t>
      </w:r>
      <w:r w:rsidRPr="00D2555A">
        <w:rPr>
          <w:szCs w:val="24"/>
        </w:rPr>
        <w:t xml:space="preserve">  This prehearing order also </w:t>
      </w:r>
      <w:r w:rsidR="00426A1D">
        <w:rPr>
          <w:szCs w:val="24"/>
        </w:rPr>
        <w:t xml:space="preserve">informed </w:t>
      </w:r>
      <w:r w:rsidRPr="00D2555A">
        <w:rPr>
          <w:szCs w:val="24"/>
        </w:rPr>
        <w:t xml:space="preserve">the parties </w:t>
      </w:r>
      <w:r w:rsidR="00426A1D">
        <w:rPr>
          <w:szCs w:val="24"/>
        </w:rPr>
        <w:t>about the procedure to request a hearing continuance</w:t>
      </w:r>
      <w:r w:rsidRPr="00D2555A">
        <w:rPr>
          <w:szCs w:val="24"/>
        </w:rPr>
        <w:t xml:space="preserve">.  </w:t>
      </w:r>
      <w:r w:rsidR="00F67069">
        <w:rPr>
          <w:snapToGrid w:val="0"/>
          <w:szCs w:val="24"/>
        </w:rPr>
        <w:t>The Hearing Notice and Prehearing Order were not returned to the Commission by the U.S. Postal</w:t>
      </w:r>
      <w:r w:rsidR="002730F8">
        <w:rPr>
          <w:snapToGrid w:val="0"/>
          <w:szCs w:val="24"/>
        </w:rPr>
        <w:t xml:space="preserve"> Service</w:t>
      </w:r>
      <w:r w:rsidR="00BE71E9">
        <w:rPr>
          <w:snapToGrid w:val="0"/>
          <w:szCs w:val="24"/>
        </w:rPr>
        <w:t xml:space="preserve"> as undeliverable</w:t>
      </w:r>
      <w:r w:rsidR="00F67069">
        <w:rPr>
          <w:snapToGrid w:val="0"/>
          <w:szCs w:val="24"/>
        </w:rPr>
        <w:t>.</w:t>
      </w:r>
      <w:r w:rsidR="002730F8">
        <w:rPr>
          <w:snapToGrid w:val="0"/>
          <w:szCs w:val="24"/>
        </w:rPr>
        <w:t xml:space="preserve"> </w:t>
      </w:r>
      <w:r w:rsidR="00F67069">
        <w:rPr>
          <w:snapToGrid w:val="0"/>
          <w:szCs w:val="24"/>
        </w:rPr>
        <w:t xml:space="preserve"> </w:t>
      </w:r>
      <w:r w:rsidRPr="00D2555A">
        <w:rPr>
          <w:szCs w:val="24"/>
        </w:rPr>
        <w:t xml:space="preserve">Accordingly, </w:t>
      </w:r>
      <w:r w:rsidR="00F67069">
        <w:rPr>
          <w:szCs w:val="24"/>
        </w:rPr>
        <w:t xml:space="preserve">there is a presumption in </w:t>
      </w:r>
      <w:r w:rsidR="004A1947">
        <w:rPr>
          <w:szCs w:val="24"/>
        </w:rPr>
        <w:t>the</w:t>
      </w:r>
      <w:r w:rsidR="00F67069">
        <w:rPr>
          <w:szCs w:val="24"/>
        </w:rPr>
        <w:t xml:space="preserve"> law</w:t>
      </w:r>
      <w:r w:rsidR="004A1947">
        <w:rPr>
          <w:szCs w:val="24"/>
        </w:rPr>
        <w:t xml:space="preserve"> that</w:t>
      </w:r>
      <w:r w:rsidR="00F67069">
        <w:rPr>
          <w:szCs w:val="24"/>
        </w:rPr>
        <w:t xml:space="preserve"> the </w:t>
      </w:r>
      <w:r w:rsidR="002730F8">
        <w:rPr>
          <w:szCs w:val="24"/>
        </w:rPr>
        <w:t>H</w:t>
      </w:r>
      <w:r w:rsidR="00F67069">
        <w:rPr>
          <w:szCs w:val="24"/>
        </w:rPr>
        <w:t xml:space="preserve">earing </w:t>
      </w:r>
      <w:r w:rsidR="002730F8">
        <w:rPr>
          <w:szCs w:val="24"/>
        </w:rPr>
        <w:t>N</w:t>
      </w:r>
      <w:r w:rsidR="00F67069">
        <w:rPr>
          <w:szCs w:val="24"/>
        </w:rPr>
        <w:t xml:space="preserve">otice and </w:t>
      </w:r>
      <w:r w:rsidR="002730F8">
        <w:rPr>
          <w:szCs w:val="24"/>
        </w:rPr>
        <w:t>P</w:t>
      </w:r>
      <w:r w:rsidR="00F67069">
        <w:rPr>
          <w:szCs w:val="24"/>
        </w:rPr>
        <w:t xml:space="preserve">rehearing </w:t>
      </w:r>
      <w:r w:rsidR="002730F8">
        <w:rPr>
          <w:szCs w:val="24"/>
        </w:rPr>
        <w:t>O</w:t>
      </w:r>
      <w:r w:rsidR="00F67069">
        <w:rPr>
          <w:szCs w:val="24"/>
        </w:rPr>
        <w:t>rder</w:t>
      </w:r>
      <w:r w:rsidRPr="00D2555A">
        <w:rPr>
          <w:szCs w:val="24"/>
        </w:rPr>
        <w:t>, which w</w:t>
      </w:r>
      <w:r w:rsidR="00D45674">
        <w:rPr>
          <w:szCs w:val="24"/>
        </w:rPr>
        <w:t>ere</w:t>
      </w:r>
      <w:r w:rsidRPr="00D2555A">
        <w:rPr>
          <w:szCs w:val="24"/>
        </w:rPr>
        <w:t xml:space="preserve"> sent in the ordinary course of business, w</w:t>
      </w:r>
      <w:r w:rsidR="00F67069">
        <w:rPr>
          <w:szCs w:val="24"/>
        </w:rPr>
        <w:t>ere</w:t>
      </w:r>
      <w:r w:rsidRPr="00D2555A">
        <w:rPr>
          <w:szCs w:val="24"/>
        </w:rPr>
        <w:t xml:space="preserve"> received by </w:t>
      </w:r>
      <w:r w:rsidR="0013726B">
        <w:rPr>
          <w:szCs w:val="24"/>
        </w:rPr>
        <w:t>Complainants</w:t>
      </w:r>
      <w:r w:rsidRPr="00D2555A">
        <w:rPr>
          <w:szCs w:val="24"/>
        </w:rPr>
        <w:t xml:space="preserve">.  </w:t>
      </w:r>
      <w:r w:rsidRPr="00F67069">
        <w:rPr>
          <w:i/>
          <w:szCs w:val="24"/>
        </w:rPr>
        <w:t>Berkowitz v. Mayflower Securities, Inc.</w:t>
      </w:r>
      <w:r w:rsidRPr="00D2555A">
        <w:rPr>
          <w:szCs w:val="24"/>
        </w:rPr>
        <w:t xml:space="preserve">, 317 A.2d 584 (Pa. 1974); </w:t>
      </w:r>
      <w:r w:rsidRPr="00F67069">
        <w:rPr>
          <w:i/>
          <w:szCs w:val="24"/>
        </w:rPr>
        <w:lastRenderedPageBreak/>
        <w:t>Meierdierck v. Miller</w:t>
      </w:r>
      <w:r w:rsidRPr="00D2555A">
        <w:rPr>
          <w:szCs w:val="24"/>
        </w:rPr>
        <w:t xml:space="preserve">, 147 A.2d 406 (Pa. 1959); </w:t>
      </w:r>
      <w:r w:rsidRPr="00F67069">
        <w:rPr>
          <w:i/>
          <w:szCs w:val="24"/>
          <w:u w:val="single"/>
        </w:rPr>
        <w:t>Samaras v. Hartwick</w:t>
      </w:r>
      <w:r w:rsidRPr="00F67069">
        <w:rPr>
          <w:i/>
          <w:szCs w:val="24"/>
        </w:rPr>
        <w:t>,</w:t>
      </w:r>
      <w:r w:rsidRPr="00D2555A">
        <w:rPr>
          <w:szCs w:val="24"/>
        </w:rPr>
        <w:t xml:space="preserve"> 698 A.2d 71 (Pa.Super. 1997);</w:t>
      </w:r>
      <w:r w:rsidR="002C54DF">
        <w:rPr>
          <w:szCs w:val="24"/>
        </w:rPr>
        <w:t xml:space="preserve"> </w:t>
      </w:r>
      <w:r w:rsidRPr="00F67069">
        <w:rPr>
          <w:i/>
          <w:szCs w:val="24"/>
        </w:rPr>
        <w:t>Judge v. Celina Mutual Insurance Co.,</w:t>
      </w:r>
      <w:r w:rsidRPr="00D2555A">
        <w:rPr>
          <w:szCs w:val="24"/>
        </w:rPr>
        <w:t xml:space="preserve"> 444 A.2d 658 (Pa.Super. 1982)</w:t>
      </w:r>
      <w:r w:rsidR="00132838" w:rsidRPr="00D2555A">
        <w:rPr>
          <w:szCs w:val="24"/>
        </w:rPr>
        <w:t>.</w:t>
      </w:r>
    </w:p>
    <w:p w:rsidR="0006703C" w:rsidRPr="00D2555A" w:rsidRDefault="0006703C" w:rsidP="00E26184">
      <w:pPr>
        <w:pStyle w:val="BodyText"/>
        <w:spacing w:line="360" w:lineRule="auto"/>
        <w:ind w:firstLine="1440"/>
        <w:jc w:val="left"/>
        <w:rPr>
          <w:szCs w:val="24"/>
        </w:rPr>
      </w:pPr>
    </w:p>
    <w:p w:rsidR="00512E33" w:rsidRDefault="006933B6" w:rsidP="00E26184">
      <w:pPr>
        <w:pStyle w:val="BodyText"/>
        <w:spacing w:line="360" w:lineRule="auto"/>
        <w:jc w:val="left"/>
        <w:rPr>
          <w:szCs w:val="24"/>
        </w:rPr>
      </w:pPr>
      <w:r w:rsidRPr="00D2555A">
        <w:rPr>
          <w:szCs w:val="24"/>
        </w:rPr>
        <w:tab/>
      </w:r>
      <w:r w:rsidRPr="00D2555A">
        <w:rPr>
          <w:szCs w:val="24"/>
        </w:rPr>
        <w:tab/>
      </w:r>
      <w:r w:rsidR="0013726B">
        <w:rPr>
          <w:szCs w:val="24"/>
        </w:rPr>
        <w:t xml:space="preserve">Complainants </w:t>
      </w:r>
      <w:r w:rsidRPr="00D2555A">
        <w:rPr>
          <w:szCs w:val="24"/>
        </w:rPr>
        <w:t xml:space="preserve">did not appear for the scheduled </w:t>
      </w:r>
      <w:r w:rsidR="00F67069">
        <w:rPr>
          <w:szCs w:val="24"/>
        </w:rPr>
        <w:t>telephonic</w:t>
      </w:r>
      <w:r w:rsidR="00776746">
        <w:rPr>
          <w:szCs w:val="24"/>
        </w:rPr>
        <w:t xml:space="preserve"> </w:t>
      </w:r>
      <w:r w:rsidR="002730F8">
        <w:rPr>
          <w:szCs w:val="24"/>
        </w:rPr>
        <w:t>hearing</w:t>
      </w:r>
      <w:r w:rsidR="0013726B">
        <w:rPr>
          <w:szCs w:val="24"/>
        </w:rPr>
        <w:t xml:space="preserve">.  Complainants </w:t>
      </w:r>
      <w:r w:rsidR="00F67069">
        <w:rPr>
          <w:szCs w:val="24"/>
        </w:rPr>
        <w:t xml:space="preserve">did not request a hearing continuance, nor call the OALJ to explain </w:t>
      </w:r>
      <w:r w:rsidR="0013726B">
        <w:rPr>
          <w:szCs w:val="24"/>
        </w:rPr>
        <w:t>their</w:t>
      </w:r>
      <w:r w:rsidR="00F67069">
        <w:rPr>
          <w:szCs w:val="24"/>
        </w:rPr>
        <w:t xml:space="preserve"> absence.</w:t>
      </w:r>
      <w:r w:rsidRPr="00D2555A">
        <w:rPr>
          <w:szCs w:val="24"/>
        </w:rPr>
        <w:t xml:space="preserve">  Under these circumstances, </w:t>
      </w:r>
      <w:r w:rsidR="0013726B">
        <w:rPr>
          <w:szCs w:val="24"/>
        </w:rPr>
        <w:t>Complainants</w:t>
      </w:r>
      <w:r w:rsidRPr="00D2555A">
        <w:rPr>
          <w:szCs w:val="24"/>
        </w:rPr>
        <w:t xml:space="preserve"> had ample opportunity to appear and be heard in this proceeding, but </w:t>
      </w:r>
      <w:r w:rsidR="00F67069">
        <w:rPr>
          <w:szCs w:val="24"/>
        </w:rPr>
        <w:t>apparently elected not to participate in the telephonic hearing</w:t>
      </w:r>
      <w:r w:rsidRPr="00D2555A">
        <w:rPr>
          <w:szCs w:val="24"/>
        </w:rPr>
        <w:t xml:space="preserve">.  Therefore, the due process rights of </w:t>
      </w:r>
      <w:r w:rsidR="00512E33">
        <w:rPr>
          <w:szCs w:val="24"/>
        </w:rPr>
        <w:t>Complainants</w:t>
      </w:r>
      <w:r w:rsidR="006A757F">
        <w:rPr>
          <w:szCs w:val="24"/>
        </w:rPr>
        <w:t xml:space="preserve"> </w:t>
      </w:r>
      <w:r w:rsidRPr="00D2555A">
        <w:rPr>
          <w:szCs w:val="24"/>
        </w:rPr>
        <w:t xml:space="preserve">have been fully protected.  </w:t>
      </w:r>
      <w:proofErr w:type="spellStart"/>
      <w:r w:rsidRPr="00F67069">
        <w:rPr>
          <w:i/>
          <w:szCs w:val="24"/>
        </w:rPr>
        <w:t>Sentner</w:t>
      </w:r>
      <w:proofErr w:type="spellEnd"/>
      <w:r w:rsidRPr="00F67069">
        <w:rPr>
          <w:i/>
          <w:szCs w:val="24"/>
        </w:rPr>
        <w:t xml:space="preserve"> v. Bell Telephone Co</w:t>
      </w:r>
      <w:r w:rsidR="00F73CDE" w:rsidRPr="00F67069">
        <w:rPr>
          <w:i/>
          <w:szCs w:val="24"/>
        </w:rPr>
        <w:t>. of</w:t>
      </w:r>
      <w:r w:rsidRPr="00F67069">
        <w:rPr>
          <w:i/>
          <w:szCs w:val="24"/>
        </w:rPr>
        <w:t xml:space="preserve"> P</w:t>
      </w:r>
      <w:r w:rsidR="00F73CDE" w:rsidRPr="00F67069">
        <w:rPr>
          <w:i/>
          <w:szCs w:val="24"/>
        </w:rPr>
        <w:t>a.</w:t>
      </w:r>
      <w:r w:rsidRPr="00F67069">
        <w:rPr>
          <w:i/>
          <w:szCs w:val="24"/>
        </w:rPr>
        <w:t>,</w:t>
      </w:r>
      <w:r w:rsidRPr="00D2555A">
        <w:rPr>
          <w:szCs w:val="24"/>
        </w:rPr>
        <w:t xml:space="preserve"> Doc</w:t>
      </w:r>
      <w:r w:rsidR="00F6146A" w:rsidRPr="00D2555A">
        <w:rPr>
          <w:szCs w:val="24"/>
        </w:rPr>
        <w:t xml:space="preserve">ket No. </w:t>
      </w:r>
      <w:r w:rsidRPr="00D2555A">
        <w:rPr>
          <w:szCs w:val="24"/>
        </w:rPr>
        <w:t>F</w:t>
      </w:r>
      <w:r w:rsidRPr="00D2555A">
        <w:rPr>
          <w:szCs w:val="24"/>
        </w:rPr>
        <w:noBreakHyphen/>
        <w:t>00161106 (Order entered O</w:t>
      </w:r>
      <w:r w:rsidR="005D6418">
        <w:rPr>
          <w:szCs w:val="24"/>
        </w:rPr>
        <w:t>ctober 25, </w:t>
      </w:r>
      <w:r w:rsidR="00F6146A" w:rsidRPr="00D2555A">
        <w:rPr>
          <w:szCs w:val="24"/>
        </w:rPr>
        <w:t xml:space="preserve">1993); 52 </w:t>
      </w:r>
      <w:proofErr w:type="spellStart"/>
      <w:r w:rsidR="00581E07" w:rsidRPr="00D2555A">
        <w:rPr>
          <w:szCs w:val="24"/>
        </w:rPr>
        <w:t>Pa.Code</w:t>
      </w:r>
      <w:proofErr w:type="spellEnd"/>
      <w:r w:rsidR="00581E07" w:rsidRPr="00D2555A">
        <w:rPr>
          <w:szCs w:val="24"/>
        </w:rPr>
        <w:t xml:space="preserve"> §</w:t>
      </w:r>
      <w:r w:rsidR="00FE6B2C" w:rsidRPr="00D2555A">
        <w:rPr>
          <w:szCs w:val="24"/>
        </w:rPr>
        <w:t xml:space="preserve"> </w:t>
      </w:r>
      <w:r w:rsidRPr="00D2555A">
        <w:rPr>
          <w:szCs w:val="24"/>
        </w:rPr>
        <w:t>5.245(a)</w:t>
      </w:r>
      <w:r w:rsidR="00132838" w:rsidRPr="00D2555A">
        <w:rPr>
          <w:szCs w:val="24"/>
        </w:rPr>
        <w:t>.</w:t>
      </w:r>
      <w:r w:rsidR="00952139">
        <w:rPr>
          <w:szCs w:val="24"/>
        </w:rPr>
        <w:t xml:space="preserve">  </w:t>
      </w:r>
    </w:p>
    <w:p w:rsidR="00962B4D" w:rsidRPr="00D2555A" w:rsidRDefault="006933B6" w:rsidP="00E26184">
      <w:pPr>
        <w:pStyle w:val="BodyText"/>
        <w:spacing w:line="360" w:lineRule="auto"/>
        <w:jc w:val="left"/>
        <w:rPr>
          <w:szCs w:val="24"/>
        </w:rPr>
      </w:pPr>
      <w:r w:rsidRPr="00D2555A">
        <w:rPr>
          <w:szCs w:val="24"/>
        </w:rPr>
        <w:tab/>
      </w:r>
      <w:r w:rsidRPr="00D2555A">
        <w:rPr>
          <w:szCs w:val="24"/>
        </w:rPr>
        <w:tab/>
      </w:r>
    </w:p>
    <w:p w:rsidR="006933B6" w:rsidRPr="00D2555A" w:rsidRDefault="00962B4D" w:rsidP="00E26184">
      <w:pPr>
        <w:pStyle w:val="BodyText"/>
        <w:spacing w:line="360" w:lineRule="auto"/>
        <w:jc w:val="left"/>
        <w:rPr>
          <w:szCs w:val="24"/>
        </w:rPr>
      </w:pPr>
      <w:r w:rsidRPr="00D2555A">
        <w:rPr>
          <w:szCs w:val="24"/>
        </w:rPr>
        <w:tab/>
      </w:r>
      <w:r w:rsidRPr="00D2555A">
        <w:rPr>
          <w:szCs w:val="24"/>
        </w:rPr>
        <w:tab/>
      </w:r>
      <w:r w:rsidR="006933B6" w:rsidRPr="00D2555A">
        <w:rPr>
          <w:szCs w:val="24"/>
        </w:rPr>
        <w:t>Finally, Section 332(a) of the Public Utility Code, 66 Pa.C.S. §</w:t>
      </w:r>
      <w:r w:rsidR="00FE6B2C" w:rsidRPr="00D2555A">
        <w:rPr>
          <w:szCs w:val="24"/>
        </w:rPr>
        <w:t xml:space="preserve"> </w:t>
      </w:r>
      <w:r w:rsidR="006933B6" w:rsidRPr="00D2555A">
        <w:rPr>
          <w:szCs w:val="24"/>
        </w:rPr>
        <w:t>332(a), places the burden of proof upon the proponent of any request for relief.  As the part</w:t>
      </w:r>
      <w:r w:rsidR="00952139">
        <w:rPr>
          <w:szCs w:val="24"/>
        </w:rPr>
        <w:t>ies</w:t>
      </w:r>
      <w:r w:rsidR="006933B6" w:rsidRPr="00D2555A">
        <w:rPr>
          <w:szCs w:val="24"/>
        </w:rPr>
        <w:t xml:space="preserve"> bringing this </w:t>
      </w:r>
      <w:r w:rsidR="00C74A7B">
        <w:rPr>
          <w:szCs w:val="24"/>
        </w:rPr>
        <w:t>C</w:t>
      </w:r>
      <w:r w:rsidR="006933B6" w:rsidRPr="00D2555A">
        <w:rPr>
          <w:szCs w:val="24"/>
        </w:rPr>
        <w:t>omplaint,</w:t>
      </w:r>
      <w:r w:rsidR="00F67069">
        <w:rPr>
          <w:szCs w:val="24"/>
        </w:rPr>
        <w:t xml:space="preserve"> </w:t>
      </w:r>
      <w:r w:rsidR="006933B6" w:rsidRPr="00D2555A">
        <w:rPr>
          <w:szCs w:val="24"/>
        </w:rPr>
        <w:t>Complainant</w:t>
      </w:r>
      <w:r w:rsidR="00952139">
        <w:rPr>
          <w:szCs w:val="24"/>
        </w:rPr>
        <w:t>s</w:t>
      </w:r>
      <w:r w:rsidR="006933B6" w:rsidRPr="00D2555A">
        <w:rPr>
          <w:szCs w:val="24"/>
        </w:rPr>
        <w:t xml:space="preserve"> bear the burden of proving by a preponderance of the evidence that </w:t>
      </w:r>
      <w:r w:rsidR="00952139">
        <w:rPr>
          <w:szCs w:val="24"/>
        </w:rPr>
        <w:t>t</w:t>
      </w:r>
      <w:r w:rsidR="006933B6" w:rsidRPr="00D2555A">
        <w:rPr>
          <w:szCs w:val="24"/>
        </w:rPr>
        <w:t>he</w:t>
      </w:r>
      <w:r w:rsidR="00952139">
        <w:rPr>
          <w:szCs w:val="24"/>
        </w:rPr>
        <w:t>y are</w:t>
      </w:r>
      <w:r w:rsidR="006933B6" w:rsidRPr="00D2555A">
        <w:rPr>
          <w:szCs w:val="24"/>
        </w:rPr>
        <w:t xml:space="preserve"> entitled to relief.  By failing to appear and proffer any evidence to support </w:t>
      </w:r>
      <w:r w:rsidR="00952139">
        <w:rPr>
          <w:szCs w:val="24"/>
        </w:rPr>
        <w:t xml:space="preserve">their </w:t>
      </w:r>
      <w:r w:rsidR="00C74A7B">
        <w:rPr>
          <w:szCs w:val="24"/>
        </w:rPr>
        <w:t>C</w:t>
      </w:r>
      <w:r w:rsidR="006933B6" w:rsidRPr="00D2555A">
        <w:rPr>
          <w:szCs w:val="24"/>
        </w:rPr>
        <w:t xml:space="preserve">omplaint, </w:t>
      </w:r>
      <w:r w:rsidR="00952139">
        <w:rPr>
          <w:szCs w:val="24"/>
        </w:rPr>
        <w:t>Complainants have</w:t>
      </w:r>
      <w:r w:rsidR="006933B6" w:rsidRPr="00D2555A">
        <w:rPr>
          <w:szCs w:val="24"/>
        </w:rPr>
        <w:t xml:space="preserve"> failed to meet this burden</w:t>
      </w:r>
      <w:r w:rsidR="002730F8">
        <w:rPr>
          <w:szCs w:val="24"/>
        </w:rPr>
        <w:t xml:space="preserve"> of proof</w:t>
      </w:r>
      <w:r w:rsidR="006933B6" w:rsidRPr="00D2555A">
        <w:rPr>
          <w:szCs w:val="24"/>
        </w:rPr>
        <w:t xml:space="preserve">.  Under these circumstances, the </w:t>
      </w:r>
      <w:r w:rsidR="00C74A7B">
        <w:rPr>
          <w:szCs w:val="24"/>
        </w:rPr>
        <w:t>C</w:t>
      </w:r>
      <w:r w:rsidR="006933B6" w:rsidRPr="00D2555A">
        <w:rPr>
          <w:szCs w:val="24"/>
        </w:rPr>
        <w:t xml:space="preserve">omplaint must be dismissed.  </w:t>
      </w:r>
      <w:r w:rsidR="00425FFF" w:rsidRPr="00425FFF">
        <w:rPr>
          <w:i/>
          <w:szCs w:val="24"/>
        </w:rPr>
        <w:t xml:space="preserve">Martin </w:t>
      </w:r>
      <w:r w:rsidR="006933B6" w:rsidRPr="00F67069">
        <w:rPr>
          <w:i/>
          <w:szCs w:val="24"/>
        </w:rPr>
        <w:t>Jefferson v. UGI Utilities, Inc</w:t>
      </w:r>
      <w:r w:rsidR="006933B6" w:rsidRPr="00425FFF">
        <w:rPr>
          <w:i/>
          <w:szCs w:val="24"/>
        </w:rPr>
        <w:t>.</w:t>
      </w:r>
      <w:r w:rsidR="002957E0" w:rsidRPr="00D2555A">
        <w:rPr>
          <w:szCs w:val="24"/>
        </w:rPr>
        <w:t xml:space="preserve">, Docket No. </w:t>
      </w:r>
      <w:proofErr w:type="gramStart"/>
      <w:r w:rsidR="006933B6" w:rsidRPr="00D2555A">
        <w:rPr>
          <w:szCs w:val="24"/>
        </w:rPr>
        <w:t>Z</w:t>
      </w:r>
      <w:r w:rsidR="006933B6" w:rsidRPr="00D2555A">
        <w:rPr>
          <w:szCs w:val="24"/>
        </w:rPr>
        <w:noBreakHyphen/>
        <w:t>00269892 (Order</w:t>
      </w:r>
      <w:r w:rsidR="002957E0" w:rsidRPr="00D2555A">
        <w:rPr>
          <w:szCs w:val="24"/>
        </w:rPr>
        <w:t xml:space="preserve"> entered December 26, 1995); 52 </w:t>
      </w:r>
      <w:proofErr w:type="spellStart"/>
      <w:r w:rsidR="006933B6" w:rsidRPr="00D2555A">
        <w:rPr>
          <w:szCs w:val="24"/>
        </w:rPr>
        <w:t>Pa.Code</w:t>
      </w:r>
      <w:proofErr w:type="spellEnd"/>
      <w:r w:rsidR="006933B6" w:rsidRPr="00D2555A">
        <w:rPr>
          <w:szCs w:val="24"/>
        </w:rPr>
        <w:t xml:space="preserve"> § 5.245</w:t>
      </w:r>
      <w:r w:rsidR="00952139">
        <w:rPr>
          <w:szCs w:val="24"/>
        </w:rPr>
        <w:t>.</w:t>
      </w:r>
      <w:proofErr w:type="gramEnd"/>
    </w:p>
    <w:p w:rsidR="00776746" w:rsidRPr="00D2555A" w:rsidRDefault="00776746" w:rsidP="00E26184">
      <w:pPr>
        <w:pStyle w:val="BodyText"/>
        <w:spacing w:line="360" w:lineRule="auto"/>
        <w:jc w:val="left"/>
        <w:rPr>
          <w:szCs w:val="24"/>
        </w:rPr>
      </w:pPr>
    </w:p>
    <w:p w:rsidR="006933B6" w:rsidRPr="00D2555A" w:rsidRDefault="006933B6" w:rsidP="00E26184">
      <w:pPr>
        <w:pStyle w:val="BodyText"/>
        <w:spacing w:line="360" w:lineRule="auto"/>
        <w:jc w:val="center"/>
        <w:rPr>
          <w:szCs w:val="24"/>
        </w:rPr>
      </w:pPr>
      <w:r w:rsidRPr="00D2555A">
        <w:rPr>
          <w:szCs w:val="24"/>
          <w:u w:val="single"/>
        </w:rPr>
        <w:t>CONCLUSIONS OF LAW</w:t>
      </w:r>
    </w:p>
    <w:p w:rsidR="00425FFF" w:rsidRPr="009E7B03" w:rsidRDefault="00425FFF" w:rsidP="00425FFF">
      <w:pPr>
        <w:spacing w:line="360" w:lineRule="auto"/>
        <w:rPr>
          <w:snapToGrid w:val="0"/>
        </w:rPr>
      </w:pPr>
    </w:p>
    <w:p w:rsidR="00425FFF" w:rsidRPr="009E7B03" w:rsidRDefault="00425FFF" w:rsidP="00425FFF">
      <w:pPr>
        <w:spacing w:line="360" w:lineRule="auto"/>
        <w:rPr>
          <w:bCs/>
          <w:snapToGrid w:val="0"/>
        </w:rPr>
      </w:pPr>
      <w:r w:rsidRPr="009E7B03">
        <w:rPr>
          <w:snapToGrid w:val="0"/>
        </w:rPr>
        <w:tab/>
      </w:r>
      <w:r w:rsidRPr="009E7B03">
        <w:rPr>
          <w:snapToGrid w:val="0"/>
        </w:rPr>
        <w:tab/>
        <w:t>1.</w:t>
      </w:r>
      <w:r w:rsidRPr="009E7B03">
        <w:rPr>
          <w:snapToGrid w:val="0"/>
        </w:rPr>
        <w:tab/>
        <w:t xml:space="preserve">The Commission has jurisdiction </w:t>
      </w:r>
      <w:r w:rsidR="00952139">
        <w:rPr>
          <w:snapToGrid w:val="0"/>
        </w:rPr>
        <w:t xml:space="preserve">in this </w:t>
      </w:r>
      <w:r w:rsidRPr="009E7B03">
        <w:rPr>
          <w:snapToGrid w:val="0"/>
        </w:rPr>
        <w:t xml:space="preserve">proceeding.  </w:t>
      </w:r>
      <w:proofErr w:type="gramStart"/>
      <w:r w:rsidRPr="009E7B03">
        <w:rPr>
          <w:snapToGrid w:val="0"/>
        </w:rPr>
        <w:t>66 Pa.C.S.</w:t>
      </w:r>
      <w:proofErr w:type="gramEnd"/>
      <w:r w:rsidRPr="009E7B03">
        <w:rPr>
          <w:snapToGrid w:val="0"/>
        </w:rPr>
        <w:t xml:space="preserve"> </w:t>
      </w:r>
      <w:r w:rsidRPr="009E7B03">
        <w:rPr>
          <w:bCs/>
          <w:snapToGrid w:val="0"/>
        </w:rPr>
        <w:t>§ 701.</w:t>
      </w:r>
    </w:p>
    <w:p w:rsidR="00952139" w:rsidRDefault="00952139" w:rsidP="00425FFF">
      <w:pPr>
        <w:tabs>
          <w:tab w:val="left" w:pos="-1620"/>
        </w:tabs>
        <w:spacing w:line="360" w:lineRule="auto"/>
        <w:rPr>
          <w:snapToGrid w:val="0"/>
        </w:rPr>
      </w:pPr>
    </w:p>
    <w:p w:rsidR="00425FFF" w:rsidRPr="009E7B03" w:rsidRDefault="00425FFF" w:rsidP="00425FFF">
      <w:pPr>
        <w:tabs>
          <w:tab w:val="left" w:pos="-1620"/>
        </w:tabs>
        <w:spacing w:line="360" w:lineRule="auto"/>
        <w:rPr>
          <w:snapToGrid w:val="0"/>
        </w:rPr>
      </w:pPr>
      <w:r w:rsidRPr="009E7B03">
        <w:rPr>
          <w:snapToGrid w:val="0"/>
        </w:rPr>
        <w:tab/>
      </w:r>
      <w:r w:rsidRPr="009E7B03">
        <w:rPr>
          <w:snapToGrid w:val="0"/>
        </w:rPr>
        <w:tab/>
        <w:t>2.</w:t>
      </w:r>
      <w:r w:rsidRPr="009E7B03">
        <w:rPr>
          <w:snapToGrid w:val="0"/>
        </w:rPr>
        <w:tab/>
      </w:r>
      <w:r w:rsidR="00F636F5">
        <w:rPr>
          <w:snapToGrid w:val="0"/>
        </w:rPr>
        <w:t>A c</w:t>
      </w:r>
      <w:r w:rsidRPr="009E7B03">
        <w:rPr>
          <w:snapToGrid w:val="0"/>
        </w:rPr>
        <w:t>omplainant as the proponent of a rule or order ha</w:t>
      </w:r>
      <w:r w:rsidR="002730F8">
        <w:rPr>
          <w:snapToGrid w:val="0"/>
        </w:rPr>
        <w:t>s</w:t>
      </w:r>
      <w:r w:rsidRPr="009E7B03">
        <w:rPr>
          <w:snapToGrid w:val="0"/>
        </w:rPr>
        <w:t xml:space="preserve"> the burden of proof.  </w:t>
      </w:r>
      <w:proofErr w:type="gramStart"/>
      <w:r w:rsidRPr="009E7B03">
        <w:rPr>
          <w:snapToGrid w:val="0"/>
        </w:rPr>
        <w:t>66 Pa.C.S.</w:t>
      </w:r>
      <w:proofErr w:type="gramEnd"/>
      <w:r w:rsidRPr="009E7B03">
        <w:rPr>
          <w:snapToGrid w:val="0"/>
        </w:rPr>
        <w:t xml:space="preserve"> § 332(a).</w:t>
      </w:r>
    </w:p>
    <w:p w:rsidR="00425FFF" w:rsidRPr="009E7B03" w:rsidRDefault="00425FFF" w:rsidP="00425FFF">
      <w:pPr>
        <w:tabs>
          <w:tab w:val="left" w:pos="-1620"/>
        </w:tabs>
        <w:spacing w:line="360" w:lineRule="auto"/>
        <w:rPr>
          <w:snapToGrid w:val="0"/>
        </w:rPr>
      </w:pPr>
    </w:p>
    <w:p w:rsidR="00D137B1" w:rsidRDefault="00425FFF" w:rsidP="00425FFF">
      <w:pPr>
        <w:spacing w:line="360" w:lineRule="auto"/>
      </w:pPr>
      <w:r w:rsidRPr="009E7B03">
        <w:tab/>
      </w:r>
      <w:r w:rsidRPr="009E7B03">
        <w:tab/>
        <w:t>3.</w:t>
      </w:r>
      <w:r w:rsidRPr="009E7B03">
        <w:tab/>
        <w:t xml:space="preserve">When a </w:t>
      </w:r>
      <w:r>
        <w:t>c</w:t>
      </w:r>
      <w:r w:rsidRPr="009E7B03">
        <w:t xml:space="preserve">omplainant fails to appear for a scheduled conference or hearing, the complaint is to be dismissed.  </w:t>
      </w:r>
      <w:r w:rsidRPr="009E7B03">
        <w:rPr>
          <w:i/>
        </w:rPr>
        <w:t>Martin</w:t>
      </w:r>
      <w:r w:rsidRPr="009E7B03">
        <w:t xml:space="preserve"> </w:t>
      </w:r>
      <w:r w:rsidRPr="009E7B03">
        <w:rPr>
          <w:i/>
        </w:rPr>
        <w:t>Jefferson v. UGI Utilities, Inc.</w:t>
      </w:r>
      <w:r w:rsidRPr="009E7B03">
        <w:t xml:space="preserve">, Docket No. </w:t>
      </w:r>
    </w:p>
    <w:p w:rsidR="001C3EE4" w:rsidRDefault="00425FFF" w:rsidP="001C3EE4">
      <w:pPr>
        <w:spacing w:line="360" w:lineRule="auto"/>
      </w:pPr>
      <w:proofErr w:type="gramStart"/>
      <w:r w:rsidRPr="009E7B03">
        <w:t>Z-00269892 (Order entered December 26, 1995)</w:t>
      </w:r>
      <w:r>
        <w:t xml:space="preserve">; </w:t>
      </w:r>
      <w:r w:rsidRPr="00D2555A">
        <w:t xml:space="preserve">52 </w:t>
      </w:r>
      <w:proofErr w:type="spellStart"/>
      <w:r w:rsidRPr="00D2555A">
        <w:t>Pa.Code</w:t>
      </w:r>
      <w:proofErr w:type="spellEnd"/>
      <w:r w:rsidRPr="00D2555A">
        <w:t xml:space="preserve"> § 5.245</w:t>
      </w:r>
      <w:r w:rsidRPr="009E7B03">
        <w:t>.</w:t>
      </w:r>
      <w:proofErr w:type="gramEnd"/>
    </w:p>
    <w:p w:rsidR="001C3EE4" w:rsidRDefault="001C3EE4" w:rsidP="001C3EE4">
      <w:pPr>
        <w:spacing w:line="360" w:lineRule="auto"/>
      </w:pPr>
    </w:p>
    <w:p w:rsidR="00C74A7B" w:rsidRDefault="00C74A7B" w:rsidP="00BE01CB">
      <w:pPr>
        <w:spacing w:line="360" w:lineRule="auto"/>
        <w:jc w:val="center"/>
        <w:rPr>
          <w:u w:val="single"/>
        </w:rPr>
      </w:pPr>
    </w:p>
    <w:p w:rsidR="00C74A7B" w:rsidRDefault="00C74A7B" w:rsidP="00BE01CB">
      <w:pPr>
        <w:spacing w:line="360" w:lineRule="auto"/>
        <w:jc w:val="center"/>
        <w:rPr>
          <w:u w:val="single"/>
        </w:rPr>
      </w:pPr>
    </w:p>
    <w:p w:rsidR="00846B7D" w:rsidRDefault="006933B6" w:rsidP="00BE01CB">
      <w:pPr>
        <w:spacing w:line="360" w:lineRule="auto"/>
        <w:jc w:val="center"/>
      </w:pPr>
      <w:r w:rsidRPr="00605E47">
        <w:rPr>
          <w:u w:val="single"/>
        </w:rPr>
        <w:lastRenderedPageBreak/>
        <w:t>ORDER</w:t>
      </w:r>
    </w:p>
    <w:p w:rsidR="00D137B1" w:rsidRPr="00D2555A" w:rsidRDefault="0087011B" w:rsidP="00E26184">
      <w:pPr>
        <w:pStyle w:val="BodyText"/>
        <w:spacing w:line="360" w:lineRule="auto"/>
        <w:jc w:val="left"/>
        <w:rPr>
          <w:szCs w:val="24"/>
        </w:rPr>
      </w:pPr>
      <w:r>
        <w:rPr>
          <w:szCs w:val="24"/>
        </w:rPr>
        <w:br/>
      </w:r>
    </w:p>
    <w:p w:rsidR="006933B6" w:rsidRPr="00D2555A" w:rsidRDefault="006933B6" w:rsidP="00E26184">
      <w:pPr>
        <w:pStyle w:val="BodyText"/>
        <w:spacing w:line="360" w:lineRule="auto"/>
        <w:jc w:val="left"/>
        <w:rPr>
          <w:szCs w:val="24"/>
        </w:rPr>
      </w:pPr>
      <w:r w:rsidRPr="00D2555A">
        <w:rPr>
          <w:szCs w:val="24"/>
        </w:rPr>
        <w:tab/>
      </w:r>
      <w:r w:rsidRPr="00D2555A">
        <w:rPr>
          <w:szCs w:val="24"/>
        </w:rPr>
        <w:tab/>
        <w:t>THEREFORE,</w:t>
      </w:r>
    </w:p>
    <w:p w:rsidR="006933B6" w:rsidRPr="00D2555A" w:rsidRDefault="006933B6" w:rsidP="00E26184">
      <w:pPr>
        <w:pStyle w:val="BodyText"/>
        <w:spacing w:line="360" w:lineRule="auto"/>
        <w:jc w:val="left"/>
        <w:rPr>
          <w:szCs w:val="24"/>
        </w:rPr>
      </w:pPr>
    </w:p>
    <w:p w:rsidR="006933B6" w:rsidRPr="00D2555A" w:rsidRDefault="006933B6" w:rsidP="00E26184">
      <w:pPr>
        <w:pStyle w:val="BodyText"/>
        <w:spacing w:line="360" w:lineRule="auto"/>
        <w:jc w:val="left"/>
        <w:rPr>
          <w:szCs w:val="24"/>
        </w:rPr>
      </w:pPr>
      <w:r w:rsidRPr="00D2555A">
        <w:rPr>
          <w:szCs w:val="24"/>
        </w:rPr>
        <w:tab/>
      </w:r>
      <w:r w:rsidRPr="00D2555A">
        <w:rPr>
          <w:szCs w:val="24"/>
        </w:rPr>
        <w:tab/>
        <w:t>IT IS ORDERED:</w:t>
      </w:r>
    </w:p>
    <w:p w:rsidR="006933B6" w:rsidRPr="00D2555A" w:rsidRDefault="006933B6" w:rsidP="00E26184">
      <w:pPr>
        <w:pStyle w:val="BodyText"/>
        <w:spacing w:line="360" w:lineRule="auto"/>
        <w:jc w:val="left"/>
        <w:rPr>
          <w:szCs w:val="24"/>
        </w:rPr>
      </w:pPr>
    </w:p>
    <w:p w:rsidR="006933B6" w:rsidRPr="00D2555A" w:rsidRDefault="006933B6" w:rsidP="00E26184">
      <w:pPr>
        <w:pStyle w:val="BodyText"/>
        <w:spacing w:line="360" w:lineRule="auto"/>
        <w:jc w:val="left"/>
        <w:rPr>
          <w:szCs w:val="24"/>
        </w:rPr>
      </w:pPr>
      <w:r w:rsidRPr="00D2555A">
        <w:rPr>
          <w:szCs w:val="24"/>
        </w:rPr>
        <w:tab/>
      </w:r>
      <w:r w:rsidRPr="00D2555A">
        <w:rPr>
          <w:szCs w:val="24"/>
        </w:rPr>
        <w:tab/>
        <w:t>1.</w:t>
      </w:r>
      <w:r w:rsidRPr="00D2555A">
        <w:rPr>
          <w:szCs w:val="24"/>
        </w:rPr>
        <w:tab/>
        <w:t xml:space="preserve">That the motion of </w:t>
      </w:r>
      <w:r w:rsidR="00F636F5">
        <w:rPr>
          <w:szCs w:val="24"/>
        </w:rPr>
        <w:t xml:space="preserve">Respondent Duquesne Light Company </w:t>
      </w:r>
      <w:r w:rsidRPr="00D2555A">
        <w:rPr>
          <w:szCs w:val="24"/>
        </w:rPr>
        <w:t>to dismiss</w:t>
      </w:r>
      <w:r w:rsidR="007E42F5">
        <w:rPr>
          <w:szCs w:val="24"/>
        </w:rPr>
        <w:t>,</w:t>
      </w:r>
      <w:r w:rsidR="007E42F5" w:rsidRPr="007E42F5">
        <w:rPr>
          <w:szCs w:val="24"/>
        </w:rPr>
        <w:t xml:space="preserve"> </w:t>
      </w:r>
      <w:r w:rsidR="007E42F5">
        <w:rPr>
          <w:szCs w:val="24"/>
        </w:rPr>
        <w:t>for lack of prosecution,</w:t>
      </w:r>
      <w:r w:rsidRPr="00D2555A">
        <w:rPr>
          <w:szCs w:val="24"/>
        </w:rPr>
        <w:t xml:space="preserve"> the </w:t>
      </w:r>
      <w:r w:rsidR="00C74A7B">
        <w:rPr>
          <w:szCs w:val="24"/>
        </w:rPr>
        <w:t>C</w:t>
      </w:r>
      <w:r w:rsidRPr="00D2555A">
        <w:rPr>
          <w:szCs w:val="24"/>
        </w:rPr>
        <w:t xml:space="preserve">omplaint filed </w:t>
      </w:r>
      <w:r w:rsidR="00F636F5">
        <w:rPr>
          <w:szCs w:val="24"/>
        </w:rPr>
        <w:t xml:space="preserve">against it </w:t>
      </w:r>
      <w:r w:rsidRPr="00D2555A">
        <w:rPr>
          <w:szCs w:val="24"/>
        </w:rPr>
        <w:t xml:space="preserve">by </w:t>
      </w:r>
      <w:r w:rsidR="00F636F5">
        <w:rPr>
          <w:szCs w:val="24"/>
        </w:rPr>
        <w:t xml:space="preserve">Complainants </w:t>
      </w:r>
      <w:r w:rsidR="00F636F5">
        <w:t xml:space="preserve">Joy Nola and Michael Nola </w:t>
      </w:r>
      <w:r w:rsidR="00410EA7">
        <w:t>I</w:t>
      </w:r>
      <w:r w:rsidR="00F636F5">
        <w:t>I</w:t>
      </w:r>
      <w:r w:rsidR="00225550">
        <w:rPr>
          <w:szCs w:val="24"/>
        </w:rPr>
        <w:t>,</w:t>
      </w:r>
      <w:r w:rsidR="0056605D" w:rsidRPr="00D2555A">
        <w:rPr>
          <w:szCs w:val="24"/>
        </w:rPr>
        <w:t xml:space="preserve"> at Docket No. </w:t>
      </w:r>
      <w:r w:rsidR="00F636F5">
        <w:rPr>
          <w:szCs w:val="24"/>
        </w:rPr>
        <w:t>F</w:t>
      </w:r>
      <w:r w:rsidR="0056605D" w:rsidRPr="00D2555A">
        <w:rPr>
          <w:spacing w:val="-3"/>
          <w:szCs w:val="24"/>
        </w:rPr>
        <w:t>-201</w:t>
      </w:r>
      <w:r w:rsidR="00F636F5">
        <w:rPr>
          <w:spacing w:val="-3"/>
          <w:szCs w:val="24"/>
        </w:rPr>
        <w:t>5</w:t>
      </w:r>
      <w:r w:rsidR="0056605D" w:rsidRPr="00D2555A">
        <w:rPr>
          <w:spacing w:val="-3"/>
          <w:szCs w:val="24"/>
        </w:rPr>
        <w:t>-</w:t>
      </w:r>
      <w:r w:rsidR="00FE6B2C" w:rsidRPr="00D2555A">
        <w:rPr>
          <w:spacing w:val="-3"/>
          <w:szCs w:val="24"/>
        </w:rPr>
        <w:t>2</w:t>
      </w:r>
      <w:r w:rsidR="00425FFF">
        <w:rPr>
          <w:spacing w:val="-3"/>
          <w:szCs w:val="24"/>
        </w:rPr>
        <w:t>4</w:t>
      </w:r>
      <w:r w:rsidR="002C54DF">
        <w:rPr>
          <w:spacing w:val="-3"/>
          <w:szCs w:val="24"/>
        </w:rPr>
        <w:t>66</w:t>
      </w:r>
      <w:r w:rsidR="00F636F5">
        <w:rPr>
          <w:spacing w:val="-3"/>
          <w:szCs w:val="24"/>
        </w:rPr>
        <w:t>947</w:t>
      </w:r>
      <w:r w:rsidR="0056605D" w:rsidRPr="00D2555A">
        <w:rPr>
          <w:szCs w:val="24"/>
        </w:rPr>
        <w:t xml:space="preserve"> </w:t>
      </w:r>
      <w:r w:rsidR="004617DF" w:rsidRPr="00D2555A">
        <w:rPr>
          <w:szCs w:val="24"/>
        </w:rPr>
        <w:t>i</w:t>
      </w:r>
      <w:r w:rsidRPr="00D2555A">
        <w:rPr>
          <w:szCs w:val="24"/>
        </w:rPr>
        <w:t>s granted.</w:t>
      </w:r>
    </w:p>
    <w:p w:rsidR="006933B6" w:rsidRPr="00D2555A" w:rsidRDefault="006933B6" w:rsidP="00E26184">
      <w:pPr>
        <w:pStyle w:val="BodyText"/>
        <w:spacing w:line="360" w:lineRule="auto"/>
        <w:rPr>
          <w:szCs w:val="24"/>
        </w:rPr>
      </w:pPr>
    </w:p>
    <w:p w:rsidR="00F636F5" w:rsidRPr="00D2555A" w:rsidRDefault="006933B6" w:rsidP="00F636F5">
      <w:pPr>
        <w:pStyle w:val="BodyText"/>
        <w:spacing w:line="360" w:lineRule="auto"/>
        <w:jc w:val="left"/>
        <w:rPr>
          <w:szCs w:val="24"/>
        </w:rPr>
      </w:pPr>
      <w:r w:rsidRPr="00D2555A">
        <w:rPr>
          <w:szCs w:val="24"/>
        </w:rPr>
        <w:tab/>
      </w:r>
      <w:r w:rsidRPr="00D2555A">
        <w:rPr>
          <w:szCs w:val="24"/>
        </w:rPr>
        <w:tab/>
        <w:t>2.</w:t>
      </w:r>
      <w:r w:rsidR="00F636F5">
        <w:rPr>
          <w:szCs w:val="24"/>
        </w:rPr>
        <w:tab/>
        <w:t xml:space="preserve">That the motion of Respondent FirstEnergy Solutions Corporation </w:t>
      </w:r>
      <w:r w:rsidR="00F636F5" w:rsidRPr="00D2555A">
        <w:rPr>
          <w:szCs w:val="24"/>
        </w:rPr>
        <w:t>to dismiss</w:t>
      </w:r>
      <w:r w:rsidR="007E42F5">
        <w:rPr>
          <w:szCs w:val="24"/>
        </w:rPr>
        <w:t>,</w:t>
      </w:r>
      <w:r w:rsidR="007E42F5" w:rsidRPr="007E42F5">
        <w:rPr>
          <w:szCs w:val="24"/>
        </w:rPr>
        <w:t xml:space="preserve"> </w:t>
      </w:r>
      <w:r w:rsidR="007E42F5">
        <w:rPr>
          <w:szCs w:val="24"/>
        </w:rPr>
        <w:t>for lack of prosecution,</w:t>
      </w:r>
      <w:r w:rsidR="00F636F5" w:rsidRPr="00D2555A">
        <w:rPr>
          <w:szCs w:val="24"/>
        </w:rPr>
        <w:t xml:space="preserve"> the </w:t>
      </w:r>
      <w:r w:rsidR="00C74A7B">
        <w:rPr>
          <w:szCs w:val="24"/>
        </w:rPr>
        <w:t>C</w:t>
      </w:r>
      <w:r w:rsidR="00F636F5" w:rsidRPr="00D2555A">
        <w:rPr>
          <w:szCs w:val="24"/>
        </w:rPr>
        <w:t xml:space="preserve">omplaint filed </w:t>
      </w:r>
      <w:r w:rsidR="00F636F5">
        <w:rPr>
          <w:szCs w:val="24"/>
        </w:rPr>
        <w:t xml:space="preserve">against it </w:t>
      </w:r>
      <w:r w:rsidR="00F636F5" w:rsidRPr="00D2555A">
        <w:rPr>
          <w:szCs w:val="24"/>
        </w:rPr>
        <w:t xml:space="preserve">by </w:t>
      </w:r>
      <w:r w:rsidR="00F636F5">
        <w:rPr>
          <w:szCs w:val="24"/>
        </w:rPr>
        <w:t xml:space="preserve">Complainants </w:t>
      </w:r>
      <w:r w:rsidR="00F636F5">
        <w:t>Joy Nola and Michael Nola II</w:t>
      </w:r>
      <w:r w:rsidR="00F636F5">
        <w:rPr>
          <w:szCs w:val="24"/>
        </w:rPr>
        <w:t>,</w:t>
      </w:r>
      <w:r w:rsidR="00F636F5" w:rsidRPr="00D2555A">
        <w:rPr>
          <w:szCs w:val="24"/>
        </w:rPr>
        <w:t xml:space="preserve"> at Docket No. </w:t>
      </w:r>
      <w:r w:rsidR="00F636F5">
        <w:rPr>
          <w:szCs w:val="24"/>
        </w:rPr>
        <w:t>F</w:t>
      </w:r>
      <w:r w:rsidR="00F636F5" w:rsidRPr="00D2555A">
        <w:rPr>
          <w:spacing w:val="-3"/>
          <w:szCs w:val="24"/>
        </w:rPr>
        <w:t>-201</w:t>
      </w:r>
      <w:r w:rsidR="00F636F5">
        <w:rPr>
          <w:spacing w:val="-3"/>
          <w:szCs w:val="24"/>
        </w:rPr>
        <w:t>5</w:t>
      </w:r>
      <w:r w:rsidR="00F636F5" w:rsidRPr="00D2555A">
        <w:rPr>
          <w:spacing w:val="-3"/>
          <w:szCs w:val="24"/>
        </w:rPr>
        <w:t>-2</w:t>
      </w:r>
      <w:r w:rsidR="00F636F5">
        <w:rPr>
          <w:spacing w:val="-3"/>
          <w:szCs w:val="24"/>
        </w:rPr>
        <w:t>466947</w:t>
      </w:r>
      <w:r w:rsidR="00F636F5">
        <w:rPr>
          <w:szCs w:val="24"/>
        </w:rPr>
        <w:t xml:space="preserve"> </w:t>
      </w:r>
      <w:r w:rsidR="00F636F5" w:rsidRPr="00D2555A">
        <w:rPr>
          <w:szCs w:val="24"/>
        </w:rPr>
        <w:t>is granted.</w:t>
      </w:r>
    </w:p>
    <w:p w:rsidR="00F636F5" w:rsidRDefault="00F636F5" w:rsidP="00E26184">
      <w:pPr>
        <w:pStyle w:val="BodyText"/>
        <w:spacing w:line="360" w:lineRule="auto"/>
        <w:jc w:val="left"/>
        <w:rPr>
          <w:szCs w:val="24"/>
        </w:rPr>
      </w:pPr>
    </w:p>
    <w:p w:rsidR="00A23A64" w:rsidRDefault="00F636F5" w:rsidP="00E26184">
      <w:pPr>
        <w:pStyle w:val="BodyText"/>
        <w:spacing w:line="360" w:lineRule="auto"/>
        <w:jc w:val="left"/>
        <w:rPr>
          <w:spacing w:val="-3"/>
          <w:szCs w:val="24"/>
        </w:rPr>
      </w:pPr>
      <w:r>
        <w:rPr>
          <w:szCs w:val="24"/>
        </w:rPr>
        <w:tab/>
      </w:r>
      <w:r>
        <w:rPr>
          <w:szCs w:val="24"/>
        </w:rPr>
        <w:tab/>
        <w:t>3.</w:t>
      </w:r>
      <w:r>
        <w:rPr>
          <w:szCs w:val="24"/>
        </w:rPr>
        <w:tab/>
      </w:r>
      <w:r w:rsidR="006933B6" w:rsidRPr="00D2555A">
        <w:rPr>
          <w:szCs w:val="24"/>
        </w:rPr>
        <w:t xml:space="preserve">That the </w:t>
      </w:r>
      <w:r w:rsidR="00C74A7B">
        <w:rPr>
          <w:szCs w:val="24"/>
        </w:rPr>
        <w:t>C</w:t>
      </w:r>
      <w:r>
        <w:rPr>
          <w:szCs w:val="24"/>
        </w:rPr>
        <w:t xml:space="preserve">omplaint of </w:t>
      </w:r>
      <w:r>
        <w:t>Joy Nola and Michael Nola II</w:t>
      </w:r>
      <w:r>
        <w:rPr>
          <w:spacing w:val="-3"/>
          <w:szCs w:val="24"/>
        </w:rPr>
        <w:t xml:space="preserve"> against Duquesne Light Company and FirstEnergy Solutions</w:t>
      </w:r>
      <w:r w:rsidR="007E42F5" w:rsidRPr="00D2555A">
        <w:rPr>
          <w:szCs w:val="24"/>
        </w:rPr>
        <w:t xml:space="preserve"> at Docket No. </w:t>
      </w:r>
      <w:r w:rsidR="007E42F5">
        <w:rPr>
          <w:szCs w:val="24"/>
        </w:rPr>
        <w:t>F</w:t>
      </w:r>
      <w:r w:rsidR="007E42F5" w:rsidRPr="00D2555A">
        <w:rPr>
          <w:spacing w:val="-3"/>
          <w:szCs w:val="24"/>
        </w:rPr>
        <w:t>-201</w:t>
      </w:r>
      <w:r w:rsidR="007E42F5">
        <w:rPr>
          <w:spacing w:val="-3"/>
          <w:szCs w:val="24"/>
        </w:rPr>
        <w:t>5</w:t>
      </w:r>
      <w:r w:rsidR="007E42F5" w:rsidRPr="00D2555A">
        <w:rPr>
          <w:spacing w:val="-3"/>
          <w:szCs w:val="24"/>
        </w:rPr>
        <w:t>-2</w:t>
      </w:r>
      <w:r w:rsidR="007E42F5">
        <w:rPr>
          <w:spacing w:val="-3"/>
          <w:szCs w:val="24"/>
        </w:rPr>
        <w:t>466947 is dismissed for lack of prosecution.</w:t>
      </w:r>
    </w:p>
    <w:p w:rsidR="00F73CDE" w:rsidRPr="00D2555A" w:rsidRDefault="00F73CDE" w:rsidP="00E26184">
      <w:pPr>
        <w:pStyle w:val="BodyText"/>
        <w:spacing w:line="360" w:lineRule="auto"/>
        <w:jc w:val="left"/>
        <w:rPr>
          <w:szCs w:val="24"/>
        </w:rPr>
      </w:pPr>
    </w:p>
    <w:p w:rsidR="006A12D0" w:rsidRDefault="00F73CDE" w:rsidP="00425FFF">
      <w:pPr>
        <w:pStyle w:val="BodyText"/>
        <w:spacing w:line="360" w:lineRule="auto"/>
        <w:jc w:val="left"/>
        <w:rPr>
          <w:szCs w:val="24"/>
        </w:rPr>
      </w:pPr>
      <w:r w:rsidRPr="00D2555A">
        <w:rPr>
          <w:szCs w:val="24"/>
        </w:rPr>
        <w:tab/>
      </w:r>
      <w:r w:rsidR="006933B6" w:rsidRPr="00D2555A">
        <w:rPr>
          <w:szCs w:val="24"/>
        </w:rPr>
        <w:tab/>
      </w:r>
      <w:r w:rsidR="007E42F5">
        <w:rPr>
          <w:szCs w:val="24"/>
        </w:rPr>
        <w:t>4</w:t>
      </w:r>
      <w:r w:rsidR="006933B6" w:rsidRPr="00D2555A">
        <w:rPr>
          <w:szCs w:val="24"/>
        </w:rPr>
        <w:t>.</w:t>
      </w:r>
      <w:r w:rsidR="006933B6" w:rsidRPr="00D2555A">
        <w:rPr>
          <w:szCs w:val="24"/>
        </w:rPr>
        <w:tab/>
      </w:r>
      <w:r w:rsidR="00425FFF" w:rsidRPr="009E7B03">
        <w:rPr>
          <w:snapToGrid w:val="0"/>
          <w:szCs w:val="24"/>
        </w:rPr>
        <w:t xml:space="preserve">That the </w:t>
      </w:r>
      <w:r w:rsidR="00425FFF">
        <w:rPr>
          <w:snapToGrid w:val="0"/>
          <w:szCs w:val="24"/>
        </w:rPr>
        <w:t xml:space="preserve">Commission’s </w:t>
      </w:r>
      <w:r w:rsidR="00425FFF" w:rsidRPr="009E7B03">
        <w:rPr>
          <w:snapToGrid w:val="0"/>
          <w:szCs w:val="24"/>
        </w:rPr>
        <w:t xml:space="preserve">Secretary’s Bureau </w:t>
      </w:r>
      <w:r w:rsidR="00425FFF">
        <w:rPr>
          <w:snapToGrid w:val="0"/>
          <w:szCs w:val="24"/>
        </w:rPr>
        <w:t xml:space="preserve">shall </w:t>
      </w:r>
      <w:r w:rsidR="00425FFF" w:rsidRPr="009E7B03">
        <w:rPr>
          <w:snapToGrid w:val="0"/>
          <w:szCs w:val="24"/>
        </w:rPr>
        <w:t>mark Docket No</w:t>
      </w:r>
      <w:r w:rsidR="007E42F5" w:rsidRPr="00D2555A">
        <w:rPr>
          <w:szCs w:val="24"/>
        </w:rPr>
        <w:t xml:space="preserve">. </w:t>
      </w:r>
    </w:p>
    <w:p w:rsidR="00425FFF" w:rsidRPr="009E7B03" w:rsidRDefault="007E42F5" w:rsidP="00425FFF">
      <w:pPr>
        <w:pStyle w:val="BodyText"/>
        <w:spacing w:line="360" w:lineRule="auto"/>
        <w:jc w:val="left"/>
        <w:rPr>
          <w:snapToGrid w:val="0"/>
          <w:szCs w:val="24"/>
        </w:rPr>
      </w:pPr>
      <w:r>
        <w:rPr>
          <w:szCs w:val="24"/>
        </w:rPr>
        <w:t>F</w:t>
      </w:r>
      <w:r w:rsidRPr="00D2555A">
        <w:rPr>
          <w:spacing w:val="-3"/>
          <w:szCs w:val="24"/>
        </w:rPr>
        <w:t>-201</w:t>
      </w:r>
      <w:r>
        <w:rPr>
          <w:spacing w:val="-3"/>
          <w:szCs w:val="24"/>
        </w:rPr>
        <w:t>5</w:t>
      </w:r>
      <w:r w:rsidRPr="00D2555A">
        <w:rPr>
          <w:spacing w:val="-3"/>
          <w:szCs w:val="24"/>
        </w:rPr>
        <w:t>-2</w:t>
      </w:r>
      <w:r>
        <w:rPr>
          <w:spacing w:val="-3"/>
          <w:szCs w:val="24"/>
        </w:rPr>
        <w:t>466947 closed.</w:t>
      </w:r>
    </w:p>
    <w:p w:rsidR="00425FFF" w:rsidRDefault="00425FFF" w:rsidP="00425FFF">
      <w:pPr>
        <w:tabs>
          <w:tab w:val="left" w:pos="0"/>
        </w:tabs>
        <w:jc w:val="both"/>
        <w:rPr>
          <w:rFonts w:eastAsia="Calibri"/>
        </w:rPr>
      </w:pPr>
    </w:p>
    <w:p w:rsidR="0087011B" w:rsidRDefault="0087011B" w:rsidP="00425FFF">
      <w:pPr>
        <w:tabs>
          <w:tab w:val="left" w:pos="0"/>
        </w:tabs>
        <w:jc w:val="both"/>
        <w:rPr>
          <w:rFonts w:eastAsia="Calibri"/>
        </w:rPr>
      </w:pPr>
    </w:p>
    <w:p w:rsidR="0087011B" w:rsidRDefault="0087011B" w:rsidP="00425FFF">
      <w:pPr>
        <w:tabs>
          <w:tab w:val="left" w:pos="0"/>
        </w:tabs>
        <w:jc w:val="both"/>
        <w:rPr>
          <w:rFonts w:eastAsia="Calibri"/>
        </w:rPr>
      </w:pPr>
    </w:p>
    <w:p w:rsidR="00425FFF" w:rsidRPr="009E7B03" w:rsidRDefault="00425FFF" w:rsidP="00425FFF">
      <w:pPr>
        <w:tabs>
          <w:tab w:val="left" w:pos="0"/>
        </w:tabs>
        <w:jc w:val="both"/>
        <w:rPr>
          <w:rFonts w:eastAsia="Calibri"/>
          <w:u w:val="single"/>
        </w:rPr>
      </w:pPr>
      <w:r w:rsidRPr="009E7B03">
        <w:rPr>
          <w:rFonts w:eastAsia="Calibri"/>
        </w:rPr>
        <w:t xml:space="preserve">Date:  </w:t>
      </w:r>
      <w:r>
        <w:rPr>
          <w:rFonts w:eastAsia="Calibri"/>
          <w:u w:val="single"/>
        </w:rPr>
        <w:t>Ma</w:t>
      </w:r>
      <w:r w:rsidR="002730F8">
        <w:rPr>
          <w:rFonts w:eastAsia="Calibri"/>
          <w:u w:val="single"/>
        </w:rPr>
        <w:t>y</w:t>
      </w:r>
      <w:r>
        <w:rPr>
          <w:rFonts w:eastAsia="Calibri"/>
          <w:u w:val="single"/>
        </w:rPr>
        <w:t xml:space="preserve"> </w:t>
      </w:r>
      <w:r w:rsidR="002C54DF">
        <w:rPr>
          <w:rFonts w:eastAsia="Calibri"/>
          <w:u w:val="single"/>
        </w:rPr>
        <w:t>1</w:t>
      </w:r>
      <w:r w:rsidR="00BE01CB">
        <w:rPr>
          <w:rFonts w:eastAsia="Calibri"/>
          <w:u w:val="single"/>
        </w:rPr>
        <w:t>8</w:t>
      </w:r>
      <w:r>
        <w:rPr>
          <w:rFonts w:eastAsia="Calibri"/>
          <w:u w:val="single"/>
        </w:rPr>
        <w:t>, 2015</w:t>
      </w:r>
      <w:r w:rsidRPr="009E7B03">
        <w:rPr>
          <w:rFonts w:eastAsia="Calibri"/>
        </w:rPr>
        <w:tab/>
      </w:r>
      <w:r w:rsidRPr="009E7B03">
        <w:rPr>
          <w:rFonts w:eastAsia="Calibri"/>
        </w:rPr>
        <w:tab/>
      </w:r>
      <w:r w:rsidRPr="009E7B03">
        <w:rPr>
          <w:rFonts w:eastAsia="Calibri"/>
        </w:rPr>
        <w:tab/>
      </w:r>
      <w:r w:rsidRPr="009E7B03">
        <w:rPr>
          <w:rFonts w:eastAsia="Calibri"/>
        </w:rPr>
        <w:tab/>
      </w:r>
      <w:r w:rsidR="00BE01CB">
        <w:rPr>
          <w:rFonts w:eastAsia="Calibri"/>
        </w:rPr>
        <w:tab/>
      </w:r>
      <w:r w:rsidR="00BE01CB">
        <w:rPr>
          <w:rFonts w:eastAsia="Calibri"/>
        </w:rPr>
        <w:tab/>
      </w:r>
      <w:r w:rsidRPr="009E7B03">
        <w:rPr>
          <w:rFonts w:eastAsia="Calibri"/>
          <w:u w:val="single"/>
        </w:rPr>
        <w:tab/>
      </w:r>
      <w:r w:rsidRPr="009E7B03">
        <w:rPr>
          <w:rFonts w:eastAsia="Calibri"/>
          <w:u w:val="single"/>
        </w:rPr>
        <w:tab/>
        <w:t>/s/</w:t>
      </w:r>
      <w:r w:rsidRPr="009E7B03">
        <w:rPr>
          <w:rFonts w:eastAsia="Calibri"/>
          <w:u w:val="single"/>
        </w:rPr>
        <w:tab/>
      </w:r>
      <w:r w:rsidRPr="009E7B03">
        <w:rPr>
          <w:rFonts w:eastAsia="Calibri"/>
          <w:u w:val="single"/>
        </w:rPr>
        <w:tab/>
      </w:r>
      <w:r w:rsidRPr="009E7B03">
        <w:rPr>
          <w:rFonts w:eastAsia="Calibri"/>
          <w:u w:val="single"/>
        </w:rPr>
        <w:tab/>
      </w:r>
    </w:p>
    <w:p w:rsidR="00425FFF" w:rsidRPr="009E7B03" w:rsidRDefault="00425FFF" w:rsidP="00425FFF">
      <w:pPr>
        <w:tabs>
          <w:tab w:val="left" w:pos="0"/>
        </w:tabs>
        <w:jc w:val="both"/>
        <w:rPr>
          <w:rFonts w:eastAsia="Calibri"/>
        </w:rPr>
      </w:pP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00BE01CB">
        <w:rPr>
          <w:rFonts w:eastAsia="Calibri"/>
        </w:rPr>
        <w:tab/>
      </w:r>
      <w:r w:rsidRPr="009E7B03">
        <w:rPr>
          <w:rFonts w:eastAsia="Calibri"/>
        </w:rPr>
        <w:t>Conrad A. Johnson</w:t>
      </w:r>
    </w:p>
    <w:p w:rsidR="00425FFF" w:rsidRDefault="00425FFF" w:rsidP="00425FFF">
      <w:pPr>
        <w:tabs>
          <w:tab w:val="left" w:pos="0"/>
        </w:tabs>
        <w:jc w:val="both"/>
        <w:rPr>
          <w:rFonts w:eastAsia="Calibri"/>
        </w:rPr>
      </w:pP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00BE01CB">
        <w:rPr>
          <w:rFonts w:eastAsia="Calibri"/>
        </w:rPr>
        <w:tab/>
      </w:r>
      <w:r w:rsidRPr="009E7B03">
        <w:rPr>
          <w:rFonts w:eastAsia="Calibri"/>
        </w:rPr>
        <w:t>Administrative Law Judge</w:t>
      </w:r>
    </w:p>
    <w:sectPr w:rsidR="00425FFF" w:rsidSect="00B814F2">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EB7" w:rsidRDefault="00DD1EB7">
      <w:pPr>
        <w:spacing w:line="20" w:lineRule="exact"/>
        <w:rPr>
          <w:sz w:val="20"/>
          <w:szCs w:val="20"/>
        </w:rPr>
      </w:pPr>
    </w:p>
  </w:endnote>
  <w:endnote w:type="continuationSeparator" w:id="0">
    <w:p w:rsidR="00DD1EB7" w:rsidRDefault="00DD1EB7">
      <w:pPr>
        <w:pStyle w:val="ParaTab1"/>
        <w:rPr>
          <w:sz w:val="20"/>
          <w:szCs w:val="20"/>
        </w:rPr>
      </w:pPr>
      <w:r>
        <w:rPr>
          <w:sz w:val="20"/>
          <w:szCs w:val="20"/>
        </w:rPr>
        <w:t xml:space="preserve"> </w:t>
      </w:r>
    </w:p>
  </w:endnote>
  <w:endnote w:type="continuationNotice" w:id="1">
    <w:p w:rsidR="00DD1EB7" w:rsidRDefault="00DD1EB7">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B2C" w:rsidRDefault="00FE6B2C"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6B2C" w:rsidRDefault="00FE6B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B2C" w:rsidRPr="00E26184" w:rsidRDefault="00FE6B2C" w:rsidP="006816E2">
    <w:pPr>
      <w:pStyle w:val="Footer"/>
      <w:framePr w:wrap="around" w:vAnchor="text" w:hAnchor="page" w:x="6139" w:y="-15"/>
      <w:jc w:val="center"/>
      <w:rPr>
        <w:rStyle w:val="PageNumber"/>
        <w:rFonts w:ascii="Times New Roman" w:hAnsi="Times New Roman" w:cs="Times New Roman"/>
        <w:sz w:val="20"/>
        <w:szCs w:val="20"/>
      </w:rPr>
    </w:pPr>
    <w:r w:rsidRPr="00E26184">
      <w:rPr>
        <w:rStyle w:val="PageNumber"/>
        <w:rFonts w:ascii="Times New Roman" w:hAnsi="Times New Roman" w:cs="Times New Roman"/>
        <w:sz w:val="20"/>
        <w:szCs w:val="20"/>
      </w:rPr>
      <w:fldChar w:fldCharType="begin"/>
    </w:r>
    <w:r w:rsidRPr="00E26184">
      <w:rPr>
        <w:rStyle w:val="PageNumber"/>
        <w:rFonts w:ascii="Times New Roman" w:hAnsi="Times New Roman" w:cs="Times New Roman"/>
        <w:sz w:val="20"/>
        <w:szCs w:val="20"/>
      </w:rPr>
      <w:instrText xml:space="preserve">PAGE  </w:instrText>
    </w:r>
    <w:r w:rsidRPr="00E26184">
      <w:rPr>
        <w:rStyle w:val="PageNumber"/>
        <w:rFonts w:ascii="Times New Roman" w:hAnsi="Times New Roman" w:cs="Times New Roman"/>
        <w:sz w:val="20"/>
        <w:szCs w:val="20"/>
      </w:rPr>
      <w:fldChar w:fldCharType="separate"/>
    </w:r>
    <w:r w:rsidR="00FB6D60">
      <w:rPr>
        <w:rStyle w:val="PageNumber"/>
        <w:rFonts w:ascii="Times New Roman" w:hAnsi="Times New Roman" w:cs="Times New Roman"/>
        <w:noProof/>
        <w:sz w:val="20"/>
        <w:szCs w:val="20"/>
      </w:rPr>
      <w:t>4</w:t>
    </w:r>
    <w:r w:rsidRPr="00E26184">
      <w:rPr>
        <w:rStyle w:val="PageNumber"/>
        <w:rFonts w:ascii="Times New Roman" w:hAnsi="Times New Roman" w:cs="Times New Roman"/>
        <w:sz w:val="20"/>
        <w:szCs w:val="20"/>
      </w:rPr>
      <w:fldChar w:fldCharType="end"/>
    </w:r>
  </w:p>
  <w:p w:rsidR="00FE6B2C" w:rsidRPr="006816E2" w:rsidRDefault="00FE6B2C">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6E2" w:rsidRDefault="006816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EB7" w:rsidRDefault="00DD1EB7">
      <w:pPr>
        <w:pStyle w:val="ParaTab1"/>
        <w:rPr>
          <w:sz w:val="20"/>
          <w:szCs w:val="20"/>
        </w:rPr>
      </w:pPr>
      <w:r>
        <w:rPr>
          <w:sz w:val="20"/>
          <w:szCs w:val="20"/>
        </w:rPr>
        <w:separator/>
      </w:r>
    </w:p>
  </w:footnote>
  <w:footnote w:type="continuationSeparator" w:id="0">
    <w:p w:rsidR="00DD1EB7" w:rsidRDefault="00DD1EB7">
      <w:pPr>
        <w:pStyle w:val="ParaTab1"/>
        <w:rPr>
          <w:sz w:val="20"/>
          <w:szCs w:val="20"/>
        </w:rPr>
      </w:pPr>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6E2" w:rsidRDefault="006816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6E2" w:rsidRDefault="006816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6E2" w:rsidRDefault="006816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7F3B4B5F"/>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2"/>
  </w:num>
  <w:num w:numId="3">
    <w:abstractNumId w:val="1"/>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942"/>
    <w:rsid w:val="00004D18"/>
    <w:rsid w:val="00004DB5"/>
    <w:rsid w:val="00012A31"/>
    <w:rsid w:val="000208C3"/>
    <w:rsid w:val="0002580A"/>
    <w:rsid w:val="00026695"/>
    <w:rsid w:val="0003733C"/>
    <w:rsid w:val="0004256A"/>
    <w:rsid w:val="0004461C"/>
    <w:rsid w:val="00044EB2"/>
    <w:rsid w:val="0004672F"/>
    <w:rsid w:val="00046DC8"/>
    <w:rsid w:val="0004783A"/>
    <w:rsid w:val="0005019C"/>
    <w:rsid w:val="00053987"/>
    <w:rsid w:val="000562EC"/>
    <w:rsid w:val="0005700F"/>
    <w:rsid w:val="00066AF1"/>
    <w:rsid w:val="0006703C"/>
    <w:rsid w:val="00067FF1"/>
    <w:rsid w:val="00071C51"/>
    <w:rsid w:val="0007411C"/>
    <w:rsid w:val="00074FDA"/>
    <w:rsid w:val="000809D8"/>
    <w:rsid w:val="00081B1D"/>
    <w:rsid w:val="00081B30"/>
    <w:rsid w:val="00081E29"/>
    <w:rsid w:val="00082B0F"/>
    <w:rsid w:val="000834A6"/>
    <w:rsid w:val="00083A52"/>
    <w:rsid w:val="00091009"/>
    <w:rsid w:val="00092C59"/>
    <w:rsid w:val="00092F70"/>
    <w:rsid w:val="00095264"/>
    <w:rsid w:val="00096B9E"/>
    <w:rsid w:val="000A29F5"/>
    <w:rsid w:val="000A6966"/>
    <w:rsid w:val="000A7D36"/>
    <w:rsid w:val="000B3C86"/>
    <w:rsid w:val="000B68FE"/>
    <w:rsid w:val="000C0E69"/>
    <w:rsid w:val="000C1849"/>
    <w:rsid w:val="000C696A"/>
    <w:rsid w:val="000C6A1D"/>
    <w:rsid w:val="000C6DE2"/>
    <w:rsid w:val="000C779C"/>
    <w:rsid w:val="000D08CE"/>
    <w:rsid w:val="000D1C3F"/>
    <w:rsid w:val="000D1C63"/>
    <w:rsid w:val="000D6500"/>
    <w:rsid w:val="000D65A0"/>
    <w:rsid w:val="000E13D1"/>
    <w:rsid w:val="000E1C79"/>
    <w:rsid w:val="000E2DAF"/>
    <w:rsid w:val="000E4193"/>
    <w:rsid w:val="000E4757"/>
    <w:rsid w:val="000E7B8F"/>
    <w:rsid w:val="000F10E1"/>
    <w:rsid w:val="000F423B"/>
    <w:rsid w:val="000F65AF"/>
    <w:rsid w:val="000F7B76"/>
    <w:rsid w:val="001052EA"/>
    <w:rsid w:val="001067E0"/>
    <w:rsid w:val="001106EF"/>
    <w:rsid w:val="001137BD"/>
    <w:rsid w:val="0011533B"/>
    <w:rsid w:val="00117FE0"/>
    <w:rsid w:val="001200EF"/>
    <w:rsid w:val="00121ED2"/>
    <w:rsid w:val="00122571"/>
    <w:rsid w:val="001230FE"/>
    <w:rsid w:val="00123E3C"/>
    <w:rsid w:val="001266AB"/>
    <w:rsid w:val="00132838"/>
    <w:rsid w:val="00136D0F"/>
    <w:rsid w:val="00137195"/>
    <w:rsid w:val="0013726B"/>
    <w:rsid w:val="00141436"/>
    <w:rsid w:val="00144DA4"/>
    <w:rsid w:val="00145617"/>
    <w:rsid w:val="00150AF3"/>
    <w:rsid w:val="0015411A"/>
    <w:rsid w:val="001545A6"/>
    <w:rsid w:val="0015713F"/>
    <w:rsid w:val="00160073"/>
    <w:rsid w:val="00166265"/>
    <w:rsid w:val="0017026F"/>
    <w:rsid w:val="001713C8"/>
    <w:rsid w:val="001757C0"/>
    <w:rsid w:val="001826B9"/>
    <w:rsid w:val="001827D6"/>
    <w:rsid w:val="00184F28"/>
    <w:rsid w:val="001902CB"/>
    <w:rsid w:val="00190CE1"/>
    <w:rsid w:val="00190F6C"/>
    <w:rsid w:val="001913E2"/>
    <w:rsid w:val="00192D07"/>
    <w:rsid w:val="001936B8"/>
    <w:rsid w:val="00193F05"/>
    <w:rsid w:val="00196175"/>
    <w:rsid w:val="001A526C"/>
    <w:rsid w:val="001B2B5E"/>
    <w:rsid w:val="001B43A4"/>
    <w:rsid w:val="001B58E1"/>
    <w:rsid w:val="001C3EE4"/>
    <w:rsid w:val="001C49F5"/>
    <w:rsid w:val="001C6B25"/>
    <w:rsid w:val="001D0098"/>
    <w:rsid w:val="001D0569"/>
    <w:rsid w:val="001D1AD1"/>
    <w:rsid w:val="001D1F15"/>
    <w:rsid w:val="001D416E"/>
    <w:rsid w:val="001D76BB"/>
    <w:rsid w:val="001D7B3E"/>
    <w:rsid w:val="001E1717"/>
    <w:rsid w:val="001E22EB"/>
    <w:rsid w:val="001E2730"/>
    <w:rsid w:val="001E3A1C"/>
    <w:rsid w:val="001E3BE4"/>
    <w:rsid w:val="001E4EB7"/>
    <w:rsid w:val="001E56A5"/>
    <w:rsid w:val="001F070A"/>
    <w:rsid w:val="001F68C8"/>
    <w:rsid w:val="0020107C"/>
    <w:rsid w:val="00207FAF"/>
    <w:rsid w:val="00210117"/>
    <w:rsid w:val="00213880"/>
    <w:rsid w:val="00217EF0"/>
    <w:rsid w:val="0022061E"/>
    <w:rsid w:val="00220BB0"/>
    <w:rsid w:val="00224F25"/>
    <w:rsid w:val="002253B3"/>
    <w:rsid w:val="00225550"/>
    <w:rsid w:val="00232BC6"/>
    <w:rsid w:val="00234024"/>
    <w:rsid w:val="0023722B"/>
    <w:rsid w:val="00237EE4"/>
    <w:rsid w:val="0024011C"/>
    <w:rsid w:val="0024480B"/>
    <w:rsid w:val="00244D8B"/>
    <w:rsid w:val="00245635"/>
    <w:rsid w:val="00252243"/>
    <w:rsid w:val="00255E38"/>
    <w:rsid w:val="00256E85"/>
    <w:rsid w:val="002577EA"/>
    <w:rsid w:val="00257A06"/>
    <w:rsid w:val="00257BFC"/>
    <w:rsid w:val="00260B80"/>
    <w:rsid w:val="002624B6"/>
    <w:rsid w:val="0026529D"/>
    <w:rsid w:val="002656A8"/>
    <w:rsid w:val="00265BD8"/>
    <w:rsid w:val="0027262D"/>
    <w:rsid w:val="00272762"/>
    <w:rsid w:val="00272C05"/>
    <w:rsid w:val="00272ED4"/>
    <w:rsid w:val="002730F8"/>
    <w:rsid w:val="002735DE"/>
    <w:rsid w:val="0027423F"/>
    <w:rsid w:val="00274791"/>
    <w:rsid w:val="00276EA1"/>
    <w:rsid w:val="00277A8A"/>
    <w:rsid w:val="00281054"/>
    <w:rsid w:val="00281D25"/>
    <w:rsid w:val="0028258E"/>
    <w:rsid w:val="0028285A"/>
    <w:rsid w:val="002838AA"/>
    <w:rsid w:val="002842AC"/>
    <w:rsid w:val="00284784"/>
    <w:rsid w:val="0028579C"/>
    <w:rsid w:val="002874D8"/>
    <w:rsid w:val="00290003"/>
    <w:rsid w:val="0029012D"/>
    <w:rsid w:val="00292C8C"/>
    <w:rsid w:val="00292E67"/>
    <w:rsid w:val="002931C8"/>
    <w:rsid w:val="002957E0"/>
    <w:rsid w:val="00296137"/>
    <w:rsid w:val="00297751"/>
    <w:rsid w:val="002A01C4"/>
    <w:rsid w:val="002A06BF"/>
    <w:rsid w:val="002A1F82"/>
    <w:rsid w:val="002A4333"/>
    <w:rsid w:val="002A5A64"/>
    <w:rsid w:val="002B4296"/>
    <w:rsid w:val="002B5E52"/>
    <w:rsid w:val="002B6D47"/>
    <w:rsid w:val="002B78D7"/>
    <w:rsid w:val="002C12C1"/>
    <w:rsid w:val="002C15B6"/>
    <w:rsid w:val="002C23D7"/>
    <w:rsid w:val="002C401C"/>
    <w:rsid w:val="002C54DF"/>
    <w:rsid w:val="002C6B4C"/>
    <w:rsid w:val="002C7154"/>
    <w:rsid w:val="002D0518"/>
    <w:rsid w:val="002D0730"/>
    <w:rsid w:val="002D2429"/>
    <w:rsid w:val="002D2923"/>
    <w:rsid w:val="002D3261"/>
    <w:rsid w:val="002D37F7"/>
    <w:rsid w:val="002D4B8D"/>
    <w:rsid w:val="002D6203"/>
    <w:rsid w:val="002D77FF"/>
    <w:rsid w:val="002E063A"/>
    <w:rsid w:val="002E149C"/>
    <w:rsid w:val="002E35A1"/>
    <w:rsid w:val="002E40C6"/>
    <w:rsid w:val="002E5C7F"/>
    <w:rsid w:val="002E7FA3"/>
    <w:rsid w:val="002F0462"/>
    <w:rsid w:val="002F055F"/>
    <w:rsid w:val="002F2F57"/>
    <w:rsid w:val="002F3993"/>
    <w:rsid w:val="002F4C46"/>
    <w:rsid w:val="002F5CD5"/>
    <w:rsid w:val="002F7AD6"/>
    <w:rsid w:val="003030AD"/>
    <w:rsid w:val="00304B12"/>
    <w:rsid w:val="00304B90"/>
    <w:rsid w:val="00305550"/>
    <w:rsid w:val="00312E26"/>
    <w:rsid w:val="0031518E"/>
    <w:rsid w:val="0031637A"/>
    <w:rsid w:val="003172B9"/>
    <w:rsid w:val="00317E4E"/>
    <w:rsid w:val="00317FA2"/>
    <w:rsid w:val="00322CEA"/>
    <w:rsid w:val="00332EE2"/>
    <w:rsid w:val="00337CDB"/>
    <w:rsid w:val="00337CF1"/>
    <w:rsid w:val="00342339"/>
    <w:rsid w:val="00344720"/>
    <w:rsid w:val="003449C8"/>
    <w:rsid w:val="00344BB9"/>
    <w:rsid w:val="003454B4"/>
    <w:rsid w:val="00345564"/>
    <w:rsid w:val="003471E6"/>
    <w:rsid w:val="0034744D"/>
    <w:rsid w:val="0035168B"/>
    <w:rsid w:val="00351CDF"/>
    <w:rsid w:val="00356D9B"/>
    <w:rsid w:val="003605A8"/>
    <w:rsid w:val="00360847"/>
    <w:rsid w:val="00362634"/>
    <w:rsid w:val="00362B96"/>
    <w:rsid w:val="00362D31"/>
    <w:rsid w:val="00362FFE"/>
    <w:rsid w:val="00363273"/>
    <w:rsid w:val="003638ED"/>
    <w:rsid w:val="00367E58"/>
    <w:rsid w:val="00371787"/>
    <w:rsid w:val="00372D01"/>
    <w:rsid w:val="00373D26"/>
    <w:rsid w:val="00373D63"/>
    <w:rsid w:val="00374F62"/>
    <w:rsid w:val="00374FB3"/>
    <w:rsid w:val="00376195"/>
    <w:rsid w:val="00376D13"/>
    <w:rsid w:val="0037772E"/>
    <w:rsid w:val="00377F32"/>
    <w:rsid w:val="0038029E"/>
    <w:rsid w:val="00384426"/>
    <w:rsid w:val="00384FA0"/>
    <w:rsid w:val="00386037"/>
    <w:rsid w:val="00386A7F"/>
    <w:rsid w:val="00386E60"/>
    <w:rsid w:val="00390780"/>
    <w:rsid w:val="003921FB"/>
    <w:rsid w:val="00396AE4"/>
    <w:rsid w:val="00397008"/>
    <w:rsid w:val="0039742C"/>
    <w:rsid w:val="003A28F8"/>
    <w:rsid w:val="003A3BD7"/>
    <w:rsid w:val="003A440D"/>
    <w:rsid w:val="003A65C4"/>
    <w:rsid w:val="003B3483"/>
    <w:rsid w:val="003B429E"/>
    <w:rsid w:val="003B4D2C"/>
    <w:rsid w:val="003B740F"/>
    <w:rsid w:val="003C014D"/>
    <w:rsid w:val="003C0816"/>
    <w:rsid w:val="003C18AE"/>
    <w:rsid w:val="003C4AFC"/>
    <w:rsid w:val="003C5005"/>
    <w:rsid w:val="003C56C7"/>
    <w:rsid w:val="003C5897"/>
    <w:rsid w:val="003C66F0"/>
    <w:rsid w:val="003C6EF3"/>
    <w:rsid w:val="003D2FA6"/>
    <w:rsid w:val="003D408B"/>
    <w:rsid w:val="003D6062"/>
    <w:rsid w:val="003D679F"/>
    <w:rsid w:val="003E01A1"/>
    <w:rsid w:val="003E6F80"/>
    <w:rsid w:val="003F0296"/>
    <w:rsid w:val="003F1A4E"/>
    <w:rsid w:val="003F35CF"/>
    <w:rsid w:val="003F46A0"/>
    <w:rsid w:val="003F5E4D"/>
    <w:rsid w:val="003F6A10"/>
    <w:rsid w:val="00401D6D"/>
    <w:rsid w:val="00403271"/>
    <w:rsid w:val="00403531"/>
    <w:rsid w:val="00403EE1"/>
    <w:rsid w:val="004043FB"/>
    <w:rsid w:val="0040531A"/>
    <w:rsid w:val="00405CE9"/>
    <w:rsid w:val="0040726D"/>
    <w:rsid w:val="00410EA7"/>
    <w:rsid w:val="00410EDE"/>
    <w:rsid w:val="0041397D"/>
    <w:rsid w:val="0041486C"/>
    <w:rsid w:val="00414F80"/>
    <w:rsid w:val="00415A15"/>
    <w:rsid w:val="00420D3D"/>
    <w:rsid w:val="004245ED"/>
    <w:rsid w:val="00425FFF"/>
    <w:rsid w:val="00426A1D"/>
    <w:rsid w:val="0042707C"/>
    <w:rsid w:val="0043432B"/>
    <w:rsid w:val="00436AD3"/>
    <w:rsid w:val="00440180"/>
    <w:rsid w:val="00440B5A"/>
    <w:rsid w:val="0044151C"/>
    <w:rsid w:val="00451C9C"/>
    <w:rsid w:val="004532DC"/>
    <w:rsid w:val="00454921"/>
    <w:rsid w:val="0045506F"/>
    <w:rsid w:val="004617DF"/>
    <w:rsid w:val="00461B36"/>
    <w:rsid w:val="00461FB6"/>
    <w:rsid w:val="004632B9"/>
    <w:rsid w:val="004657FE"/>
    <w:rsid w:val="004665F5"/>
    <w:rsid w:val="00471358"/>
    <w:rsid w:val="004716C1"/>
    <w:rsid w:val="00471CEA"/>
    <w:rsid w:val="004759DA"/>
    <w:rsid w:val="004779A6"/>
    <w:rsid w:val="00477D03"/>
    <w:rsid w:val="00480335"/>
    <w:rsid w:val="004812D7"/>
    <w:rsid w:val="00483815"/>
    <w:rsid w:val="004909EF"/>
    <w:rsid w:val="00491A8E"/>
    <w:rsid w:val="004932C1"/>
    <w:rsid w:val="00493456"/>
    <w:rsid w:val="004946F6"/>
    <w:rsid w:val="00494CE5"/>
    <w:rsid w:val="004955E6"/>
    <w:rsid w:val="004A1185"/>
    <w:rsid w:val="004A1947"/>
    <w:rsid w:val="004A2A1B"/>
    <w:rsid w:val="004A2E71"/>
    <w:rsid w:val="004A466D"/>
    <w:rsid w:val="004A4884"/>
    <w:rsid w:val="004A6949"/>
    <w:rsid w:val="004A77F9"/>
    <w:rsid w:val="004B0990"/>
    <w:rsid w:val="004B15A8"/>
    <w:rsid w:val="004B2AE9"/>
    <w:rsid w:val="004B3362"/>
    <w:rsid w:val="004B7503"/>
    <w:rsid w:val="004C0C95"/>
    <w:rsid w:val="004C2B46"/>
    <w:rsid w:val="004C5013"/>
    <w:rsid w:val="004D41E5"/>
    <w:rsid w:val="004D496D"/>
    <w:rsid w:val="004E39CC"/>
    <w:rsid w:val="004E4533"/>
    <w:rsid w:val="004E5118"/>
    <w:rsid w:val="004E7587"/>
    <w:rsid w:val="004E7962"/>
    <w:rsid w:val="004F0C30"/>
    <w:rsid w:val="004F4257"/>
    <w:rsid w:val="00502F05"/>
    <w:rsid w:val="00503931"/>
    <w:rsid w:val="005100B6"/>
    <w:rsid w:val="00511F84"/>
    <w:rsid w:val="00512993"/>
    <w:rsid w:val="00512C11"/>
    <w:rsid w:val="00512E33"/>
    <w:rsid w:val="0051342C"/>
    <w:rsid w:val="00513E70"/>
    <w:rsid w:val="00514A5E"/>
    <w:rsid w:val="00515AFB"/>
    <w:rsid w:val="00515BEF"/>
    <w:rsid w:val="0051720A"/>
    <w:rsid w:val="005211C3"/>
    <w:rsid w:val="00521AF6"/>
    <w:rsid w:val="00521CF4"/>
    <w:rsid w:val="00522326"/>
    <w:rsid w:val="00522445"/>
    <w:rsid w:val="005271E4"/>
    <w:rsid w:val="00532BF8"/>
    <w:rsid w:val="00534201"/>
    <w:rsid w:val="005349D2"/>
    <w:rsid w:val="00535B49"/>
    <w:rsid w:val="00543F04"/>
    <w:rsid w:val="00544C76"/>
    <w:rsid w:val="00547261"/>
    <w:rsid w:val="0054748C"/>
    <w:rsid w:val="00547BA4"/>
    <w:rsid w:val="0055022D"/>
    <w:rsid w:val="00551376"/>
    <w:rsid w:val="00552343"/>
    <w:rsid w:val="00554503"/>
    <w:rsid w:val="005551EB"/>
    <w:rsid w:val="005554F3"/>
    <w:rsid w:val="00561293"/>
    <w:rsid w:val="0056441D"/>
    <w:rsid w:val="0056605D"/>
    <w:rsid w:val="005670AC"/>
    <w:rsid w:val="00567106"/>
    <w:rsid w:val="00567177"/>
    <w:rsid w:val="00571AB3"/>
    <w:rsid w:val="00573692"/>
    <w:rsid w:val="00573B26"/>
    <w:rsid w:val="00574659"/>
    <w:rsid w:val="00576E47"/>
    <w:rsid w:val="00581DAE"/>
    <w:rsid w:val="00581E07"/>
    <w:rsid w:val="0058419B"/>
    <w:rsid w:val="00586092"/>
    <w:rsid w:val="0058645C"/>
    <w:rsid w:val="00586BDE"/>
    <w:rsid w:val="00586C74"/>
    <w:rsid w:val="00587A81"/>
    <w:rsid w:val="005931A0"/>
    <w:rsid w:val="0059325F"/>
    <w:rsid w:val="00593296"/>
    <w:rsid w:val="00593961"/>
    <w:rsid w:val="005A27D0"/>
    <w:rsid w:val="005A48F7"/>
    <w:rsid w:val="005A6C09"/>
    <w:rsid w:val="005A75F1"/>
    <w:rsid w:val="005B0892"/>
    <w:rsid w:val="005B29B8"/>
    <w:rsid w:val="005B3EFA"/>
    <w:rsid w:val="005B4F80"/>
    <w:rsid w:val="005C378D"/>
    <w:rsid w:val="005C4537"/>
    <w:rsid w:val="005C4709"/>
    <w:rsid w:val="005C726D"/>
    <w:rsid w:val="005D6418"/>
    <w:rsid w:val="005D6811"/>
    <w:rsid w:val="005D681E"/>
    <w:rsid w:val="005D76DD"/>
    <w:rsid w:val="005E056D"/>
    <w:rsid w:val="005E2ED7"/>
    <w:rsid w:val="005E3BAF"/>
    <w:rsid w:val="005E4B0B"/>
    <w:rsid w:val="005E5B8A"/>
    <w:rsid w:val="005F01AF"/>
    <w:rsid w:val="005F2FD1"/>
    <w:rsid w:val="005F706C"/>
    <w:rsid w:val="00600BCC"/>
    <w:rsid w:val="00602F6E"/>
    <w:rsid w:val="00604212"/>
    <w:rsid w:val="00604914"/>
    <w:rsid w:val="00605E47"/>
    <w:rsid w:val="006078DF"/>
    <w:rsid w:val="00610B41"/>
    <w:rsid w:val="00611DAB"/>
    <w:rsid w:val="00615756"/>
    <w:rsid w:val="00617F4A"/>
    <w:rsid w:val="006205C2"/>
    <w:rsid w:val="00624FBB"/>
    <w:rsid w:val="006256AA"/>
    <w:rsid w:val="00625BF7"/>
    <w:rsid w:val="00630848"/>
    <w:rsid w:val="00630D8B"/>
    <w:rsid w:val="0063148D"/>
    <w:rsid w:val="006349C0"/>
    <w:rsid w:val="00637B44"/>
    <w:rsid w:val="006418C3"/>
    <w:rsid w:val="00643A36"/>
    <w:rsid w:val="00646FCC"/>
    <w:rsid w:val="006479D7"/>
    <w:rsid w:val="006524A8"/>
    <w:rsid w:val="00655134"/>
    <w:rsid w:val="00655403"/>
    <w:rsid w:val="006557AC"/>
    <w:rsid w:val="00655A2C"/>
    <w:rsid w:val="00656521"/>
    <w:rsid w:val="006573C5"/>
    <w:rsid w:val="006608FD"/>
    <w:rsid w:val="006615E2"/>
    <w:rsid w:val="0066241C"/>
    <w:rsid w:val="00662491"/>
    <w:rsid w:val="00664278"/>
    <w:rsid w:val="00666029"/>
    <w:rsid w:val="006660E5"/>
    <w:rsid w:val="00667212"/>
    <w:rsid w:val="00673743"/>
    <w:rsid w:val="006741F3"/>
    <w:rsid w:val="0067658B"/>
    <w:rsid w:val="00677458"/>
    <w:rsid w:val="00677889"/>
    <w:rsid w:val="006807F4"/>
    <w:rsid w:val="006816E2"/>
    <w:rsid w:val="00682CB4"/>
    <w:rsid w:val="00683C75"/>
    <w:rsid w:val="0068420E"/>
    <w:rsid w:val="00685BA6"/>
    <w:rsid w:val="00686575"/>
    <w:rsid w:val="006879B9"/>
    <w:rsid w:val="0069092E"/>
    <w:rsid w:val="006925AD"/>
    <w:rsid w:val="006933B6"/>
    <w:rsid w:val="00693992"/>
    <w:rsid w:val="00694ADF"/>
    <w:rsid w:val="006951A9"/>
    <w:rsid w:val="006A0719"/>
    <w:rsid w:val="006A12D0"/>
    <w:rsid w:val="006A2ACA"/>
    <w:rsid w:val="006A2C73"/>
    <w:rsid w:val="006A4FFB"/>
    <w:rsid w:val="006A6609"/>
    <w:rsid w:val="006A6645"/>
    <w:rsid w:val="006A7460"/>
    <w:rsid w:val="006A757F"/>
    <w:rsid w:val="006B161B"/>
    <w:rsid w:val="006C31CD"/>
    <w:rsid w:val="006C3A45"/>
    <w:rsid w:val="006C3D89"/>
    <w:rsid w:val="006C4BD7"/>
    <w:rsid w:val="006C5054"/>
    <w:rsid w:val="006D02C0"/>
    <w:rsid w:val="006D1280"/>
    <w:rsid w:val="006D4ED5"/>
    <w:rsid w:val="006D56D0"/>
    <w:rsid w:val="006D5D8B"/>
    <w:rsid w:val="006D5F2E"/>
    <w:rsid w:val="006E0A31"/>
    <w:rsid w:val="006E3887"/>
    <w:rsid w:val="006E5A05"/>
    <w:rsid w:val="006E721C"/>
    <w:rsid w:val="006F07B4"/>
    <w:rsid w:val="006F1C9F"/>
    <w:rsid w:val="006F244B"/>
    <w:rsid w:val="006F2A97"/>
    <w:rsid w:val="006F2E0F"/>
    <w:rsid w:val="00701254"/>
    <w:rsid w:val="00701B0E"/>
    <w:rsid w:val="007033EF"/>
    <w:rsid w:val="00703C86"/>
    <w:rsid w:val="00707368"/>
    <w:rsid w:val="00707609"/>
    <w:rsid w:val="0071467B"/>
    <w:rsid w:val="007157F7"/>
    <w:rsid w:val="00717DD4"/>
    <w:rsid w:val="00720ED4"/>
    <w:rsid w:val="00722965"/>
    <w:rsid w:val="00723D5A"/>
    <w:rsid w:val="00725BA8"/>
    <w:rsid w:val="00727028"/>
    <w:rsid w:val="00730D4A"/>
    <w:rsid w:val="00733BBA"/>
    <w:rsid w:val="00734959"/>
    <w:rsid w:val="00737A14"/>
    <w:rsid w:val="007419E4"/>
    <w:rsid w:val="00742809"/>
    <w:rsid w:val="00742E76"/>
    <w:rsid w:val="00743B58"/>
    <w:rsid w:val="00745211"/>
    <w:rsid w:val="00747C99"/>
    <w:rsid w:val="007515E8"/>
    <w:rsid w:val="00751E8F"/>
    <w:rsid w:val="00751EB2"/>
    <w:rsid w:val="00752161"/>
    <w:rsid w:val="00752A8B"/>
    <w:rsid w:val="00753BDB"/>
    <w:rsid w:val="007546FC"/>
    <w:rsid w:val="007549F5"/>
    <w:rsid w:val="0075658E"/>
    <w:rsid w:val="00756BB4"/>
    <w:rsid w:val="00756D04"/>
    <w:rsid w:val="0076049B"/>
    <w:rsid w:val="007608CF"/>
    <w:rsid w:val="00766021"/>
    <w:rsid w:val="007730CC"/>
    <w:rsid w:val="00776746"/>
    <w:rsid w:val="0077719B"/>
    <w:rsid w:val="007802DF"/>
    <w:rsid w:val="007810D0"/>
    <w:rsid w:val="0078196A"/>
    <w:rsid w:val="00791909"/>
    <w:rsid w:val="0079257C"/>
    <w:rsid w:val="007929AE"/>
    <w:rsid w:val="00792F0E"/>
    <w:rsid w:val="0079424B"/>
    <w:rsid w:val="00796F2C"/>
    <w:rsid w:val="007A2B0A"/>
    <w:rsid w:val="007A4C03"/>
    <w:rsid w:val="007A53EF"/>
    <w:rsid w:val="007A559E"/>
    <w:rsid w:val="007A76A2"/>
    <w:rsid w:val="007B13A2"/>
    <w:rsid w:val="007B2ACE"/>
    <w:rsid w:val="007B5973"/>
    <w:rsid w:val="007C0816"/>
    <w:rsid w:val="007C166F"/>
    <w:rsid w:val="007C495E"/>
    <w:rsid w:val="007C58C9"/>
    <w:rsid w:val="007C6B7B"/>
    <w:rsid w:val="007D0C0D"/>
    <w:rsid w:val="007D2780"/>
    <w:rsid w:val="007D316A"/>
    <w:rsid w:val="007D342B"/>
    <w:rsid w:val="007D47BE"/>
    <w:rsid w:val="007D6C27"/>
    <w:rsid w:val="007D7248"/>
    <w:rsid w:val="007E2971"/>
    <w:rsid w:val="007E42F5"/>
    <w:rsid w:val="007E7052"/>
    <w:rsid w:val="007F0376"/>
    <w:rsid w:val="007F0772"/>
    <w:rsid w:val="007F384F"/>
    <w:rsid w:val="007F3E70"/>
    <w:rsid w:val="007F576B"/>
    <w:rsid w:val="007F5B4F"/>
    <w:rsid w:val="007F5E96"/>
    <w:rsid w:val="007F6B89"/>
    <w:rsid w:val="00801462"/>
    <w:rsid w:val="0080198C"/>
    <w:rsid w:val="00810E2A"/>
    <w:rsid w:val="0081300F"/>
    <w:rsid w:val="00813702"/>
    <w:rsid w:val="00816732"/>
    <w:rsid w:val="00816BF8"/>
    <w:rsid w:val="00817597"/>
    <w:rsid w:val="008177CD"/>
    <w:rsid w:val="00817D99"/>
    <w:rsid w:val="0082084A"/>
    <w:rsid w:val="008210A5"/>
    <w:rsid w:val="00821A6B"/>
    <w:rsid w:val="0082300F"/>
    <w:rsid w:val="00823B4F"/>
    <w:rsid w:val="008249D3"/>
    <w:rsid w:val="00825F5F"/>
    <w:rsid w:val="008260F7"/>
    <w:rsid w:val="008322C5"/>
    <w:rsid w:val="00833FB8"/>
    <w:rsid w:val="008348F3"/>
    <w:rsid w:val="00842524"/>
    <w:rsid w:val="0084333D"/>
    <w:rsid w:val="00843C2B"/>
    <w:rsid w:val="00844412"/>
    <w:rsid w:val="00846B7D"/>
    <w:rsid w:val="00846FD1"/>
    <w:rsid w:val="008471BE"/>
    <w:rsid w:val="00847345"/>
    <w:rsid w:val="008510D4"/>
    <w:rsid w:val="00853717"/>
    <w:rsid w:val="00853C50"/>
    <w:rsid w:val="00854E77"/>
    <w:rsid w:val="0087011B"/>
    <w:rsid w:val="00873AD5"/>
    <w:rsid w:val="00874088"/>
    <w:rsid w:val="00875BB7"/>
    <w:rsid w:val="00875EEF"/>
    <w:rsid w:val="00884669"/>
    <w:rsid w:val="00885049"/>
    <w:rsid w:val="00885185"/>
    <w:rsid w:val="008878B6"/>
    <w:rsid w:val="00895853"/>
    <w:rsid w:val="00896802"/>
    <w:rsid w:val="00897B60"/>
    <w:rsid w:val="00897C02"/>
    <w:rsid w:val="00897D6A"/>
    <w:rsid w:val="008A0E9A"/>
    <w:rsid w:val="008A2E24"/>
    <w:rsid w:val="008A4221"/>
    <w:rsid w:val="008A4385"/>
    <w:rsid w:val="008A53C3"/>
    <w:rsid w:val="008A609F"/>
    <w:rsid w:val="008B7FE8"/>
    <w:rsid w:val="008C10E1"/>
    <w:rsid w:val="008C3E94"/>
    <w:rsid w:val="008C4E37"/>
    <w:rsid w:val="008C5D79"/>
    <w:rsid w:val="008C66E4"/>
    <w:rsid w:val="008D0086"/>
    <w:rsid w:val="008D033E"/>
    <w:rsid w:val="008D1001"/>
    <w:rsid w:val="008D3243"/>
    <w:rsid w:val="008D3827"/>
    <w:rsid w:val="008D523A"/>
    <w:rsid w:val="008D645C"/>
    <w:rsid w:val="008E20A6"/>
    <w:rsid w:val="008E2FB6"/>
    <w:rsid w:val="008E4356"/>
    <w:rsid w:val="008F0F93"/>
    <w:rsid w:val="008F1052"/>
    <w:rsid w:val="008F1DE7"/>
    <w:rsid w:val="008F427A"/>
    <w:rsid w:val="008F625A"/>
    <w:rsid w:val="00903C51"/>
    <w:rsid w:val="00904524"/>
    <w:rsid w:val="00907045"/>
    <w:rsid w:val="0091567A"/>
    <w:rsid w:val="00920D67"/>
    <w:rsid w:val="009213BC"/>
    <w:rsid w:val="00925AFE"/>
    <w:rsid w:val="00926D97"/>
    <w:rsid w:val="00934493"/>
    <w:rsid w:val="00934714"/>
    <w:rsid w:val="00935843"/>
    <w:rsid w:val="0093692C"/>
    <w:rsid w:val="00940349"/>
    <w:rsid w:val="009418B7"/>
    <w:rsid w:val="009473BF"/>
    <w:rsid w:val="00952139"/>
    <w:rsid w:val="009568BE"/>
    <w:rsid w:val="00957417"/>
    <w:rsid w:val="00960F3C"/>
    <w:rsid w:val="00962859"/>
    <w:rsid w:val="00962B4D"/>
    <w:rsid w:val="0096422B"/>
    <w:rsid w:val="00965565"/>
    <w:rsid w:val="00966E87"/>
    <w:rsid w:val="009728A5"/>
    <w:rsid w:val="009732FC"/>
    <w:rsid w:val="00974D94"/>
    <w:rsid w:val="00976DD6"/>
    <w:rsid w:val="0098095E"/>
    <w:rsid w:val="0098215A"/>
    <w:rsid w:val="00984405"/>
    <w:rsid w:val="0098444E"/>
    <w:rsid w:val="0098595B"/>
    <w:rsid w:val="009860B5"/>
    <w:rsid w:val="0098732E"/>
    <w:rsid w:val="00987503"/>
    <w:rsid w:val="00990854"/>
    <w:rsid w:val="009959E2"/>
    <w:rsid w:val="009A0C7D"/>
    <w:rsid w:val="009A1F87"/>
    <w:rsid w:val="009A22E8"/>
    <w:rsid w:val="009A271D"/>
    <w:rsid w:val="009A3192"/>
    <w:rsid w:val="009A4689"/>
    <w:rsid w:val="009A5779"/>
    <w:rsid w:val="009A593E"/>
    <w:rsid w:val="009B372A"/>
    <w:rsid w:val="009B4366"/>
    <w:rsid w:val="009B5087"/>
    <w:rsid w:val="009B69DB"/>
    <w:rsid w:val="009C11DA"/>
    <w:rsid w:val="009C1E4E"/>
    <w:rsid w:val="009C2BEA"/>
    <w:rsid w:val="009C5553"/>
    <w:rsid w:val="009C7774"/>
    <w:rsid w:val="009C78D8"/>
    <w:rsid w:val="009D19F0"/>
    <w:rsid w:val="009D4AAA"/>
    <w:rsid w:val="009D6E51"/>
    <w:rsid w:val="009D7A03"/>
    <w:rsid w:val="009E01CA"/>
    <w:rsid w:val="009E1159"/>
    <w:rsid w:val="009E2E01"/>
    <w:rsid w:val="009E4CB7"/>
    <w:rsid w:val="009E5C12"/>
    <w:rsid w:val="009E64C9"/>
    <w:rsid w:val="009E6E2B"/>
    <w:rsid w:val="009E75B6"/>
    <w:rsid w:val="009F155D"/>
    <w:rsid w:val="009F4391"/>
    <w:rsid w:val="009F6CCC"/>
    <w:rsid w:val="00A0225C"/>
    <w:rsid w:val="00A118DA"/>
    <w:rsid w:val="00A13AB0"/>
    <w:rsid w:val="00A16C01"/>
    <w:rsid w:val="00A20FA0"/>
    <w:rsid w:val="00A23A64"/>
    <w:rsid w:val="00A259E4"/>
    <w:rsid w:val="00A31C63"/>
    <w:rsid w:val="00A31DBE"/>
    <w:rsid w:val="00A3571A"/>
    <w:rsid w:val="00A504E1"/>
    <w:rsid w:val="00A5264B"/>
    <w:rsid w:val="00A52F5A"/>
    <w:rsid w:val="00A56F0E"/>
    <w:rsid w:val="00A61BB4"/>
    <w:rsid w:val="00A64966"/>
    <w:rsid w:val="00A666ED"/>
    <w:rsid w:val="00A70F8F"/>
    <w:rsid w:val="00A7101B"/>
    <w:rsid w:val="00A71201"/>
    <w:rsid w:val="00A74523"/>
    <w:rsid w:val="00A815A9"/>
    <w:rsid w:val="00A839FD"/>
    <w:rsid w:val="00A84056"/>
    <w:rsid w:val="00A862CE"/>
    <w:rsid w:val="00A86F1C"/>
    <w:rsid w:val="00A87898"/>
    <w:rsid w:val="00A943AB"/>
    <w:rsid w:val="00A9452C"/>
    <w:rsid w:val="00A96F5E"/>
    <w:rsid w:val="00A97444"/>
    <w:rsid w:val="00AA03EF"/>
    <w:rsid w:val="00AA3C9D"/>
    <w:rsid w:val="00AA74FB"/>
    <w:rsid w:val="00AB09BC"/>
    <w:rsid w:val="00AB17F8"/>
    <w:rsid w:val="00AB2673"/>
    <w:rsid w:val="00AB2E85"/>
    <w:rsid w:val="00AB53BB"/>
    <w:rsid w:val="00AC0CAA"/>
    <w:rsid w:val="00AC1554"/>
    <w:rsid w:val="00AC2085"/>
    <w:rsid w:val="00AC2D70"/>
    <w:rsid w:val="00AD26D2"/>
    <w:rsid w:val="00AD29F4"/>
    <w:rsid w:val="00AD4477"/>
    <w:rsid w:val="00AD7D6A"/>
    <w:rsid w:val="00AE0497"/>
    <w:rsid w:val="00AE04C3"/>
    <w:rsid w:val="00AE664D"/>
    <w:rsid w:val="00AE6BB5"/>
    <w:rsid w:val="00AF0BA3"/>
    <w:rsid w:val="00AF3E72"/>
    <w:rsid w:val="00AF4132"/>
    <w:rsid w:val="00AF66FA"/>
    <w:rsid w:val="00AF7CFE"/>
    <w:rsid w:val="00B033A3"/>
    <w:rsid w:val="00B06387"/>
    <w:rsid w:val="00B07ECF"/>
    <w:rsid w:val="00B10725"/>
    <w:rsid w:val="00B13330"/>
    <w:rsid w:val="00B170DE"/>
    <w:rsid w:val="00B25D80"/>
    <w:rsid w:val="00B2659A"/>
    <w:rsid w:val="00B33BA2"/>
    <w:rsid w:val="00B35234"/>
    <w:rsid w:val="00B37763"/>
    <w:rsid w:val="00B4250A"/>
    <w:rsid w:val="00B42737"/>
    <w:rsid w:val="00B42B96"/>
    <w:rsid w:val="00B4433D"/>
    <w:rsid w:val="00B455CB"/>
    <w:rsid w:val="00B461EB"/>
    <w:rsid w:val="00B46E98"/>
    <w:rsid w:val="00B5032D"/>
    <w:rsid w:val="00B51FAF"/>
    <w:rsid w:val="00B5219A"/>
    <w:rsid w:val="00B52B64"/>
    <w:rsid w:val="00B544A6"/>
    <w:rsid w:val="00B5790A"/>
    <w:rsid w:val="00B57EF3"/>
    <w:rsid w:val="00B616F7"/>
    <w:rsid w:val="00B61D9E"/>
    <w:rsid w:val="00B61E70"/>
    <w:rsid w:val="00B62415"/>
    <w:rsid w:val="00B627AC"/>
    <w:rsid w:val="00B715CE"/>
    <w:rsid w:val="00B72344"/>
    <w:rsid w:val="00B72D65"/>
    <w:rsid w:val="00B73E1A"/>
    <w:rsid w:val="00B7546F"/>
    <w:rsid w:val="00B814F2"/>
    <w:rsid w:val="00B823DB"/>
    <w:rsid w:val="00B860D6"/>
    <w:rsid w:val="00B87379"/>
    <w:rsid w:val="00B8795E"/>
    <w:rsid w:val="00B9200F"/>
    <w:rsid w:val="00B9419B"/>
    <w:rsid w:val="00B97556"/>
    <w:rsid w:val="00BA08E0"/>
    <w:rsid w:val="00BA4173"/>
    <w:rsid w:val="00BA5DBD"/>
    <w:rsid w:val="00BB1F52"/>
    <w:rsid w:val="00BB2534"/>
    <w:rsid w:val="00BB2F42"/>
    <w:rsid w:val="00BB306A"/>
    <w:rsid w:val="00BB4D4F"/>
    <w:rsid w:val="00BB5305"/>
    <w:rsid w:val="00BB5B12"/>
    <w:rsid w:val="00BB6A38"/>
    <w:rsid w:val="00BB7FA2"/>
    <w:rsid w:val="00BC24D4"/>
    <w:rsid w:val="00BC3FE5"/>
    <w:rsid w:val="00BC5B45"/>
    <w:rsid w:val="00BC7344"/>
    <w:rsid w:val="00BC7F30"/>
    <w:rsid w:val="00BD0600"/>
    <w:rsid w:val="00BD2AB0"/>
    <w:rsid w:val="00BD44D3"/>
    <w:rsid w:val="00BD56B5"/>
    <w:rsid w:val="00BD7CBA"/>
    <w:rsid w:val="00BE01CB"/>
    <w:rsid w:val="00BE233E"/>
    <w:rsid w:val="00BE2A13"/>
    <w:rsid w:val="00BE2ACA"/>
    <w:rsid w:val="00BE71E9"/>
    <w:rsid w:val="00BE7762"/>
    <w:rsid w:val="00BF075A"/>
    <w:rsid w:val="00BF1A27"/>
    <w:rsid w:val="00BF1CFB"/>
    <w:rsid w:val="00BF233F"/>
    <w:rsid w:val="00BF2D4E"/>
    <w:rsid w:val="00BF36BC"/>
    <w:rsid w:val="00BF52AE"/>
    <w:rsid w:val="00BF5AB0"/>
    <w:rsid w:val="00BF65F0"/>
    <w:rsid w:val="00BF6D2F"/>
    <w:rsid w:val="00C009C8"/>
    <w:rsid w:val="00C0443F"/>
    <w:rsid w:val="00C05483"/>
    <w:rsid w:val="00C10976"/>
    <w:rsid w:val="00C123AC"/>
    <w:rsid w:val="00C12657"/>
    <w:rsid w:val="00C12E4E"/>
    <w:rsid w:val="00C16D96"/>
    <w:rsid w:val="00C16E46"/>
    <w:rsid w:val="00C17974"/>
    <w:rsid w:val="00C204BA"/>
    <w:rsid w:val="00C216D1"/>
    <w:rsid w:val="00C25158"/>
    <w:rsid w:val="00C3078F"/>
    <w:rsid w:val="00C31A66"/>
    <w:rsid w:val="00C33D15"/>
    <w:rsid w:val="00C35DB5"/>
    <w:rsid w:val="00C41674"/>
    <w:rsid w:val="00C42508"/>
    <w:rsid w:val="00C4273D"/>
    <w:rsid w:val="00C43333"/>
    <w:rsid w:val="00C43B6A"/>
    <w:rsid w:val="00C51C4D"/>
    <w:rsid w:val="00C52F27"/>
    <w:rsid w:val="00C52F73"/>
    <w:rsid w:val="00C53FDA"/>
    <w:rsid w:val="00C546FC"/>
    <w:rsid w:val="00C562AF"/>
    <w:rsid w:val="00C6484A"/>
    <w:rsid w:val="00C6794F"/>
    <w:rsid w:val="00C7287D"/>
    <w:rsid w:val="00C74A7B"/>
    <w:rsid w:val="00C7632D"/>
    <w:rsid w:val="00C82BBD"/>
    <w:rsid w:val="00C8370D"/>
    <w:rsid w:val="00C84D55"/>
    <w:rsid w:val="00C868F8"/>
    <w:rsid w:val="00C86A11"/>
    <w:rsid w:val="00C86B5C"/>
    <w:rsid w:val="00C870AF"/>
    <w:rsid w:val="00C879E5"/>
    <w:rsid w:val="00C87F4F"/>
    <w:rsid w:val="00C9058C"/>
    <w:rsid w:val="00C92D53"/>
    <w:rsid w:val="00C949FD"/>
    <w:rsid w:val="00C96D2D"/>
    <w:rsid w:val="00CA2857"/>
    <w:rsid w:val="00CA2AE7"/>
    <w:rsid w:val="00CA2FE0"/>
    <w:rsid w:val="00CA3A19"/>
    <w:rsid w:val="00CA53D9"/>
    <w:rsid w:val="00CB34A2"/>
    <w:rsid w:val="00CB5C3F"/>
    <w:rsid w:val="00CB602A"/>
    <w:rsid w:val="00CB767A"/>
    <w:rsid w:val="00CB7ACD"/>
    <w:rsid w:val="00CB7F09"/>
    <w:rsid w:val="00CC2FF6"/>
    <w:rsid w:val="00CC4952"/>
    <w:rsid w:val="00CC5F7B"/>
    <w:rsid w:val="00CC609A"/>
    <w:rsid w:val="00CD14F6"/>
    <w:rsid w:val="00CD1B21"/>
    <w:rsid w:val="00CD285B"/>
    <w:rsid w:val="00CD5A7C"/>
    <w:rsid w:val="00CD6A03"/>
    <w:rsid w:val="00CE0A52"/>
    <w:rsid w:val="00CE144E"/>
    <w:rsid w:val="00CE159C"/>
    <w:rsid w:val="00CE57C4"/>
    <w:rsid w:val="00CE5D60"/>
    <w:rsid w:val="00CE5E38"/>
    <w:rsid w:val="00CF1917"/>
    <w:rsid w:val="00D003AC"/>
    <w:rsid w:val="00D00C91"/>
    <w:rsid w:val="00D01482"/>
    <w:rsid w:val="00D0212D"/>
    <w:rsid w:val="00D024F7"/>
    <w:rsid w:val="00D02532"/>
    <w:rsid w:val="00D02DA3"/>
    <w:rsid w:val="00D03721"/>
    <w:rsid w:val="00D064A0"/>
    <w:rsid w:val="00D137B1"/>
    <w:rsid w:val="00D14920"/>
    <w:rsid w:val="00D1536B"/>
    <w:rsid w:val="00D158B6"/>
    <w:rsid w:val="00D21E33"/>
    <w:rsid w:val="00D251B7"/>
    <w:rsid w:val="00D2555A"/>
    <w:rsid w:val="00D2788E"/>
    <w:rsid w:val="00D27EC1"/>
    <w:rsid w:val="00D31FD1"/>
    <w:rsid w:val="00D3322D"/>
    <w:rsid w:val="00D34F6F"/>
    <w:rsid w:val="00D350EE"/>
    <w:rsid w:val="00D35ECC"/>
    <w:rsid w:val="00D416F0"/>
    <w:rsid w:val="00D42122"/>
    <w:rsid w:val="00D433E6"/>
    <w:rsid w:val="00D45674"/>
    <w:rsid w:val="00D470F5"/>
    <w:rsid w:val="00D529F3"/>
    <w:rsid w:val="00D5346D"/>
    <w:rsid w:val="00D54770"/>
    <w:rsid w:val="00D56B4E"/>
    <w:rsid w:val="00D57CB7"/>
    <w:rsid w:val="00D61E4F"/>
    <w:rsid w:val="00D63669"/>
    <w:rsid w:val="00D64007"/>
    <w:rsid w:val="00D65A3C"/>
    <w:rsid w:val="00D678B4"/>
    <w:rsid w:val="00D718E0"/>
    <w:rsid w:val="00D71D77"/>
    <w:rsid w:val="00D71EAF"/>
    <w:rsid w:val="00D76F7A"/>
    <w:rsid w:val="00D77440"/>
    <w:rsid w:val="00D77792"/>
    <w:rsid w:val="00D8243B"/>
    <w:rsid w:val="00D83169"/>
    <w:rsid w:val="00D83B10"/>
    <w:rsid w:val="00D858D8"/>
    <w:rsid w:val="00D97C37"/>
    <w:rsid w:val="00D97F22"/>
    <w:rsid w:val="00DA25FA"/>
    <w:rsid w:val="00DA397B"/>
    <w:rsid w:val="00DA50DF"/>
    <w:rsid w:val="00DA5A29"/>
    <w:rsid w:val="00DA798E"/>
    <w:rsid w:val="00DB4EB1"/>
    <w:rsid w:val="00DB5107"/>
    <w:rsid w:val="00DB5586"/>
    <w:rsid w:val="00DB6CEA"/>
    <w:rsid w:val="00DD0DA8"/>
    <w:rsid w:val="00DD1B8C"/>
    <w:rsid w:val="00DD1EB7"/>
    <w:rsid w:val="00DD244A"/>
    <w:rsid w:val="00DD525A"/>
    <w:rsid w:val="00DD685A"/>
    <w:rsid w:val="00DE0129"/>
    <w:rsid w:val="00DE3E7D"/>
    <w:rsid w:val="00DE44F0"/>
    <w:rsid w:val="00DE633F"/>
    <w:rsid w:val="00DE74BB"/>
    <w:rsid w:val="00DF63A3"/>
    <w:rsid w:val="00DF6B81"/>
    <w:rsid w:val="00E01DE0"/>
    <w:rsid w:val="00E07188"/>
    <w:rsid w:val="00E12136"/>
    <w:rsid w:val="00E12835"/>
    <w:rsid w:val="00E12EED"/>
    <w:rsid w:val="00E14C30"/>
    <w:rsid w:val="00E1535E"/>
    <w:rsid w:val="00E163D2"/>
    <w:rsid w:val="00E1787C"/>
    <w:rsid w:val="00E23C85"/>
    <w:rsid w:val="00E26184"/>
    <w:rsid w:val="00E26BBB"/>
    <w:rsid w:val="00E26CF3"/>
    <w:rsid w:val="00E31A31"/>
    <w:rsid w:val="00E41D54"/>
    <w:rsid w:val="00E43B23"/>
    <w:rsid w:val="00E44E8B"/>
    <w:rsid w:val="00E47B6B"/>
    <w:rsid w:val="00E507BA"/>
    <w:rsid w:val="00E507BC"/>
    <w:rsid w:val="00E50E67"/>
    <w:rsid w:val="00E61203"/>
    <w:rsid w:val="00E62EE0"/>
    <w:rsid w:val="00E63754"/>
    <w:rsid w:val="00E66561"/>
    <w:rsid w:val="00E66586"/>
    <w:rsid w:val="00E70E57"/>
    <w:rsid w:val="00E7161D"/>
    <w:rsid w:val="00E7480E"/>
    <w:rsid w:val="00E74EDF"/>
    <w:rsid w:val="00E75186"/>
    <w:rsid w:val="00E75B96"/>
    <w:rsid w:val="00E82ADC"/>
    <w:rsid w:val="00E83280"/>
    <w:rsid w:val="00E83844"/>
    <w:rsid w:val="00E83947"/>
    <w:rsid w:val="00E849D5"/>
    <w:rsid w:val="00E84D8E"/>
    <w:rsid w:val="00E84DB7"/>
    <w:rsid w:val="00E87E51"/>
    <w:rsid w:val="00E90A39"/>
    <w:rsid w:val="00E92F24"/>
    <w:rsid w:val="00E93540"/>
    <w:rsid w:val="00E94046"/>
    <w:rsid w:val="00E9474D"/>
    <w:rsid w:val="00E95B19"/>
    <w:rsid w:val="00E96EB4"/>
    <w:rsid w:val="00EA3C79"/>
    <w:rsid w:val="00EA587D"/>
    <w:rsid w:val="00EA7EDF"/>
    <w:rsid w:val="00EB1519"/>
    <w:rsid w:val="00EB3E06"/>
    <w:rsid w:val="00EB4E43"/>
    <w:rsid w:val="00EB6876"/>
    <w:rsid w:val="00EC092D"/>
    <w:rsid w:val="00EC4840"/>
    <w:rsid w:val="00EC4FFE"/>
    <w:rsid w:val="00EC6843"/>
    <w:rsid w:val="00EC7071"/>
    <w:rsid w:val="00EC717F"/>
    <w:rsid w:val="00EC7184"/>
    <w:rsid w:val="00ED26EF"/>
    <w:rsid w:val="00ED4553"/>
    <w:rsid w:val="00ED7944"/>
    <w:rsid w:val="00EE0417"/>
    <w:rsid w:val="00EE0A2A"/>
    <w:rsid w:val="00EE1E06"/>
    <w:rsid w:val="00EE37B9"/>
    <w:rsid w:val="00EE42D0"/>
    <w:rsid w:val="00EE475F"/>
    <w:rsid w:val="00EE49DB"/>
    <w:rsid w:val="00EE4AF7"/>
    <w:rsid w:val="00EE549E"/>
    <w:rsid w:val="00EE5A0F"/>
    <w:rsid w:val="00EE6E61"/>
    <w:rsid w:val="00EF0F74"/>
    <w:rsid w:val="00EF66A2"/>
    <w:rsid w:val="00EF7F14"/>
    <w:rsid w:val="00F00EED"/>
    <w:rsid w:val="00F1278A"/>
    <w:rsid w:val="00F1656B"/>
    <w:rsid w:val="00F166D8"/>
    <w:rsid w:val="00F20988"/>
    <w:rsid w:val="00F20F26"/>
    <w:rsid w:val="00F2269E"/>
    <w:rsid w:val="00F2498B"/>
    <w:rsid w:val="00F30A4A"/>
    <w:rsid w:val="00F30D6C"/>
    <w:rsid w:val="00F356E4"/>
    <w:rsid w:val="00F35BA9"/>
    <w:rsid w:val="00F36B14"/>
    <w:rsid w:val="00F37B86"/>
    <w:rsid w:val="00F40F98"/>
    <w:rsid w:val="00F44C43"/>
    <w:rsid w:val="00F4611D"/>
    <w:rsid w:val="00F4677C"/>
    <w:rsid w:val="00F46CF4"/>
    <w:rsid w:val="00F47B2E"/>
    <w:rsid w:val="00F504D4"/>
    <w:rsid w:val="00F50D90"/>
    <w:rsid w:val="00F51F67"/>
    <w:rsid w:val="00F55E97"/>
    <w:rsid w:val="00F57F39"/>
    <w:rsid w:val="00F6146A"/>
    <w:rsid w:val="00F625B5"/>
    <w:rsid w:val="00F636F5"/>
    <w:rsid w:val="00F640A8"/>
    <w:rsid w:val="00F66880"/>
    <w:rsid w:val="00F66D5C"/>
    <w:rsid w:val="00F67069"/>
    <w:rsid w:val="00F71724"/>
    <w:rsid w:val="00F722F5"/>
    <w:rsid w:val="00F7296A"/>
    <w:rsid w:val="00F7325B"/>
    <w:rsid w:val="00F73CDE"/>
    <w:rsid w:val="00F748BF"/>
    <w:rsid w:val="00F764B0"/>
    <w:rsid w:val="00F76E37"/>
    <w:rsid w:val="00F77131"/>
    <w:rsid w:val="00F777BF"/>
    <w:rsid w:val="00F80488"/>
    <w:rsid w:val="00F820C3"/>
    <w:rsid w:val="00F826E1"/>
    <w:rsid w:val="00F82CFD"/>
    <w:rsid w:val="00F834F1"/>
    <w:rsid w:val="00F84428"/>
    <w:rsid w:val="00F86032"/>
    <w:rsid w:val="00F864D9"/>
    <w:rsid w:val="00F87016"/>
    <w:rsid w:val="00F87515"/>
    <w:rsid w:val="00F87C02"/>
    <w:rsid w:val="00F90C0F"/>
    <w:rsid w:val="00F91D7D"/>
    <w:rsid w:val="00F94F1A"/>
    <w:rsid w:val="00F960F5"/>
    <w:rsid w:val="00FA0703"/>
    <w:rsid w:val="00FA1DC5"/>
    <w:rsid w:val="00FA47BC"/>
    <w:rsid w:val="00FB095A"/>
    <w:rsid w:val="00FB13C0"/>
    <w:rsid w:val="00FB170C"/>
    <w:rsid w:val="00FB49CE"/>
    <w:rsid w:val="00FB5AE5"/>
    <w:rsid w:val="00FB6D60"/>
    <w:rsid w:val="00FC0540"/>
    <w:rsid w:val="00FC1F33"/>
    <w:rsid w:val="00FC3954"/>
    <w:rsid w:val="00FC3FCC"/>
    <w:rsid w:val="00FC4F9A"/>
    <w:rsid w:val="00FD04E2"/>
    <w:rsid w:val="00FD202F"/>
    <w:rsid w:val="00FD2F17"/>
    <w:rsid w:val="00FD5F5A"/>
    <w:rsid w:val="00FE2711"/>
    <w:rsid w:val="00FE63B9"/>
    <w:rsid w:val="00FE6A4D"/>
    <w:rsid w:val="00FE6B2C"/>
    <w:rsid w:val="00FF1631"/>
    <w:rsid w:val="00FF28C5"/>
    <w:rsid w:val="00FF2C8B"/>
    <w:rsid w:val="00FF3C84"/>
    <w:rsid w:val="00FF67BF"/>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3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534E0-C9B2-492B-B1D7-CCB23EDEB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Blanton, Leah</cp:lastModifiedBy>
  <cp:revision>26</cp:revision>
  <cp:lastPrinted>2015-06-04T16:21:00Z</cp:lastPrinted>
  <dcterms:created xsi:type="dcterms:W3CDTF">2015-05-18T15:19:00Z</dcterms:created>
  <dcterms:modified xsi:type="dcterms:W3CDTF">2015-06-04T18:17:00Z</dcterms:modified>
</cp:coreProperties>
</file>